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254" w:type="pct"/>
        <w:jc w:val="center"/>
        <w:tblLook w:val="0000" w:firstRow="0" w:lastRow="0" w:firstColumn="0" w:lastColumn="0" w:noHBand="0" w:noVBand="0"/>
      </w:tblPr>
      <w:tblGrid>
        <w:gridCol w:w="3437"/>
        <w:gridCol w:w="6323"/>
      </w:tblGrid>
      <w:tr w:rsidR="00355339" w:rsidRPr="00A85539" w:rsidTr="00062AB4">
        <w:trPr>
          <w:jc w:val="center"/>
        </w:trPr>
        <w:tc>
          <w:tcPr>
            <w:tcW w:w="3437" w:type="dxa"/>
          </w:tcPr>
          <w:p w:rsidR="00355339" w:rsidRPr="00A85539" w:rsidRDefault="00355339" w:rsidP="00355339">
            <w:pPr>
              <w:jc w:val="center"/>
              <w:rPr>
                <w:b/>
                <w:noProof/>
                <w:spacing w:val="4"/>
                <w:sz w:val="27"/>
                <w:szCs w:val="27"/>
                <w:lang w:val="pt-BR"/>
              </w:rPr>
            </w:pPr>
            <w:r w:rsidRPr="00A85539">
              <w:rPr>
                <w:spacing w:val="4"/>
                <w:sz w:val="27"/>
                <w:szCs w:val="27"/>
                <w:lang w:val="pt-BR"/>
              </w:rPr>
              <w:br w:type="page"/>
            </w:r>
            <w:r w:rsidRPr="00A85539">
              <w:rPr>
                <w:b/>
                <w:noProof/>
                <w:spacing w:val="4"/>
                <w:sz w:val="27"/>
                <w:szCs w:val="27"/>
                <w:lang w:val="pt-BR"/>
              </w:rPr>
              <w:t>UỶ BAN NHÂN DÂN</w:t>
            </w:r>
          </w:p>
          <w:p w:rsidR="00355339" w:rsidRPr="00A85539" w:rsidRDefault="00355339" w:rsidP="00355339">
            <w:pPr>
              <w:jc w:val="center"/>
              <w:rPr>
                <w:b/>
                <w:noProof/>
                <w:spacing w:val="4"/>
                <w:sz w:val="27"/>
                <w:szCs w:val="27"/>
                <w:lang w:val="pt-BR"/>
              </w:rPr>
            </w:pPr>
            <w:r w:rsidRPr="00A85539">
              <w:rPr>
                <w:b/>
                <w:noProof/>
                <w:spacing w:val="4"/>
                <w:sz w:val="27"/>
                <w:szCs w:val="27"/>
                <w:lang w:val="pt-BR"/>
              </w:rPr>
              <w:t>TỈNH QUẢNG BÌNH</w:t>
            </w:r>
          </w:p>
        </w:tc>
        <w:tc>
          <w:tcPr>
            <w:tcW w:w="6325" w:type="dxa"/>
          </w:tcPr>
          <w:p w:rsidR="00355339" w:rsidRPr="00A85539" w:rsidRDefault="00355339" w:rsidP="00355339">
            <w:pPr>
              <w:jc w:val="center"/>
              <w:rPr>
                <w:b/>
                <w:spacing w:val="4"/>
                <w:sz w:val="27"/>
                <w:szCs w:val="27"/>
              </w:rPr>
            </w:pPr>
            <w:r w:rsidRPr="00A85539">
              <w:rPr>
                <w:b/>
                <w:spacing w:val="4"/>
                <w:sz w:val="27"/>
                <w:szCs w:val="27"/>
              </w:rPr>
              <w:t>CỘNG HÒA XÃ HỘI CHỦ NGHĨA VIỆT NAM</w:t>
            </w:r>
          </w:p>
          <w:p w:rsidR="00355339" w:rsidRPr="00A85539" w:rsidRDefault="00355339" w:rsidP="00355339">
            <w:pPr>
              <w:jc w:val="center"/>
              <w:rPr>
                <w:b/>
                <w:spacing w:val="4"/>
                <w:sz w:val="27"/>
                <w:szCs w:val="27"/>
              </w:rPr>
            </w:pPr>
            <w:r w:rsidRPr="00A85539">
              <w:rPr>
                <w:b/>
                <w:spacing w:val="4"/>
                <w:sz w:val="27"/>
                <w:szCs w:val="27"/>
              </w:rPr>
              <w:t>Độc lập - Tự do - Hạnh phúc</w:t>
            </w:r>
            <w:r w:rsidRPr="00A85539">
              <w:rPr>
                <w:i/>
                <w:spacing w:val="4"/>
                <w:sz w:val="27"/>
                <w:szCs w:val="27"/>
              </w:rPr>
              <w:t xml:space="preserve">            </w:t>
            </w:r>
          </w:p>
        </w:tc>
      </w:tr>
      <w:tr w:rsidR="00355339" w:rsidRPr="00A85539" w:rsidTr="00062AB4">
        <w:trPr>
          <w:jc w:val="center"/>
        </w:trPr>
        <w:tc>
          <w:tcPr>
            <w:tcW w:w="3437" w:type="dxa"/>
          </w:tcPr>
          <w:p w:rsidR="00355339" w:rsidRPr="00A85539" w:rsidRDefault="0093402A" w:rsidP="00CE53D4">
            <w:pPr>
              <w:spacing w:before="240"/>
              <w:jc w:val="center"/>
              <w:rPr>
                <w:spacing w:val="4"/>
                <w:sz w:val="27"/>
                <w:szCs w:val="27"/>
                <w:lang w:val="pt-BR"/>
              </w:rPr>
            </w:pPr>
            <w:r w:rsidRPr="00A85539">
              <w:rPr>
                <w:noProof/>
                <w:spacing w:val="4"/>
                <w:sz w:val="27"/>
                <w:szCs w:val="27"/>
              </w:rPr>
              <mc:AlternateContent>
                <mc:Choice Requires="wps">
                  <w:drawing>
                    <wp:anchor distT="4294967293" distB="4294967293" distL="114300" distR="114300" simplePos="0" relativeHeight="251660800" behindDoc="0" locked="0" layoutInCell="1" allowOverlap="1">
                      <wp:simplePos x="0" y="0"/>
                      <wp:positionH relativeFrom="margin">
                        <wp:posOffset>421640</wp:posOffset>
                      </wp:positionH>
                      <wp:positionV relativeFrom="paragraph">
                        <wp:posOffset>40639</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0BAB3E" id="Line 3" o:spid="_x0000_s1026" style="position:absolute;flip:y;z-index:25166080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">
                      <w10:wrap anchorx="margin"/>
                    </v:line>
                  </w:pict>
                </mc:Fallback>
              </mc:AlternateContent>
            </w:r>
            <w:r w:rsidR="00355339" w:rsidRPr="00A85539">
              <w:rPr>
                <w:bCs/>
                <w:iCs/>
                <w:spacing w:val="4"/>
                <w:sz w:val="27"/>
                <w:szCs w:val="27"/>
              </w:rPr>
              <w:t>Số:</w:t>
            </w:r>
            <w:r w:rsidR="00CE53D4" w:rsidRPr="00A85539">
              <w:rPr>
                <w:bCs/>
                <w:iCs/>
                <w:spacing w:val="4"/>
                <w:sz w:val="27"/>
                <w:szCs w:val="27"/>
              </w:rPr>
              <w:t xml:space="preserve"> ……</w:t>
            </w:r>
            <w:r w:rsidR="00355339" w:rsidRPr="00A85539">
              <w:rPr>
                <w:bCs/>
                <w:iCs/>
                <w:spacing w:val="4"/>
                <w:sz w:val="27"/>
                <w:szCs w:val="27"/>
              </w:rPr>
              <w:t>/</w:t>
            </w:r>
            <w:r w:rsidR="00CE53D4" w:rsidRPr="00A85539">
              <w:rPr>
                <w:bCs/>
                <w:iCs/>
                <w:spacing w:val="4"/>
                <w:sz w:val="27"/>
                <w:szCs w:val="27"/>
                <w:lang w:val="pt-BR"/>
              </w:rPr>
              <w:t>TTr-UBND</w:t>
            </w:r>
          </w:p>
        </w:tc>
        <w:tc>
          <w:tcPr>
            <w:tcW w:w="6325" w:type="dxa"/>
          </w:tcPr>
          <w:p w:rsidR="00355339" w:rsidRPr="00A85539" w:rsidRDefault="0093402A" w:rsidP="00355339">
            <w:pPr>
              <w:spacing w:before="240"/>
              <w:jc w:val="right"/>
              <w:rPr>
                <w:b/>
                <w:spacing w:val="4"/>
                <w:sz w:val="27"/>
                <w:szCs w:val="27"/>
              </w:rPr>
            </w:pPr>
            <w:r w:rsidRPr="00A85539">
              <w:rPr>
                <w:noProof/>
                <w:spacing w:val="4"/>
                <w:sz w:val="27"/>
                <w:szCs w:val="27"/>
              </w:rPr>
              <mc:AlternateContent>
                <mc:Choice Requires="wps">
                  <w:drawing>
                    <wp:anchor distT="4294967293" distB="4294967293" distL="114300" distR="114300" simplePos="0" relativeHeight="251661824" behindDoc="0" locked="0" layoutInCell="1" allowOverlap="1">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246DE" id="Line 4"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00355339" w:rsidRPr="00A85539">
              <w:rPr>
                <w:i/>
                <w:spacing w:val="4"/>
                <w:sz w:val="27"/>
                <w:szCs w:val="27"/>
              </w:rPr>
              <w:t>Quảng Bình, ngày … tháng 12 năm 2017</w:t>
            </w:r>
          </w:p>
        </w:tc>
      </w:tr>
      <w:tr w:rsidR="00355339" w:rsidRPr="00A85539" w:rsidTr="00062AB4">
        <w:trPr>
          <w:jc w:val="center"/>
        </w:trPr>
        <w:tc>
          <w:tcPr>
            <w:tcW w:w="3437" w:type="dxa"/>
          </w:tcPr>
          <w:p w:rsidR="00355339" w:rsidRPr="00A85539" w:rsidRDefault="0093402A" w:rsidP="00355339">
            <w:pPr>
              <w:jc w:val="center"/>
              <w:rPr>
                <w:spacing w:val="4"/>
                <w:sz w:val="27"/>
                <w:szCs w:val="27"/>
              </w:rPr>
            </w:pPr>
            <w:r w:rsidRPr="00A85539">
              <w:rPr>
                <w:noProof/>
                <w:spacing w:val="4"/>
                <w:sz w:val="27"/>
                <w:szCs w:val="27"/>
              </w:rPr>
              <mc:AlternateContent>
                <mc:Choice Requires="wps">
                  <w:drawing>
                    <wp:inline distT="0" distB="0" distL="0" distR="0">
                      <wp:extent cx="1080135" cy="288290"/>
                      <wp:effectExtent l="9525" t="9525" r="5715" b="698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5539" w:rsidRDefault="00A85539" w:rsidP="00355339">
                                  <w:r w:rsidRPr="005B41C2">
                                    <w:rPr>
                                      <w:b/>
                                      <w:szCs w:val="28"/>
                                    </w:rPr>
                                    <w:t>DỰ THẢO</w:t>
                                  </w:r>
                                  <w:r w:rsidRPr="005B41C2">
                                    <w:rPr>
                                      <w:b/>
                                      <w:szCs w:val="28"/>
                                    </w:rPr>
                                    <w:tab/>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" filled="f">
                      <v:textbox>
                        <w:txbxContent>
                          <w:p w:rsidR="00A85539" w:rsidRDefault="00A85539" w:rsidP="00355339">
                            <w:r w:rsidRPr="005B41C2">
                              <w:rPr>
                                <w:b/>
                                <w:szCs w:val="28"/>
                              </w:rPr>
                              <w:t>DỰ THẢO</w:t>
                            </w:r>
                            <w:r w:rsidRPr="005B41C2">
                              <w:rPr>
                                <w:b/>
                                <w:szCs w:val="28"/>
                              </w:rPr>
                              <w:tab/>
                            </w:r>
                          </w:p>
                        </w:txbxContent>
                      </v:textbox>
                      <w10:anchorlock/>
                    </v:rect>
                  </w:pict>
                </mc:Fallback>
              </mc:AlternateContent>
            </w:r>
          </w:p>
        </w:tc>
        <w:tc>
          <w:tcPr>
            <w:tcW w:w="6325" w:type="dxa"/>
          </w:tcPr>
          <w:p w:rsidR="00355339" w:rsidRPr="00A85539" w:rsidRDefault="00355339" w:rsidP="00355339">
            <w:pPr>
              <w:jc w:val="center"/>
              <w:rPr>
                <w:b/>
                <w:spacing w:val="4"/>
                <w:sz w:val="27"/>
                <w:szCs w:val="27"/>
              </w:rPr>
            </w:pPr>
          </w:p>
        </w:tc>
      </w:tr>
    </w:tbl>
    <w:p w:rsidR="00FE0364" w:rsidRPr="00A85539" w:rsidRDefault="00FE0364" w:rsidP="00CE53D4">
      <w:pPr>
        <w:spacing w:before="240"/>
        <w:jc w:val="center"/>
        <w:rPr>
          <w:b/>
          <w:spacing w:val="4"/>
          <w:sz w:val="27"/>
          <w:szCs w:val="27"/>
        </w:rPr>
      </w:pPr>
      <w:r w:rsidRPr="00A85539">
        <w:rPr>
          <w:b/>
          <w:spacing w:val="4"/>
          <w:sz w:val="27"/>
          <w:szCs w:val="27"/>
        </w:rPr>
        <w:t>TỜ TRÌNH</w:t>
      </w:r>
    </w:p>
    <w:p w:rsidR="00FE0364" w:rsidRPr="008F02C5" w:rsidRDefault="00FE0364" w:rsidP="00CE53D4">
      <w:pPr>
        <w:jc w:val="center"/>
        <w:rPr>
          <w:b/>
          <w:spacing w:val="4"/>
          <w:sz w:val="27"/>
          <w:szCs w:val="27"/>
        </w:rPr>
      </w:pPr>
      <w:r w:rsidRPr="008F02C5">
        <w:rPr>
          <w:b/>
          <w:spacing w:val="4"/>
          <w:sz w:val="27"/>
          <w:szCs w:val="27"/>
        </w:rPr>
        <w:t xml:space="preserve">V/v thông qua Nghị quyết về </w:t>
      </w:r>
      <w:r w:rsidR="00056A79" w:rsidRPr="008F02C5">
        <w:rPr>
          <w:b/>
          <w:spacing w:val="4"/>
          <w:sz w:val="27"/>
          <w:szCs w:val="27"/>
        </w:rPr>
        <w:t>Kế hoạch</w:t>
      </w:r>
      <w:r w:rsidRPr="008F02C5">
        <w:rPr>
          <w:b/>
          <w:spacing w:val="4"/>
          <w:sz w:val="27"/>
          <w:szCs w:val="27"/>
        </w:rPr>
        <w:t xml:space="preserve"> </w:t>
      </w:r>
      <w:r w:rsidR="00056A79" w:rsidRPr="008F02C5">
        <w:rPr>
          <w:b/>
          <w:spacing w:val="4"/>
          <w:sz w:val="27"/>
          <w:szCs w:val="27"/>
        </w:rPr>
        <w:t>Đ</w:t>
      </w:r>
      <w:r w:rsidRPr="008F02C5">
        <w:rPr>
          <w:b/>
          <w:spacing w:val="4"/>
          <w:sz w:val="27"/>
          <w:szCs w:val="27"/>
        </w:rPr>
        <w:t>ầu tư công năm 201</w:t>
      </w:r>
      <w:r w:rsidR="00B47ABC" w:rsidRPr="008F02C5">
        <w:rPr>
          <w:b/>
          <w:spacing w:val="4"/>
          <w:sz w:val="27"/>
          <w:szCs w:val="27"/>
        </w:rPr>
        <w:t>8</w:t>
      </w:r>
    </w:p>
    <w:p w:rsidR="00FE0364" w:rsidRPr="008F02C5" w:rsidRDefault="00FE0364" w:rsidP="00CE53D4">
      <w:pPr>
        <w:jc w:val="center"/>
        <w:rPr>
          <w:b/>
          <w:spacing w:val="4"/>
          <w:sz w:val="27"/>
          <w:szCs w:val="27"/>
        </w:rPr>
      </w:pPr>
      <w:r w:rsidRPr="008F02C5">
        <w:rPr>
          <w:b/>
          <w:spacing w:val="4"/>
          <w:sz w:val="27"/>
          <w:szCs w:val="27"/>
        </w:rPr>
        <w:t xml:space="preserve"> tỉnh Quảng Bình</w:t>
      </w:r>
      <w:r w:rsidR="008F02C5">
        <w:rPr>
          <w:b/>
          <w:spacing w:val="4"/>
          <w:sz w:val="27"/>
          <w:szCs w:val="27"/>
        </w:rPr>
        <w:t xml:space="preserve"> </w:t>
      </w:r>
      <w:r w:rsidR="00D40290" w:rsidRPr="008F02C5">
        <w:rPr>
          <w:b/>
          <w:spacing w:val="4"/>
          <w:sz w:val="27"/>
          <w:szCs w:val="27"/>
        </w:rPr>
        <w:t>(nguồn vốn ngân sách tỉnh quản lý)</w:t>
      </w:r>
    </w:p>
    <w:p w:rsidR="00FE0364" w:rsidRPr="00A85539" w:rsidRDefault="00FE0364" w:rsidP="00CE53D4">
      <w:pPr>
        <w:spacing w:before="240"/>
        <w:jc w:val="center"/>
        <w:rPr>
          <w:spacing w:val="4"/>
          <w:sz w:val="27"/>
          <w:szCs w:val="27"/>
        </w:rPr>
      </w:pPr>
      <w:r w:rsidRPr="00A85539">
        <w:rPr>
          <w:spacing w:val="4"/>
          <w:sz w:val="27"/>
          <w:szCs w:val="27"/>
        </w:rPr>
        <w:t>Kính gửi: Hội đồng nhân dân tỉnh khoá XVII</w:t>
      </w:r>
    </w:p>
    <w:p w:rsidR="0088251C" w:rsidRPr="00A85539" w:rsidRDefault="0088251C" w:rsidP="00CE53D4">
      <w:pPr>
        <w:spacing w:before="240" w:after="120"/>
        <w:ind w:firstLine="567"/>
        <w:jc w:val="both"/>
        <w:rPr>
          <w:color w:val="000000"/>
          <w:spacing w:val="-4"/>
          <w:sz w:val="27"/>
          <w:szCs w:val="27"/>
          <w:lang w:val="pt-BR"/>
        </w:rPr>
      </w:pPr>
      <w:r w:rsidRPr="00A85539">
        <w:rPr>
          <w:color w:val="000000"/>
          <w:spacing w:val="-4"/>
          <w:sz w:val="27"/>
          <w:szCs w:val="27"/>
          <w:lang w:val="pt-BR"/>
        </w:rPr>
        <w:t>Căn cứ Luật tổ chức chính quyền địa phương ngày 19 tháng 6 năm 2015;</w:t>
      </w:r>
    </w:p>
    <w:p w:rsidR="0088251C" w:rsidRPr="00A85539" w:rsidRDefault="0088251C" w:rsidP="00CE53D4">
      <w:pPr>
        <w:spacing w:before="120" w:after="120"/>
        <w:ind w:firstLine="567"/>
        <w:jc w:val="both"/>
        <w:rPr>
          <w:color w:val="000000"/>
          <w:spacing w:val="-4"/>
          <w:sz w:val="27"/>
          <w:szCs w:val="27"/>
          <w:lang w:val="pt-BR"/>
        </w:rPr>
      </w:pPr>
      <w:r w:rsidRPr="00A85539">
        <w:rPr>
          <w:color w:val="000000"/>
          <w:spacing w:val="-4"/>
          <w:sz w:val="27"/>
          <w:szCs w:val="27"/>
          <w:lang w:val="pt-BR"/>
        </w:rPr>
        <w:t>Căn cứ Luật đầu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w:t>
      </w:r>
    </w:p>
    <w:p w:rsidR="006B08E1" w:rsidRPr="00A85539" w:rsidRDefault="006B08E1" w:rsidP="00CE53D4">
      <w:pPr>
        <w:spacing w:before="120" w:after="120"/>
        <w:ind w:firstLine="567"/>
        <w:jc w:val="both"/>
        <w:rPr>
          <w:color w:val="000000"/>
          <w:spacing w:val="-4"/>
          <w:sz w:val="27"/>
          <w:szCs w:val="27"/>
          <w:lang w:val="pt-BR"/>
        </w:rPr>
      </w:pPr>
      <w:r w:rsidRPr="00A85539">
        <w:rPr>
          <w:color w:val="000000"/>
          <w:spacing w:val="-4"/>
          <w:sz w:val="27"/>
          <w:szCs w:val="27"/>
          <w:lang w:val="pt-BR"/>
        </w:rPr>
        <w:t>Căn cứ Nghị quyết số 110/2015/QĐ-TTg ngày 10/12/2015 ban hành nguyên tắc, tiêu chí, định mức phân bổ vốn đầu tư phát triển nguồn ngân sách nhà nước tỉnh Quảng Bình giai đoạn 2016 - 2020;</w:t>
      </w:r>
    </w:p>
    <w:p w:rsidR="0088251C" w:rsidRPr="00A85539" w:rsidRDefault="0088251C" w:rsidP="0088251C">
      <w:pPr>
        <w:spacing w:before="120" w:after="120"/>
        <w:ind w:firstLine="567"/>
        <w:jc w:val="both"/>
        <w:rPr>
          <w:color w:val="000000"/>
          <w:spacing w:val="-4"/>
          <w:sz w:val="27"/>
          <w:szCs w:val="27"/>
          <w:lang w:val="pt-BR"/>
        </w:rPr>
      </w:pPr>
      <w:r w:rsidRPr="00A85539">
        <w:rPr>
          <w:color w:val="000000"/>
          <w:spacing w:val="-4"/>
          <w:sz w:val="27"/>
          <w:szCs w:val="27"/>
          <w:lang w:val="pt-BR"/>
        </w:rPr>
        <w:t>Căn cứ Quyết định số.........../QĐ-TTg ngày..... tháng 11 năm 2017 của Thủ tướng Chính phủ về việc giao dự toán thu, chi ngân sách nhà nước năm 2018;</w:t>
      </w:r>
    </w:p>
    <w:p w:rsidR="0088251C" w:rsidRPr="00A85539" w:rsidRDefault="0088251C" w:rsidP="00CE53D4">
      <w:pPr>
        <w:spacing w:before="120" w:after="120"/>
        <w:ind w:firstLine="567"/>
        <w:jc w:val="both"/>
        <w:rPr>
          <w:color w:val="000000"/>
          <w:spacing w:val="-4"/>
          <w:sz w:val="27"/>
          <w:szCs w:val="27"/>
          <w:lang w:val="pt-BR"/>
        </w:rPr>
      </w:pPr>
      <w:r w:rsidRPr="00A85539">
        <w:rPr>
          <w:color w:val="000000"/>
          <w:spacing w:val="-4"/>
          <w:sz w:val="27"/>
          <w:szCs w:val="27"/>
          <w:lang w:val="pt-BR"/>
        </w:rPr>
        <w:t xml:space="preserve">Căn cứ Nghị quyết số 11/2016/NQ-HĐND ngày 08/12/2016 của Hội đồng nhân dân tỉnh về việc điều chỉnh Kế hoạch đầu tư công trung hạn 5 năm 2016 - 2020 của tỉnh Quảng Bình (nguồn vốn ngân sách tỉnh quản lý); </w:t>
      </w:r>
    </w:p>
    <w:p w:rsidR="0088251C" w:rsidRPr="008F02C5" w:rsidRDefault="0088251C" w:rsidP="00CE53D4">
      <w:pPr>
        <w:spacing w:before="120" w:after="120"/>
        <w:ind w:firstLine="567"/>
        <w:jc w:val="both"/>
        <w:rPr>
          <w:spacing w:val="-4"/>
          <w:sz w:val="27"/>
          <w:szCs w:val="27"/>
          <w:lang w:val="pt-BR"/>
        </w:rPr>
      </w:pPr>
      <w:r w:rsidRPr="008F02C5">
        <w:rPr>
          <w:spacing w:val="-4"/>
          <w:sz w:val="27"/>
          <w:szCs w:val="27"/>
          <w:lang w:val="pt-BR"/>
        </w:rPr>
        <w:t xml:space="preserve">UBND tỉnh kính trình HĐND tỉnh thông qua dự thảo Nghị quyết về </w:t>
      </w:r>
      <w:r w:rsidR="00056A79" w:rsidRPr="008F02C5">
        <w:rPr>
          <w:spacing w:val="-4"/>
          <w:sz w:val="27"/>
          <w:szCs w:val="27"/>
          <w:lang w:val="pt-BR"/>
        </w:rPr>
        <w:t>Kế hoạch Đ</w:t>
      </w:r>
      <w:r w:rsidRPr="008F02C5">
        <w:rPr>
          <w:spacing w:val="-4"/>
          <w:sz w:val="27"/>
          <w:szCs w:val="27"/>
          <w:lang w:val="pt-BR"/>
        </w:rPr>
        <w:t xml:space="preserve">ầu tư </w:t>
      </w:r>
      <w:r w:rsidR="00D40290" w:rsidRPr="008F02C5">
        <w:rPr>
          <w:spacing w:val="-4"/>
          <w:sz w:val="27"/>
          <w:szCs w:val="27"/>
          <w:lang w:val="pt-BR"/>
        </w:rPr>
        <w:t>công</w:t>
      </w:r>
      <w:r w:rsidRPr="008F02C5">
        <w:rPr>
          <w:spacing w:val="-4"/>
          <w:sz w:val="27"/>
          <w:szCs w:val="27"/>
          <w:lang w:val="pt-BR"/>
        </w:rPr>
        <w:t xml:space="preserve"> năm 2018 </w:t>
      </w:r>
      <w:r w:rsidR="00D40290" w:rsidRPr="008F02C5">
        <w:rPr>
          <w:spacing w:val="-4"/>
          <w:sz w:val="27"/>
          <w:szCs w:val="27"/>
          <w:lang w:val="pt-BR"/>
        </w:rPr>
        <w:t xml:space="preserve">(nguồn ngân sách tỉnh quản lý) </w:t>
      </w:r>
      <w:r w:rsidRPr="008F02C5">
        <w:rPr>
          <w:spacing w:val="-4"/>
          <w:sz w:val="27"/>
          <w:szCs w:val="27"/>
          <w:lang w:val="pt-BR"/>
        </w:rPr>
        <w:t>với nội dung sau:</w:t>
      </w:r>
    </w:p>
    <w:p w:rsidR="00921A79" w:rsidRPr="00A85539" w:rsidRDefault="00921A79" w:rsidP="00921A79">
      <w:pPr>
        <w:numPr>
          <w:ilvl w:val="0"/>
          <w:numId w:val="17"/>
        </w:numPr>
        <w:tabs>
          <w:tab w:val="clear" w:pos="1134"/>
          <w:tab w:val="left" w:pos="1120"/>
        </w:tabs>
        <w:spacing w:before="120" w:after="120"/>
        <w:jc w:val="both"/>
        <w:rPr>
          <w:sz w:val="27"/>
          <w:szCs w:val="27"/>
          <w:lang w:val="pt-BR"/>
        </w:rPr>
      </w:pPr>
      <w:r w:rsidRPr="00A85539">
        <w:rPr>
          <w:sz w:val="27"/>
          <w:szCs w:val="27"/>
          <w:lang w:val="pt-BR"/>
        </w:rPr>
        <w:t>TÌNH HÌNH THỰC HIỆN KẾ HOẠCH VỐN ĐẦU TƯ PHÁT TRIỂN NGUỒN NGÂN SÁCH TỈNH NĂM 2017</w:t>
      </w:r>
    </w:p>
    <w:p w:rsidR="00921A79" w:rsidRPr="00A85539" w:rsidRDefault="00921A79" w:rsidP="00921A79">
      <w:pPr>
        <w:numPr>
          <w:ilvl w:val="1"/>
          <w:numId w:val="17"/>
        </w:numPr>
        <w:tabs>
          <w:tab w:val="clear" w:pos="1134"/>
          <w:tab w:val="left" w:pos="1120"/>
        </w:tabs>
        <w:spacing w:before="120" w:after="120"/>
        <w:jc w:val="both"/>
        <w:rPr>
          <w:b/>
          <w:sz w:val="27"/>
          <w:szCs w:val="27"/>
          <w:lang w:val="pt-BR"/>
        </w:rPr>
      </w:pPr>
      <w:r w:rsidRPr="00A85539">
        <w:rPr>
          <w:b/>
          <w:sz w:val="27"/>
          <w:szCs w:val="27"/>
          <w:lang w:val="pt-BR"/>
        </w:rPr>
        <w:t>Nguồn vốn đầu tư:</w:t>
      </w:r>
    </w:p>
    <w:p w:rsidR="00613F3B" w:rsidRPr="00A85539" w:rsidRDefault="00613F3B" w:rsidP="00613F3B">
      <w:pPr>
        <w:tabs>
          <w:tab w:val="right" w:pos="9072"/>
        </w:tabs>
        <w:spacing w:before="120" w:after="120"/>
        <w:ind w:firstLine="567"/>
        <w:jc w:val="both"/>
        <w:rPr>
          <w:sz w:val="27"/>
          <w:szCs w:val="27"/>
          <w:lang w:val="pt-BR"/>
        </w:rPr>
      </w:pPr>
      <w:r w:rsidRPr="00A85539">
        <w:rPr>
          <w:sz w:val="27"/>
          <w:szCs w:val="27"/>
          <w:lang w:val="pt-BR"/>
        </w:rPr>
        <w:t>Tổng số vốn đầu tư phát triển năm 2017 nguồn ngân sách địa phương được giao tính đến ngày 31/10/2017 là</w:t>
      </w:r>
      <w:r w:rsidR="00A85539">
        <w:rPr>
          <w:rStyle w:val="FootnoteReference"/>
          <w:sz w:val="27"/>
          <w:szCs w:val="27"/>
          <w:lang w:val="pt-BR"/>
        </w:rPr>
        <w:footnoteReference w:id="1"/>
      </w:r>
      <w:r w:rsidRPr="00A85539">
        <w:rPr>
          <w:sz w:val="27"/>
          <w:szCs w:val="27"/>
          <w:lang w:val="pt-BR"/>
        </w:rPr>
        <w:t>:</w:t>
      </w:r>
      <w:r w:rsidRPr="00A85539">
        <w:rPr>
          <w:sz w:val="27"/>
          <w:szCs w:val="27"/>
          <w:lang w:val="pt-BR"/>
        </w:rPr>
        <w:tab/>
      </w:r>
      <w:r w:rsidRPr="00A85539">
        <w:rPr>
          <w:b/>
          <w:sz w:val="27"/>
          <w:szCs w:val="27"/>
          <w:lang w:val="pt-BR"/>
        </w:rPr>
        <w:t xml:space="preserve">2.498.539 </w:t>
      </w:r>
      <w:r w:rsidRPr="00A85539">
        <w:rPr>
          <w:sz w:val="27"/>
          <w:szCs w:val="27"/>
          <w:lang w:val="pt-BR"/>
        </w:rPr>
        <w:t>triệu đồng</w:t>
      </w:r>
    </w:p>
    <w:p w:rsidR="00613F3B" w:rsidRPr="00A85539" w:rsidRDefault="00613F3B" w:rsidP="00613F3B">
      <w:pPr>
        <w:tabs>
          <w:tab w:val="left" w:pos="1134"/>
          <w:tab w:val="right" w:pos="9072"/>
        </w:tabs>
        <w:spacing w:before="120" w:after="120"/>
        <w:ind w:left="567"/>
        <w:jc w:val="both"/>
        <w:rPr>
          <w:sz w:val="27"/>
          <w:szCs w:val="27"/>
          <w:lang w:val="pt-BR"/>
        </w:rPr>
      </w:pPr>
      <w:r w:rsidRPr="00A85539">
        <w:rPr>
          <w:sz w:val="27"/>
          <w:szCs w:val="27"/>
          <w:lang w:val="pt-BR"/>
        </w:rPr>
        <w:t>-</w:t>
      </w:r>
      <w:r w:rsidRPr="00A85539">
        <w:rPr>
          <w:sz w:val="27"/>
          <w:szCs w:val="27"/>
          <w:lang w:val="pt-BR"/>
        </w:rPr>
        <w:tab/>
        <w:t>Tổng nguồn vốn đầu tư phát triển giao từ đầu năm:</w:t>
      </w:r>
      <w:r w:rsidRPr="00A85539">
        <w:rPr>
          <w:sz w:val="27"/>
          <w:szCs w:val="27"/>
          <w:lang w:val="pt-BR"/>
        </w:rPr>
        <w:tab/>
      </w:r>
      <w:r w:rsidRPr="00A85539">
        <w:rPr>
          <w:b/>
          <w:sz w:val="27"/>
          <w:szCs w:val="27"/>
          <w:lang w:val="pt-BR"/>
        </w:rPr>
        <w:t>1.014.400</w:t>
      </w:r>
      <w:r w:rsidRPr="00A85539">
        <w:rPr>
          <w:sz w:val="27"/>
          <w:szCs w:val="27"/>
          <w:lang w:val="pt-BR"/>
        </w:rPr>
        <w:t xml:space="preserve"> triệu đồng</w:t>
      </w:r>
    </w:p>
    <w:p w:rsidR="00613F3B" w:rsidRPr="00A85539" w:rsidRDefault="00613F3B" w:rsidP="00613F3B">
      <w:pPr>
        <w:tabs>
          <w:tab w:val="left" w:pos="1134"/>
          <w:tab w:val="right" w:pos="9072"/>
        </w:tabs>
        <w:spacing w:before="120" w:after="120"/>
        <w:ind w:firstLine="567"/>
        <w:jc w:val="both"/>
        <w:rPr>
          <w:sz w:val="27"/>
          <w:szCs w:val="27"/>
          <w:lang w:val="pt-BR"/>
        </w:rPr>
      </w:pPr>
      <w:r w:rsidRPr="00A85539">
        <w:rPr>
          <w:sz w:val="27"/>
          <w:szCs w:val="27"/>
          <w:lang w:val="pt-BR"/>
        </w:rPr>
        <w:t>-</w:t>
      </w:r>
      <w:r w:rsidRPr="00A85539">
        <w:rPr>
          <w:sz w:val="27"/>
          <w:szCs w:val="27"/>
          <w:lang w:val="pt-BR"/>
        </w:rPr>
        <w:tab/>
        <w:t>Nguồn vốn đầu tư phát triển ngân sách Trung ương và ngân sách địa phương bổ sung cho các nhiệm vụ cụ thể trong năm 2017:</w:t>
      </w:r>
      <w:r w:rsidRPr="00A85539">
        <w:rPr>
          <w:sz w:val="27"/>
          <w:szCs w:val="27"/>
          <w:lang w:val="pt-BR"/>
        </w:rPr>
        <w:tab/>
      </w:r>
      <w:r w:rsidRPr="00A85539">
        <w:rPr>
          <w:b/>
          <w:sz w:val="27"/>
          <w:szCs w:val="27"/>
          <w:lang w:val="pt-BR"/>
        </w:rPr>
        <w:t>1.484.139</w:t>
      </w:r>
      <w:r w:rsidRPr="00A85539">
        <w:rPr>
          <w:sz w:val="27"/>
          <w:szCs w:val="27"/>
          <w:lang w:val="pt-BR"/>
        </w:rPr>
        <w:t xml:space="preserve"> triệu đồng</w:t>
      </w:r>
    </w:p>
    <w:p w:rsidR="00CF6D1E" w:rsidRPr="00A85539" w:rsidRDefault="00CF6D1E" w:rsidP="00CF6D1E">
      <w:pPr>
        <w:numPr>
          <w:ilvl w:val="1"/>
          <w:numId w:val="17"/>
        </w:numPr>
        <w:tabs>
          <w:tab w:val="clear" w:pos="1134"/>
          <w:tab w:val="left" w:pos="1120"/>
        </w:tabs>
        <w:spacing w:before="120" w:after="120"/>
        <w:jc w:val="both"/>
        <w:rPr>
          <w:b/>
          <w:sz w:val="27"/>
          <w:szCs w:val="27"/>
          <w:lang w:val="pt-BR"/>
        </w:rPr>
      </w:pPr>
      <w:r w:rsidRPr="00A85539">
        <w:rPr>
          <w:b/>
          <w:sz w:val="27"/>
          <w:szCs w:val="27"/>
          <w:lang w:val="pt-BR"/>
        </w:rPr>
        <w:t xml:space="preserve">Tình hình thực hiện: </w:t>
      </w:r>
    </w:p>
    <w:p w:rsidR="00CF6D1E" w:rsidRPr="00A85539" w:rsidRDefault="00CF6D1E" w:rsidP="00CF6D1E">
      <w:pPr>
        <w:pStyle w:val="ListParagraph"/>
        <w:shd w:val="clear" w:color="auto" w:fill="FFFFFF"/>
        <w:spacing w:before="120" w:after="120"/>
        <w:ind w:left="0" w:firstLine="567"/>
        <w:jc w:val="both"/>
        <w:rPr>
          <w:spacing w:val="4"/>
          <w:sz w:val="27"/>
          <w:szCs w:val="27"/>
        </w:rPr>
      </w:pPr>
      <w:r w:rsidRPr="00A85539">
        <w:rPr>
          <w:sz w:val="27"/>
          <w:szCs w:val="27"/>
        </w:rPr>
        <w:t xml:space="preserve">Năm 2017, việc triển khai thực hiện và quản lý vốn đầu tư phát triển trên địa bàn tỉnh đảm bảo chặt chẽ và hiệu quả. UBND tỉnh giao vốn từ đầu năm để các chủ đầu tư chủ động triển khai thực hiện sớm, bố trí vốn đảm bảo các tiêu chí, định mức phân bổ theo quy định; bố trí đủ mức vốn tối thiểu cho 02 lĩnh vực giáo dục - đào </w:t>
      </w:r>
      <w:r w:rsidRPr="00A85539">
        <w:rPr>
          <w:sz w:val="27"/>
          <w:szCs w:val="27"/>
        </w:rPr>
        <w:lastRenderedPageBreak/>
        <w:t>tạo và dạy nghề, khoa học - công nghệ và vốn chuẩn bị đầu tư theo hướng dẫn của Trung ương. Số vốn còn lại đã ưu tiên bố trí trả nợ đọng XDCB, bố trí cho các công trình hoàn thành và vốn để đẩy nhanh tiến độ thực hiện các công trình chuyển tiếp, các công trình cấp bách, công trình trọng điểm có ý nghĩa tạo động lực cho phát triển kinh tế - xã hội của tỉnh</w:t>
      </w:r>
      <w:r w:rsidRPr="00A85539">
        <w:rPr>
          <w:spacing w:val="4"/>
          <w:sz w:val="27"/>
          <w:szCs w:val="27"/>
        </w:rPr>
        <w:t xml:space="preserve">. </w:t>
      </w:r>
    </w:p>
    <w:p w:rsidR="00CF6D1E" w:rsidRPr="00A85539" w:rsidRDefault="00CF6D1E" w:rsidP="00CF6D1E">
      <w:pPr>
        <w:pStyle w:val="ListParagraph"/>
        <w:shd w:val="clear" w:color="auto" w:fill="FFFFFF"/>
        <w:spacing w:before="120" w:after="120"/>
        <w:ind w:left="0" w:firstLine="567"/>
        <w:jc w:val="both"/>
        <w:rPr>
          <w:spacing w:val="-4"/>
          <w:sz w:val="27"/>
          <w:szCs w:val="27"/>
        </w:rPr>
      </w:pPr>
      <w:r w:rsidRPr="00A85539">
        <w:rPr>
          <w:spacing w:val="-4"/>
          <w:sz w:val="27"/>
          <w:szCs w:val="27"/>
        </w:rPr>
        <w:t>Thực hiện Nghị quyết số 89/NQ-CP ngày 10/10/2016 và Nghị quyết số 70/NQ-CP ngày 03/8/2017 của Chính phủ về những nhiệm vụ, giải pháp chủ yếu đẩy nhanh tiến độ thực hiện và giải ngân kế hoạch vốn đầu tư công, UBND tỉnh đã ban hành nhiều văn bản hướng dẫn, đôn đốc</w:t>
      </w:r>
      <w:r w:rsidRPr="00A85539">
        <w:rPr>
          <w:rStyle w:val="FootnoteReference"/>
          <w:spacing w:val="-4"/>
          <w:sz w:val="27"/>
          <w:szCs w:val="27"/>
        </w:rPr>
        <w:footnoteReference w:id="2"/>
      </w:r>
      <w:r w:rsidRPr="00A85539">
        <w:rPr>
          <w:spacing w:val="-4"/>
          <w:sz w:val="27"/>
          <w:szCs w:val="27"/>
        </w:rPr>
        <w:t xml:space="preserve"> trong đó tập trung chỉ đạo các sở, ban, ngành, địa phương và các chủ đầu tư đẩy nhanh tiến độ thực hiện và giải ngân kế hoạch vốn đầu tư công năm 2017, nhất là các dự án trọng điểm của tỉnh. Chủ đầu tư nào không giải ngân hết số vốn kế hoạch được giao sẽ phải kiểm điểm và chịu trách nhiệm trước UBND tỉnh. </w:t>
      </w:r>
    </w:p>
    <w:p w:rsidR="00CF6D1E" w:rsidRPr="00A85539" w:rsidRDefault="00CF6D1E" w:rsidP="00CF6D1E">
      <w:pPr>
        <w:pStyle w:val="ListParagraph"/>
        <w:shd w:val="clear" w:color="auto" w:fill="FFFFFF"/>
        <w:spacing w:before="120" w:after="120"/>
        <w:ind w:left="0" w:firstLine="567"/>
        <w:jc w:val="both"/>
        <w:rPr>
          <w:spacing w:val="-4"/>
          <w:sz w:val="27"/>
          <w:szCs w:val="27"/>
        </w:rPr>
      </w:pPr>
      <w:r w:rsidRPr="00A85539">
        <w:rPr>
          <w:sz w:val="27"/>
          <w:szCs w:val="27"/>
        </w:rPr>
        <w:t xml:space="preserve">Đã ban hành các văn bản hướng dẫn thẩm định, phê duyệt chủ trương đầu tư, dự án đầu tư theo đúng quy định. Rà soát, xử lý nợ đọng xây dựng cơ bản theo tinh thần Chỉ thị số 07/CT-TTg của Thủ tướng Chính phủ, Chỉ thị số 07/CT-UBND ngày 13/5/2015 của UBND tỉnh về tăng cường các biện pháp xử lý nợ đọng xây dựng cơ bản nguồn vốn đầu tư công. </w:t>
      </w:r>
    </w:p>
    <w:p w:rsidR="00CF6D1E" w:rsidRPr="00A85539" w:rsidRDefault="00CF6D1E" w:rsidP="00CF6D1E">
      <w:pPr>
        <w:pStyle w:val="ListParagraph"/>
        <w:shd w:val="clear" w:color="auto" w:fill="FFFFFF"/>
        <w:spacing w:before="120" w:after="120"/>
        <w:ind w:left="0" w:firstLine="567"/>
        <w:jc w:val="both"/>
        <w:rPr>
          <w:bCs/>
          <w:sz w:val="27"/>
          <w:szCs w:val="27"/>
        </w:rPr>
      </w:pPr>
      <w:r w:rsidRPr="00A85539">
        <w:rPr>
          <w:bCs/>
          <w:sz w:val="27"/>
          <w:szCs w:val="27"/>
        </w:rPr>
        <w:t xml:space="preserve">Đồng thời, đối với các dự án không thực hiện tiết kiệm 10% TMĐT theo quy định tại </w:t>
      </w:r>
      <w:r w:rsidRPr="00A85539">
        <w:rPr>
          <w:sz w:val="27"/>
          <w:szCs w:val="27"/>
        </w:rPr>
        <w:t>Nghị quyết số 70/NQ-CP ngày 03/8/2017</w:t>
      </w:r>
      <w:r w:rsidRPr="00A85539">
        <w:rPr>
          <w:rStyle w:val="FootnoteReference"/>
          <w:sz w:val="27"/>
          <w:szCs w:val="27"/>
        </w:rPr>
        <w:footnoteReference w:id="3"/>
      </w:r>
      <w:r w:rsidRPr="00A85539">
        <w:rPr>
          <w:bCs/>
          <w:sz w:val="27"/>
          <w:szCs w:val="27"/>
        </w:rPr>
        <w:t>, UBND tỉnh đã có Văn bản số 1958/UBND-KTTH ngày 23/10/2017, đề nghị Thủ tướng Chính phủ, Bộ Kế hoạch và Đầu tư cho phép sử dụng 10% dự phòng Kế hoạch đầu tư công trung han giai đoạn 2016-2020 nguồn NSTW để bố trí cho các DA không thực hiện tiết kiệm 10% TMĐT.</w:t>
      </w:r>
    </w:p>
    <w:p w:rsidR="00056A79" w:rsidRPr="00A85539" w:rsidRDefault="00056A79" w:rsidP="00056A79">
      <w:pPr>
        <w:pStyle w:val="ListParagraph"/>
        <w:shd w:val="clear" w:color="auto" w:fill="FFFFFF"/>
        <w:spacing w:before="120" w:after="120"/>
        <w:ind w:left="0" w:firstLine="567"/>
        <w:jc w:val="both"/>
        <w:rPr>
          <w:sz w:val="27"/>
          <w:szCs w:val="27"/>
        </w:rPr>
      </w:pPr>
      <w:r w:rsidRPr="00A85539">
        <w:rPr>
          <w:sz w:val="27"/>
          <w:szCs w:val="27"/>
        </w:rPr>
        <w:t>Về sử dụng nguồn vốn Dự phòng Kế hoạch đầu tư công năm 2017</w:t>
      </w:r>
      <w:r w:rsidR="00284070" w:rsidRPr="00A85539">
        <w:rPr>
          <w:sz w:val="27"/>
          <w:szCs w:val="27"/>
        </w:rPr>
        <w:t xml:space="preserve"> nguồn ngân sách tỉnh phân bổ</w:t>
      </w:r>
      <w:r w:rsidRPr="00A85539">
        <w:rPr>
          <w:sz w:val="27"/>
          <w:szCs w:val="27"/>
        </w:rPr>
        <w:t xml:space="preserve">: Theo Nghị quyết số 12/2016/NQ-HĐND ngày 08/12/2016 của HĐND tỉnh thì nguồn Dự phòng Kế hoạch đầu tư công năm 2017 là 59.776 triệu đồng. Tính đến </w:t>
      </w:r>
      <w:r w:rsidR="00A85539" w:rsidRPr="00A85539">
        <w:rPr>
          <w:sz w:val="27"/>
          <w:szCs w:val="27"/>
        </w:rPr>
        <w:t>30/</w:t>
      </w:r>
      <w:r w:rsidRPr="00A85539">
        <w:rPr>
          <w:sz w:val="27"/>
          <w:szCs w:val="27"/>
        </w:rPr>
        <w:t>11/2017</w:t>
      </w:r>
      <w:r w:rsidR="00A85539" w:rsidRPr="00A85539">
        <w:rPr>
          <w:sz w:val="27"/>
          <w:szCs w:val="27"/>
        </w:rPr>
        <w:t xml:space="preserve"> </w:t>
      </w:r>
      <w:r w:rsidRPr="00A85539">
        <w:rPr>
          <w:sz w:val="27"/>
          <w:szCs w:val="27"/>
        </w:rPr>
        <w:t>đã sử dụng 37.998 triệu đồng</w:t>
      </w:r>
      <w:r w:rsidRPr="00A85539">
        <w:rPr>
          <w:rStyle w:val="FootnoteReference"/>
          <w:sz w:val="27"/>
          <w:szCs w:val="27"/>
        </w:rPr>
        <w:footnoteReference w:id="4"/>
      </w:r>
      <w:r w:rsidRPr="00A85539">
        <w:rPr>
          <w:sz w:val="27"/>
          <w:szCs w:val="27"/>
        </w:rPr>
        <w:t xml:space="preserve">, và </w:t>
      </w:r>
      <w:r w:rsidR="00284070" w:rsidRPr="00A85539">
        <w:rPr>
          <w:sz w:val="27"/>
          <w:szCs w:val="27"/>
        </w:rPr>
        <w:t xml:space="preserve">tất cả các dự án sử dụng nguồn vốn này đều </w:t>
      </w:r>
      <w:r w:rsidRPr="00A85539">
        <w:rPr>
          <w:sz w:val="27"/>
          <w:szCs w:val="27"/>
        </w:rPr>
        <w:t>được Thường trực HĐND tỉnh đồng ý chủ trương</w:t>
      </w:r>
      <w:r w:rsidR="00284070" w:rsidRPr="00A85539">
        <w:rPr>
          <w:sz w:val="27"/>
          <w:szCs w:val="27"/>
        </w:rPr>
        <w:t xml:space="preserve"> bằng văn bản</w:t>
      </w:r>
      <w:r w:rsidRPr="00A85539">
        <w:rPr>
          <w:sz w:val="27"/>
          <w:szCs w:val="27"/>
        </w:rPr>
        <w:t>; số vốn còn lại là 21.778 triệu đồng, UBND tỉnh dự kiến trình HĐND tỉnh sử dụng cho các mục tiêu: đối ứng Chương trình MTQG giảm nghèo bền vững năm 2017 theo quy định của Trung ương, bố trí vốn 2017 cho các dự án thuộc các xã bãi ngang trước đây nhưng năm 2017 không được TW bố trí vốn vì không thuộc danh mục các xã bãi ngang theo quy định mới</w:t>
      </w:r>
      <w:r w:rsidR="00284070" w:rsidRPr="00A85539">
        <w:rPr>
          <w:sz w:val="27"/>
          <w:szCs w:val="27"/>
        </w:rPr>
        <w:t xml:space="preserve"> và trả nợ XDCB cho các dự án</w:t>
      </w:r>
      <w:r w:rsidRPr="00A85539">
        <w:rPr>
          <w:sz w:val="27"/>
          <w:szCs w:val="27"/>
        </w:rPr>
        <w:t>. Dự kiến đến cuối năm 2017, nguồn vốn dự phòng sẽ bố trí và giải ngân hết 100% số vốn kế hoạch năm 2017.</w:t>
      </w:r>
    </w:p>
    <w:p w:rsidR="00CF6D1E" w:rsidRPr="00A85539" w:rsidRDefault="00CF6D1E" w:rsidP="00CF6D1E">
      <w:pPr>
        <w:pStyle w:val="ListParagraph"/>
        <w:spacing w:before="120" w:after="120"/>
        <w:ind w:left="0" w:firstLine="567"/>
        <w:jc w:val="both"/>
        <w:rPr>
          <w:spacing w:val="-4"/>
          <w:sz w:val="27"/>
          <w:szCs w:val="27"/>
        </w:rPr>
      </w:pPr>
      <w:r w:rsidRPr="00A85539">
        <w:rPr>
          <w:spacing w:val="-4"/>
          <w:sz w:val="27"/>
          <w:szCs w:val="27"/>
        </w:rPr>
        <w:lastRenderedPageBreak/>
        <w:t>Nhìn chung, việc thực hiện khối lượng và giải ngân vốn đầu tư phát triển cơ bản năm 2017 thực hiện đảm bảo theo tiến độ. Công tác giải ngân, thanh, quyết toán vốn đầu tư có nhiều tiến bộ, 10 tháng đầu năm, giải ngân đạt 63,2% (cả nước đạt 59,1%) cụ thể:</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1504"/>
        <w:gridCol w:w="1640"/>
        <w:gridCol w:w="1640"/>
      </w:tblGrid>
      <w:tr w:rsidR="00CF6D1E" w:rsidRPr="00A85539" w:rsidTr="00386741">
        <w:trPr>
          <w:jc w:val="center"/>
        </w:trPr>
        <w:tc>
          <w:tcPr>
            <w:tcW w:w="4361" w:type="dxa"/>
            <w:vAlign w:val="center"/>
          </w:tcPr>
          <w:p w:rsidR="00CF6D1E" w:rsidRPr="00A85539" w:rsidRDefault="00CF6D1E" w:rsidP="00386741">
            <w:pPr>
              <w:spacing w:before="20" w:after="20"/>
              <w:rPr>
                <w:b/>
                <w:sz w:val="22"/>
                <w:szCs w:val="22"/>
                <w:lang w:val="sv-SE"/>
              </w:rPr>
            </w:pPr>
            <w:r w:rsidRPr="00A85539">
              <w:rPr>
                <w:b/>
                <w:sz w:val="22"/>
                <w:szCs w:val="22"/>
                <w:lang w:val="sv-SE"/>
              </w:rPr>
              <w:t>Vốn ĐTPT địa phương quản lý</w:t>
            </w:r>
          </w:p>
        </w:tc>
        <w:tc>
          <w:tcPr>
            <w:tcW w:w="1547" w:type="dxa"/>
            <w:vAlign w:val="center"/>
          </w:tcPr>
          <w:p w:rsidR="00CF6D1E" w:rsidRPr="00A85539" w:rsidRDefault="00CF6D1E" w:rsidP="00386741">
            <w:pPr>
              <w:spacing w:before="20" w:after="20"/>
              <w:jc w:val="center"/>
              <w:rPr>
                <w:b/>
                <w:sz w:val="22"/>
                <w:szCs w:val="22"/>
                <w:lang w:val="sv-SE"/>
              </w:rPr>
            </w:pPr>
            <w:r w:rsidRPr="00A85539">
              <w:rPr>
                <w:b/>
                <w:sz w:val="22"/>
                <w:szCs w:val="22"/>
                <w:lang w:val="sv-SE"/>
              </w:rPr>
              <w:t>KH 2017</w:t>
            </w:r>
          </w:p>
          <w:p w:rsidR="00CF6D1E" w:rsidRPr="00A85539" w:rsidRDefault="00CF6D1E" w:rsidP="00386741">
            <w:pPr>
              <w:spacing w:before="20" w:after="20"/>
              <w:jc w:val="center"/>
              <w:rPr>
                <w:b/>
                <w:sz w:val="22"/>
                <w:szCs w:val="22"/>
                <w:lang w:val="sv-SE"/>
              </w:rPr>
            </w:pPr>
            <w:r w:rsidRPr="00A85539">
              <w:rPr>
                <w:b/>
                <w:sz w:val="22"/>
                <w:szCs w:val="22"/>
                <w:lang w:val="sv-SE"/>
              </w:rPr>
              <w:t>(triệu đồng)</w:t>
            </w:r>
          </w:p>
        </w:tc>
        <w:tc>
          <w:tcPr>
            <w:tcW w:w="1688" w:type="dxa"/>
            <w:vAlign w:val="center"/>
          </w:tcPr>
          <w:p w:rsidR="00CF6D1E" w:rsidRPr="00A85539" w:rsidRDefault="00CF6D1E" w:rsidP="00386741">
            <w:pPr>
              <w:spacing w:before="20" w:after="20"/>
              <w:jc w:val="center"/>
              <w:rPr>
                <w:b/>
                <w:sz w:val="22"/>
                <w:szCs w:val="22"/>
                <w:lang w:val="sv-SE"/>
              </w:rPr>
            </w:pPr>
            <w:r w:rsidRPr="00A85539">
              <w:rPr>
                <w:b/>
                <w:sz w:val="22"/>
                <w:szCs w:val="22"/>
                <w:lang w:val="sv-SE"/>
              </w:rPr>
              <w:t>Tỷ lệ giải ngân đến 31/10</w:t>
            </w:r>
          </w:p>
        </w:tc>
        <w:tc>
          <w:tcPr>
            <w:tcW w:w="1688" w:type="dxa"/>
            <w:vAlign w:val="center"/>
          </w:tcPr>
          <w:p w:rsidR="00CF6D1E" w:rsidRPr="00A85539" w:rsidRDefault="00CF6D1E" w:rsidP="00386741">
            <w:pPr>
              <w:spacing w:before="20" w:after="20"/>
              <w:jc w:val="center"/>
              <w:rPr>
                <w:b/>
                <w:sz w:val="22"/>
                <w:szCs w:val="22"/>
                <w:lang w:val="sv-SE"/>
              </w:rPr>
            </w:pPr>
            <w:r w:rsidRPr="00A85539">
              <w:rPr>
                <w:b/>
                <w:sz w:val="22"/>
                <w:szCs w:val="22"/>
                <w:lang w:val="sv-SE"/>
              </w:rPr>
              <w:t>Ước tỷ lệ giải ngân cả năm</w:t>
            </w:r>
          </w:p>
        </w:tc>
      </w:tr>
      <w:tr w:rsidR="00CF6D1E" w:rsidRPr="00A85539" w:rsidTr="00386741">
        <w:trPr>
          <w:jc w:val="center"/>
        </w:trPr>
        <w:tc>
          <w:tcPr>
            <w:tcW w:w="4361" w:type="dxa"/>
            <w:vAlign w:val="center"/>
          </w:tcPr>
          <w:p w:rsidR="00CF6D1E" w:rsidRPr="00A85539" w:rsidRDefault="00CF6D1E" w:rsidP="00386741">
            <w:pPr>
              <w:spacing w:before="20" w:after="20"/>
              <w:rPr>
                <w:b/>
                <w:sz w:val="22"/>
                <w:szCs w:val="22"/>
                <w:lang w:val="sv-SE"/>
              </w:rPr>
            </w:pPr>
            <w:r w:rsidRPr="00A85539">
              <w:rPr>
                <w:b/>
                <w:sz w:val="22"/>
                <w:szCs w:val="22"/>
                <w:lang w:val="sv-SE"/>
              </w:rPr>
              <w:t xml:space="preserve">Tổng số </w:t>
            </w:r>
          </w:p>
        </w:tc>
        <w:tc>
          <w:tcPr>
            <w:tcW w:w="1547" w:type="dxa"/>
            <w:vAlign w:val="bottom"/>
          </w:tcPr>
          <w:p w:rsidR="00CF6D1E" w:rsidRPr="00A85539" w:rsidRDefault="00CF6D1E" w:rsidP="00386741">
            <w:pPr>
              <w:spacing w:before="20" w:after="20"/>
              <w:jc w:val="right"/>
              <w:rPr>
                <w:b/>
                <w:sz w:val="22"/>
                <w:szCs w:val="22"/>
                <w:lang w:val="sv-SE"/>
              </w:rPr>
            </w:pPr>
            <w:r w:rsidRPr="00A85539">
              <w:rPr>
                <w:b/>
                <w:sz w:val="22"/>
                <w:szCs w:val="22"/>
                <w:lang w:val="sv-SE"/>
              </w:rPr>
              <w:t>2.498.539</w:t>
            </w:r>
          </w:p>
        </w:tc>
        <w:tc>
          <w:tcPr>
            <w:tcW w:w="1688" w:type="dxa"/>
            <w:vAlign w:val="center"/>
          </w:tcPr>
          <w:p w:rsidR="00CF6D1E" w:rsidRPr="00A85539" w:rsidRDefault="00CF6D1E" w:rsidP="00386741">
            <w:pPr>
              <w:spacing w:before="20" w:after="20"/>
              <w:jc w:val="center"/>
              <w:rPr>
                <w:b/>
                <w:sz w:val="22"/>
                <w:szCs w:val="22"/>
              </w:rPr>
            </w:pPr>
            <w:r w:rsidRPr="00A85539">
              <w:rPr>
                <w:b/>
                <w:sz w:val="22"/>
                <w:szCs w:val="22"/>
              </w:rPr>
              <w:t>63,2%</w:t>
            </w:r>
          </w:p>
        </w:tc>
        <w:tc>
          <w:tcPr>
            <w:tcW w:w="1688" w:type="dxa"/>
            <w:vAlign w:val="center"/>
          </w:tcPr>
          <w:p w:rsidR="00CF6D1E" w:rsidRPr="00A85539" w:rsidRDefault="00CF6D1E" w:rsidP="00386741">
            <w:pPr>
              <w:spacing w:before="20" w:after="20"/>
              <w:jc w:val="center"/>
              <w:rPr>
                <w:b/>
                <w:sz w:val="22"/>
                <w:szCs w:val="22"/>
                <w:lang w:val="sv-SE"/>
              </w:rPr>
            </w:pPr>
            <w:r w:rsidRPr="00A85539">
              <w:rPr>
                <w:b/>
                <w:sz w:val="22"/>
                <w:szCs w:val="22"/>
                <w:lang w:val="sv-SE"/>
              </w:rPr>
              <w:t>100</w:t>
            </w:r>
            <w:r w:rsidRPr="00A85539">
              <w:rPr>
                <w:sz w:val="22"/>
                <w:szCs w:val="22"/>
              </w:rPr>
              <w:t>%</w:t>
            </w:r>
          </w:p>
        </w:tc>
      </w:tr>
      <w:tr w:rsidR="00CF6D1E" w:rsidRPr="00A85539" w:rsidTr="00386741">
        <w:trPr>
          <w:jc w:val="center"/>
        </w:trPr>
        <w:tc>
          <w:tcPr>
            <w:tcW w:w="4361" w:type="dxa"/>
          </w:tcPr>
          <w:p w:rsidR="00CF6D1E" w:rsidRPr="00A85539" w:rsidRDefault="00CF6D1E" w:rsidP="00CF6D1E">
            <w:pPr>
              <w:numPr>
                <w:ilvl w:val="0"/>
                <w:numId w:val="20"/>
              </w:numPr>
              <w:spacing w:before="20" w:after="20"/>
              <w:jc w:val="both"/>
              <w:rPr>
                <w:sz w:val="22"/>
                <w:szCs w:val="22"/>
                <w:lang w:val="sv-SE"/>
              </w:rPr>
            </w:pPr>
            <w:r w:rsidRPr="00A85539">
              <w:rPr>
                <w:sz w:val="22"/>
                <w:szCs w:val="22"/>
                <w:lang w:val="pt-BR"/>
              </w:rPr>
              <w:t>Nguồn vốn Chương trình mục tiêu</w:t>
            </w:r>
          </w:p>
        </w:tc>
        <w:tc>
          <w:tcPr>
            <w:tcW w:w="1547" w:type="dxa"/>
          </w:tcPr>
          <w:p w:rsidR="00CF6D1E" w:rsidRPr="00A85539" w:rsidRDefault="00CF6D1E" w:rsidP="00386741">
            <w:pPr>
              <w:spacing w:before="20" w:after="20"/>
              <w:jc w:val="right"/>
              <w:rPr>
                <w:sz w:val="22"/>
                <w:szCs w:val="22"/>
                <w:lang w:val="sv-SE"/>
              </w:rPr>
            </w:pPr>
            <w:r w:rsidRPr="00A85539">
              <w:rPr>
                <w:sz w:val="22"/>
                <w:szCs w:val="22"/>
                <w:lang w:val="sv-SE"/>
              </w:rPr>
              <w:t>404.080</w:t>
            </w:r>
          </w:p>
        </w:tc>
        <w:tc>
          <w:tcPr>
            <w:tcW w:w="1688" w:type="dxa"/>
          </w:tcPr>
          <w:p w:rsidR="00CF6D1E" w:rsidRPr="00A85539" w:rsidRDefault="00CF6D1E" w:rsidP="00386741">
            <w:pPr>
              <w:spacing w:before="20" w:after="20"/>
              <w:jc w:val="center"/>
              <w:rPr>
                <w:sz w:val="22"/>
                <w:szCs w:val="22"/>
                <w:lang w:val="sv-SE"/>
              </w:rPr>
            </w:pPr>
            <w:r w:rsidRPr="00A85539">
              <w:rPr>
                <w:sz w:val="22"/>
                <w:szCs w:val="22"/>
                <w:lang w:val="sv-SE"/>
              </w:rPr>
              <w:t>84,2</w:t>
            </w:r>
            <w:r w:rsidRPr="00A85539">
              <w:rPr>
                <w:sz w:val="22"/>
                <w:szCs w:val="22"/>
              </w:rPr>
              <w:t>%</w:t>
            </w:r>
          </w:p>
        </w:tc>
        <w:tc>
          <w:tcPr>
            <w:tcW w:w="1688" w:type="dxa"/>
          </w:tcPr>
          <w:p w:rsidR="00CF6D1E" w:rsidRPr="00A85539" w:rsidRDefault="00CF6D1E" w:rsidP="00386741">
            <w:pPr>
              <w:spacing w:before="20" w:after="20"/>
              <w:jc w:val="center"/>
              <w:rPr>
                <w:sz w:val="22"/>
                <w:szCs w:val="22"/>
                <w:lang w:val="sv-SE"/>
              </w:rPr>
            </w:pPr>
            <w:r w:rsidRPr="00A85539">
              <w:rPr>
                <w:sz w:val="22"/>
                <w:szCs w:val="22"/>
                <w:lang w:val="sv-SE"/>
              </w:rPr>
              <w:t>100</w:t>
            </w:r>
            <w:r w:rsidRPr="00A85539">
              <w:rPr>
                <w:sz w:val="22"/>
                <w:szCs w:val="22"/>
              </w:rPr>
              <w:t>%</w:t>
            </w:r>
          </w:p>
        </w:tc>
      </w:tr>
      <w:tr w:rsidR="00CF6D1E" w:rsidRPr="00A85539" w:rsidTr="00386741">
        <w:trPr>
          <w:jc w:val="center"/>
        </w:trPr>
        <w:tc>
          <w:tcPr>
            <w:tcW w:w="4361" w:type="dxa"/>
          </w:tcPr>
          <w:p w:rsidR="00CF6D1E" w:rsidRPr="00A85539" w:rsidRDefault="00CF6D1E" w:rsidP="00CF6D1E">
            <w:pPr>
              <w:numPr>
                <w:ilvl w:val="0"/>
                <w:numId w:val="20"/>
              </w:numPr>
              <w:spacing w:before="20" w:after="20"/>
              <w:jc w:val="both"/>
              <w:rPr>
                <w:sz w:val="22"/>
                <w:szCs w:val="22"/>
                <w:lang w:val="sv-SE"/>
              </w:rPr>
            </w:pPr>
            <w:r w:rsidRPr="00A85539">
              <w:rPr>
                <w:sz w:val="22"/>
                <w:szCs w:val="22"/>
                <w:lang w:val="pt-BR"/>
              </w:rPr>
              <w:t xml:space="preserve">Nguồn vốn Trái phiếu Chính phủ </w:t>
            </w:r>
          </w:p>
        </w:tc>
        <w:tc>
          <w:tcPr>
            <w:tcW w:w="1547" w:type="dxa"/>
          </w:tcPr>
          <w:p w:rsidR="00CF6D1E" w:rsidRPr="00A85539" w:rsidRDefault="00CF6D1E" w:rsidP="00386741">
            <w:pPr>
              <w:spacing w:before="20" w:after="20"/>
              <w:jc w:val="right"/>
              <w:rPr>
                <w:sz w:val="22"/>
                <w:szCs w:val="22"/>
                <w:lang w:val="sv-SE"/>
              </w:rPr>
            </w:pPr>
            <w:r w:rsidRPr="00A85539">
              <w:rPr>
                <w:sz w:val="22"/>
                <w:szCs w:val="22"/>
                <w:lang w:val="sv-SE"/>
              </w:rPr>
              <w:t>318.790</w:t>
            </w:r>
          </w:p>
        </w:tc>
        <w:tc>
          <w:tcPr>
            <w:tcW w:w="1688" w:type="dxa"/>
          </w:tcPr>
          <w:p w:rsidR="00CF6D1E" w:rsidRPr="00A85539" w:rsidRDefault="00D40290" w:rsidP="00386741">
            <w:pPr>
              <w:spacing w:before="20" w:after="20"/>
              <w:jc w:val="center"/>
              <w:rPr>
                <w:sz w:val="22"/>
                <w:szCs w:val="22"/>
                <w:lang w:val="sv-SE"/>
              </w:rPr>
            </w:pPr>
            <w:r w:rsidRPr="00A85539">
              <w:rPr>
                <w:sz w:val="22"/>
                <w:szCs w:val="22"/>
                <w:lang w:val="sv-SE"/>
              </w:rPr>
              <w:t xml:space="preserve">  </w:t>
            </w:r>
            <w:r w:rsidR="00CF6D1E" w:rsidRPr="00A85539">
              <w:rPr>
                <w:sz w:val="22"/>
                <w:szCs w:val="22"/>
                <w:lang w:val="sv-SE"/>
              </w:rPr>
              <w:t>5,1</w:t>
            </w:r>
            <w:r w:rsidR="00CF6D1E" w:rsidRPr="00A85539">
              <w:rPr>
                <w:sz w:val="22"/>
                <w:szCs w:val="22"/>
              </w:rPr>
              <w:t>%</w:t>
            </w:r>
          </w:p>
        </w:tc>
        <w:tc>
          <w:tcPr>
            <w:tcW w:w="1688" w:type="dxa"/>
          </w:tcPr>
          <w:p w:rsidR="00CF6D1E" w:rsidRPr="00A85539" w:rsidRDefault="00CF6D1E" w:rsidP="00386741">
            <w:pPr>
              <w:spacing w:before="20" w:after="20"/>
              <w:jc w:val="center"/>
              <w:rPr>
                <w:sz w:val="22"/>
                <w:szCs w:val="22"/>
                <w:lang w:val="sv-SE"/>
              </w:rPr>
            </w:pPr>
            <w:r w:rsidRPr="00A85539">
              <w:rPr>
                <w:sz w:val="22"/>
                <w:szCs w:val="22"/>
                <w:lang w:val="sv-SE"/>
              </w:rPr>
              <w:t>100</w:t>
            </w:r>
            <w:r w:rsidRPr="00A85539">
              <w:rPr>
                <w:sz w:val="22"/>
                <w:szCs w:val="22"/>
              </w:rPr>
              <w:t>%</w:t>
            </w:r>
          </w:p>
        </w:tc>
      </w:tr>
      <w:tr w:rsidR="00CF6D1E" w:rsidRPr="00A85539" w:rsidTr="00386741">
        <w:trPr>
          <w:jc w:val="center"/>
        </w:trPr>
        <w:tc>
          <w:tcPr>
            <w:tcW w:w="4361" w:type="dxa"/>
            <w:tcBorders>
              <w:bottom w:val="single" w:sz="4" w:space="0" w:color="auto"/>
            </w:tcBorders>
          </w:tcPr>
          <w:p w:rsidR="00CF6D1E" w:rsidRPr="00A85539" w:rsidRDefault="00CF6D1E" w:rsidP="00CF6D1E">
            <w:pPr>
              <w:numPr>
                <w:ilvl w:val="0"/>
                <w:numId w:val="20"/>
              </w:numPr>
              <w:spacing w:before="20" w:after="20"/>
              <w:jc w:val="both"/>
              <w:rPr>
                <w:sz w:val="22"/>
                <w:szCs w:val="22"/>
                <w:lang w:val="sv-SE"/>
              </w:rPr>
            </w:pPr>
            <w:r w:rsidRPr="00A85539">
              <w:rPr>
                <w:sz w:val="22"/>
                <w:szCs w:val="22"/>
                <w:lang w:val="pt-BR"/>
              </w:rPr>
              <w:t xml:space="preserve">Vốn chương trình MTQG </w:t>
            </w:r>
          </w:p>
        </w:tc>
        <w:tc>
          <w:tcPr>
            <w:tcW w:w="1547" w:type="dxa"/>
            <w:tcBorders>
              <w:bottom w:val="single" w:sz="4" w:space="0" w:color="auto"/>
            </w:tcBorders>
          </w:tcPr>
          <w:p w:rsidR="00CF6D1E" w:rsidRPr="00A85539" w:rsidRDefault="00CF6D1E" w:rsidP="00386741">
            <w:pPr>
              <w:spacing w:before="20" w:after="20"/>
              <w:jc w:val="right"/>
              <w:rPr>
                <w:sz w:val="22"/>
                <w:szCs w:val="22"/>
                <w:lang w:val="sv-SE"/>
              </w:rPr>
            </w:pPr>
            <w:r w:rsidRPr="00A85539">
              <w:rPr>
                <w:sz w:val="22"/>
                <w:szCs w:val="22"/>
                <w:lang w:val="sv-SE"/>
              </w:rPr>
              <w:t>186.277</w:t>
            </w:r>
          </w:p>
        </w:tc>
        <w:tc>
          <w:tcPr>
            <w:tcW w:w="1688" w:type="dxa"/>
            <w:tcBorders>
              <w:bottom w:val="single" w:sz="4" w:space="0" w:color="auto"/>
            </w:tcBorders>
          </w:tcPr>
          <w:p w:rsidR="00CF6D1E" w:rsidRPr="00A85539" w:rsidRDefault="00CF6D1E" w:rsidP="00386741">
            <w:pPr>
              <w:spacing w:before="20" w:after="20"/>
              <w:jc w:val="center"/>
              <w:rPr>
                <w:sz w:val="22"/>
                <w:szCs w:val="22"/>
                <w:lang w:val="sv-SE"/>
              </w:rPr>
            </w:pPr>
            <w:r w:rsidRPr="00A85539">
              <w:rPr>
                <w:sz w:val="22"/>
                <w:szCs w:val="22"/>
                <w:lang w:val="sv-SE"/>
              </w:rPr>
              <w:t>43,9</w:t>
            </w:r>
            <w:r w:rsidRPr="00A85539">
              <w:rPr>
                <w:sz w:val="22"/>
                <w:szCs w:val="22"/>
              </w:rPr>
              <w:t>%</w:t>
            </w:r>
          </w:p>
        </w:tc>
        <w:tc>
          <w:tcPr>
            <w:tcW w:w="1688" w:type="dxa"/>
            <w:tcBorders>
              <w:bottom w:val="single" w:sz="4" w:space="0" w:color="auto"/>
            </w:tcBorders>
          </w:tcPr>
          <w:p w:rsidR="00CF6D1E" w:rsidRPr="00A85539" w:rsidRDefault="00CF6D1E" w:rsidP="00386741">
            <w:pPr>
              <w:spacing w:before="20" w:after="20"/>
              <w:jc w:val="center"/>
              <w:rPr>
                <w:sz w:val="22"/>
                <w:szCs w:val="22"/>
                <w:lang w:val="sv-SE"/>
              </w:rPr>
            </w:pPr>
            <w:r w:rsidRPr="00A85539">
              <w:rPr>
                <w:sz w:val="22"/>
                <w:szCs w:val="22"/>
                <w:lang w:val="sv-SE"/>
              </w:rPr>
              <w:t>100</w:t>
            </w:r>
            <w:r w:rsidRPr="00A85539">
              <w:rPr>
                <w:sz w:val="22"/>
                <w:szCs w:val="22"/>
              </w:rPr>
              <w:t>%</w:t>
            </w:r>
          </w:p>
        </w:tc>
      </w:tr>
      <w:tr w:rsidR="00CF6D1E" w:rsidRPr="00A85539" w:rsidTr="00386741">
        <w:trPr>
          <w:jc w:val="center"/>
        </w:trPr>
        <w:tc>
          <w:tcPr>
            <w:tcW w:w="4361" w:type="dxa"/>
            <w:tcBorders>
              <w:bottom w:val="nil"/>
            </w:tcBorders>
          </w:tcPr>
          <w:p w:rsidR="00CF6D1E" w:rsidRPr="00A85539" w:rsidRDefault="00CF6D1E" w:rsidP="00CF6D1E">
            <w:pPr>
              <w:numPr>
                <w:ilvl w:val="0"/>
                <w:numId w:val="20"/>
              </w:numPr>
              <w:spacing w:before="20" w:after="20"/>
              <w:jc w:val="both"/>
              <w:rPr>
                <w:sz w:val="22"/>
                <w:szCs w:val="22"/>
                <w:lang w:val="sv-SE"/>
              </w:rPr>
            </w:pPr>
            <w:r w:rsidRPr="00A85539">
              <w:rPr>
                <w:sz w:val="22"/>
                <w:szCs w:val="22"/>
                <w:lang w:val="pt-BR"/>
              </w:rPr>
              <w:t>Ngân sách địa phương (tỉnh/huyện/xã)</w:t>
            </w:r>
          </w:p>
        </w:tc>
        <w:tc>
          <w:tcPr>
            <w:tcW w:w="1547" w:type="dxa"/>
            <w:tcBorders>
              <w:bottom w:val="nil"/>
            </w:tcBorders>
          </w:tcPr>
          <w:p w:rsidR="00CF6D1E" w:rsidRPr="00A85539" w:rsidRDefault="00CF6D1E" w:rsidP="00386741">
            <w:pPr>
              <w:spacing w:before="20" w:after="20"/>
              <w:jc w:val="right"/>
              <w:rPr>
                <w:sz w:val="22"/>
                <w:szCs w:val="22"/>
                <w:lang w:val="sv-SE"/>
              </w:rPr>
            </w:pPr>
            <w:r w:rsidRPr="00A85539">
              <w:rPr>
                <w:sz w:val="22"/>
                <w:szCs w:val="22"/>
                <w:lang w:val="sv-SE"/>
              </w:rPr>
              <w:t>894.800</w:t>
            </w:r>
          </w:p>
        </w:tc>
        <w:tc>
          <w:tcPr>
            <w:tcW w:w="1688" w:type="dxa"/>
            <w:tcBorders>
              <w:bottom w:val="nil"/>
            </w:tcBorders>
          </w:tcPr>
          <w:p w:rsidR="00CF6D1E" w:rsidRPr="00A85539" w:rsidRDefault="00CF6D1E" w:rsidP="00386741">
            <w:pPr>
              <w:spacing w:before="20" w:after="20"/>
              <w:jc w:val="center"/>
              <w:rPr>
                <w:sz w:val="22"/>
                <w:szCs w:val="22"/>
                <w:lang w:val="sv-SE"/>
              </w:rPr>
            </w:pPr>
            <w:r w:rsidRPr="00A85539">
              <w:rPr>
                <w:sz w:val="22"/>
                <w:szCs w:val="22"/>
                <w:lang w:val="sv-SE"/>
              </w:rPr>
              <w:t>66,2</w:t>
            </w:r>
            <w:r w:rsidRPr="00A85539">
              <w:rPr>
                <w:sz w:val="22"/>
                <w:szCs w:val="22"/>
              </w:rPr>
              <w:t>%</w:t>
            </w:r>
          </w:p>
        </w:tc>
        <w:tc>
          <w:tcPr>
            <w:tcW w:w="1688" w:type="dxa"/>
            <w:tcBorders>
              <w:bottom w:val="nil"/>
            </w:tcBorders>
          </w:tcPr>
          <w:p w:rsidR="00CF6D1E" w:rsidRPr="00A85539" w:rsidRDefault="00CF6D1E" w:rsidP="00386741">
            <w:pPr>
              <w:spacing w:before="20" w:after="20"/>
              <w:jc w:val="center"/>
              <w:rPr>
                <w:sz w:val="22"/>
                <w:szCs w:val="22"/>
                <w:lang w:val="sv-SE"/>
              </w:rPr>
            </w:pPr>
            <w:r w:rsidRPr="00A85539">
              <w:rPr>
                <w:sz w:val="22"/>
                <w:szCs w:val="22"/>
                <w:lang w:val="sv-SE"/>
              </w:rPr>
              <w:t>100</w:t>
            </w:r>
            <w:r w:rsidRPr="00A85539">
              <w:rPr>
                <w:sz w:val="22"/>
                <w:szCs w:val="22"/>
              </w:rPr>
              <w:t>%</w:t>
            </w:r>
          </w:p>
        </w:tc>
      </w:tr>
      <w:tr w:rsidR="00CF6D1E" w:rsidRPr="00A85539" w:rsidTr="00386741">
        <w:trPr>
          <w:jc w:val="center"/>
        </w:trPr>
        <w:tc>
          <w:tcPr>
            <w:tcW w:w="4361" w:type="dxa"/>
            <w:tcBorders>
              <w:top w:val="nil"/>
              <w:bottom w:val="nil"/>
            </w:tcBorders>
          </w:tcPr>
          <w:p w:rsidR="00CF6D1E" w:rsidRPr="00A85539" w:rsidRDefault="00CF6D1E" w:rsidP="00CF6D1E">
            <w:pPr>
              <w:numPr>
                <w:ilvl w:val="0"/>
                <w:numId w:val="22"/>
              </w:numPr>
              <w:spacing w:before="20" w:after="20"/>
              <w:jc w:val="both"/>
              <w:rPr>
                <w:i/>
                <w:sz w:val="22"/>
                <w:szCs w:val="22"/>
                <w:lang w:val="sv-SE"/>
              </w:rPr>
            </w:pPr>
            <w:r w:rsidRPr="00A85539">
              <w:rPr>
                <w:i/>
                <w:sz w:val="22"/>
                <w:szCs w:val="22"/>
                <w:lang w:val="pt-BR"/>
              </w:rPr>
              <w:t xml:space="preserve">Vốn ngân sách cấp tỉnh </w:t>
            </w:r>
          </w:p>
        </w:tc>
        <w:tc>
          <w:tcPr>
            <w:tcW w:w="1547" w:type="dxa"/>
            <w:tcBorders>
              <w:top w:val="nil"/>
              <w:bottom w:val="nil"/>
            </w:tcBorders>
          </w:tcPr>
          <w:p w:rsidR="00CF6D1E" w:rsidRPr="00A85539" w:rsidRDefault="00CF6D1E" w:rsidP="00386741">
            <w:pPr>
              <w:spacing w:before="20" w:after="20"/>
              <w:jc w:val="right"/>
              <w:rPr>
                <w:i/>
                <w:sz w:val="22"/>
                <w:szCs w:val="22"/>
                <w:lang w:val="sv-SE"/>
              </w:rPr>
            </w:pPr>
            <w:r w:rsidRPr="00A85539">
              <w:rPr>
                <w:i/>
                <w:sz w:val="22"/>
                <w:szCs w:val="22"/>
                <w:lang w:val="sv-SE"/>
              </w:rPr>
              <w:t>531.947</w:t>
            </w:r>
          </w:p>
        </w:tc>
        <w:tc>
          <w:tcPr>
            <w:tcW w:w="1688" w:type="dxa"/>
            <w:tcBorders>
              <w:top w:val="nil"/>
              <w:bottom w:val="nil"/>
            </w:tcBorders>
          </w:tcPr>
          <w:p w:rsidR="00CF6D1E" w:rsidRPr="00A85539" w:rsidRDefault="00CF6D1E" w:rsidP="00386741">
            <w:pPr>
              <w:spacing w:before="20" w:after="20"/>
              <w:jc w:val="center"/>
              <w:rPr>
                <w:i/>
                <w:sz w:val="22"/>
                <w:szCs w:val="22"/>
                <w:lang w:val="sv-SE"/>
              </w:rPr>
            </w:pPr>
            <w:r w:rsidRPr="00A85539">
              <w:rPr>
                <w:i/>
                <w:sz w:val="22"/>
                <w:szCs w:val="22"/>
                <w:lang w:val="sv-SE"/>
              </w:rPr>
              <w:t>53,5</w:t>
            </w:r>
            <w:r w:rsidRPr="00A85539">
              <w:rPr>
                <w:i/>
                <w:sz w:val="22"/>
                <w:szCs w:val="22"/>
              </w:rPr>
              <w:t>%</w:t>
            </w:r>
          </w:p>
        </w:tc>
        <w:tc>
          <w:tcPr>
            <w:tcW w:w="1688" w:type="dxa"/>
            <w:tcBorders>
              <w:top w:val="nil"/>
              <w:bottom w:val="nil"/>
            </w:tcBorders>
          </w:tcPr>
          <w:p w:rsidR="00CF6D1E" w:rsidRPr="00A85539" w:rsidRDefault="00CF6D1E" w:rsidP="00386741">
            <w:pPr>
              <w:spacing w:before="20" w:after="20"/>
              <w:jc w:val="center"/>
              <w:rPr>
                <w:i/>
                <w:sz w:val="22"/>
                <w:szCs w:val="22"/>
                <w:lang w:val="sv-SE"/>
              </w:rPr>
            </w:pPr>
            <w:r w:rsidRPr="00A85539">
              <w:rPr>
                <w:i/>
                <w:sz w:val="22"/>
                <w:szCs w:val="22"/>
                <w:lang w:val="sv-SE"/>
              </w:rPr>
              <w:t>100</w:t>
            </w:r>
            <w:r w:rsidRPr="00A85539">
              <w:rPr>
                <w:i/>
                <w:sz w:val="22"/>
                <w:szCs w:val="22"/>
              </w:rPr>
              <w:t>%</w:t>
            </w:r>
          </w:p>
        </w:tc>
      </w:tr>
      <w:tr w:rsidR="00CF6D1E" w:rsidRPr="00A85539" w:rsidTr="00386741">
        <w:trPr>
          <w:jc w:val="center"/>
        </w:trPr>
        <w:tc>
          <w:tcPr>
            <w:tcW w:w="4361" w:type="dxa"/>
            <w:tcBorders>
              <w:top w:val="nil"/>
              <w:bottom w:val="nil"/>
            </w:tcBorders>
          </w:tcPr>
          <w:p w:rsidR="00CF6D1E" w:rsidRPr="00A85539" w:rsidRDefault="00CF6D1E" w:rsidP="00CF6D1E">
            <w:pPr>
              <w:numPr>
                <w:ilvl w:val="0"/>
                <w:numId w:val="22"/>
              </w:numPr>
              <w:spacing w:before="20" w:after="20"/>
              <w:jc w:val="both"/>
              <w:rPr>
                <w:i/>
                <w:sz w:val="22"/>
                <w:szCs w:val="22"/>
                <w:lang w:val="sv-SE"/>
              </w:rPr>
            </w:pPr>
            <w:r w:rsidRPr="00A85539">
              <w:rPr>
                <w:i/>
                <w:sz w:val="22"/>
                <w:szCs w:val="22"/>
                <w:lang w:val="pt-BR"/>
              </w:rPr>
              <w:t xml:space="preserve">Vốn ngân sách cấp huyện </w:t>
            </w:r>
          </w:p>
        </w:tc>
        <w:tc>
          <w:tcPr>
            <w:tcW w:w="1547" w:type="dxa"/>
            <w:tcBorders>
              <w:top w:val="nil"/>
              <w:bottom w:val="nil"/>
            </w:tcBorders>
          </w:tcPr>
          <w:p w:rsidR="00CF6D1E" w:rsidRPr="00A85539" w:rsidRDefault="00CF6D1E" w:rsidP="00386741">
            <w:pPr>
              <w:spacing w:before="20" w:after="20"/>
              <w:jc w:val="right"/>
              <w:rPr>
                <w:i/>
                <w:sz w:val="22"/>
                <w:szCs w:val="22"/>
                <w:lang w:val="sv-SE"/>
              </w:rPr>
            </w:pPr>
            <w:r w:rsidRPr="00A85539">
              <w:rPr>
                <w:i/>
                <w:sz w:val="22"/>
                <w:szCs w:val="22"/>
                <w:lang w:val="sv-SE"/>
              </w:rPr>
              <w:t>362.853</w:t>
            </w:r>
          </w:p>
        </w:tc>
        <w:tc>
          <w:tcPr>
            <w:tcW w:w="1688" w:type="dxa"/>
            <w:tcBorders>
              <w:top w:val="nil"/>
              <w:bottom w:val="nil"/>
            </w:tcBorders>
          </w:tcPr>
          <w:p w:rsidR="00CF6D1E" w:rsidRPr="00A85539" w:rsidRDefault="00CF6D1E" w:rsidP="00386741">
            <w:pPr>
              <w:spacing w:before="20" w:after="20"/>
              <w:jc w:val="center"/>
              <w:rPr>
                <w:i/>
                <w:sz w:val="22"/>
                <w:szCs w:val="22"/>
                <w:lang w:val="sv-SE"/>
              </w:rPr>
            </w:pPr>
            <w:r w:rsidRPr="00A85539">
              <w:rPr>
                <w:i/>
                <w:sz w:val="22"/>
                <w:szCs w:val="22"/>
                <w:lang w:val="sv-SE"/>
              </w:rPr>
              <w:t>77,9</w:t>
            </w:r>
            <w:r w:rsidRPr="00A85539">
              <w:rPr>
                <w:i/>
                <w:sz w:val="22"/>
                <w:szCs w:val="22"/>
              </w:rPr>
              <w:t>%</w:t>
            </w:r>
          </w:p>
        </w:tc>
        <w:tc>
          <w:tcPr>
            <w:tcW w:w="1688" w:type="dxa"/>
            <w:tcBorders>
              <w:top w:val="nil"/>
              <w:bottom w:val="nil"/>
            </w:tcBorders>
          </w:tcPr>
          <w:p w:rsidR="00CF6D1E" w:rsidRPr="00A85539" w:rsidRDefault="00CF6D1E" w:rsidP="00386741">
            <w:pPr>
              <w:spacing w:before="20" w:after="20"/>
              <w:jc w:val="center"/>
              <w:rPr>
                <w:i/>
                <w:sz w:val="22"/>
                <w:szCs w:val="22"/>
                <w:lang w:val="sv-SE"/>
              </w:rPr>
            </w:pPr>
            <w:r w:rsidRPr="00A85539">
              <w:rPr>
                <w:i/>
                <w:sz w:val="22"/>
                <w:szCs w:val="22"/>
                <w:lang w:val="sv-SE"/>
              </w:rPr>
              <w:t>100</w:t>
            </w:r>
            <w:r w:rsidRPr="00A85539">
              <w:rPr>
                <w:i/>
                <w:sz w:val="22"/>
                <w:szCs w:val="22"/>
              </w:rPr>
              <w:t>%</w:t>
            </w:r>
          </w:p>
        </w:tc>
      </w:tr>
      <w:tr w:rsidR="00CF6D1E" w:rsidRPr="00A85539" w:rsidTr="00386741">
        <w:trPr>
          <w:jc w:val="center"/>
        </w:trPr>
        <w:tc>
          <w:tcPr>
            <w:tcW w:w="4361" w:type="dxa"/>
            <w:tcBorders>
              <w:top w:val="nil"/>
            </w:tcBorders>
          </w:tcPr>
          <w:p w:rsidR="00CF6D1E" w:rsidRPr="00A85539" w:rsidRDefault="00CF6D1E" w:rsidP="00CF6D1E">
            <w:pPr>
              <w:numPr>
                <w:ilvl w:val="0"/>
                <w:numId w:val="22"/>
              </w:numPr>
              <w:spacing w:before="20" w:after="20"/>
              <w:jc w:val="both"/>
              <w:rPr>
                <w:i/>
                <w:sz w:val="22"/>
                <w:szCs w:val="22"/>
                <w:lang w:val="pt-BR"/>
              </w:rPr>
            </w:pPr>
            <w:r w:rsidRPr="00A85539">
              <w:rPr>
                <w:i/>
                <w:sz w:val="22"/>
                <w:szCs w:val="22"/>
                <w:lang w:val="pt-BR"/>
              </w:rPr>
              <w:t xml:space="preserve">Vốn ngân sách cấp xã </w:t>
            </w:r>
          </w:p>
        </w:tc>
        <w:tc>
          <w:tcPr>
            <w:tcW w:w="1547" w:type="dxa"/>
            <w:tcBorders>
              <w:top w:val="nil"/>
            </w:tcBorders>
          </w:tcPr>
          <w:p w:rsidR="00CF6D1E" w:rsidRPr="00A85539" w:rsidRDefault="00CF6D1E" w:rsidP="00386741">
            <w:pPr>
              <w:spacing w:before="20" w:after="20"/>
              <w:jc w:val="right"/>
              <w:rPr>
                <w:i/>
                <w:sz w:val="22"/>
                <w:szCs w:val="22"/>
                <w:lang w:val="sv-SE"/>
              </w:rPr>
            </w:pPr>
            <w:r w:rsidRPr="00A85539">
              <w:rPr>
                <w:i/>
                <w:sz w:val="22"/>
                <w:szCs w:val="22"/>
                <w:lang w:val="sv-SE"/>
              </w:rPr>
              <w:t> </w:t>
            </w:r>
          </w:p>
        </w:tc>
        <w:tc>
          <w:tcPr>
            <w:tcW w:w="1688" w:type="dxa"/>
            <w:tcBorders>
              <w:top w:val="nil"/>
            </w:tcBorders>
          </w:tcPr>
          <w:p w:rsidR="00CF6D1E" w:rsidRPr="00A85539" w:rsidRDefault="00CF6D1E" w:rsidP="00386741">
            <w:pPr>
              <w:spacing w:before="20" w:after="20"/>
              <w:jc w:val="center"/>
              <w:rPr>
                <w:i/>
                <w:sz w:val="22"/>
                <w:szCs w:val="22"/>
                <w:lang w:val="sv-SE"/>
              </w:rPr>
            </w:pPr>
            <w:r w:rsidRPr="00A85539">
              <w:rPr>
                <w:i/>
                <w:sz w:val="22"/>
                <w:szCs w:val="22"/>
                <w:lang w:val="sv-SE"/>
              </w:rPr>
              <w:t>77,3</w:t>
            </w:r>
            <w:r w:rsidRPr="00A85539">
              <w:rPr>
                <w:i/>
                <w:sz w:val="22"/>
                <w:szCs w:val="22"/>
              </w:rPr>
              <w:t>%</w:t>
            </w:r>
          </w:p>
        </w:tc>
        <w:tc>
          <w:tcPr>
            <w:tcW w:w="1688" w:type="dxa"/>
            <w:tcBorders>
              <w:top w:val="nil"/>
            </w:tcBorders>
          </w:tcPr>
          <w:p w:rsidR="00CF6D1E" w:rsidRPr="00A85539" w:rsidRDefault="00CF6D1E" w:rsidP="00386741">
            <w:pPr>
              <w:spacing w:before="20" w:after="20"/>
              <w:jc w:val="center"/>
              <w:rPr>
                <w:i/>
                <w:sz w:val="22"/>
                <w:szCs w:val="22"/>
                <w:lang w:val="sv-SE"/>
              </w:rPr>
            </w:pPr>
            <w:r w:rsidRPr="00A85539">
              <w:rPr>
                <w:i/>
                <w:sz w:val="22"/>
                <w:szCs w:val="22"/>
                <w:lang w:val="sv-SE"/>
              </w:rPr>
              <w:t>100</w:t>
            </w:r>
            <w:r w:rsidRPr="00A85539">
              <w:rPr>
                <w:i/>
                <w:sz w:val="22"/>
                <w:szCs w:val="22"/>
              </w:rPr>
              <w:t>%</w:t>
            </w:r>
          </w:p>
        </w:tc>
      </w:tr>
      <w:tr w:rsidR="00CF6D1E" w:rsidRPr="00A85539" w:rsidTr="00386741">
        <w:trPr>
          <w:jc w:val="center"/>
        </w:trPr>
        <w:tc>
          <w:tcPr>
            <w:tcW w:w="4361" w:type="dxa"/>
          </w:tcPr>
          <w:p w:rsidR="00CF6D1E" w:rsidRPr="00A85539" w:rsidRDefault="00CF6D1E" w:rsidP="00CF6D1E">
            <w:pPr>
              <w:numPr>
                <w:ilvl w:val="0"/>
                <w:numId w:val="20"/>
              </w:numPr>
              <w:spacing w:before="20" w:after="20"/>
              <w:jc w:val="both"/>
              <w:rPr>
                <w:sz w:val="22"/>
                <w:szCs w:val="22"/>
                <w:lang w:val="pt-BR"/>
              </w:rPr>
            </w:pPr>
            <w:r w:rsidRPr="00A85539">
              <w:rPr>
                <w:sz w:val="22"/>
                <w:szCs w:val="22"/>
                <w:lang w:val="pt-BR"/>
              </w:rPr>
              <w:t>Vốn ODA</w:t>
            </w:r>
          </w:p>
        </w:tc>
        <w:tc>
          <w:tcPr>
            <w:tcW w:w="1547" w:type="dxa"/>
          </w:tcPr>
          <w:p w:rsidR="00CF6D1E" w:rsidRPr="00A85539" w:rsidRDefault="00CF6D1E" w:rsidP="00386741">
            <w:pPr>
              <w:spacing w:before="20" w:after="20"/>
              <w:jc w:val="right"/>
              <w:rPr>
                <w:sz w:val="22"/>
                <w:szCs w:val="22"/>
                <w:lang w:val="sv-SE"/>
              </w:rPr>
            </w:pPr>
            <w:r w:rsidRPr="00A85539">
              <w:rPr>
                <w:sz w:val="22"/>
                <w:szCs w:val="22"/>
                <w:lang w:val="sv-SE"/>
              </w:rPr>
              <w:t>202.724</w:t>
            </w:r>
          </w:p>
        </w:tc>
        <w:tc>
          <w:tcPr>
            <w:tcW w:w="1688" w:type="dxa"/>
          </w:tcPr>
          <w:p w:rsidR="00CF6D1E" w:rsidRPr="00A85539" w:rsidRDefault="00CF6D1E" w:rsidP="00386741">
            <w:pPr>
              <w:spacing w:before="20" w:after="20"/>
              <w:jc w:val="center"/>
              <w:rPr>
                <w:sz w:val="22"/>
                <w:szCs w:val="22"/>
                <w:lang w:val="sv-SE"/>
              </w:rPr>
            </w:pPr>
            <w:r w:rsidRPr="00A85539">
              <w:rPr>
                <w:sz w:val="22"/>
                <w:szCs w:val="22"/>
                <w:lang w:val="sv-SE"/>
              </w:rPr>
              <w:t>31,0</w:t>
            </w:r>
            <w:r w:rsidRPr="00A85539">
              <w:rPr>
                <w:sz w:val="22"/>
                <w:szCs w:val="22"/>
              </w:rPr>
              <w:t>%</w:t>
            </w:r>
          </w:p>
        </w:tc>
        <w:tc>
          <w:tcPr>
            <w:tcW w:w="1688" w:type="dxa"/>
          </w:tcPr>
          <w:p w:rsidR="00CF6D1E" w:rsidRPr="00A85539" w:rsidRDefault="00CF6D1E" w:rsidP="00386741">
            <w:pPr>
              <w:spacing w:before="20" w:after="20"/>
              <w:jc w:val="center"/>
              <w:rPr>
                <w:sz w:val="22"/>
                <w:szCs w:val="22"/>
                <w:lang w:val="sv-SE"/>
              </w:rPr>
            </w:pPr>
            <w:r w:rsidRPr="00A85539">
              <w:rPr>
                <w:sz w:val="22"/>
                <w:szCs w:val="22"/>
                <w:lang w:val="sv-SE"/>
              </w:rPr>
              <w:t>100</w:t>
            </w:r>
            <w:r w:rsidRPr="00A85539">
              <w:rPr>
                <w:sz w:val="22"/>
                <w:szCs w:val="22"/>
              </w:rPr>
              <w:t>%</w:t>
            </w:r>
          </w:p>
        </w:tc>
      </w:tr>
      <w:tr w:rsidR="00CF6D1E" w:rsidRPr="00A85539" w:rsidTr="00386741">
        <w:trPr>
          <w:jc w:val="center"/>
        </w:trPr>
        <w:tc>
          <w:tcPr>
            <w:tcW w:w="4361" w:type="dxa"/>
          </w:tcPr>
          <w:p w:rsidR="00CF6D1E" w:rsidRPr="00A85539" w:rsidRDefault="00CF6D1E" w:rsidP="00CF6D1E">
            <w:pPr>
              <w:numPr>
                <w:ilvl w:val="0"/>
                <w:numId w:val="20"/>
              </w:numPr>
              <w:spacing w:before="20" w:after="20"/>
              <w:jc w:val="both"/>
              <w:rPr>
                <w:sz w:val="22"/>
                <w:szCs w:val="22"/>
                <w:lang w:val="pt-BR"/>
              </w:rPr>
            </w:pPr>
            <w:r w:rsidRPr="00A85539">
              <w:rPr>
                <w:sz w:val="22"/>
                <w:szCs w:val="22"/>
                <w:lang w:val="pt-BR"/>
              </w:rPr>
              <w:t>Trả nợ gốc (bội thu NSĐP)</w:t>
            </w:r>
          </w:p>
        </w:tc>
        <w:tc>
          <w:tcPr>
            <w:tcW w:w="1547" w:type="dxa"/>
          </w:tcPr>
          <w:p w:rsidR="00CF6D1E" w:rsidRPr="00A85539" w:rsidRDefault="00CF6D1E" w:rsidP="00386741">
            <w:pPr>
              <w:spacing w:before="20" w:after="20"/>
              <w:jc w:val="right"/>
              <w:rPr>
                <w:sz w:val="22"/>
                <w:szCs w:val="22"/>
                <w:lang w:val="sv-SE"/>
              </w:rPr>
            </w:pPr>
            <w:r w:rsidRPr="00A85539">
              <w:rPr>
                <w:sz w:val="22"/>
                <w:szCs w:val="22"/>
                <w:lang w:val="sv-SE"/>
              </w:rPr>
              <w:t>119.600</w:t>
            </w:r>
          </w:p>
        </w:tc>
        <w:tc>
          <w:tcPr>
            <w:tcW w:w="1688" w:type="dxa"/>
          </w:tcPr>
          <w:p w:rsidR="00CF6D1E" w:rsidRPr="00A85539" w:rsidRDefault="00CF6D1E" w:rsidP="00D40290">
            <w:pPr>
              <w:spacing w:before="20" w:after="20"/>
              <w:jc w:val="center"/>
              <w:rPr>
                <w:sz w:val="22"/>
                <w:szCs w:val="22"/>
                <w:lang w:val="sv-SE"/>
              </w:rPr>
            </w:pPr>
            <w:r w:rsidRPr="00A85539">
              <w:rPr>
                <w:sz w:val="22"/>
                <w:szCs w:val="22"/>
                <w:lang w:val="sv-SE"/>
              </w:rPr>
              <w:t>100%</w:t>
            </w:r>
          </w:p>
        </w:tc>
        <w:tc>
          <w:tcPr>
            <w:tcW w:w="1688" w:type="dxa"/>
          </w:tcPr>
          <w:p w:rsidR="00CF6D1E" w:rsidRPr="00A85539" w:rsidRDefault="00CF6D1E" w:rsidP="00386741">
            <w:pPr>
              <w:spacing w:before="20" w:after="20"/>
              <w:jc w:val="center"/>
              <w:rPr>
                <w:sz w:val="22"/>
                <w:szCs w:val="22"/>
                <w:lang w:val="sv-SE"/>
              </w:rPr>
            </w:pPr>
            <w:r w:rsidRPr="00A85539">
              <w:rPr>
                <w:sz w:val="22"/>
                <w:szCs w:val="22"/>
                <w:lang w:val="sv-SE"/>
              </w:rPr>
              <w:t>100%</w:t>
            </w:r>
          </w:p>
        </w:tc>
      </w:tr>
      <w:tr w:rsidR="00CF6D1E" w:rsidRPr="00A85539" w:rsidTr="00386741">
        <w:trPr>
          <w:jc w:val="center"/>
        </w:trPr>
        <w:tc>
          <w:tcPr>
            <w:tcW w:w="4361" w:type="dxa"/>
          </w:tcPr>
          <w:p w:rsidR="00CF6D1E" w:rsidRPr="00A85539" w:rsidRDefault="00CF6D1E" w:rsidP="00CF6D1E">
            <w:pPr>
              <w:numPr>
                <w:ilvl w:val="0"/>
                <w:numId w:val="20"/>
              </w:numPr>
              <w:spacing w:before="20" w:after="20"/>
              <w:jc w:val="both"/>
              <w:rPr>
                <w:sz w:val="22"/>
                <w:szCs w:val="22"/>
                <w:lang w:val="pt-BR"/>
              </w:rPr>
            </w:pPr>
            <w:r w:rsidRPr="00A85539">
              <w:rPr>
                <w:sz w:val="22"/>
                <w:szCs w:val="22"/>
                <w:lang w:val="pt-BR"/>
              </w:rPr>
              <w:t>Các nguồn bổ sung trong năm</w:t>
            </w:r>
          </w:p>
        </w:tc>
        <w:tc>
          <w:tcPr>
            <w:tcW w:w="1547" w:type="dxa"/>
          </w:tcPr>
          <w:p w:rsidR="00CF6D1E" w:rsidRPr="00A85539" w:rsidRDefault="00CF6D1E" w:rsidP="00386741">
            <w:pPr>
              <w:spacing w:before="20" w:after="20"/>
              <w:jc w:val="right"/>
              <w:rPr>
                <w:sz w:val="22"/>
                <w:szCs w:val="22"/>
                <w:lang w:val="sv-SE"/>
              </w:rPr>
            </w:pPr>
            <w:r w:rsidRPr="00A85539">
              <w:rPr>
                <w:sz w:val="22"/>
                <w:szCs w:val="22"/>
                <w:lang w:val="sv-SE"/>
              </w:rPr>
              <w:t>372.268</w:t>
            </w:r>
          </w:p>
        </w:tc>
        <w:tc>
          <w:tcPr>
            <w:tcW w:w="1688" w:type="dxa"/>
          </w:tcPr>
          <w:p w:rsidR="00CF6D1E" w:rsidRPr="00A85539" w:rsidRDefault="00CF6D1E" w:rsidP="00386741">
            <w:pPr>
              <w:spacing w:before="20" w:after="20"/>
              <w:jc w:val="center"/>
              <w:rPr>
                <w:sz w:val="22"/>
                <w:szCs w:val="22"/>
                <w:lang w:val="sv-SE"/>
              </w:rPr>
            </w:pPr>
            <w:r w:rsidRPr="00A85539">
              <w:rPr>
                <w:sz w:val="22"/>
                <w:szCs w:val="22"/>
                <w:lang w:val="sv-SE"/>
              </w:rPr>
              <w:t>45,7%</w:t>
            </w:r>
          </w:p>
        </w:tc>
        <w:tc>
          <w:tcPr>
            <w:tcW w:w="1688" w:type="dxa"/>
          </w:tcPr>
          <w:p w:rsidR="00CF6D1E" w:rsidRPr="00A85539" w:rsidRDefault="00CF6D1E" w:rsidP="00386741">
            <w:pPr>
              <w:spacing w:before="20" w:after="20"/>
              <w:jc w:val="center"/>
              <w:rPr>
                <w:sz w:val="22"/>
                <w:szCs w:val="22"/>
                <w:lang w:val="sv-SE"/>
              </w:rPr>
            </w:pPr>
            <w:r w:rsidRPr="00A85539">
              <w:rPr>
                <w:sz w:val="22"/>
                <w:szCs w:val="22"/>
                <w:lang w:val="sv-SE"/>
              </w:rPr>
              <w:t>100%</w:t>
            </w:r>
          </w:p>
        </w:tc>
      </w:tr>
    </w:tbl>
    <w:p w:rsidR="00CF6D1E" w:rsidRPr="00A85539" w:rsidRDefault="00CF6D1E" w:rsidP="00CF6D1E">
      <w:pPr>
        <w:pStyle w:val="ListParagraph"/>
        <w:shd w:val="clear" w:color="auto" w:fill="FFFFFF"/>
        <w:spacing w:before="120" w:after="120"/>
        <w:ind w:left="0" w:firstLine="567"/>
        <w:jc w:val="both"/>
        <w:rPr>
          <w:sz w:val="27"/>
          <w:szCs w:val="27"/>
        </w:rPr>
      </w:pPr>
      <w:r w:rsidRPr="00A85539">
        <w:rPr>
          <w:sz w:val="27"/>
          <w:szCs w:val="27"/>
        </w:rPr>
        <w:t>Tuy vậy, một số chương trình, dự án thực hiện chậm nên tỷ lệ giải ngân chung đạt chưa cao, nguyên nhân do: (i) Một số dự án vướng thủ tục đấu thầu tập trung tại Bộ Tài chính</w:t>
      </w:r>
      <w:r w:rsidRPr="00A85539">
        <w:rPr>
          <w:rStyle w:val="FootnoteReference"/>
          <w:sz w:val="27"/>
          <w:szCs w:val="27"/>
        </w:rPr>
        <w:footnoteReference w:id="5"/>
      </w:r>
      <w:r w:rsidRPr="00A85539">
        <w:rPr>
          <w:sz w:val="27"/>
          <w:szCs w:val="27"/>
        </w:rPr>
        <w:t>, một số dự án nhập khẩu thiết bị phải thẩm định chất lượng, một số dự án điều chỉnh lại công nghệ... làm kéo dài thời gian triển khai (ODA); (ii) Một số nguồn giao chậm: Chương trình MTQG xây dựng nông thôn mới (giao vốn 03/5/2017), Trái phiếu Chính phủ (giao vốn 15/9/2017)</w:t>
      </w:r>
      <w:r w:rsidRPr="00A85539">
        <w:rPr>
          <w:rStyle w:val="FootnoteReference"/>
          <w:sz w:val="27"/>
          <w:szCs w:val="27"/>
        </w:rPr>
        <w:footnoteReference w:id="6"/>
      </w:r>
      <w:r w:rsidRPr="00A85539">
        <w:rPr>
          <w:sz w:val="27"/>
          <w:szCs w:val="27"/>
        </w:rPr>
        <w:t xml:space="preserve"> và vốn Chương trình MTQG giảm nghèo (giao vốn 16/10/2017)</w:t>
      </w:r>
      <w:r w:rsidRPr="00A85539">
        <w:rPr>
          <w:rStyle w:val="FootnoteReference"/>
          <w:sz w:val="27"/>
          <w:szCs w:val="27"/>
        </w:rPr>
        <w:footnoteReference w:id="7"/>
      </w:r>
      <w:r w:rsidRPr="00A85539">
        <w:rPr>
          <w:sz w:val="27"/>
          <w:szCs w:val="27"/>
        </w:rPr>
        <w:t>. Nguồn vốn kiên cố hóa trường lớp học mầm non của huyện nghèo theo Nghị quyết 30ª/NQ-CP (đã được Ủy ban Thường vụ Quốc hội đồng ý chủ trương chuyển từ giai đoạn 2012-2015 sang 2017 để thực hiện) chưa được Chính phủ giao vốn để triển khai thực hiện</w:t>
      </w:r>
      <w:r w:rsidRPr="00A85539">
        <w:rPr>
          <w:rStyle w:val="FootnoteReference"/>
          <w:sz w:val="27"/>
          <w:szCs w:val="27"/>
        </w:rPr>
        <w:footnoteReference w:id="8"/>
      </w:r>
      <w:r w:rsidRPr="00A85539">
        <w:rPr>
          <w:sz w:val="27"/>
          <w:szCs w:val="27"/>
        </w:rPr>
        <w:t>. Một số dự án giao vốn đợt 2, các dự án được phép kéo dài thời gian thực hiện năm 2016 sang năm 2017 mới có quyết định cuối tháng 6/2017 nên tiến độ thực hiện và giải ngân chậm.</w:t>
      </w:r>
    </w:p>
    <w:p w:rsidR="00CF6D1E" w:rsidRPr="00A85539" w:rsidRDefault="00CF6D1E" w:rsidP="00CF6D1E">
      <w:pPr>
        <w:pStyle w:val="ListParagraph"/>
        <w:shd w:val="clear" w:color="auto" w:fill="FFFFFF"/>
        <w:spacing w:before="120" w:after="120"/>
        <w:ind w:left="0" w:firstLine="567"/>
        <w:jc w:val="both"/>
        <w:rPr>
          <w:sz w:val="27"/>
          <w:szCs w:val="27"/>
        </w:rPr>
      </w:pPr>
      <w:r w:rsidRPr="00A85539">
        <w:rPr>
          <w:sz w:val="27"/>
          <w:szCs w:val="27"/>
        </w:rPr>
        <w:t>Do nguồn vốn đầu tư công giảm mạnh so với dự kiến ban đầu tại văn bản 916/BKHĐT-TH (ngân sách Trung ương giảm 45,2%, ngân sách địa phương giảm 59,1%) đã ảnh hưởng nghiêm trọng đến việc triển khai thực hiện Kế hoạch đầu tư công năm 2017</w:t>
      </w:r>
      <w:r w:rsidRPr="00A85539">
        <w:rPr>
          <w:rStyle w:val="FootnoteReference"/>
          <w:sz w:val="27"/>
          <w:szCs w:val="27"/>
        </w:rPr>
        <w:footnoteReference w:id="9"/>
      </w:r>
      <w:r w:rsidRPr="00A85539">
        <w:rPr>
          <w:sz w:val="27"/>
          <w:szCs w:val="27"/>
        </w:rPr>
        <w:t xml:space="preserve">. Các dự án dự kiến khởi công mới năm 2017 sử dụng nguồn vốn Ngân sách Trung ương phải đình hoãn, giãn tiến độ sang giai đoạn 2021-2025, các dự án chuyển tiếp bố trí nguồn vốn thấp; nguồn ngân sách địa phương chủ yếu bố </w:t>
      </w:r>
      <w:r w:rsidRPr="00A85539">
        <w:rPr>
          <w:sz w:val="27"/>
          <w:szCs w:val="27"/>
        </w:rPr>
        <w:lastRenderedPageBreak/>
        <w:t>trí trả nợ xây dựng cơ bản và bố trí cho các dự án hoàn thành, chuyển tiếp và một số dự án mới thật sự cần thiết.</w:t>
      </w:r>
    </w:p>
    <w:p w:rsidR="00CF6D1E" w:rsidRPr="00A85539" w:rsidRDefault="00CF6D1E" w:rsidP="00CF6D1E">
      <w:pPr>
        <w:numPr>
          <w:ilvl w:val="0"/>
          <w:numId w:val="17"/>
        </w:numPr>
        <w:tabs>
          <w:tab w:val="clear" w:pos="1134"/>
          <w:tab w:val="left" w:pos="1120"/>
        </w:tabs>
        <w:spacing w:before="120" w:after="120"/>
        <w:jc w:val="both"/>
        <w:rPr>
          <w:sz w:val="27"/>
          <w:szCs w:val="27"/>
          <w:lang w:val="pt-BR"/>
        </w:rPr>
      </w:pPr>
      <w:r w:rsidRPr="00A85539">
        <w:rPr>
          <w:sz w:val="27"/>
          <w:szCs w:val="27"/>
          <w:lang w:val="pt-BR"/>
        </w:rPr>
        <w:t xml:space="preserve">DỰ KIẾN PHÂN BỔ NGUỒN VỐN ĐẦU TƯ </w:t>
      </w:r>
      <w:r w:rsidR="00062AB4" w:rsidRPr="00A85539">
        <w:rPr>
          <w:sz w:val="27"/>
          <w:szCs w:val="27"/>
          <w:lang w:val="pt-BR"/>
        </w:rPr>
        <w:t>CÔNG</w:t>
      </w:r>
      <w:r w:rsidRPr="00A85539">
        <w:rPr>
          <w:sz w:val="27"/>
          <w:szCs w:val="27"/>
          <w:lang w:val="pt-BR"/>
        </w:rPr>
        <w:t xml:space="preserve"> NĂM 2018</w:t>
      </w:r>
    </w:p>
    <w:p w:rsidR="00DB3481" w:rsidRPr="00A85539" w:rsidRDefault="00DB3481" w:rsidP="00DB3481">
      <w:pPr>
        <w:numPr>
          <w:ilvl w:val="1"/>
          <w:numId w:val="17"/>
        </w:numPr>
        <w:tabs>
          <w:tab w:val="clear" w:pos="1134"/>
          <w:tab w:val="left" w:pos="1120"/>
        </w:tabs>
        <w:spacing w:before="120" w:after="120"/>
        <w:jc w:val="both"/>
        <w:rPr>
          <w:b/>
          <w:sz w:val="27"/>
          <w:szCs w:val="27"/>
          <w:lang w:val="pt-BR"/>
        </w:rPr>
      </w:pPr>
      <w:r w:rsidRPr="00A85539">
        <w:rPr>
          <w:b/>
          <w:sz w:val="27"/>
          <w:szCs w:val="27"/>
          <w:lang w:val="pt-BR"/>
        </w:rPr>
        <w:t>Nguồn vốn phân bổ:</w:t>
      </w:r>
    </w:p>
    <w:p w:rsidR="00DB3481" w:rsidRPr="00A85539" w:rsidRDefault="00DB3481" w:rsidP="00DB3481">
      <w:pPr>
        <w:pStyle w:val="NormalWeb"/>
        <w:shd w:val="clear" w:color="auto" w:fill="FFFFFF"/>
        <w:spacing w:before="120" w:beforeAutospacing="0" w:after="120" w:afterAutospacing="0"/>
        <w:ind w:firstLine="567"/>
        <w:jc w:val="both"/>
        <w:rPr>
          <w:sz w:val="27"/>
          <w:szCs w:val="27"/>
          <w:lang w:val="pt-BR"/>
        </w:rPr>
      </w:pPr>
      <w:r w:rsidRPr="00A85539">
        <w:rPr>
          <w:sz w:val="27"/>
          <w:szCs w:val="27"/>
          <w:lang w:val="pt-BR"/>
        </w:rPr>
        <w:t xml:space="preserve">Tổng nguồn vốn </w:t>
      </w:r>
      <w:r w:rsidR="00062AB4" w:rsidRPr="00A85539">
        <w:rPr>
          <w:sz w:val="27"/>
          <w:szCs w:val="27"/>
          <w:lang w:val="pt-BR"/>
        </w:rPr>
        <w:t xml:space="preserve">Kế hoạch </w:t>
      </w:r>
      <w:r w:rsidRPr="00A85539">
        <w:rPr>
          <w:sz w:val="27"/>
          <w:szCs w:val="27"/>
          <w:lang w:val="pt-BR"/>
        </w:rPr>
        <w:t xml:space="preserve">đầu tư </w:t>
      </w:r>
      <w:r w:rsidR="00BB0E37" w:rsidRPr="00A85539">
        <w:rPr>
          <w:sz w:val="27"/>
          <w:szCs w:val="27"/>
          <w:lang w:val="pt-BR"/>
        </w:rPr>
        <w:t>công</w:t>
      </w:r>
      <w:r w:rsidRPr="00A85539">
        <w:rPr>
          <w:sz w:val="27"/>
          <w:szCs w:val="27"/>
          <w:lang w:val="pt-BR"/>
        </w:rPr>
        <w:t xml:space="preserve"> năm 2018 </w:t>
      </w:r>
      <w:r w:rsidR="00BB0E37" w:rsidRPr="00A85539">
        <w:rPr>
          <w:sz w:val="27"/>
          <w:szCs w:val="27"/>
          <w:lang w:val="pt-BR"/>
        </w:rPr>
        <w:t xml:space="preserve">(nguồn ngân sách tỉnh quản lý) </w:t>
      </w:r>
      <w:r w:rsidRPr="00A85539">
        <w:rPr>
          <w:sz w:val="27"/>
          <w:szCs w:val="27"/>
          <w:lang w:val="pt-BR"/>
        </w:rPr>
        <w:t xml:space="preserve">trình HĐND tỉnh thông qua tại kỳ họp thứ 6, HĐND tỉnh khóa XVII là: </w:t>
      </w:r>
      <w:r w:rsidRPr="00A85539">
        <w:rPr>
          <w:b/>
          <w:sz w:val="27"/>
          <w:szCs w:val="27"/>
          <w:lang w:val="pt-BR"/>
        </w:rPr>
        <w:t>1.1</w:t>
      </w:r>
      <w:r w:rsidR="00364E98" w:rsidRPr="00A85539">
        <w:rPr>
          <w:b/>
          <w:sz w:val="27"/>
          <w:szCs w:val="27"/>
          <w:lang w:val="pt-BR"/>
        </w:rPr>
        <w:t>60</w:t>
      </w:r>
      <w:r w:rsidRPr="00A85539">
        <w:rPr>
          <w:b/>
          <w:sz w:val="27"/>
          <w:szCs w:val="27"/>
          <w:lang w:val="pt-BR"/>
        </w:rPr>
        <w:t>.000</w:t>
      </w:r>
      <w:r w:rsidRPr="00A85539">
        <w:rPr>
          <w:sz w:val="27"/>
          <w:szCs w:val="27"/>
          <w:lang w:val="pt-BR"/>
        </w:rPr>
        <w:t xml:space="preserve"> triệu đồng. Phân bổ cụ thể như sau:</w:t>
      </w:r>
    </w:p>
    <w:tbl>
      <w:tblPr>
        <w:tblW w:w="4850" w:type="pct"/>
        <w:jc w:val="center"/>
        <w:tblLayout w:type="fixed"/>
        <w:tblLook w:val="0000" w:firstRow="0" w:lastRow="0" w:firstColumn="0" w:lastColumn="0" w:noHBand="0" w:noVBand="0"/>
      </w:tblPr>
      <w:tblGrid>
        <w:gridCol w:w="559"/>
        <w:gridCol w:w="3667"/>
        <w:gridCol w:w="1594"/>
        <w:gridCol w:w="1594"/>
        <w:gridCol w:w="1595"/>
      </w:tblGrid>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center"/>
              <w:rPr>
                <w:b/>
                <w:bCs/>
                <w:sz w:val="22"/>
                <w:szCs w:val="22"/>
                <w:lang w:eastAsia="en-GB"/>
              </w:rPr>
            </w:pPr>
            <w:r w:rsidRPr="00A85539">
              <w:rPr>
                <w:b/>
                <w:bCs/>
                <w:sz w:val="22"/>
                <w:szCs w:val="22"/>
                <w:lang w:eastAsia="en-GB"/>
              </w:rPr>
              <w:t>TT</w:t>
            </w:r>
          </w:p>
        </w:tc>
        <w:tc>
          <w:tcPr>
            <w:tcW w:w="3787"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rPr>
                <w:b/>
                <w:bCs/>
                <w:sz w:val="22"/>
                <w:szCs w:val="22"/>
                <w:lang w:eastAsia="en-GB"/>
              </w:rPr>
            </w:pPr>
            <w:r w:rsidRPr="00A85539">
              <w:rPr>
                <w:b/>
                <w:bCs/>
                <w:sz w:val="22"/>
                <w:szCs w:val="22"/>
                <w:lang w:eastAsia="en-GB"/>
              </w:rPr>
              <w:t>Nội dung</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right"/>
              <w:rPr>
                <w:b/>
                <w:bCs/>
                <w:sz w:val="22"/>
                <w:szCs w:val="22"/>
                <w:lang w:eastAsia="en-GB"/>
              </w:rPr>
            </w:pPr>
            <w:r w:rsidRPr="00A85539">
              <w:rPr>
                <w:b/>
                <w:bCs/>
                <w:sz w:val="22"/>
                <w:szCs w:val="22"/>
                <w:lang w:eastAsia="en-GB"/>
              </w:rPr>
              <w:t xml:space="preserve">TH 2017 </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right"/>
              <w:rPr>
                <w:b/>
                <w:bCs/>
                <w:sz w:val="22"/>
                <w:szCs w:val="22"/>
                <w:lang w:eastAsia="en-GB"/>
              </w:rPr>
            </w:pPr>
            <w:r w:rsidRPr="00A85539">
              <w:rPr>
                <w:b/>
                <w:bCs/>
                <w:sz w:val="22"/>
                <w:szCs w:val="22"/>
                <w:lang w:eastAsia="en-GB"/>
              </w:rPr>
              <w:t xml:space="preserve"> KH 2018 </w:t>
            </w:r>
          </w:p>
        </w:tc>
        <w:tc>
          <w:tcPr>
            <w:tcW w:w="1643"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right"/>
              <w:rPr>
                <w:b/>
                <w:bCs/>
                <w:sz w:val="22"/>
                <w:szCs w:val="22"/>
                <w:lang w:eastAsia="en-GB"/>
              </w:rPr>
            </w:pPr>
            <w:r w:rsidRPr="00A85539">
              <w:rPr>
                <w:b/>
                <w:bCs/>
                <w:sz w:val="22"/>
                <w:szCs w:val="22"/>
                <w:lang w:eastAsia="en-GB"/>
              </w:rPr>
              <w:t xml:space="preserve"> Tăng/Giảm </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center"/>
              <w:rPr>
                <w:b/>
                <w:bCs/>
                <w:sz w:val="22"/>
                <w:szCs w:val="22"/>
                <w:lang w:eastAsia="en-GB"/>
              </w:rPr>
            </w:pPr>
            <w:r w:rsidRPr="00A85539">
              <w:rPr>
                <w:b/>
                <w:bCs/>
                <w:sz w:val="22"/>
                <w:szCs w:val="22"/>
                <w:lang w:eastAsia="en-GB"/>
              </w:rPr>
              <w:t> </w:t>
            </w:r>
          </w:p>
        </w:tc>
        <w:tc>
          <w:tcPr>
            <w:tcW w:w="3787"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rPr>
                <w:b/>
                <w:bCs/>
                <w:sz w:val="22"/>
                <w:szCs w:val="22"/>
                <w:lang w:eastAsia="en-GB"/>
              </w:rPr>
            </w:pPr>
            <w:r w:rsidRPr="00A85539">
              <w:rPr>
                <w:b/>
                <w:bCs/>
                <w:sz w:val="22"/>
                <w:szCs w:val="22"/>
                <w:lang w:eastAsia="en-GB"/>
              </w:rPr>
              <w:t>TỔNG CỘNG (Triệu đồng)</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right"/>
              <w:rPr>
                <w:b/>
                <w:bCs/>
                <w:sz w:val="22"/>
                <w:szCs w:val="22"/>
                <w:lang w:eastAsia="en-GB"/>
              </w:rPr>
            </w:pPr>
            <w:r w:rsidRPr="00A85539">
              <w:rPr>
                <w:b/>
                <w:bCs/>
                <w:sz w:val="22"/>
                <w:szCs w:val="22"/>
                <w:lang w:eastAsia="en-GB"/>
              </w:rPr>
              <w:t xml:space="preserve"> 894.800 </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364E98">
            <w:pPr>
              <w:spacing w:before="20" w:after="20"/>
              <w:jc w:val="right"/>
              <w:rPr>
                <w:b/>
                <w:bCs/>
                <w:sz w:val="22"/>
                <w:szCs w:val="22"/>
                <w:lang w:eastAsia="en-GB"/>
              </w:rPr>
            </w:pPr>
            <w:r w:rsidRPr="00A85539">
              <w:rPr>
                <w:b/>
                <w:bCs/>
                <w:sz w:val="22"/>
                <w:szCs w:val="22"/>
                <w:lang w:eastAsia="en-GB"/>
              </w:rPr>
              <w:t xml:space="preserve"> 1.1</w:t>
            </w:r>
            <w:r w:rsidR="00364E98" w:rsidRPr="00A85539">
              <w:rPr>
                <w:b/>
                <w:bCs/>
                <w:sz w:val="22"/>
                <w:szCs w:val="22"/>
                <w:lang w:eastAsia="en-GB"/>
              </w:rPr>
              <w:t>60</w:t>
            </w:r>
            <w:r w:rsidRPr="00A85539">
              <w:rPr>
                <w:b/>
                <w:bCs/>
                <w:sz w:val="22"/>
                <w:szCs w:val="22"/>
                <w:lang w:eastAsia="en-GB"/>
              </w:rPr>
              <w:t xml:space="preserve">.000 </w:t>
            </w:r>
          </w:p>
        </w:tc>
        <w:tc>
          <w:tcPr>
            <w:tcW w:w="1643"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A44700">
            <w:pPr>
              <w:spacing w:before="20" w:after="20"/>
              <w:jc w:val="right"/>
              <w:rPr>
                <w:b/>
                <w:bCs/>
                <w:sz w:val="22"/>
                <w:szCs w:val="22"/>
                <w:lang w:eastAsia="en-GB"/>
              </w:rPr>
            </w:pPr>
            <w:r w:rsidRPr="00A85539">
              <w:rPr>
                <w:b/>
                <w:bCs/>
                <w:sz w:val="22"/>
                <w:szCs w:val="22"/>
                <w:lang w:eastAsia="en-GB"/>
              </w:rPr>
              <w:t xml:space="preserve"> </w:t>
            </w:r>
            <w:r w:rsidR="00A44700" w:rsidRPr="00A85539">
              <w:rPr>
                <w:b/>
                <w:bCs/>
                <w:sz w:val="22"/>
                <w:szCs w:val="22"/>
                <w:lang w:eastAsia="en-GB"/>
              </w:rPr>
              <w:t>265</w:t>
            </w:r>
            <w:r w:rsidRPr="00A85539">
              <w:rPr>
                <w:b/>
                <w:bCs/>
                <w:sz w:val="22"/>
                <w:szCs w:val="22"/>
                <w:lang w:eastAsia="en-GB"/>
              </w:rPr>
              <w:t>.200</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031E15">
            <w:pPr>
              <w:spacing w:before="20" w:after="20"/>
              <w:jc w:val="center"/>
              <w:rPr>
                <w:b/>
                <w:bCs/>
                <w:sz w:val="22"/>
                <w:szCs w:val="22"/>
                <w:lang w:eastAsia="en-GB"/>
              </w:rPr>
            </w:pPr>
            <w:r w:rsidRPr="00A85539">
              <w:rPr>
                <w:b/>
                <w:bCs/>
                <w:sz w:val="22"/>
                <w:szCs w:val="22"/>
                <w:lang w:eastAsia="en-GB"/>
              </w:rPr>
              <w:t>I</w:t>
            </w:r>
          </w:p>
        </w:tc>
        <w:tc>
          <w:tcPr>
            <w:tcW w:w="3787"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031E15">
            <w:pPr>
              <w:spacing w:before="20" w:after="20"/>
              <w:rPr>
                <w:b/>
                <w:bCs/>
                <w:sz w:val="22"/>
                <w:szCs w:val="22"/>
                <w:lang w:eastAsia="en-GB"/>
              </w:rPr>
            </w:pPr>
            <w:r w:rsidRPr="00A85539">
              <w:rPr>
                <w:b/>
                <w:bCs/>
                <w:sz w:val="22"/>
                <w:szCs w:val="22"/>
                <w:lang w:eastAsia="en-GB"/>
              </w:rPr>
              <w:t>Nguồn vốn tỉnh phân bổ</w:t>
            </w:r>
          </w:p>
        </w:tc>
        <w:tc>
          <w:tcPr>
            <w:tcW w:w="1642"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031E15">
            <w:pPr>
              <w:spacing w:before="20" w:after="20"/>
              <w:jc w:val="right"/>
              <w:rPr>
                <w:b/>
                <w:bCs/>
                <w:sz w:val="22"/>
                <w:szCs w:val="22"/>
                <w:lang w:eastAsia="en-GB"/>
              </w:rPr>
            </w:pPr>
            <w:r w:rsidRPr="00A85539">
              <w:rPr>
                <w:b/>
                <w:bCs/>
                <w:sz w:val="22"/>
                <w:szCs w:val="22"/>
                <w:lang w:eastAsia="en-GB"/>
              </w:rPr>
              <w:t xml:space="preserve"> 531.947 </w:t>
            </w:r>
          </w:p>
        </w:tc>
        <w:tc>
          <w:tcPr>
            <w:tcW w:w="1642"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364E98" w:rsidP="00364E98">
            <w:pPr>
              <w:spacing w:before="20" w:after="20"/>
              <w:jc w:val="right"/>
              <w:rPr>
                <w:b/>
                <w:bCs/>
                <w:sz w:val="22"/>
                <w:szCs w:val="22"/>
                <w:lang w:eastAsia="en-GB"/>
              </w:rPr>
            </w:pPr>
            <w:r w:rsidRPr="00A85539">
              <w:rPr>
                <w:b/>
                <w:bCs/>
                <w:sz w:val="22"/>
                <w:szCs w:val="22"/>
                <w:lang w:eastAsia="en-GB"/>
              </w:rPr>
              <w:t xml:space="preserve"> 628</w:t>
            </w:r>
            <w:r w:rsidR="00DB3481" w:rsidRPr="00A85539">
              <w:rPr>
                <w:b/>
                <w:bCs/>
                <w:sz w:val="22"/>
                <w:szCs w:val="22"/>
                <w:lang w:eastAsia="en-GB"/>
              </w:rPr>
              <w:t xml:space="preserve">.409 </w:t>
            </w:r>
          </w:p>
        </w:tc>
        <w:tc>
          <w:tcPr>
            <w:tcW w:w="1643"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A44700">
            <w:pPr>
              <w:spacing w:before="20" w:after="20"/>
              <w:jc w:val="right"/>
              <w:rPr>
                <w:b/>
                <w:bCs/>
                <w:sz w:val="22"/>
                <w:szCs w:val="22"/>
                <w:lang w:eastAsia="en-GB"/>
              </w:rPr>
            </w:pPr>
            <w:r w:rsidRPr="00A85539">
              <w:rPr>
                <w:b/>
                <w:bCs/>
                <w:sz w:val="22"/>
                <w:szCs w:val="22"/>
                <w:lang w:eastAsia="en-GB"/>
              </w:rPr>
              <w:t xml:space="preserve"> </w:t>
            </w:r>
            <w:r w:rsidR="00A44700" w:rsidRPr="00A85539">
              <w:rPr>
                <w:b/>
                <w:bCs/>
                <w:sz w:val="22"/>
                <w:szCs w:val="22"/>
                <w:lang w:eastAsia="en-GB"/>
              </w:rPr>
              <w:t>96.462</w:t>
            </w:r>
            <w:r w:rsidRPr="00A85539">
              <w:rPr>
                <w:b/>
                <w:bCs/>
                <w:sz w:val="22"/>
                <w:szCs w:val="22"/>
                <w:lang w:eastAsia="en-GB"/>
              </w:rPr>
              <w:t xml:space="preserve"> </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center"/>
              <w:rPr>
                <w:bCs/>
                <w:sz w:val="22"/>
                <w:szCs w:val="22"/>
                <w:lang w:eastAsia="en-GB"/>
              </w:rPr>
            </w:pPr>
            <w:r w:rsidRPr="00A85539">
              <w:rPr>
                <w:bCs/>
                <w:sz w:val="22"/>
                <w:szCs w:val="22"/>
                <w:lang w:eastAsia="en-GB"/>
              </w:rPr>
              <w:t>1</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rPr>
                <w:bCs/>
                <w:sz w:val="22"/>
                <w:szCs w:val="22"/>
                <w:lang w:eastAsia="en-GB"/>
              </w:rPr>
            </w:pPr>
            <w:r w:rsidRPr="00A85539">
              <w:rPr>
                <w:bCs/>
                <w:sz w:val="22"/>
                <w:szCs w:val="22"/>
                <w:lang w:eastAsia="en-GB"/>
              </w:rPr>
              <w:t>Nguồn vốn cân đối NSĐP</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388.947 </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585.909 </w:t>
            </w:r>
          </w:p>
        </w:tc>
        <w:tc>
          <w:tcPr>
            <w:tcW w:w="1643" w:type="dxa"/>
            <w:tcBorders>
              <w:top w:val="single" w:sz="4" w:space="0" w:color="auto"/>
              <w:left w:val="single" w:sz="4" w:space="0" w:color="auto"/>
              <w:bottom w:val="single" w:sz="4" w:space="0" w:color="auto"/>
              <w:right w:val="single" w:sz="4" w:space="0" w:color="auto"/>
            </w:tcBorders>
            <w:shd w:val="clear" w:color="000000" w:fill="FFFFFF"/>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196.962 </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center"/>
              <w:rPr>
                <w:bCs/>
                <w:i/>
                <w:sz w:val="22"/>
                <w:szCs w:val="22"/>
                <w:lang w:eastAsia="en-GB"/>
              </w:rPr>
            </w:pPr>
            <w:r w:rsidRPr="00A85539">
              <w:rPr>
                <w:bCs/>
                <w:i/>
                <w:sz w:val="22"/>
                <w:szCs w:val="22"/>
                <w:lang w:eastAsia="en-GB"/>
              </w:rPr>
              <w:t>-</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rPr>
                <w:bCs/>
                <w:i/>
                <w:sz w:val="22"/>
                <w:szCs w:val="22"/>
                <w:lang w:eastAsia="en-GB"/>
              </w:rPr>
            </w:pPr>
            <w:r w:rsidRPr="00A85539">
              <w:rPr>
                <w:bCs/>
                <w:i/>
                <w:sz w:val="22"/>
                <w:szCs w:val="22"/>
                <w:lang w:eastAsia="en-GB"/>
              </w:rPr>
              <w:t>Nguồn vốn tập trung trong nước</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i/>
                <w:sz w:val="22"/>
                <w:szCs w:val="22"/>
                <w:lang w:eastAsia="en-GB"/>
              </w:rPr>
            </w:pPr>
            <w:r w:rsidRPr="00A85539">
              <w:rPr>
                <w:bCs/>
                <w:i/>
                <w:sz w:val="22"/>
                <w:szCs w:val="22"/>
                <w:lang w:eastAsia="en-GB"/>
              </w:rPr>
              <w:t xml:space="preserve"> 207.427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i/>
                <w:sz w:val="22"/>
                <w:szCs w:val="22"/>
                <w:lang w:eastAsia="en-GB"/>
              </w:rPr>
            </w:pPr>
            <w:r w:rsidRPr="00A85539">
              <w:rPr>
                <w:bCs/>
                <w:i/>
                <w:sz w:val="22"/>
                <w:szCs w:val="22"/>
                <w:lang w:eastAsia="en-GB"/>
              </w:rPr>
              <w:t xml:space="preserve"> 273.240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65.813 </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center"/>
              <w:rPr>
                <w:bCs/>
                <w:i/>
                <w:sz w:val="22"/>
                <w:szCs w:val="22"/>
                <w:lang w:eastAsia="en-GB"/>
              </w:rPr>
            </w:pPr>
            <w:r w:rsidRPr="00A85539">
              <w:rPr>
                <w:bCs/>
                <w:i/>
                <w:sz w:val="22"/>
                <w:szCs w:val="22"/>
                <w:lang w:eastAsia="en-GB"/>
              </w:rPr>
              <w:t>-</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rPr>
                <w:bCs/>
                <w:i/>
                <w:sz w:val="22"/>
                <w:szCs w:val="22"/>
                <w:lang w:eastAsia="en-GB"/>
              </w:rPr>
            </w:pPr>
            <w:r w:rsidRPr="00A85539">
              <w:rPr>
                <w:bCs/>
                <w:i/>
                <w:sz w:val="22"/>
                <w:szCs w:val="22"/>
                <w:lang w:eastAsia="en-GB"/>
              </w:rPr>
              <w:t xml:space="preserve">Thu cấp quyền sử dụng đất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i/>
                <w:sz w:val="22"/>
                <w:szCs w:val="22"/>
                <w:lang w:eastAsia="en-GB"/>
              </w:rPr>
            </w:pPr>
            <w:r w:rsidRPr="00A85539">
              <w:rPr>
                <w:bCs/>
                <w:i/>
                <w:sz w:val="22"/>
                <w:szCs w:val="22"/>
                <w:lang w:eastAsia="en-GB"/>
              </w:rPr>
              <w:t xml:space="preserve"> 145.520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i/>
                <w:sz w:val="22"/>
                <w:szCs w:val="22"/>
                <w:lang w:eastAsia="en-GB"/>
              </w:rPr>
            </w:pPr>
            <w:r w:rsidRPr="00A85539">
              <w:rPr>
                <w:bCs/>
                <w:i/>
                <w:sz w:val="22"/>
                <w:szCs w:val="22"/>
                <w:lang w:eastAsia="en-GB"/>
              </w:rPr>
              <w:t xml:space="preserve"> 272.669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127.149 </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center"/>
              <w:rPr>
                <w:bCs/>
                <w:i/>
                <w:sz w:val="22"/>
                <w:szCs w:val="22"/>
                <w:lang w:eastAsia="en-GB"/>
              </w:rPr>
            </w:pPr>
            <w:r w:rsidRPr="00A85539">
              <w:rPr>
                <w:bCs/>
                <w:i/>
                <w:sz w:val="22"/>
                <w:szCs w:val="22"/>
                <w:lang w:eastAsia="en-GB"/>
              </w:rPr>
              <w:t>-</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rPr>
                <w:bCs/>
                <w:i/>
                <w:sz w:val="22"/>
                <w:szCs w:val="22"/>
                <w:lang w:eastAsia="en-GB"/>
              </w:rPr>
            </w:pPr>
            <w:r w:rsidRPr="00A85539">
              <w:rPr>
                <w:bCs/>
                <w:i/>
                <w:sz w:val="22"/>
                <w:szCs w:val="22"/>
                <w:lang w:eastAsia="en-GB"/>
              </w:rPr>
              <w:t>Nguồn Xổ số kiến thiết</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i/>
                <w:sz w:val="22"/>
                <w:szCs w:val="22"/>
                <w:lang w:eastAsia="en-GB"/>
              </w:rPr>
            </w:pPr>
            <w:r w:rsidRPr="00A85539">
              <w:rPr>
                <w:bCs/>
                <w:i/>
                <w:sz w:val="22"/>
                <w:szCs w:val="22"/>
                <w:lang w:eastAsia="en-GB"/>
              </w:rPr>
              <w:t xml:space="preserve"> 36.000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i/>
                <w:sz w:val="22"/>
                <w:szCs w:val="22"/>
                <w:lang w:eastAsia="en-GB"/>
              </w:rPr>
            </w:pPr>
            <w:r w:rsidRPr="00A85539">
              <w:rPr>
                <w:bCs/>
                <w:i/>
                <w:sz w:val="22"/>
                <w:szCs w:val="22"/>
                <w:lang w:eastAsia="en-GB"/>
              </w:rPr>
              <w:t xml:space="preserve"> 40.000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4.000 </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center"/>
              <w:rPr>
                <w:bCs/>
                <w:sz w:val="22"/>
                <w:szCs w:val="22"/>
                <w:lang w:eastAsia="en-GB"/>
              </w:rPr>
            </w:pPr>
            <w:r w:rsidRPr="00A85539">
              <w:rPr>
                <w:bCs/>
                <w:sz w:val="22"/>
                <w:szCs w:val="22"/>
                <w:lang w:eastAsia="en-GB"/>
              </w:rPr>
              <w:t>2</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rPr>
                <w:bCs/>
                <w:sz w:val="22"/>
                <w:szCs w:val="22"/>
                <w:lang w:eastAsia="en-GB"/>
              </w:rPr>
            </w:pPr>
            <w:r w:rsidRPr="00A85539">
              <w:rPr>
                <w:bCs/>
                <w:sz w:val="22"/>
                <w:szCs w:val="22"/>
                <w:lang w:eastAsia="en-GB"/>
              </w:rPr>
              <w:t xml:space="preserve">Nguồn thu phí Phong Nha và Cha Lo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78.000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42.500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(35.500)</w:t>
            </w:r>
          </w:p>
        </w:tc>
      </w:tr>
      <w:tr w:rsidR="00DB3481" w:rsidRPr="00A85539" w:rsidTr="00FD2944">
        <w:trPr>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center"/>
              <w:rPr>
                <w:bCs/>
                <w:sz w:val="22"/>
                <w:szCs w:val="22"/>
                <w:lang w:eastAsia="en-GB"/>
              </w:rPr>
            </w:pPr>
            <w:r w:rsidRPr="00A85539">
              <w:rPr>
                <w:bCs/>
                <w:sz w:val="22"/>
                <w:szCs w:val="22"/>
                <w:lang w:eastAsia="en-GB"/>
              </w:rPr>
              <w:t>3</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rPr>
                <w:bCs/>
                <w:sz w:val="22"/>
                <w:szCs w:val="22"/>
                <w:lang w:eastAsia="en-GB"/>
              </w:rPr>
            </w:pPr>
            <w:r w:rsidRPr="00A85539">
              <w:rPr>
                <w:bCs/>
                <w:sz w:val="22"/>
                <w:szCs w:val="22"/>
                <w:lang w:eastAsia="en-GB"/>
              </w:rPr>
              <w:t xml:space="preserve">Các nguồn bổ sung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65.000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364E98">
            <w:pPr>
              <w:spacing w:before="20" w:after="20"/>
              <w:jc w:val="right"/>
              <w:rPr>
                <w:bCs/>
                <w:sz w:val="22"/>
                <w:szCs w:val="22"/>
                <w:lang w:eastAsia="en-GB"/>
              </w:rPr>
            </w:pPr>
            <w:r w:rsidRPr="00A85539">
              <w:rPr>
                <w:bCs/>
                <w:sz w:val="22"/>
                <w:szCs w:val="22"/>
                <w:lang w:eastAsia="en-GB"/>
              </w:rPr>
              <w:t xml:space="preserve"> (</w:t>
            </w:r>
            <w:r w:rsidR="00364E98" w:rsidRPr="00A85539">
              <w:rPr>
                <w:bCs/>
                <w:sz w:val="22"/>
                <w:szCs w:val="22"/>
                <w:lang w:eastAsia="en-GB"/>
              </w:rPr>
              <w:t>65</w:t>
            </w:r>
            <w:r w:rsidRPr="00A85539">
              <w:rPr>
                <w:bCs/>
                <w:sz w:val="22"/>
                <w:szCs w:val="22"/>
                <w:lang w:eastAsia="en-GB"/>
              </w:rPr>
              <w:t>.000)</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031E15">
            <w:pPr>
              <w:spacing w:before="20" w:after="20"/>
              <w:jc w:val="center"/>
              <w:rPr>
                <w:b/>
                <w:bCs/>
                <w:sz w:val="22"/>
                <w:szCs w:val="22"/>
                <w:lang w:eastAsia="en-GB"/>
              </w:rPr>
            </w:pPr>
            <w:r w:rsidRPr="00A85539">
              <w:rPr>
                <w:b/>
                <w:bCs/>
                <w:sz w:val="22"/>
                <w:szCs w:val="22"/>
                <w:lang w:eastAsia="en-GB"/>
              </w:rPr>
              <w:t>II</w:t>
            </w:r>
          </w:p>
        </w:tc>
        <w:tc>
          <w:tcPr>
            <w:tcW w:w="3787"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031E15">
            <w:pPr>
              <w:spacing w:before="20" w:after="20"/>
              <w:rPr>
                <w:b/>
                <w:bCs/>
                <w:sz w:val="22"/>
                <w:szCs w:val="22"/>
                <w:lang w:eastAsia="en-GB"/>
              </w:rPr>
            </w:pPr>
            <w:r w:rsidRPr="00A85539">
              <w:rPr>
                <w:b/>
                <w:bCs/>
                <w:sz w:val="22"/>
                <w:szCs w:val="22"/>
                <w:lang w:eastAsia="en-GB"/>
              </w:rPr>
              <w:t>Nguồn vốn giao cấp huyện phân bổ</w:t>
            </w:r>
          </w:p>
        </w:tc>
        <w:tc>
          <w:tcPr>
            <w:tcW w:w="1642"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031E15">
            <w:pPr>
              <w:spacing w:before="20" w:after="20"/>
              <w:jc w:val="right"/>
              <w:rPr>
                <w:b/>
                <w:bCs/>
                <w:sz w:val="22"/>
                <w:szCs w:val="22"/>
                <w:lang w:eastAsia="en-GB"/>
              </w:rPr>
            </w:pPr>
            <w:r w:rsidRPr="00A85539">
              <w:rPr>
                <w:b/>
                <w:bCs/>
                <w:sz w:val="22"/>
                <w:szCs w:val="22"/>
                <w:lang w:eastAsia="en-GB"/>
              </w:rPr>
              <w:t xml:space="preserve"> 362.853 </w:t>
            </w:r>
          </w:p>
        </w:tc>
        <w:tc>
          <w:tcPr>
            <w:tcW w:w="1642"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031E15">
            <w:pPr>
              <w:spacing w:before="20" w:after="20"/>
              <w:jc w:val="right"/>
              <w:rPr>
                <w:b/>
                <w:bCs/>
                <w:sz w:val="22"/>
                <w:szCs w:val="22"/>
                <w:lang w:eastAsia="en-GB"/>
              </w:rPr>
            </w:pPr>
            <w:r w:rsidRPr="00A85539">
              <w:rPr>
                <w:b/>
                <w:bCs/>
                <w:sz w:val="22"/>
                <w:szCs w:val="22"/>
                <w:lang w:eastAsia="en-GB"/>
              </w:rPr>
              <w:t xml:space="preserve"> 531.591 </w:t>
            </w:r>
          </w:p>
        </w:tc>
        <w:tc>
          <w:tcPr>
            <w:tcW w:w="1643" w:type="dxa"/>
            <w:tcBorders>
              <w:top w:val="single" w:sz="4" w:space="0" w:color="auto"/>
              <w:left w:val="single" w:sz="4" w:space="0" w:color="auto"/>
              <w:bottom w:val="single" w:sz="4" w:space="0" w:color="auto"/>
              <w:right w:val="single" w:sz="4" w:space="0" w:color="auto"/>
            </w:tcBorders>
            <w:shd w:val="clear" w:color="000000" w:fill="D9D9D9"/>
            <w:vAlign w:val="center"/>
          </w:tcPr>
          <w:p w:rsidR="00DB3481" w:rsidRPr="00A85539" w:rsidRDefault="00DB3481" w:rsidP="00031E15">
            <w:pPr>
              <w:spacing w:before="20" w:after="20"/>
              <w:jc w:val="right"/>
              <w:rPr>
                <w:b/>
                <w:bCs/>
                <w:sz w:val="22"/>
                <w:szCs w:val="22"/>
                <w:lang w:eastAsia="en-GB"/>
              </w:rPr>
            </w:pPr>
            <w:r w:rsidRPr="00A85539">
              <w:rPr>
                <w:b/>
                <w:bCs/>
                <w:sz w:val="22"/>
                <w:szCs w:val="22"/>
                <w:lang w:eastAsia="en-GB"/>
              </w:rPr>
              <w:t xml:space="preserve"> 168.738 </w:t>
            </w:r>
          </w:p>
        </w:tc>
      </w:tr>
      <w:tr w:rsidR="00DB3481" w:rsidRPr="00A85539" w:rsidTr="00FD2944">
        <w:trPr>
          <w:trHeight w:val="25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center"/>
              <w:rPr>
                <w:bCs/>
                <w:sz w:val="22"/>
                <w:szCs w:val="22"/>
                <w:lang w:eastAsia="en-GB"/>
              </w:rPr>
            </w:pPr>
            <w:r w:rsidRPr="00A85539">
              <w:rPr>
                <w:bCs/>
                <w:sz w:val="22"/>
                <w:szCs w:val="22"/>
                <w:lang w:eastAsia="en-GB"/>
              </w:rPr>
              <w:t>1</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rPr>
                <w:bCs/>
                <w:sz w:val="22"/>
                <w:szCs w:val="22"/>
                <w:lang w:eastAsia="en-GB"/>
              </w:rPr>
            </w:pPr>
            <w:r w:rsidRPr="00A85539">
              <w:rPr>
                <w:bCs/>
                <w:sz w:val="22"/>
                <w:szCs w:val="22"/>
                <w:lang w:eastAsia="en-GB"/>
              </w:rPr>
              <w:t>Ngân sách tập trung</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128.373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182.160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53.787 </w:t>
            </w:r>
          </w:p>
        </w:tc>
      </w:tr>
      <w:tr w:rsidR="00DB3481" w:rsidRPr="00A85539" w:rsidTr="00FD2944">
        <w:trPr>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center"/>
              <w:rPr>
                <w:bCs/>
                <w:sz w:val="22"/>
                <w:szCs w:val="22"/>
                <w:lang w:eastAsia="en-GB"/>
              </w:rPr>
            </w:pPr>
            <w:r w:rsidRPr="00A85539">
              <w:rPr>
                <w:bCs/>
                <w:sz w:val="22"/>
                <w:szCs w:val="22"/>
                <w:lang w:eastAsia="en-GB"/>
              </w:rPr>
              <w:t>2</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rPr>
                <w:bCs/>
                <w:sz w:val="22"/>
                <w:szCs w:val="22"/>
                <w:lang w:eastAsia="en-GB"/>
              </w:rPr>
            </w:pPr>
            <w:r w:rsidRPr="00A85539">
              <w:rPr>
                <w:bCs/>
                <w:sz w:val="22"/>
                <w:szCs w:val="22"/>
                <w:lang w:eastAsia="en-GB"/>
              </w:rPr>
              <w:t xml:space="preserve">Thu cấp quyền sử dụng đất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234.480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349.431 </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DB3481" w:rsidRPr="00A85539" w:rsidRDefault="00DB3481" w:rsidP="00031E15">
            <w:pPr>
              <w:spacing w:before="20" w:after="20"/>
              <w:jc w:val="right"/>
              <w:rPr>
                <w:bCs/>
                <w:sz w:val="22"/>
                <w:szCs w:val="22"/>
                <w:lang w:eastAsia="en-GB"/>
              </w:rPr>
            </w:pPr>
            <w:r w:rsidRPr="00A85539">
              <w:rPr>
                <w:bCs/>
                <w:sz w:val="22"/>
                <w:szCs w:val="22"/>
                <w:lang w:eastAsia="en-GB"/>
              </w:rPr>
              <w:t xml:space="preserve"> 114.951 </w:t>
            </w:r>
          </w:p>
        </w:tc>
      </w:tr>
    </w:tbl>
    <w:p w:rsidR="00DB3481" w:rsidRPr="00A85539" w:rsidRDefault="00DB3481" w:rsidP="00DB3481">
      <w:pPr>
        <w:pStyle w:val="NormalWeb"/>
        <w:shd w:val="clear" w:color="auto" w:fill="FFFFFF"/>
        <w:spacing w:before="120" w:beforeAutospacing="0" w:after="120" w:afterAutospacing="0"/>
        <w:ind w:firstLine="567"/>
        <w:jc w:val="both"/>
        <w:rPr>
          <w:sz w:val="27"/>
          <w:szCs w:val="27"/>
          <w:lang w:val="pt-BR"/>
        </w:rPr>
      </w:pPr>
      <w:r w:rsidRPr="00A85539">
        <w:rPr>
          <w:sz w:val="27"/>
          <w:szCs w:val="27"/>
          <w:lang w:val="pt-BR"/>
        </w:rPr>
        <w:t xml:space="preserve">Năm 2018, nguồn thu cấp quyền sử dụng đất tăng mạnh (242,1 tỷ đồng), tuy nhiên do từ 2018 tất cả các nguồn thu phí, lệ phí đều được cân đối vào tổng thu ngân sách chung nên các nguồn thu để lại cho đầu tư đã thông qua trong Kế hoạch đầu tư công trung hạn 2016-2020 như thu phí phương tiện vận tải hàng hóa qua cửa khẩu Quốc tế Cha Lo và thu phí tham quan du lịch Phong Nha nay không được đưa vào Kế hoạch đầu tư công năm 2018 cũng như giai đoạn 2018-2020, chỉ trích từ nguồn thu chung khoảng 50% số thu của 2 phí này đưa vào chi đầu tư phát triển (42,5 tỷ đồng). Vì vậy, năm 2018 hụt hai nguồn này là 42,5 tỷ đồng. Nguồn thu xổ số kiến thiết năm 2018 giảm so kế hoạch đầu tư công trung hạn đã thông qua là 4 tỷ đồng. </w:t>
      </w:r>
    </w:p>
    <w:p w:rsidR="00CF6D1E" w:rsidRPr="00A85539" w:rsidRDefault="00CF6D1E" w:rsidP="00CF6D1E">
      <w:pPr>
        <w:numPr>
          <w:ilvl w:val="1"/>
          <w:numId w:val="17"/>
        </w:numPr>
        <w:tabs>
          <w:tab w:val="clear" w:pos="1134"/>
          <w:tab w:val="left" w:pos="1120"/>
        </w:tabs>
        <w:spacing w:before="120" w:after="120"/>
        <w:jc w:val="both"/>
        <w:rPr>
          <w:b/>
          <w:sz w:val="27"/>
          <w:szCs w:val="27"/>
          <w:lang w:val="pt-BR"/>
        </w:rPr>
      </w:pPr>
      <w:r w:rsidRPr="00A85539">
        <w:rPr>
          <w:b/>
          <w:sz w:val="27"/>
          <w:szCs w:val="27"/>
          <w:lang w:val="pt-BR"/>
        </w:rPr>
        <w:t xml:space="preserve">Nguyên tắc phân bổ: </w:t>
      </w:r>
    </w:p>
    <w:p w:rsidR="00CF6D1E" w:rsidRPr="00A85539" w:rsidRDefault="00CF6D1E" w:rsidP="00CF6D1E">
      <w:pPr>
        <w:numPr>
          <w:ilvl w:val="2"/>
          <w:numId w:val="17"/>
        </w:numPr>
        <w:tabs>
          <w:tab w:val="clear" w:pos="1134"/>
          <w:tab w:val="left" w:pos="1120"/>
        </w:tabs>
        <w:spacing w:before="120" w:after="120"/>
        <w:jc w:val="both"/>
        <w:rPr>
          <w:i/>
          <w:sz w:val="27"/>
          <w:szCs w:val="27"/>
          <w:lang w:val="pt-BR"/>
        </w:rPr>
      </w:pPr>
      <w:r w:rsidRPr="00A85539">
        <w:rPr>
          <w:i/>
          <w:sz w:val="27"/>
          <w:szCs w:val="27"/>
          <w:lang w:val="pt-BR"/>
        </w:rPr>
        <w:t>Phân bổ vốn cho các lĩnh vực theo quy định:</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Lĩnh vực giáo dục đào tạo – dạy nghề (tối thiểu 20% cân đối NSĐP).</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Lĩnh vực khoa học và công nghệ (tối thiểu 2% cân đối NSĐP).</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Phân bổ nguồn vốn xổ số kiến thiết cho lĩnh vực y tế (40%) và giáo dục (60%), lồng ghép chương trình MTQG xây dựng nông thôn mới.</w:t>
      </w:r>
    </w:p>
    <w:p w:rsidR="00CF6D1E" w:rsidRPr="00A85539" w:rsidRDefault="00CF6D1E" w:rsidP="00CF6D1E">
      <w:pPr>
        <w:numPr>
          <w:ilvl w:val="2"/>
          <w:numId w:val="17"/>
        </w:numPr>
        <w:tabs>
          <w:tab w:val="clear" w:pos="1134"/>
          <w:tab w:val="left" w:pos="1120"/>
        </w:tabs>
        <w:spacing w:before="120" w:after="120"/>
        <w:jc w:val="both"/>
        <w:rPr>
          <w:i/>
          <w:sz w:val="27"/>
          <w:szCs w:val="27"/>
          <w:lang w:val="pt-BR"/>
        </w:rPr>
      </w:pPr>
      <w:r w:rsidRPr="00A85539">
        <w:rPr>
          <w:i/>
          <w:sz w:val="27"/>
          <w:szCs w:val="27"/>
          <w:lang w:val="pt-BR"/>
        </w:rPr>
        <w:t xml:space="preserve">Phân bổ vốn cho các nhiệm vụ theo thứ tự ưu tiên: </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Thanh toán nợ đọng xây dựng cơ bản đến ngày 31/12/2014.</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Phân bổ vốn Đối ứng cho các chương trình, dự án ODA theo tiến độ thực hiện và giải ngân.</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lastRenderedPageBreak/>
        <w:t>Phân bổ vốn Hỗ trợ doanh nghiệp theo các chính sách ưu đãi của tỉnh và hỗ trợ các dự án PPP.</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Phân bổ vốn Đầu tư hạ tầng khu kinh tế và các xã thuộc khu kinh tế cửa khẩu Cha Lo</w:t>
      </w:r>
    </w:p>
    <w:p w:rsidR="00CF6D1E" w:rsidRPr="00A85539" w:rsidRDefault="00CF6D1E" w:rsidP="00CF6D1E">
      <w:pPr>
        <w:numPr>
          <w:ilvl w:val="4"/>
          <w:numId w:val="17"/>
        </w:numPr>
        <w:tabs>
          <w:tab w:val="clear" w:pos="1134"/>
          <w:tab w:val="left" w:pos="1120"/>
        </w:tabs>
        <w:spacing w:before="120" w:after="120"/>
        <w:jc w:val="both"/>
        <w:rPr>
          <w:spacing w:val="-4"/>
          <w:sz w:val="27"/>
          <w:szCs w:val="27"/>
          <w:lang w:val="pt-BR"/>
        </w:rPr>
      </w:pPr>
      <w:r w:rsidRPr="00A85539">
        <w:rPr>
          <w:spacing w:val="-4"/>
          <w:sz w:val="27"/>
          <w:szCs w:val="27"/>
          <w:lang w:val="pt-BR"/>
        </w:rPr>
        <w:t>Phân bổ vốn đầu tư các công trình tại Vườn Quốc gia Phong Nha – Kẻ Bàng.</w:t>
      </w:r>
    </w:p>
    <w:p w:rsidR="00CF6D1E" w:rsidRPr="00A85539" w:rsidRDefault="00CF6D1E" w:rsidP="00CF6D1E">
      <w:pPr>
        <w:numPr>
          <w:ilvl w:val="4"/>
          <w:numId w:val="17"/>
        </w:numPr>
        <w:tabs>
          <w:tab w:val="clear" w:pos="1134"/>
          <w:tab w:val="left" w:pos="1120"/>
        </w:tabs>
        <w:spacing w:before="120" w:after="120"/>
        <w:jc w:val="both"/>
        <w:rPr>
          <w:spacing w:val="-6"/>
          <w:sz w:val="27"/>
          <w:szCs w:val="27"/>
          <w:lang w:val="pt-BR"/>
        </w:rPr>
      </w:pPr>
      <w:r w:rsidRPr="00A85539">
        <w:rPr>
          <w:spacing w:val="-6"/>
          <w:sz w:val="27"/>
          <w:szCs w:val="27"/>
          <w:lang w:val="pt-BR"/>
        </w:rPr>
        <w:t>Phân bổ vốn Hỗ trợ cho các doanh nghiệp cung cấp hàng hóa, dịch vụ công ích.</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Phân bổ vốn Chuẩn bị đầu tư.</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Phân bổ vốn các chương trình mục tiêu phân cấp về ngân sách tỉnh.</w:t>
      </w:r>
    </w:p>
    <w:p w:rsidR="00CF6D1E" w:rsidRPr="00A85539" w:rsidRDefault="00CF6D1E" w:rsidP="00CF6D1E">
      <w:pPr>
        <w:numPr>
          <w:ilvl w:val="2"/>
          <w:numId w:val="17"/>
        </w:numPr>
        <w:tabs>
          <w:tab w:val="clear" w:pos="1134"/>
          <w:tab w:val="left" w:pos="1120"/>
        </w:tabs>
        <w:spacing w:before="120" w:after="120"/>
        <w:jc w:val="both"/>
        <w:rPr>
          <w:i/>
          <w:sz w:val="27"/>
          <w:szCs w:val="27"/>
          <w:lang w:val="pt-BR"/>
        </w:rPr>
      </w:pPr>
      <w:r w:rsidRPr="00A85539">
        <w:rPr>
          <w:i/>
          <w:sz w:val="27"/>
          <w:szCs w:val="27"/>
          <w:lang w:val="pt-BR"/>
        </w:rPr>
        <w:t>Phân bổ vốn cho các công trình chuyển tiếp, khởi công mới theo thứ tự ưu tiên như sau:</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Các công trình, dự án trọng điểm của tỉnh.</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Các công trình, dự án chuyển tiếp (đủ điều kiện bố trí vốn).</w:t>
      </w:r>
    </w:p>
    <w:p w:rsidR="00CF6D1E" w:rsidRPr="00A85539" w:rsidRDefault="00CF6D1E" w:rsidP="00CF6D1E">
      <w:pPr>
        <w:numPr>
          <w:ilvl w:val="4"/>
          <w:numId w:val="17"/>
        </w:numPr>
        <w:tabs>
          <w:tab w:val="clear" w:pos="1134"/>
          <w:tab w:val="left" w:pos="1120"/>
        </w:tabs>
        <w:spacing w:before="120" w:after="120"/>
        <w:jc w:val="both"/>
        <w:rPr>
          <w:sz w:val="27"/>
          <w:szCs w:val="27"/>
          <w:lang w:val="pt-BR"/>
        </w:rPr>
      </w:pPr>
      <w:r w:rsidRPr="00A85539">
        <w:rPr>
          <w:sz w:val="27"/>
          <w:szCs w:val="27"/>
          <w:lang w:val="pt-BR"/>
        </w:rPr>
        <w:t>Các công trình, dự án khởi công mới năm 2018 (đủ điều kiện bố trí vốn)</w:t>
      </w:r>
    </w:p>
    <w:p w:rsidR="00CF6D1E" w:rsidRPr="00A85539" w:rsidRDefault="00CF6D1E" w:rsidP="00CF6D1E">
      <w:pPr>
        <w:numPr>
          <w:ilvl w:val="1"/>
          <w:numId w:val="17"/>
        </w:numPr>
        <w:tabs>
          <w:tab w:val="clear" w:pos="1134"/>
          <w:tab w:val="left" w:pos="1120"/>
        </w:tabs>
        <w:spacing w:before="120" w:after="120"/>
        <w:jc w:val="both"/>
        <w:rPr>
          <w:b/>
          <w:sz w:val="27"/>
          <w:szCs w:val="27"/>
          <w:lang w:val="pt-BR"/>
        </w:rPr>
      </w:pPr>
      <w:r w:rsidRPr="00A85539">
        <w:rPr>
          <w:b/>
          <w:sz w:val="27"/>
          <w:szCs w:val="27"/>
          <w:lang w:val="pt-BR"/>
        </w:rPr>
        <w:t>Phương án phân bổ:</w:t>
      </w:r>
    </w:p>
    <w:tbl>
      <w:tblPr>
        <w:tblW w:w="4850" w:type="pct"/>
        <w:jc w:val="center"/>
        <w:tblLook w:val="04A0" w:firstRow="1" w:lastRow="0" w:firstColumn="1" w:lastColumn="0" w:noHBand="0" w:noVBand="1"/>
      </w:tblPr>
      <w:tblGrid>
        <w:gridCol w:w="523"/>
        <w:gridCol w:w="5285"/>
        <w:gridCol w:w="1111"/>
        <w:gridCol w:w="952"/>
        <w:gridCol w:w="1138"/>
      </w:tblGrid>
      <w:tr w:rsidR="00790FFC"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FFC" w:rsidRPr="00A85539" w:rsidRDefault="00790FFC" w:rsidP="00386741">
            <w:pPr>
              <w:spacing w:before="20" w:after="20"/>
              <w:jc w:val="center"/>
              <w:rPr>
                <w:b/>
                <w:bCs/>
                <w:sz w:val="22"/>
                <w:szCs w:val="22"/>
              </w:rPr>
            </w:pPr>
            <w:r w:rsidRPr="00A85539">
              <w:rPr>
                <w:b/>
                <w:bCs/>
                <w:sz w:val="22"/>
                <w:szCs w:val="22"/>
              </w:rPr>
              <w:t>TT</w:t>
            </w:r>
          </w:p>
        </w:tc>
        <w:tc>
          <w:tcPr>
            <w:tcW w:w="5535" w:type="dxa"/>
            <w:tcBorders>
              <w:top w:val="single" w:sz="4" w:space="0" w:color="auto"/>
              <w:left w:val="nil"/>
              <w:bottom w:val="single" w:sz="4" w:space="0" w:color="auto"/>
              <w:right w:val="nil"/>
            </w:tcBorders>
            <w:shd w:val="clear" w:color="auto" w:fill="auto"/>
            <w:vAlign w:val="center"/>
            <w:hideMark/>
          </w:tcPr>
          <w:p w:rsidR="00790FFC" w:rsidRPr="00A85539" w:rsidRDefault="00790FFC" w:rsidP="00386741">
            <w:pPr>
              <w:spacing w:before="20" w:after="20"/>
              <w:rPr>
                <w:b/>
                <w:bCs/>
                <w:sz w:val="22"/>
                <w:szCs w:val="22"/>
              </w:rPr>
            </w:pPr>
            <w:r w:rsidRPr="00A85539">
              <w:rPr>
                <w:b/>
                <w:bCs/>
                <w:sz w:val="22"/>
                <w:szCs w:val="22"/>
              </w:rPr>
              <w:t>Phương án phân bổ</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FFC" w:rsidRPr="00A85539" w:rsidRDefault="00790FFC" w:rsidP="00386741">
            <w:pPr>
              <w:spacing w:before="20" w:after="20"/>
              <w:jc w:val="center"/>
              <w:rPr>
                <w:b/>
                <w:bCs/>
                <w:sz w:val="22"/>
                <w:szCs w:val="22"/>
              </w:rPr>
            </w:pPr>
            <w:r w:rsidRPr="00A85539">
              <w:rPr>
                <w:b/>
                <w:bCs/>
                <w:sz w:val="22"/>
                <w:szCs w:val="22"/>
              </w:rPr>
              <w:t>TH</w:t>
            </w:r>
            <w:r w:rsidRPr="00A85539">
              <w:rPr>
                <w:b/>
                <w:bCs/>
                <w:sz w:val="22"/>
                <w:szCs w:val="22"/>
              </w:rPr>
              <w:br/>
              <w:t>2017</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790FFC" w:rsidRPr="00A85539" w:rsidRDefault="00790FFC" w:rsidP="00386741">
            <w:pPr>
              <w:spacing w:before="20" w:after="20"/>
              <w:jc w:val="center"/>
              <w:rPr>
                <w:b/>
                <w:bCs/>
                <w:sz w:val="22"/>
                <w:szCs w:val="22"/>
              </w:rPr>
            </w:pPr>
            <w:r w:rsidRPr="00A85539">
              <w:rPr>
                <w:b/>
                <w:bCs/>
                <w:sz w:val="22"/>
                <w:szCs w:val="22"/>
              </w:rPr>
              <w:t>KH</w:t>
            </w:r>
            <w:r w:rsidRPr="00A85539">
              <w:rPr>
                <w:b/>
                <w:bCs/>
                <w:sz w:val="22"/>
                <w:szCs w:val="22"/>
              </w:rPr>
              <w:br/>
              <w:t>2018</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90FFC" w:rsidRPr="00A85539" w:rsidRDefault="00790FFC" w:rsidP="00386741">
            <w:pPr>
              <w:spacing w:before="20" w:after="20"/>
              <w:jc w:val="right"/>
              <w:rPr>
                <w:b/>
                <w:bCs/>
                <w:sz w:val="22"/>
                <w:szCs w:val="22"/>
              </w:rPr>
            </w:pPr>
            <w:r w:rsidRPr="00A85539">
              <w:rPr>
                <w:b/>
                <w:bCs/>
                <w:sz w:val="22"/>
                <w:szCs w:val="22"/>
              </w:rPr>
              <w:t>Tăng</w:t>
            </w:r>
          </w:p>
          <w:p w:rsidR="00790FFC" w:rsidRPr="00A85539" w:rsidRDefault="00790FFC" w:rsidP="00386741">
            <w:pPr>
              <w:spacing w:before="20" w:after="20"/>
              <w:jc w:val="right"/>
              <w:rPr>
                <w:b/>
                <w:bCs/>
                <w:sz w:val="22"/>
                <w:szCs w:val="22"/>
              </w:rPr>
            </w:pPr>
            <w:r w:rsidRPr="00A85539">
              <w:rPr>
                <w:b/>
                <w:bCs/>
                <w:sz w:val="22"/>
                <w:szCs w:val="22"/>
              </w:rPr>
              <w:t xml:space="preserve">Giảm </w:t>
            </w:r>
          </w:p>
        </w:tc>
      </w:tr>
      <w:tr w:rsidR="00FD2944"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944" w:rsidRPr="00A85539" w:rsidRDefault="00FD2944" w:rsidP="00FD2944">
            <w:pPr>
              <w:spacing w:before="20" w:after="20"/>
              <w:jc w:val="center"/>
              <w:rPr>
                <w:b/>
                <w:bCs/>
                <w:sz w:val="22"/>
                <w:szCs w:val="22"/>
              </w:rPr>
            </w:pPr>
            <w:r w:rsidRPr="00A85539">
              <w:rPr>
                <w:b/>
                <w:bCs/>
                <w:sz w:val="22"/>
                <w:szCs w:val="22"/>
              </w:rPr>
              <w:t> </w:t>
            </w:r>
          </w:p>
        </w:tc>
        <w:tc>
          <w:tcPr>
            <w:tcW w:w="5535" w:type="dxa"/>
            <w:tcBorders>
              <w:top w:val="single" w:sz="4" w:space="0" w:color="auto"/>
              <w:left w:val="nil"/>
              <w:bottom w:val="single" w:sz="4" w:space="0" w:color="auto"/>
              <w:right w:val="nil"/>
            </w:tcBorders>
            <w:shd w:val="clear" w:color="auto" w:fill="auto"/>
            <w:vAlign w:val="center"/>
            <w:hideMark/>
          </w:tcPr>
          <w:p w:rsidR="00FD2944" w:rsidRPr="00FD2944" w:rsidRDefault="00FD2944" w:rsidP="00FD2944">
            <w:pPr>
              <w:rPr>
                <w:b/>
                <w:bCs/>
                <w:color w:val="000000"/>
                <w:sz w:val="22"/>
                <w:szCs w:val="22"/>
              </w:rPr>
            </w:pPr>
            <w:r w:rsidRPr="00FD2944">
              <w:rPr>
                <w:b/>
                <w:bCs/>
                <w:color w:val="000000"/>
                <w:sz w:val="22"/>
                <w:szCs w:val="22"/>
              </w:rPr>
              <w:t>TỔNG CỘNG (Triệu đồng)</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2944" w:rsidRPr="00FD2944" w:rsidRDefault="00FD2944" w:rsidP="00FD2944">
            <w:pPr>
              <w:jc w:val="right"/>
              <w:rPr>
                <w:b/>
                <w:bCs/>
                <w:color w:val="FF0000"/>
                <w:sz w:val="22"/>
                <w:szCs w:val="22"/>
              </w:rPr>
            </w:pPr>
            <w:r w:rsidRPr="00FD2944">
              <w:rPr>
                <w:b/>
                <w:bCs/>
                <w:color w:val="FF0000"/>
                <w:sz w:val="22"/>
                <w:szCs w:val="22"/>
              </w:rPr>
              <w:t>531.947</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FD2944" w:rsidRPr="00FD2944" w:rsidRDefault="00FD2944" w:rsidP="00FD2944">
            <w:pPr>
              <w:jc w:val="right"/>
              <w:rPr>
                <w:b/>
                <w:bCs/>
                <w:color w:val="FF0000"/>
                <w:sz w:val="22"/>
                <w:szCs w:val="22"/>
              </w:rPr>
            </w:pPr>
            <w:r w:rsidRPr="00FD2944">
              <w:rPr>
                <w:b/>
                <w:bCs/>
                <w:color w:val="FF0000"/>
                <w:sz w:val="22"/>
                <w:szCs w:val="22"/>
              </w:rPr>
              <w:t>628.409</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FD2944" w:rsidRPr="00FD2944" w:rsidRDefault="00FD2944" w:rsidP="00FD2944">
            <w:pPr>
              <w:jc w:val="right"/>
              <w:rPr>
                <w:b/>
                <w:bCs/>
                <w:color w:val="FF0000"/>
                <w:sz w:val="22"/>
                <w:szCs w:val="22"/>
              </w:rPr>
            </w:pPr>
            <w:r w:rsidRPr="00FD2944">
              <w:rPr>
                <w:b/>
                <w:bCs/>
                <w:color w:val="FF0000"/>
                <w:sz w:val="22"/>
                <w:szCs w:val="22"/>
              </w:rPr>
              <w:t>96.462</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
                <w:bCs/>
                <w:sz w:val="22"/>
                <w:szCs w:val="22"/>
              </w:rPr>
            </w:pPr>
            <w:r w:rsidRPr="00A85539">
              <w:rPr>
                <w:b/>
                <w:bCs/>
                <w:sz w:val="22"/>
                <w:szCs w:val="22"/>
              </w:rPr>
              <w:t>I</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b/>
                <w:bCs/>
                <w:sz w:val="22"/>
                <w:szCs w:val="22"/>
              </w:rPr>
            </w:pPr>
            <w:r w:rsidRPr="00A85539">
              <w:rPr>
                <w:b/>
                <w:bCs/>
                <w:sz w:val="22"/>
                <w:szCs w:val="22"/>
              </w:rPr>
              <w:t>Phân bổ các lĩnh vực theo quy định</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128.422</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173.177</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44.755</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1</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bookmarkStart w:id="0" w:name="RANGE!B17"/>
            <w:r w:rsidRPr="00A85539">
              <w:rPr>
                <w:color w:val="000000"/>
                <w:sz w:val="22"/>
                <w:szCs w:val="22"/>
              </w:rPr>
              <w:t>Lĩnh vực Khoa học - Công nghệ</w:t>
            </w:r>
            <w:bookmarkEnd w:id="0"/>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9.095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21.558</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12.463</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2</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bookmarkStart w:id="1" w:name="RANGE!B18"/>
            <w:r w:rsidRPr="00A85539">
              <w:rPr>
                <w:color w:val="000000"/>
                <w:sz w:val="22"/>
                <w:szCs w:val="22"/>
              </w:rPr>
              <w:t>Lĩnh vực Giáo dục - Đào tạo</w:t>
            </w:r>
            <w:bookmarkEnd w:id="1"/>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105.350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134.124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28.774</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NSTT&amp;Thu CQSDĐ (20,2% Nguồn NSTT, Thu cấp QSDĐ)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83.750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110.124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Nguồn Xổ số kiến thiết (60% Nguồn XSKT)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21.600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24.000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3</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bookmarkStart w:id="2" w:name="RANGE!B21"/>
            <w:r w:rsidRPr="00A85539">
              <w:rPr>
                <w:color w:val="000000"/>
                <w:sz w:val="22"/>
                <w:szCs w:val="22"/>
              </w:rPr>
              <w:t>Lĩnh vực Y tế</w:t>
            </w:r>
            <w:bookmarkEnd w:id="2"/>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13.977</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17.495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3.518</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NSTT&amp;Thu CQSDĐ (0,3% Nguồn NSTT, Thu cấp QSDĐ)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1.495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Nguồn Xổ số kiến thiết (40% Nguồn XSKT)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13.977</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16.000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
                <w:bCs/>
                <w:sz w:val="22"/>
                <w:szCs w:val="22"/>
              </w:rPr>
            </w:pPr>
            <w:r w:rsidRPr="00A85539">
              <w:rPr>
                <w:b/>
                <w:bCs/>
                <w:sz w:val="22"/>
                <w:szCs w:val="22"/>
              </w:rPr>
              <w:t>II</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b/>
                <w:bCs/>
                <w:color w:val="000000"/>
                <w:sz w:val="22"/>
                <w:szCs w:val="22"/>
              </w:rPr>
            </w:pPr>
            <w:r w:rsidRPr="00A85539">
              <w:rPr>
                <w:b/>
                <w:bCs/>
                <w:color w:val="000000"/>
                <w:sz w:val="22"/>
                <w:szCs w:val="22"/>
              </w:rPr>
              <w:t>Phân bổ các nhiệm vụ theo thứ tự ưu tiên</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289.160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176.868</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-112.292</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1</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 xml:space="preserve">Trả nợ XDCB </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45.812</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28.534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-17.278</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2</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Phân bổ cho các dự án hoàn thành quyết toán năm 2015, 2016</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5.697</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-5.697</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3</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Vốn đối ứng các dự án ODA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76.907</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C00000"/>
                <w:sz w:val="22"/>
                <w:szCs w:val="22"/>
              </w:rPr>
            </w:pPr>
            <w:r w:rsidRPr="00FD2944">
              <w:rPr>
                <w:color w:val="C00000"/>
                <w:sz w:val="22"/>
                <w:szCs w:val="22"/>
              </w:rPr>
              <w:t>60.000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C00000"/>
                <w:sz w:val="22"/>
                <w:szCs w:val="22"/>
              </w:rPr>
            </w:pPr>
            <w:r w:rsidRPr="00FD2944">
              <w:rPr>
                <w:color w:val="C00000"/>
                <w:sz w:val="22"/>
                <w:szCs w:val="22"/>
              </w:rPr>
              <w:t>-16.907</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4</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Hỗ trợ DN theo các chính sách ưu đãi của tỉnh và hỗ trợ các dự án PPP</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61.250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43.750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-17.500</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Hỗ trợ ưu đãi đầu tư và các dự án PPP</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20.000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10.000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-10.000</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bookmarkStart w:id="3" w:name="RANGE!B30"/>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fldChar w:fldCharType="begin"/>
            </w:r>
            <w:r w:rsidRPr="00A85539">
              <w:rPr>
                <w:i/>
                <w:iCs/>
                <w:color w:val="000000"/>
                <w:sz w:val="22"/>
                <w:szCs w:val="22"/>
              </w:rPr>
              <w:instrText xml:space="preserve"> HYPERLINK "file:///C:\\Users\\XPS%2013\\Downloads\\KH%20ĐTC%202018%20DF%20THANHDH%20FN%20211117%20FN%2012h00%20CHOT%20(ý%20kiến%20ban%20KTNS).xlsx" \l "RANGE!#REF!" </w:instrText>
            </w:r>
            <w:r w:rsidRPr="00A85539">
              <w:rPr>
                <w:i/>
                <w:iCs/>
                <w:color w:val="000000"/>
                <w:sz w:val="22"/>
                <w:szCs w:val="22"/>
              </w:rPr>
              <w:fldChar w:fldCharType="separate"/>
            </w:r>
            <w:r w:rsidRPr="00A85539">
              <w:rPr>
                <w:rStyle w:val="Hyperlink"/>
                <w:i/>
                <w:iCs/>
                <w:color w:val="000000"/>
                <w:sz w:val="22"/>
                <w:szCs w:val="22"/>
              </w:rPr>
              <w:t>Hỗ trợ FLC</w:t>
            </w:r>
            <w:r w:rsidRPr="00A85539">
              <w:rPr>
                <w:i/>
                <w:iCs/>
                <w:color w:val="000000"/>
                <w:sz w:val="22"/>
                <w:szCs w:val="22"/>
              </w:rPr>
              <w:fldChar w:fldCharType="end"/>
            </w:r>
            <w:bookmarkEnd w:id="3"/>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33.750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33.750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bookmarkStart w:id="4" w:name="RANGE!B31"/>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fldChar w:fldCharType="begin"/>
            </w:r>
            <w:r w:rsidRPr="00A85539">
              <w:rPr>
                <w:i/>
                <w:iCs/>
                <w:color w:val="000000"/>
                <w:sz w:val="22"/>
                <w:szCs w:val="22"/>
              </w:rPr>
              <w:instrText xml:space="preserve"> HYPERLINK "file:///C:\\Users\\XPS%2013\\Downloads\\KH%20ĐTC%202018%20DF%20THANHDH%20FN%20211117%20FN%2012h00%20CHOT%20(ý%20kiến%20ban%20KTNS).xlsx" \l "RANGE!#REF!" </w:instrText>
            </w:r>
            <w:r w:rsidRPr="00A85539">
              <w:rPr>
                <w:i/>
                <w:iCs/>
                <w:color w:val="000000"/>
                <w:sz w:val="22"/>
                <w:szCs w:val="22"/>
              </w:rPr>
              <w:fldChar w:fldCharType="separate"/>
            </w:r>
            <w:r w:rsidRPr="00A85539">
              <w:rPr>
                <w:rStyle w:val="Hyperlink"/>
                <w:i/>
                <w:iCs/>
                <w:color w:val="000000"/>
                <w:sz w:val="22"/>
                <w:szCs w:val="22"/>
              </w:rPr>
              <w:t>Hỗ trợ du lịch</w:t>
            </w:r>
            <w:r w:rsidRPr="00A85539">
              <w:rPr>
                <w:i/>
                <w:iCs/>
                <w:color w:val="000000"/>
                <w:sz w:val="22"/>
                <w:szCs w:val="22"/>
              </w:rPr>
              <w:fldChar w:fldCharType="end"/>
            </w:r>
            <w:bookmarkEnd w:id="4"/>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7.500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-7.500</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5</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bookmarkStart w:id="5" w:name="RANGE!B32"/>
            <w:r w:rsidRPr="00A85539">
              <w:rPr>
                <w:color w:val="000000"/>
                <w:sz w:val="22"/>
                <w:szCs w:val="22"/>
              </w:rPr>
              <w:t>Đầu tư hạ tầng KKT cửa khẩu Cha Lo và các xã thuộc khu kinh tế</w:t>
            </w:r>
            <w:bookmarkEnd w:id="5"/>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22.050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20.000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-2.050</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6</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bookmarkStart w:id="6" w:name="RANGE!B33"/>
            <w:r w:rsidRPr="00A85539">
              <w:rPr>
                <w:color w:val="000000"/>
                <w:sz w:val="22"/>
                <w:szCs w:val="22"/>
              </w:rPr>
              <w:t>Đầu tư các công trình tại Vườn QG Phong Nha - Kẻ Bàng</w:t>
            </w:r>
            <w:bookmarkEnd w:id="6"/>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7.500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7.636</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136</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7</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Hỗ trợ cho các DN cung cấp hàng hóa, dịch vụ công ích</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1.000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1.000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lastRenderedPageBreak/>
              <w:t>8</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Chuẩn bị đầu tư</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5.000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5.000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9</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Phân bổ cho các CTMT phân cấp về NS tỉnh</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4.168</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10.948</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6.780</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CT di dân, định canh định cư</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2.466</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3.718</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 xml:space="preserve"> -</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CT hỗ trợ nhà ở phòng chống bão lụt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1.702</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7.230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10</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Dự phòng NSĐF</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59.776</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-59.776</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
                <w:bCs/>
                <w:sz w:val="22"/>
                <w:szCs w:val="22"/>
              </w:rPr>
            </w:pPr>
            <w:r w:rsidRPr="00A85539">
              <w:rPr>
                <w:b/>
                <w:bCs/>
                <w:sz w:val="22"/>
                <w:szCs w:val="22"/>
              </w:rPr>
              <w:t>III</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b/>
                <w:bCs/>
                <w:color w:val="000000"/>
                <w:sz w:val="22"/>
                <w:szCs w:val="22"/>
              </w:rPr>
            </w:pPr>
            <w:r w:rsidRPr="00A85539">
              <w:rPr>
                <w:b/>
                <w:bCs/>
                <w:color w:val="000000"/>
                <w:sz w:val="22"/>
                <w:szCs w:val="22"/>
              </w:rPr>
              <w:t>Bố trí các công trình chuyển tiếp, khởi công mới theo thứ tự ưu tiên</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114.365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278.364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b/>
                <w:bCs/>
                <w:color w:val="000000"/>
                <w:sz w:val="22"/>
                <w:szCs w:val="22"/>
              </w:rPr>
            </w:pPr>
            <w:r w:rsidRPr="00FD2944">
              <w:rPr>
                <w:b/>
                <w:bCs/>
                <w:color w:val="000000"/>
                <w:sz w:val="22"/>
                <w:szCs w:val="22"/>
              </w:rPr>
              <w:t>163.999</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1</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Bố trí các dự án trọng điểm của tỉnh</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20.000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110.000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90.000</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Trụ sở Tỉnh ủy</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10.000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r w:rsidRPr="00FD2944">
              <w:rPr>
                <w:i/>
                <w:iCs/>
                <w:color w:val="C00000"/>
                <w:sz w:val="22"/>
                <w:szCs w:val="22"/>
              </w:rPr>
              <w:t>20.000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Trung tâm văn hóa tỉnh</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r w:rsidRPr="00FD2944">
              <w:rPr>
                <w:i/>
                <w:iCs/>
                <w:color w:val="000000"/>
                <w:sz w:val="22"/>
                <w:szCs w:val="22"/>
              </w:rPr>
              <w:t>10.000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r w:rsidRPr="00FD2944">
              <w:rPr>
                <w:i/>
                <w:iCs/>
                <w:color w:val="C00000"/>
                <w:sz w:val="22"/>
                <w:szCs w:val="22"/>
              </w:rPr>
              <w:t>20.000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Trụ sở làm việc Huyện ủy Quảng Trạch</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r w:rsidRPr="00FD2944">
              <w:rPr>
                <w:i/>
                <w:iCs/>
                <w:color w:val="C00000"/>
                <w:sz w:val="22"/>
                <w:szCs w:val="22"/>
              </w:rPr>
              <w:t>15.000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Trụ sở làm việc UBND huyện Quảng Trạch</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r w:rsidRPr="00FD2944">
              <w:rPr>
                <w:i/>
                <w:iCs/>
                <w:color w:val="C00000"/>
                <w:sz w:val="22"/>
                <w:szCs w:val="22"/>
              </w:rPr>
              <w:t>15.000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Trụ sở làm việc Thành ủy Đồng Hới</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r w:rsidRPr="00FD2944">
              <w:rPr>
                <w:i/>
                <w:iCs/>
                <w:color w:val="C00000"/>
                <w:sz w:val="22"/>
                <w:szCs w:val="22"/>
              </w:rPr>
              <w:t>15.000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Trụ sở làm việc HĐND và UBND Thành phố Đồng Hới</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r w:rsidRPr="00FD2944">
              <w:rPr>
                <w:i/>
                <w:iCs/>
                <w:color w:val="C00000"/>
                <w:sz w:val="22"/>
                <w:szCs w:val="22"/>
              </w:rPr>
              <w:t>15.000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i/>
                <w:iCs/>
                <w:color w:val="000000"/>
                <w:sz w:val="22"/>
                <w:szCs w:val="22"/>
              </w:rPr>
            </w:pPr>
            <w:r w:rsidRPr="00A85539">
              <w:rPr>
                <w:i/>
                <w:iCs/>
                <w:color w:val="000000"/>
                <w:sz w:val="22"/>
                <w:szCs w:val="22"/>
              </w:rPr>
              <w:t>Dự án Quần thể Tượng đài Hồ Chí Minh</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000000"/>
                <w:sz w:val="22"/>
                <w:szCs w:val="22"/>
              </w:rPr>
            </w:pP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r w:rsidRPr="00FD2944">
              <w:rPr>
                <w:i/>
                <w:iCs/>
                <w:color w:val="C00000"/>
                <w:sz w:val="22"/>
                <w:szCs w:val="22"/>
              </w:rPr>
              <w:t>10.000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i/>
                <w:iCs/>
                <w:color w:val="C00000"/>
                <w:sz w:val="22"/>
                <w:szCs w:val="22"/>
              </w:rPr>
            </w:pP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2</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Các Dự án chuyển tiếp sang 2016-2020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r w:rsidRPr="00FD2944">
              <w:rPr>
                <w:color w:val="000000"/>
                <w:sz w:val="22"/>
                <w:szCs w:val="22"/>
              </w:rPr>
              <w:t>94.365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129.378</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35.013</w:t>
            </w:r>
          </w:p>
        </w:tc>
      </w:tr>
      <w:tr w:rsidR="00A85539" w:rsidRPr="00A85539" w:rsidTr="00FD2944">
        <w:trPr>
          <w:tblHeader/>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539" w:rsidRPr="00A85539" w:rsidRDefault="00A85539" w:rsidP="00A85539">
            <w:pPr>
              <w:spacing w:before="20" w:after="20"/>
              <w:jc w:val="center"/>
              <w:rPr>
                <w:bCs/>
                <w:sz w:val="22"/>
                <w:szCs w:val="22"/>
              </w:rPr>
            </w:pPr>
            <w:r w:rsidRPr="00A85539">
              <w:rPr>
                <w:bCs/>
                <w:sz w:val="22"/>
                <w:szCs w:val="22"/>
              </w:rPr>
              <w:t>3</w:t>
            </w:r>
          </w:p>
        </w:tc>
        <w:tc>
          <w:tcPr>
            <w:tcW w:w="5535" w:type="dxa"/>
            <w:tcBorders>
              <w:top w:val="single" w:sz="4" w:space="0" w:color="auto"/>
              <w:left w:val="nil"/>
              <w:bottom w:val="single" w:sz="4" w:space="0" w:color="auto"/>
              <w:right w:val="nil"/>
            </w:tcBorders>
            <w:shd w:val="clear" w:color="auto" w:fill="auto"/>
            <w:vAlign w:val="center"/>
            <w:hideMark/>
          </w:tcPr>
          <w:p w:rsidR="00A85539" w:rsidRPr="00A85539" w:rsidRDefault="00A85539" w:rsidP="00A85539">
            <w:pPr>
              <w:rPr>
                <w:color w:val="000000"/>
                <w:sz w:val="22"/>
                <w:szCs w:val="22"/>
              </w:rPr>
            </w:pPr>
            <w:r w:rsidRPr="00A85539">
              <w:rPr>
                <w:color w:val="000000"/>
                <w:sz w:val="22"/>
                <w:szCs w:val="22"/>
              </w:rPr>
              <w:t>Các Dự án khởi công mới 2018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539" w:rsidRPr="00FD2944" w:rsidRDefault="00A85539" w:rsidP="00FD2944">
            <w:pPr>
              <w:jc w:val="right"/>
              <w:rPr>
                <w:color w:val="000000"/>
                <w:sz w:val="22"/>
                <w:szCs w:val="22"/>
              </w:rPr>
            </w:pP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38.987</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A85539" w:rsidRPr="00FD2944" w:rsidRDefault="00A85539" w:rsidP="00FD2944">
            <w:pPr>
              <w:jc w:val="right"/>
              <w:rPr>
                <w:color w:val="FF0000"/>
                <w:sz w:val="22"/>
                <w:szCs w:val="22"/>
              </w:rPr>
            </w:pPr>
            <w:r w:rsidRPr="00FD2944">
              <w:rPr>
                <w:color w:val="FF0000"/>
                <w:sz w:val="22"/>
                <w:szCs w:val="22"/>
              </w:rPr>
              <w:t>38.987</w:t>
            </w:r>
          </w:p>
        </w:tc>
      </w:tr>
    </w:tbl>
    <w:p w:rsidR="00CF6D1E" w:rsidRPr="00A85539" w:rsidRDefault="00CF6D1E" w:rsidP="00CF6D1E">
      <w:pPr>
        <w:pStyle w:val="NormalWeb"/>
        <w:shd w:val="clear" w:color="auto" w:fill="FFFFFF"/>
        <w:spacing w:before="120" w:beforeAutospacing="0" w:after="120" w:afterAutospacing="0"/>
        <w:ind w:firstLine="567"/>
        <w:jc w:val="both"/>
        <w:rPr>
          <w:sz w:val="27"/>
          <w:szCs w:val="27"/>
          <w:lang w:val="pt-BR"/>
        </w:rPr>
      </w:pPr>
      <w:r w:rsidRPr="00A85539">
        <w:rPr>
          <w:sz w:val="27"/>
          <w:szCs w:val="27"/>
          <w:lang w:val="pt-BR"/>
        </w:rPr>
        <w:t xml:space="preserve">Năm 2018, ngoài việc phân bổ vốn cho các dự án đã có danh mục và số vốn bố trí trong kế hoạch đầu tư trung hạn đã được HĐND tỉnh thông qua tại Nghị quyết số 11/2016/NQ-HĐND ngày 08/12/2016; căn cứ tình hình thực tế, UBND tỉnh phân bổ cho một số dự án cần thiết, quan trọng, có ý kiến chỉ đạo của Tỉnh ủy, HĐND tỉnh hoặc các dự án phát sinh trong quá trình chỉ đạo điều hành, UBND tỉnh </w:t>
      </w:r>
      <w:r w:rsidR="008A1266" w:rsidRPr="00A85539">
        <w:rPr>
          <w:sz w:val="27"/>
          <w:szCs w:val="27"/>
          <w:lang w:val="pt-BR"/>
        </w:rPr>
        <w:t xml:space="preserve">kính </w:t>
      </w:r>
      <w:r w:rsidRPr="00A85539">
        <w:rPr>
          <w:sz w:val="27"/>
          <w:szCs w:val="27"/>
          <w:lang w:val="pt-BR"/>
        </w:rPr>
        <w:t>trình HĐND tỉnh xem xét bố trí vốn 2018 đối với các trường hợp cụ thể như sau:</w:t>
      </w:r>
    </w:p>
    <w:p w:rsidR="00CF6D1E" w:rsidRPr="00FD2944" w:rsidRDefault="00CF6D1E" w:rsidP="00CF6D1E">
      <w:pPr>
        <w:numPr>
          <w:ilvl w:val="2"/>
          <w:numId w:val="17"/>
        </w:numPr>
        <w:tabs>
          <w:tab w:val="clear" w:pos="1134"/>
          <w:tab w:val="left" w:pos="1120"/>
        </w:tabs>
        <w:spacing w:before="120" w:after="120"/>
        <w:jc w:val="both"/>
        <w:rPr>
          <w:b/>
          <w:i/>
          <w:sz w:val="27"/>
          <w:szCs w:val="27"/>
          <w:lang w:val="pt-BR"/>
        </w:rPr>
      </w:pPr>
      <w:r w:rsidRPr="00FD2944">
        <w:rPr>
          <w:b/>
          <w:i/>
          <w:sz w:val="27"/>
          <w:szCs w:val="27"/>
          <w:lang w:val="pt-BR"/>
        </w:rPr>
        <w:t>Bổ sung vốn cho 0</w:t>
      </w:r>
      <w:r w:rsidR="00B227C3" w:rsidRPr="00FD2944">
        <w:rPr>
          <w:b/>
          <w:i/>
          <w:sz w:val="27"/>
          <w:szCs w:val="27"/>
          <w:lang w:val="pt-BR"/>
        </w:rPr>
        <w:t>2</w:t>
      </w:r>
      <w:r w:rsidRPr="00FD2944">
        <w:rPr>
          <w:b/>
          <w:i/>
          <w:sz w:val="27"/>
          <w:szCs w:val="27"/>
          <w:lang w:val="pt-BR"/>
        </w:rPr>
        <w:t xml:space="preserve"> dự án đã có trong Danh mục bố trí vốn của KH ĐTC 2016-2020:</w:t>
      </w:r>
    </w:p>
    <w:p w:rsidR="00DA71CB" w:rsidRPr="00FD2944" w:rsidRDefault="00DA71CB" w:rsidP="00DA71CB">
      <w:pPr>
        <w:numPr>
          <w:ilvl w:val="3"/>
          <w:numId w:val="17"/>
        </w:numPr>
        <w:tabs>
          <w:tab w:val="left" w:pos="1120"/>
        </w:tabs>
        <w:spacing w:before="120" w:after="120"/>
        <w:jc w:val="both"/>
        <w:rPr>
          <w:i/>
          <w:sz w:val="27"/>
          <w:szCs w:val="27"/>
          <w:lang w:val="pt-BR"/>
        </w:rPr>
      </w:pPr>
      <w:r w:rsidRPr="00FD2944">
        <w:rPr>
          <w:i/>
          <w:sz w:val="27"/>
          <w:szCs w:val="27"/>
          <w:lang w:val="pt-BR"/>
        </w:rPr>
        <w:t>Dự án Mở rộng, nâng cấp Nhà huấn luyện Công an tỉnh</w:t>
      </w:r>
    </w:p>
    <w:p w:rsidR="00DA71CB" w:rsidRPr="00FD2944" w:rsidRDefault="00DA71CB" w:rsidP="00DA71CB">
      <w:pPr>
        <w:numPr>
          <w:ilvl w:val="4"/>
          <w:numId w:val="17"/>
        </w:numPr>
        <w:tabs>
          <w:tab w:val="clear" w:pos="1134"/>
          <w:tab w:val="left" w:pos="1120"/>
        </w:tabs>
        <w:spacing w:before="120" w:after="120"/>
        <w:jc w:val="both"/>
        <w:rPr>
          <w:sz w:val="27"/>
          <w:szCs w:val="27"/>
          <w:lang w:val="pt-BR"/>
        </w:rPr>
      </w:pPr>
      <w:r w:rsidRPr="00FD2944">
        <w:rPr>
          <w:sz w:val="27"/>
          <w:szCs w:val="27"/>
          <w:lang w:val="pt-BR"/>
        </w:rPr>
        <w:t xml:space="preserve">Dự án </w:t>
      </w:r>
      <w:r w:rsidRPr="00FD2944">
        <w:rPr>
          <w:sz w:val="27"/>
          <w:szCs w:val="27"/>
          <w:lang w:val="nl-NL"/>
        </w:rPr>
        <w:t xml:space="preserve">đầu tư xây dựng công trình Nâng cấp, mở rộng Nhà huấn luyện Công an tỉnh được UBND tỉnh phê duyệt chủ trương đầu tư tại Quyết định số 2984/QĐ-UBND ngày 16/10/2015 và phê duyệt báo cáo Kinh tế - Kỹ thuật tại Quyết định số 01/QĐ-UBND ngày 04/01/2016 với tổng mức đầu tư là 14,9 tỷ đồng. Dự án đã </w:t>
      </w:r>
      <w:r w:rsidRPr="00FD2944">
        <w:rPr>
          <w:spacing w:val="-2"/>
          <w:sz w:val="27"/>
          <w:szCs w:val="27"/>
          <w:lang w:val="nl-NL"/>
        </w:rPr>
        <w:t xml:space="preserve">có danh mục </w:t>
      </w:r>
      <w:r w:rsidRPr="00FD2944">
        <w:rPr>
          <w:sz w:val="27"/>
          <w:szCs w:val="27"/>
          <w:lang w:val="nl-NL"/>
        </w:rPr>
        <w:t xml:space="preserve">và được bố trí đủ vốn (năm 2016 và 2017) </w:t>
      </w:r>
      <w:r w:rsidRPr="00FD2944">
        <w:rPr>
          <w:spacing w:val="-2"/>
          <w:sz w:val="27"/>
          <w:szCs w:val="27"/>
          <w:lang w:val="nl-NL"/>
        </w:rPr>
        <w:t>trong Kế hoạch ĐTCTH 2016-2020 nguồn ngân sách tỉnh quản lý được HĐND tỉnh thông qua tại Nghị quyết số 11/2016/NQ-HĐND ngày 08/12/2016</w:t>
      </w:r>
      <w:r w:rsidRPr="00FD2944">
        <w:rPr>
          <w:sz w:val="27"/>
          <w:szCs w:val="27"/>
          <w:lang w:val="nl-NL"/>
        </w:rPr>
        <w:t>. Hiện nay, công trình cơ bản thi công hoàn thành các hạng mục công trình chính và đang trong quá trình hoàn thiện. Tuy nhiên, trong quá trình thực hiện dự án, đ</w:t>
      </w:r>
      <w:r w:rsidRPr="00FD2944">
        <w:rPr>
          <w:spacing w:val="-4"/>
          <w:sz w:val="27"/>
          <w:szCs w:val="27"/>
          <w:lang w:val="pt-BR"/>
        </w:rPr>
        <w:t xml:space="preserve">ể đảm bảo tính đồng bộ, an toàn trong vận hành, khai thác sử dụng, </w:t>
      </w:r>
      <w:r w:rsidRPr="00FD2944">
        <w:rPr>
          <w:sz w:val="27"/>
          <w:szCs w:val="27"/>
          <w:lang w:val="nl-NL"/>
        </w:rPr>
        <w:t>cần thiết phải điều chỉnh, bổ sung một số hạng mục để phù hợp với thực tế</w:t>
      </w:r>
      <w:r w:rsidRPr="00FD2944">
        <w:rPr>
          <w:sz w:val="27"/>
          <w:szCs w:val="27"/>
          <w:lang w:val="pt-BR"/>
        </w:rPr>
        <w:t xml:space="preserve">. </w:t>
      </w:r>
    </w:p>
    <w:p w:rsidR="00DA71CB" w:rsidRPr="00FD2944" w:rsidRDefault="00DA71CB" w:rsidP="00DA71CB">
      <w:pPr>
        <w:numPr>
          <w:ilvl w:val="4"/>
          <w:numId w:val="17"/>
        </w:numPr>
        <w:tabs>
          <w:tab w:val="clear" w:pos="1134"/>
          <w:tab w:val="left" w:pos="1120"/>
        </w:tabs>
        <w:spacing w:before="120" w:after="120"/>
        <w:jc w:val="both"/>
        <w:rPr>
          <w:spacing w:val="-4"/>
          <w:sz w:val="27"/>
          <w:szCs w:val="27"/>
          <w:lang w:val="pt-BR"/>
        </w:rPr>
      </w:pPr>
      <w:r w:rsidRPr="00FD2944">
        <w:rPr>
          <w:spacing w:val="-4"/>
          <w:sz w:val="27"/>
          <w:szCs w:val="27"/>
          <w:lang w:val="pt-BR"/>
        </w:rPr>
        <w:t>Để đảm bảo tính đồng bộ trong việc nâng cấp công trình, nâng cao độ bền vững, tăng tính thẩm mỹ và đảm bảo hài hòa công năng sử dụng của toàn bộ công trình, phát huy hiệu quả nguồn vốn, UBND tỉnh đã báo cáo và được Thường trực HĐND tỉnh đồng ý chủ trương bổ sung số vốn 3.000 triệu đồng năm 2017 từ nguồn Dự phòng Kế hoạch đầu tư công năm 2017.</w:t>
      </w:r>
    </w:p>
    <w:p w:rsidR="00DA71CB" w:rsidRPr="00A85539" w:rsidRDefault="00DA71CB" w:rsidP="00DA71CB">
      <w:pPr>
        <w:numPr>
          <w:ilvl w:val="4"/>
          <w:numId w:val="17"/>
        </w:numPr>
        <w:tabs>
          <w:tab w:val="clear" w:pos="1134"/>
          <w:tab w:val="left" w:pos="1120"/>
        </w:tabs>
        <w:spacing w:before="120" w:after="120"/>
        <w:jc w:val="both"/>
        <w:rPr>
          <w:sz w:val="27"/>
          <w:szCs w:val="27"/>
          <w:lang w:val="pt-BR"/>
        </w:rPr>
      </w:pPr>
      <w:r w:rsidRPr="00FD2944">
        <w:rPr>
          <w:sz w:val="27"/>
          <w:szCs w:val="27"/>
          <w:lang w:val="pt-BR"/>
        </w:rPr>
        <w:lastRenderedPageBreak/>
        <w:t xml:space="preserve">UBND tỉnh báo cáo và trình HĐND tỉnh cho chủ trương bổ sung số vốn 6.667 triệu đồng vào Kế hoạch ĐTC 2016-2020, trong đó giai đoạn 2018-2020 là 3.667 triệu đồng, </w:t>
      </w:r>
      <w:r>
        <w:rPr>
          <w:sz w:val="27"/>
          <w:szCs w:val="27"/>
          <w:lang w:val="pt-BR"/>
        </w:rPr>
        <w:t>bố trí vốn từ năm 2018</w:t>
      </w:r>
      <w:r w:rsidRPr="00FD2944">
        <w:rPr>
          <w:sz w:val="27"/>
          <w:szCs w:val="27"/>
          <w:lang w:val="pt-BR"/>
        </w:rPr>
        <w:t>.</w:t>
      </w:r>
    </w:p>
    <w:p w:rsidR="00B227C3" w:rsidRPr="00A85539" w:rsidRDefault="00B227C3" w:rsidP="00B227C3">
      <w:pPr>
        <w:numPr>
          <w:ilvl w:val="3"/>
          <w:numId w:val="17"/>
        </w:numPr>
        <w:tabs>
          <w:tab w:val="left" w:pos="1120"/>
        </w:tabs>
        <w:spacing w:before="120" w:after="120"/>
        <w:jc w:val="both"/>
        <w:rPr>
          <w:i/>
          <w:sz w:val="27"/>
          <w:szCs w:val="27"/>
          <w:lang w:val="pt-BR"/>
        </w:rPr>
      </w:pPr>
      <w:r w:rsidRPr="00A85539">
        <w:rPr>
          <w:i/>
          <w:sz w:val="27"/>
          <w:szCs w:val="27"/>
          <w:lang w:val="pt-BR"/>
        </w:rPr>
        <w:t>Dự án Dự án Kè cửa sông biển Nhật Lệ, thành phố Đồng Hới</w:t>
      </w:r>
    </w:p>
    <w:p w:rsidR="00CF6D1E" w:rsidRPr="00DA71CB" w:rsidRDefault="00CF6D1E" w:rsidP="00CF6D1E">
      <w:pPr>
        <w:numPr>
          <w:ilvl w:val="4"/>
          <w:numId w:val="17"/>
        </w:numPr>
        <w:tabs>
          <w:tab w:val="clear" w:pos="1134"/>
          <w:tab w:val="left" w:pos="1120"/>
        </w:tabs>
        <w:spacing w:before="120" w:after="120"/>
        <w:jc w:val="both"/>
        <w:rPr>
          <w:sz w:val="27"/>
          <w:szCs w:val="27"/>
          <w:lang w:val="pt-BR"/>
        </w:rPr>
      </w:pPr>
      <w:r w:rsidRPr="00DA71CB">
        <w:rPr>
          <w:sz w:val="27"/>
          <w:szCs w:val="27"/>
          <w:lang w:val="pt-BR"/>
        </w:rPr>
        <w:t>Dự án Kè cửa sông biển Nhật Lệ, thành phố Đồng Hới được UBND tỉnh phê duyệt tại Quyết định số 1701/QĐ-UBND ngày 30/6/2014 với tổng mức đầu tư 89.285 triệu đồng, đã được đưa vào Kế hoạch đầu tư công trung hạn giai đoạn 2018-2020 nhưng do khả năng cân đối vốn còn khó khăn, dự án được phân kỳ thành 02 giai đoạn đầu tư, trong đó tổng số vốn bố trí (bao gồm cả Kế hoạch đầu tư công trung hạn) là 34.507 triệu đồng, thiếu so với giai đoạn 1 là 11.982 triệu đồng, cụ thể:</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438"/>
        <w:gridCol w:w="1733"/>
        <w:gridCol w:w="1541"/>
        <w:gridCol w:w="1433"/>
        <w:gridCol w:w="1222"/>
      </w:tblGrid>
      <w:tr w:rsidR="00CF6D1E" w:rsidRPr="00FD2944" w:rsidTr="00386741">
        <w:trPr>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rPr>
                <w:rFonts w:eastAsia="Calibri"/>
                <w:b/>
                <w:spacing w:val="-2"/>
                <w:sz w:val="22"/>
                <w:szCs w:val="22"/>
              </w:rPr>
            </w:pPr>
            <w:r w:rsidRPr="00FD2944">
              <w:rPr>
                <w:b/>
                <w:spacing w:val="-2"/>
                <w:sz w:val="22"/>
                <w:szCs w:val="22"/>
              </w:rPr>
              <w:t>Dự án</w:t>
            </w:r>
          </w:p>
        </w:tc>
        <w:tc>
          <w:tcPr>
            <w:tcW w:w="1364"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Tổng mức</w:t>
            </w:r>
          </w:p>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đầu tư</w:t>
            </w:r>
          </w:p>
        </w:tc>
        <w:tc>
          <w:tcPr>
            <w:tcW w:w="1644"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LK bố trí</w:t>
            </w:r>
          </w:p>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vốn đến 2015</w:t>
            </w:r>
          </w:p>
        </w:tc>
        <w:tc>
          <w:tcPr>
            <w:tcW w:w="1462"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KH ĐTC</w:t>
            </w:r>
          </w:p>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2016 - 2020</w:t>
            </w:r>
          </w:p>
        </w:tc>
        <w:tc>
          <w:tcPr>
            <w:tcW w:w="1359"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Tổng vốn</w:t>
            </w:r>
          </w:p>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đã cân đối</w:t>
            </w:r>
          </w:p>
        </w:tc>
        <w:tc>
          <w:tcPr>
            <w:tcW w:w="1159"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Thừa (+)</w:t>
            </w:r>
          </w:p>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Thiếu (-)</w:t>
            </w:r>
          </w:p>
        </w:tc>
      </w:tr>
      <w:tr w:rsidR="00CF6D1E" w:rsidRPr="00FD2944" w:rsidTr="00386741">
        <w:trPr>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both"/>
              <w:rPr>
                <w:rFonts w:eastAsia="Calibri"/>
                <w:spacing w:val="-2"/>
                <w:sz w:val="22"/>
                <w:szCs w:val="22"/>
              </w:rPr>
            </w:pPr>
            <w:r w:rsidRPr="00FD2944">
              <w:rPr>
                <w:spacing w:val="-2"/>
                <w:sz w:val="22"/>
                <w:szCs w:val="22"/>
              </w:rPr>
              <w:t xml:space="preserve">Giai đoạn 1 </w:t>
            </w:r>
            <w:r w:rsidRPr="00FD2944">
              <w:rPr>
                <w:spacing w:val="-2"/>
                <w:sz w:val="22"/>
                <w:szCs w:val="22"/>
                <w:vertAlign w:val="superscript"/>
              </w:rPr>
              <w:t>(</w:t>
            </w:r>
            <w:r w:rsidRPr="00FD2944">
              <w:rPr>
                <w:spacing w:val="-2"/>
                <w:sz w:val="22"/>
                <w:szCs w:val="22"/>
                <w:vertAlign w:val="superscript"/>
              </w:rPr>
              <w:footnoteReference w:id="10"/>
            </w:r>
            <w:r w:rsidRPr="00FD2944">
              <w:rPr>
                <w:spacing w:val="-2"/>
                <w:sz w:val="22"/>
                <w:szCs w:val="22"/>
                <w:vertAlign w:val="superscript"/>
              </w:rPr>
              <w:t>)</w:t>
            </w:r>
          </w:p>
        </w:tc>
        <w:tc>
          <w:tcPr>
            <w:tcW w:w="1364"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spacing w:val="-2"/>
                <w:sz w:val="22"/>
                <w:szCs w:val="22"/>
              </w:rPr>
            </w:pPr>
            <w:r w:rsidRPr="00FD2944">
              <w:rPr>
                <w:spacing w:val="-2"/>
                <w:sz w:val="22"/>
                <w:szCs w:val="22"/>
              </w:rPr>
              <w:t>46.489</w:t>
            </w:r>
          </w:p>
        </w:tc>
        <w:tc>
          <w:tcPr>
            <w:tcW w:w="1644"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spacing w:val="-2"/>
                <w:sz w:val="22"/>
                <w:szCs w:val="22"/>
              </w:rPr>
            </w:pPr>
            <w:r w:rsidRPr="00FD2944">
              <w:rPr>
                <w:spacing w:val="-2"/>
                <w:sz w:val="22"/>
                <w:szCs w:val="22"/>
              </w:rPr>
              <w:t>14.500</w:t>
            </w:r>
          </w:p>
        </w:tc>
        <w:tc>
          <w:tcPr>
            <w:tcW w:w="1462"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spacing w:val="-2"/>
                <w:sz w:val="22"/>
                <w:szCs w:val="22"/>
              </w:rPr>
            </w:pPr>
            <w:r w:rsidRPr="00FD2944">
              <w:rPr>
                <w:spacing w:val="-2"/>
                <w:sz w:val="22"/>
                <w:szCs w:val="22"/>
              </w:rPr>
              <w:t>20.007</w:t>
            </w:r>
          </w:p>
        </w:tc>
        <w:tc>
          <w:tcPr>
            <w:tcW w:w="1359"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spacing w:val="-2"/>
                <w:sz w:val="22"/>
                <w:szCs w:val="22"/>
              </w:rPr>
            </w:pPr>
            <w:r w:rsidRPr="00FD2944">
              <w:rPr>
                <w:spacing w:val="-2"/>
                <w:sz w:val="22"/>
                <w:szCs w:val="22"/>
              </w:rPr>
              <w:t>34.507</w:t>
            </w:r>
          </w:p>
        </w:tc>
        <w:tc>
          <w:tcPr>
            <w:tcW w:w="1159"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spacing w:val="-2"/>
                <w:sz w:val="22"/>
                <w:szCs w:val="22"/>
              </w:rPr>
            </w:pPr>
            <w:r w:rsidRPr="00FD2944">
              <w:rPr>
                <w:spacing w:val="-2"/>
                <w:sz w:val="22"/>
                <w:szCs w:val="22"/>
              </w:rPr>
              <w:t>-11.982</w:t>
            </w:r>
          </w:p>
        </w:tc>
      </w:tr>
      <w:tr w:rsidR="00CF6D1E" w:rsidRPr="00FD2944" w:rsidTr="00386741">
        <w:trPr>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both"/>
              <w:rPr>
                <w:rFonts w:eastAsia="Calibri"/>
                <w:spacing w:val="-2"/>
                <w:sz w:val="22"/>
                <w:szCs w:val="22"/>
              </w:rPr>
            </w:pPr>
            <w:r w:rsidRPr="00FD2944">
              <w:rPr>
                <w:spacing w:val="-2"/>
                <w:sz w:val="22"/>
                <w:szCs w:val="22"/>
              </w:rPr>
              <w:t xml:space="preserve">Giai đoạn 2 </w:t>
            </w:r>
            <w:r w:rsidRPr="00FD2944">
              <w:rPr>
                <w:spacing w:val="-2"/>
                <w:sz w:val="22"/>
                <w:szCs w:val="22"/>
                <w:vertAlign w:val="superscript"/>
              </w:rPr>
              <w:t>(</w:t>
            </w:r>
            <w:r w:rsidRPr="00FD2944">
              <w:rPr>
                <w:rStyle w:val="FootnoteReference"/>
                <w:spacing w:val="-2"/>
                <w:sz w:val="22"/>
                <w:szCs w:val="22"/>
              </w:rPr>
              <w:footnoteReference w:id="11"/>
            </w:r>
            <w:r w:rsidRPr="00FD2944">
              <w:rPr>
                <w:spacing w:val="-2"/>
                <w:sz w:val="22"/>
                <w:szCs w:val="22"/>
                <w:vertAlign w:val="superscript"/>
              </w:rPr>
              <w:t>)</w:t>
            </w:r>
          </w:p>
        </w:tc>
        <w:tc>
          <w:tcPr>
            <w:tcW w:w="1364"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spacing w:val="-2"/>
                <w:sz w:val="22"/>
                <w:szCs w:val="22"/>
              </w:rPr>
            </w:pPr>
            <w:r w:rsidRPr="00FD2944">
              <w:rPr>
                <w:spacing w:val="-2"/>
                <w:sz w:val="22"/>
                <w:szCs w:val="22"/>
              </w:rPr>
              <w:t>16.500</w:t>
            </w:r>
          </w:p>
        </w:tc>
        <w:tc>
          <w:tcPr>
            <w:tcW w:w="1644" w:type="dxa"/>
            <w:tcBorders>
              <w:top w:val="single" w:sz="4" w:space="0" w:color="auto"/>
              <w:left w:val="single" w:sz="4" w:space="0" w:color="auto"/>
              <w:bottom w:val="single" w:sz="4" w:space="0" w:color="auto"/>
              <w:right w:val="single" w:sz="4" w:space="0" w:color="auto"/>
            </w:tcBorders>
            <w:vAlign w:val="center"/>
          </w:tcPr>
          <w:p w:rsidR="00CF6D1E" w:rsidRPr="00FD2944" w:rsidRDefault="00CF6D1E" w:rsidP="00386741">
            <w:pPr>
              <w:tabs>
                <w:tab w:val="right" w:pos="8100"/>
              </w:tabs>
              <w:spacing w:before="20" w:after="20"/>
              <w:jc w:val="center"/>
              <w:rPr>
                <w:rFonts w:eastAsia="Calibri"/>
                <w:spacing w:val="-2"/>
                <w:sz w:val="22"/>
                <w:szCs w:val="22"/>
              </w:rPr>
            </w:pPr>
          </w:p>
        </w:tc>
        <w:tc>
          <w:tcPr>
            <w:tcW w:w="1462" w:type="dxa"/>
            <w:tcBorders>
              <w:top w:val="single" w:sz="4" w:space="0" w:color="auto"/>
              <w:left w:val="single" w:sz="4" w:space="0" w:color="auto"/>
              <w:bottom w:val="single" w:sz="4" w:space="0" w:color="auto"/>
              <w:right w:val="single" w:sz="4" w:space="0" w:color="auto"/>
            </w:tcBorders>
            <w:vAlign w:val="center"/>
          </w:tcPr>
          <w:p w:rsidR="00CF6D1E" w:rsidRPr="00FD2944" w:rsidRDefault="00CF6D1E" w:rsidP="00386741">
            <w:pPr>
              <w:tabs>
                <w:tab w:val="right" w:pos="8100"/>
              </w:tabs>
              <w:spacing w:before="20" w:after="20"/>
              <w:jc w:val="center"/>
              <w:rPr>
                <w:rFonts w:eastAsia="Calibri"/>
                <w:spacing w:val="-2"/>
                <w:sz w:val="22"/>
                <w:szCs w:val="22"/>
              </w:rPr>
            </w:pPr>
          </w:p>
        </w:tc>
        <w:tc>
          <w:tcPr>
            <w:tcW w:w="1359" w:type="dxa"/>
            <w:tcBorders>
              <w:top w:val="single" w:sz="4" w:space="0" w:color="auto"/>
              <w:left w:val="single" w:sz="4" w:space="0" w:color="auto"/>
              <w:bottom w:val="single" w:sz="4" w:space="0" w:color="auto"/>
              <w:right w:val="single" w:sz="4" w:space="0" w:color="auto"/>
            </w:tcBorders>
            <w:vAlign w:val="center"/>
          </w:tcPr>
          <w:p w:rsidR="00CF6D1E" w:rsidRPr="00FD2944" w:rsidRDefault="00CF6D1E" w:rsidP="00386741">
            <w:pPr>
              <w:tabs>
                <w:tab w:val="right" w:pos="8100"/>
              </w:tabs>
              <w:spacing w:before="20" w:after="20"/>
              <w:jc w:val="center"/>
              <w:rPr>
                <w:rFonts w:eastAsia="Calibri"/>
                <w:spacing w:val="-2"/>
                <w:sz w:val="22"/>
                <w:szCs w:val="22"/>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spacing w:val="-2"/>
                <w:sz w:val="22"/>
                <w:szCs w:val="22"/>
              </w:rPr>
            </w:pPr>
            <w:r w:rsidRPr="00FD2944">
              <w:rPr>
                <w:spacing w:val="-2"/>
                <w:sz w:val="22"/>
                <w:szCs w:val="22"/>
              </w:rPr>
              <w:t>-14.850</w:t>
            </w:r>
          </w:p>
        </w:tc>
      </w:tr>
      <w:tr w:rsidR="00CF6D1E" w:rsidRPr="00FD2944" w:rsidTr="00386741">
        <w:trPr>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both"/>
              <w:rPr>
                <w:rFonts w:eastAsia="Calibri"/>
                <w:b/>
                <w:spacing w:val="-2"/>
                <w:sz w:val="22"/>
                <w:szCs w:val="22"/>
              </w:rPr>
            </w:pPr>
            <w:r w:rsidRPr="00FD2944">
              <w:rPr>
                <w:b/>
                <w:spacing w:val="-2"/>
                <w:sz w:val="22"/>
                <w:szCs w:val="22"/>
              </w:rPr>
              <w:t>Tổng cộng</w:t>
            </w:r>
          </w:p>
        </w:tc>
        <w:tc>
          <w:tcPr>
            <w:tcW w:w="1364"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62.989</w:t>
            </w:r>
          </w:p>
        </w:tc>
        <w:tc>
          <w:tcPr>
            <w:tcW w:w="1644"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14.500</w:t>
            </w:r>
          </w:p>
        </w:tc>
        <w:tc>
          <w:tcPr>
            <w:tcW w:w="1462"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20.007</w:t>
            </w:r>
          </w:p>
        </w:tc>
        <w:tc>
          <w:tcPr>
            <w:tcW w:w="1359"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34.507</w:t>
            </w:r>
          </w:p>
        </w:tc>
        <w:tc>
          <w:tcPr>
            <w:tcW w:w="1159" w:type="dxa"/>
            <w:tcBorders>
              <w:top w:val="single" w:sz="4" w:space="0" w:color="auto"/>
              <w:left w:val="single" w:sz="4" w:space="0" w:color="auto"/>
              <w:bottom w:val="single" w:sz="4" w:space="0" w:color="auto"/>
              <w:right w:val="single" w:sz="4" w:space="0" w:color="auto"/>
            </w:tcBorders>
            <w:vAlign w:val="center"/>
            <w:hideMark/>
          </w:tcPr>
          <w:p w:rsidR="00CF6D1E" w:rsidRPr="00FD2944" w:rsidRDefault="00CF6D1E" w:rsidP="00386741">
            <w:pPr>
              <w:tabs>
                <w:tab w:val="right" w:pos="8100"/>
              </w:tabs>
              <w:spacing w:before="20" w:after="20"/>
              <w:jc w:val="center"/>
              <w:rPr>
                <w:rFonts w:eastAsia="Calibri"/>
                <w:b/>
                <w:spacing w:val="-2"/>
                <w:sz w:val="22"/>
                <w:szCs w:val="22"/>
              </w:rPr>
            </w:pPr>
            <w:r w:rsidRPr="00FD2944">
              <w:rPr>
                <w:b/>
                <w:spacing w:val="-2"/>
                <w:sz w:val="22"/>
                <w:szCs w:val="22"/>
              </w:rPr>
              <w:t>- 26.832</w:t>
            </w:r>
          </w:p>
        </w:tc>
      </w:tr>
    </w:tbl>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Hiện nay, giai đoạn 1 cơ bản đã thi công hoàn thành, ban đầu đã phát huy hiệu quả đầu tư. Tuy nhiên, do chưa được đầu tư liền tuyến, trong thời gian qua dưới tác động của dòng chảy ven bờ, biến đổi khí hậu và các đợt mưa, bão làm xuất hiện nhiều đoạn sạt lở, xói sâu vào đoạn tuyến ở giai đoạn 2 chưa được đầu tư gây nguy cơ mất an toàn cho khu nghỉ dưỡng, hạ tầng dân cư trong khu vực Dự án. Do đó, cần thiết phải triển khai thực hiện giai đoạn 2 để đảm bảo ổn định toàn tuyến công trình với tổng mức đầu tư giai đoạn 2 là 16.500 triệu đồng.</w:t>
      </w:r>
      <w:r w:rsidRPr="00A85539">
        <w:rPr>
          <w:spacing w:val="-2"/>
          <w:sz w:val="27"/>
          <w:szCs w:val="27"/>
          <w:lang w:val="pt-BR"/>
        </w:rPr>
        <w:tab/>
      </w:r>
    </w:p>
    <w:p w:rsidR="0006618D" w:rsidRPr="00A85539" w:rsidRDefault="00CF6D1E" w:rsidP="00DA71CB">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 xml:space="preserve">Căn cứ sự cần thiết đầu tư của Dự án, UBND tỉnh có văn bản 2075/UBND-KTTH ngày 03/11/2017 báo cáo Thường trực HĐND tỉnh cho chủ trương bổ sung số vốn 26.832 triệu đồng vào Kế hoạch ĐTC 2016-2020, bố trí vốn từ 2017 (Năm 2017 đã bố trí 11.982 triệu đồng từ các nguồn chưa phân bổ của Kế hoạch ĐTC 2017 để trả nợ GĐ1). </w:t>
      </w:r>
    </w:p>
    <w:p w:rsidR="0006618D" w:rsidRPr="00A85539" w:rsidRDefault="0006618D" w:rsidP="00DA71CB">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UBND tỉnh báo cáo và trình HĐND tỉnh cho chủ trương bổ sung số vốn </w:t>
      </w:r>
      <w:r w:rsidRPr="00A85539">
        <w:rPr>
          <w:spacing w:val="-2"/>
          <w:sz w:val="27"/>
          <w:szCs w:val="27"/>
          <w:lang w:val="pt-BR"/>
        </w:rPr>
        <w:t xml:space="preserve">26.832 </w:t>
      </w:r>
      <w:r w:rsidRPr="00A85539">
        <w:rPr>
          <w:sz w:val="27"/>
          <w:szCs w:val="27"/>
          <w:lang w:val="pt-BR"/>
        </w:rPr>
        <w:t>triệu đồng vào Kế hoạch ĐTC 2016-2020, bố trí vốn từ 2017.</w:t>
      </w:r>
    </w:p>
    <w:p w:rsidR="00CF6D1E" w:rsidRPr="00A85539" w:rsidRDefault="00CF6D1E" w:rsidP="00CF6D1E">
      <w:pPr>
        <w:numPr>
          <w:ilvl w:val="2"/>
          <w:numId w:val="17"/>
        </w:numPr>
        <w:tabs>
          <w:tab w:val="clear" w:pos="1134"/>
          <w:tab w:val="left" w:pos="1120"/>
        </w:tabs>
        <w:spacing w:before="120" w:after="120"/>
        <w:jc w:val="both"/>
        <w:rPr>
          <w:b/>
          <w:i/>
          <w:sz w:val="27"/>
          <w:szCs w:val="27"/>
          <w:lang w:val="pt-BR"/>
        </w:rPr>
      </w:pPr>
      <w:r w:rsidRPr="00A85539">
        <w:rPr>
          <w:b/>
          <w:i/>
          <w:sz w:val="27"/>
          <w:szCs w:val="27"/>
          <w:lang w:val="pt-BR"/>
        </w:rPr>
        <w:t>Bố trí vốn khởi công năm 2018 cho 06 dự án đã có trong Danh mục chưa cân đối bố trí vốn của KH ĐTC 2016-2020:</w:t>
      </w:r>
    </w:p>
    <w:p w:rsidR="00CF6D1E" w:rsidRPr="00A85539" w:rsidRDefault="00CF6D1E" w:rsidP="00CF6D1E">
      <w:pPr>
        <w:numPr>
          <w:ilvl w:val="3"/>
          <w:numId w:val="17"/>
        </w:numPr>
        <w:tabs>
          <w:tab w:val="left" w:pos="1120"/>
        </w:tabs>
        <w:spacing w:before="120" w:after="120"/>
        <w:jc w:val="both"/>
        <w:rPr>
          <w:i/>
          <w:sz w:val="27"/>
          <w:szCs w:val="27"/>
          <w:lang w:val="pt-BR"/>
        </w:rPr>
      </w:pPr>
      <w:r w:rsidRPr="00A85539">
        <w:rPr>
          <w:i/>
          <w:sz w:val="27"/>
          <w:szCs w:val="27"/>
          <w:lang w:val="pt-BR"/>
        </w:rPr>
        <w:t>Dự án Phát triển công nghệ thông tin trong hoạt động của các cơ quan Đảng, Mặt trận, đoàn thể tỉnh Quảng Bình giai đoạn 2017-2020</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 xml:space="preserve">Thực hiện Quyết định số 260-QĐ/TW ngày 01/10/2014 của Ban Bí thư Trung ương Đảng về việc ban hành Chương trình ứng dụng công nghệ thông tin </w:t>
      </w:r>
      <w:r w:rsidRPr="00A85539">
        <w:rPr>
          <w:spacing w:val="-2"/>
          <w:sz w:val="27"/>
          <w:szCs w:val="27"/>
          <w:lang w:val="pt-BR"/>
        </w:rPr>
        <w:lastRenderedPageBreak/>
        <w:t xml:space="preserve">trong hoạt động của các cơ quan Đảng giai đoạn 2015-2020 và Kế hoạch số 114-KH/TU ngày 07/7/2015 của Ban Thường vụ Tỉnh ủy về ứng dụng CNTT trong hoạt động của các cơ quan Đảng tỉnh Quảng Bình giai đoạn 2015-2020; Văn phòng Tỉnh ủy đã lập chủ trương đầu tư dự án Phát triển công nghệ thông tin trong hoạt động của các cơ quan Đảng, Mặt trận, đoàn thể tỉnh Quảng Bình giai đoạn 2017-2020. </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UBND tỉnh đã phê duyệt chủ trương đầu tư dự án tại Quyết định số 4030/QĐ-UBND ngày 24/11/2016 với tổng mức đầu tư là 5.998 triệu đồng, thời gian thực hiện 2018-2020.</w:t>
      </w:r>
    </w:p>
    <w:p w:rsidR="00921A79" w:rsidRPr="00A85539" w:rsidRDefault="00921A79" w:rsidP="00DA71CB">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UBND tỉnh báo cáo và trình HĐND tỉnh cho chủ trương bổ sung số vốn 5.998 triệu đồng vào Kế hoạch ĐTC 2016-2020, </w:t>
      </w:r>
      <w:r w:rsidR="00DA71CB">
        <w:rPr>
          <w:sz w:val="27"/>
          <w:szCs w:val="27"/>
          <w:lang w:val="pt-BR"/>
        </w:rPr>
        <w:t>bố trí vốn từ năm 2018</w:t>
      </w:r>
      <w:r w:rsidRPr="00A85539">
        <w:rPr>
          <w:sz w:val="27"/>
          <w:szCs w:val="27"/>
          <w:lang w:val="pt-BR"/>
        </w:rPr>
        <w:t>.</w:t>
      </w:r>
    </w:p>
    <w:p w:rsidR="00921A79" w:rsidRPr="00A85539" w:rsidRDefault="00921A79" w:rsidP="00921A79">
      <w:pPr>
        <w:numPr>
          <w:ilvl w:val="3"/>
          <w:numId w:val="17"/>
        </w:numPr>
        <w:tabs>
          <w:tab w:val="left" w:pos="1120"/>
        </w:tabs>
        <w:spacing w:before="120" w:after="120"/>
        <w:jc w:val="both"/>
        <w:rPr>
          <w:i/>
          <w:sz w:val="27"/>
          <w:szCs w:val="27"/>
          <w:lang w:val="pt-BR"/>
        </w:rPr>
      </w:pPr>
      <w:r w:rsidRPr="00A85539">
        <w:rPr>
          <w:i/>
          <w:sz w:val="27"/>
          <w:szCs w:val="27"/>
          <w:lang w:val="pt-BR"/>
        </w:rPr>
        <w:t>Dự án Sửa chữa, cải tạo và mở rộng trụ sở Sở Tư pháp:</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 xml:space="preserve">Trụ sở làm việc của Sở Tư pháp được đầu tư xây dựng đưa vào sử dụng từ năm 2004, do đã được xây dựng lâu năm nên công trình đã bị xuống cấp. Được sự quan tâm của UBND tỉnh, Sở Tài chính cấp kinh phí để sửa chữa, nâng cấp nhằm đáp ứng chỗ làm việc cho cán bộ, công chức của Sở. Tuy nhiên, gần đây do bổ sung thêm chức năng, nhiệm vụ của Sở Tư pháp nên số lượng biên chế của Sở tăng thêm; do đó nhu cầu về trụ sở làm việc của Sở và trung tâm lý lịch tư pháp không thể đáp ứng được. Vì vậy, việc đầu tư cải tạo, mở rộng Trụ sở làm việc Sở Tư pháp là cần thiết. </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Dự án đã được UBND tỉnh phê duyệt chủ trương đầu tư tại Quyết định số 3636a/QĐ-UBND ngày 16/10/2017 với tổng mức đầu tư 3.700 triệu đồng, thời gian thực hiện 2018-2019.</w:t>
      </w:r>
    </w:p>
    <w:p w:rsidR="00921A79" w:rsidRPr="00A85539" w:rsidRDefault="005F0CA4" w:rsidP="005F0CA4">
      <w:pPr>
        <w:tabs>
          <w:tab w:val="left" w:pos="1134"/>
        </w:tabs>
        <w:spacing w:before="120" w:after="120"/>
        <w:ind w:firstLine="567"/>
        <w:jc w:val="both"/>
        <w:rPr>
          <w:sz w:val="27"/>
          <w:szCs w:val="27"/>
          <w:lang w:val="pt-BR"/>
        </w:rPr>
      </w:pPr>
      <w:r w:rsidRPr="00A85539">
        <w:rPr>
          <w:sz w:val="27"/>
          <w:szCs w:val="27"/>
          <w:lang w:val="pt-BR"/>
        </w:rPr>
        <w:t>-</w:t>
      </w:r>
      <w:r w:rsidRPr="00A85539">
        <w:rPr>
          <w:sz w:val="27"/>
          <w:szCs w:val="27"/>
          <w:lang w:val="pt-BR"/>
        </w:rPr>
        <w:tab/>
      </w:r>
      <w:r w:rsidR="00921A79" w:rsidRPr="00A85539">
        <w:rPr>
          <w:sz w:val="27"/>
          <w:szCs w:val="27"/>
          <w:lang w:val="pt-BR"/>
        </w:rPr>
        <w:t xml:space="preserve">UBND tỉnh báo cáo và trình HĐND tỉnh cho chủ trương bổ sung số vốn 3.700 triệu đồng vào Kế hoạch ĐTC 2016-2020, </w:t>
      </w:r>
      <w:r w:rsidR="00DA71CB">
        <w:rPr>
          <w:sz w:val="27"/>
          <w:szCs w:val="27"/>
          <w:lang w:val="pt-BR"/>
        </w:rPr>
        <w:t>bố trí vốn từ năm 2018</w:t>
      </w:r>
    </w:p>
    <w:p w:rsidR="00921A79" w:rsidRPr="00A85539" w:rsidRDefault="00921A79" w:rsidP="00921A79">
      <w:pPr>
        <w:numPr>
          <w:ilvl w:val="3"/>
          <w:numId w:val="17"/>
        </w:numPr>
        <w:tabs>
          <w:tab w:val="left" w:pos="1120"/>
        </w:tabs>
        <w:spacing w:before="120" w:after="120"/>
        <w:jc w:val="both"/>
        <w:rPr>
          <w:i/>
          <w:sz w:val="27"/>
          <w:szCs w:val="27"/>
          <w:lang w:val="pt-BR"/>
        </w:rPr>
      </w:pPr>
      <w:r w:rsidRPr="00A85539">
        <w:rPr>
          <w:i/>
          <w:sz w:val="27"/>
          <w:szCs w:val="27"/>
          <w:lang w:val="pt-BR"/>
        </w:rPr>
        <w:t>Dự án Đường liên xã Thuận Hóa-Kim Hóa huyện Tuyên Hóa:</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 xml:space="preserve">Đầu tư xây dựng dự án Đường liên xã Thuận Hóa-Kim Hóa huyện Tuyên Hóa nhằm đáp ứng nhu cầu đi lại và lưu thông giữa các xã, đảm bảo an toàn giao thông, tạo điều kiện phát triển kinh tế - xã hội của địa phương. </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UBND tỉnh đã phê duyệt chủ trương đầu tư dự án tại Quyết định số 3412/QĐ-UBND ngày 27/10/2016 với tổng mức đầu tư là 10.000 triệu đồng, thời gian thực hiện 2018-2020.</w:t>
      </w:r>
    </w:p>
    <w:p w:rsidR="00921A79" w:rsidRPr="00A85539" w:rsidRDefault="005F0CA4" w:rsidP="005F0CA4">
      <w:pPr>
        <w:tabs>
          <w:tab w:val="left" w:pos="1134"/>
        </w:tabs>
        <w:spacing w:before="120" w:after="120"/>
        <w:ind w:firstLine="567"/>
        <w:jc w:val="both"/>
        <w:rPr>
          <w:sz w:val="27"/>
          <w:szCs w:val="27"/>
          <w:lang w:val="pt-BR"/>
        </w:rPr>
      </w:pPr>
      <w:r w:rsidRPr="00A85539">
        <w:rPr>
          <w:sz w:val="27"/>
          <w:szCs w:val="27"/>
          <w:lang w:val="pt-BR"/>
        </w:rPr>
        <w:t>-</w:t>
      </w:r>
      <w:r w:rsidRPr="00A85539">
        <w:rPr>
          <w:sz w:val="27"/>
          <w:szCs w:val="27"/>
          <w:lang w:val="pt-BR"/>
        </w:rPr>
        <w:tab/>
      </w:r>
      <w:r w:rsidR="00921A79" w:rsidRPr="00A85539">
        <w:rPr>
          <w:sz w:val="27"/>
          <w:szCs w:val="27"/>
          <w:lang w:val="pt-BR"/>
        </w:rPr>
        <w:t xml:space="preserve">UBND tỉnh báo cáo và trình HĐND tỉnh cho chủ trương bổ sung số vốn 10.000 triệu đồng vào Kế hoạch ĐTC 2016-2020, </w:t>
      </w:r>
      <w:r w:rsidR="00DA71CB">
        <w:rPr>
          <w:sz w:val="27"/>
          <w:szCs w:val="27"/>
          <w:lang w:val="pt-BR"/>
        </w:rPr>
        <w:t>bố trí vốn từ năm 2018</w:t>
      </w:r>
      <w:r w:rsidR="00921A79" w:rsidRPr="00A85539">
        <w:rPr>
          <w:sz w:val="27"/>
          <w:szCs w:val="27"/>
          <w:lang w:val="pt-BR"/>
        </w:rPr>
        <w:t xml:space="preserve">. </w:t>
      </w:r>
    </w:p>
    <w:p w:rsidR="00921A79" w:rsidRPr="00A85539" w:rsidRDefault="00921A79" w:rsidP="00921A79">
      <w:pPr>
        <w:numPr>
          <w:ilvl w:val="3"/>
          <w:numId w:val="17"/>
        </w:numPr>
        <w:tabs>
          <w:tab w:val="left" w:pos="1120"/>
        </w:tabs>
        <w:spacing w:before="120" w:after="120"/>
        <w:jc w:val="both"/>
        <w:rPr>
          <w:i/>
          <w:sz w:val="27"/>
          <w:szCs w:val="27"/>
          <w:lang w:val="pt-BR"/>
        </w:rPr>
      </w:pPr>
      <w:r w:rsidRPr="00A85539">
        <w:rPr>
          <w:i/>
          <w:sz w:val="27"/>
          <w:szCs w:val="27"/>
          <w:lang w:val="pt-BR"/>
        </w:rPr>
        <w:t>Dự án Kè chống sạt lở bờ sông, xã Phong Hóa, huyện Tuyên Hóa</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 xml:space="preserve">Đầu tư xây dựng dự án Kè chống sạt lở bờ sông, xã Phong Hóa, huyện Tuyên Hóa nhằm củng cố, nâng cấp đê kè tả sông Gianh (đoạn qua 2 thôn Yên Tố, Minh Cầm Nội, xã Phong Hóa), chống xói lở bờ sông, đảm bảo công tác cứu hộ cứu nạn khi có thiên tai xảy ra, ổn định đời sống nhân dân. </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lastRenderedPageBreak/>
        <w:t>UBND tỉnh đã phê duyệt chủ trương đầu tư dự án tại Quyết định số 3409/QĐ-UBND ngày 27/10/2016 với tổng mức đầu tư giai đoạn 1 là 9.000 triệu đồng, thời gian thực hiện 2018-2020.</w:t>
      </w:r>
    </w:p>
    <w:p w:rsidR="00921A79" w:rsidRPr="00A85539" w:rsidRDefault="00921A79" w:rsidP="00DA71CB">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UBND tỉnh báo cáo và trình HĐND tỉnh cho chủ trương bổ sung số vốn 9.000 triệu đồng vào Kế hoạch ĐTC 2016-2020, </w:t>
      </w:r>
      <w:r w:rsidR="00DA71CB">
        <w:rPr>
          <w:sz w:val="27"/>
          <w:szCs w:val="27"/>
          <w:lang w:val="pt-BR"/>
        </w:rPr>
        <w:t>bố trí vốn từ năm 2018</w:t>
      </w:r>
      <w:r w:rsidRPr="00A85539">
        <w:rPr>
          <w:sz w:val="27"/>
          <w:szCs w:val="27"/>
          <w:lang w:val="pt-BR"/>
        </w:rPr>
        <w:t>.</w:t>
      </w:r>
    </w:p>
    <w:p w:rsidR="00921A79" w:rsidRPr="00A85539" w:rsidRDefault="00921A79" w:rsidP="00921A79">
      <w:pPr>
        <w:numPr>
          <w:ilvl w:val="3"/>
          <w:numId w:val="17"/>
        </w:numPr>
        <w:tabs>
          <w:tab w:val="left" w:pos="1120"/>
        </w:tabs>
        <w:spacing w:before="120" w:after="120"/>
        <w:jc w:val="both"/>
        <w:rPr>
          <w:i/>
          <w:sz w:val="27"/>
          <w:szCs w:val="27"/>
          <w:lang w:val="pt-BR"/>
        </w:rPr>
      </w:pPr>
      <w:r w:rsidRPr="00A85539">
        <w:rPr>
          <w:i/>
          <w:sz w:val="27"/>
          <w:szCs w:val="27"/>
          <w:lang w:val="pt-BR"/>
        </w:rPr>
        <w:t>Dự án Đường giao thông liên xã Nam Hóa - Thạch Hóa, Tuyên Hóa</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 xml:space="preserve">Đầu tư xây dựng dự án Đường giao thông nông thôn xã Nam Hóa - Thạch Hóa huyện Tuyên Hóa nhằm đáp ứng nhu cầu đi lại và lưu thông giữa các xã, đảm bảo an toàn giao thông, tạo điều kiện phát triển kinh tế - xã hội của địa phương, đảm bảo công tác cứu hộ cứu nạn khi có thiên tai. </w:t>
      </w:r>
    </w:p>
    <w:p w:rsidR="00CF6D1E" w:rsidRPr="00A85539" w:rsidRDefault="00CF6D1E" w:rsidP="00CF6D1E">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Dự án đã được UBND tỉnh phê duyệt chủ trương đầu tư dự án tại Quyết định số 4123/QĐ-UBND ngày 27/12/2016 với tổng mức đầu tư là 9.500 triệu đồng, thời gian thực hiện 2018-2020.</w:t>
      </w:r>
    </w:p>
    <w:p w:rsidR="00921A79" w:rsidRPr="00A85539" w:rsidRDefault="00921A79" w:rsidP="00DA71CB">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UBND tỉnh báo cáo và trình HĐND tỉnh cho chủ trương bổ sung số vốn 9.500 triệu đồng vào Kế hoạch ĐTC 2016-2020, </w:t>
      </w:r>
      <w:r w:rsidR="00DA71CB">
        <w:rPr>
          <w:sz w:val="27"/>
          <w:szCs w:val="27"/>
          <w:lang w:val="pt-BR"/>
        </w:rPr>
        <w:t>bố trí vốn từ năm 2018</w:t>
      </w:r>
      <w:r w:rsidRPr="00A85539">
        <w:rPr>
          <w:sz w:val="27"/>
          <w:szCs w:val="27"/>
          <w:lang w:val="pt-BR"/>
        </w:rPr>
        <w:t>.</w:t>
      </w:r>
    </w:p>
    <w:p w:rsidR="00935FF2" w:rsidRPr="00A85539" w:rsidRDefault="00935FF2" w:rsidP="00935FF2">
      <w:pPr>
        <w:numPr>
          <w:ilvl w:val="3"/>
          <w:numId w:val="17"/>
        </w:numPr>
        <w:tabs>
          <w:tab w:val="left" w:pos="1120"/>
        </w:tabs>
        <w:spacing w:before="120" w:after="120"/>
        <w:jc w:val="both"/>
        <w:rPr>
          <w:i/>
          <w:sz w:val="27"/>
          <w:szCs w:val="27"/>
          <w:lang w:val="pt-BR"/>
        </w:rPr>
      </w:pPr>
      <w:r w:rsidRPr="00A85539">
        <w:rPr>
          <w:i/>
          <w:sz w:val="27"/>
          <w:szCs w:val="27"/>
          <w:lang w:val="pt-BR"/>
        </w:rPr>
        <w:t>Dự án Xây dựng Hạ tầng khu nghĩa địa phục vụ GPMB khu CN Tây Bắc Quán Hàu (GĐ 2 – khu B)</w:t>
      </w:r>
    </w:p>
    <w:p w:rsidR="00935FF2" w:rsidRPr="00A85539" w:rsidRDefault="00935FF2" w:rsidP="00935FF2">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Dự án xây dựng khu nghĩa địa nhằm mục tiêu di dời mồ, mả phục vụ công tác GPMB khu công nghiệp Tây Bắc Quán Hàu, đồng thời đầu tư xây dựng các trục đường chính và xây dựng hạ tầng các dự án trong khu công nghiệp, góp phần hoàn thiện cơ sở hạ tầng khu công nghiệp, phát triển kinh tế của tỉnh.</w:t>
      </w:r>
    </w:p>
    <w:p w:rsidR="00935FF2" w:rsidRPr="00A85539" w:rsidRDefault="00935FF2" w:rsidP="00935FF2">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Dự án đã được UBND tỉnh phê duyệt chủ trương đầu tư tại Quyết định số 1131/QĐ-UBND ngày 04/4/2017 với tổng mức đầu tư 8,71 tỷ đồng, thời gian thực hiện dự án 2017-2019 và được UBND tỉnh cho tạm ứng vốn dự phòng 2 tỷ đồng để triển khai thực hiện.</w:t>
      </w:r>
    </w:p>
    <w:p w:rsidR="00935FF2" w:rsidRPr="00A85539" w:rsidRDefault="00935FF2" w:rsidP="00DA71CB">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UBND tỉnh báo cáo và trình HĐND tỉnh cho chủ trương bổ sung số vốn </w:t>
      </w:r>
      <w:r w:rsidR="00970988" w:rsidRPr="00A85539">
        <w:rPr>
          <w:sz w:val="27"/>
          <w:szCs w:val="27"/>
          <w:lang w:val="pt-BR"/>
        </w:rPr>
        <w:t>8</w:t>
      </w:r>
      <w:r w:rsidRPr="00A85539">
        <w:rPr>
          <w:sz w:val="27"/>
          <w:szCs w:val="27"/>
          <w:lang w:val="pt-BR"/>
        </w:rPr>
        <w:t>.</w:t>
      </w:r>
      <w:r w:rsidR="00970988" w:rsidRPr="00A85539">
        <w:rPr>
          <w:sz w:val="27"/>
          <w:szCs w:val="27"/>
          <w:lang w:val="pt-BR"/>
        </w:rPr>
        <w:t>71</w:t>
      </w:r>
      <w:r w:rsidRPr="00A85539">
        <w:rPr>
          <w:sz w:val="27"/>
          <w:szCs w:val="27"/>
          <w:lang w:val="pt-BR"/>
        </w:rPr>
        <w:t xml:space="preserve">0 triệu đồng vào Kế hoạch ĐTC 2016-2020, </w:t>
      </w:r>
      <w:r w:rsidR="00DA71CB">
        <w:rPr>
          <w:sz w:val="27"/>
          <w:szCs w:val="27"/>
          <w:lang w:val="pt-BR"/>
        </w:rPr>
        <w:t>bố trí vốn từ năm 2018</w:t>
      </w:r>
      <w:r w:rsidRPr="00A85539">
        <w:rPr>
          <w:sz w:val="27"/>
          <w:szCs w:val="27"/>
          <w:lang w:val="pt-BR"/>
        </w:rPr>
        <w:t>.</w:t>
      </w:r>
    </w:p>
    <w:p w:rsidR="00D869C4" w:rsidRPr="00A85539" w:rsidRDefault="00D869C4" w:rsidP="00D869C4">
      <w:pPr>
        <w:numPr>
          <w:ilvl w:val="2"/>
          <w:numId w:val="17"/>
        </w:numPr>
        <w:tabs>
          <w:tab w:val="clear" w:pos="1134"/>
          <w:tab w:val="left" w:pos="1120"/>
        </w:tabs>
        <w:spacing w:before="120" w:after="120"/>
        <w:jc w:val="both"/>
        <w:rPr>
          <w:b/>
          <w:i/>
          <w:spacing w:val="-6"/>
          <w:sz w:val="27"/>
          <w:szCs w:val="27"/>
          <w:lang w:val="pt-BR"/>
        </w:rPr>
      </w:pPr>
      <w:r w:rsidRPr="00A85539">
        <w:rPr>
          <w:b/>
          <w:i/>
          <w:spacing w:val="-6"/>
          <w:sz w:val="27"/>
          <w:szCs w:val="27"/>
          <w:lang w:val="pt-BR"/>
        </w:rPr>
        <w:t xml:space="preserve">Điều chỉnh thời gian khởi công qua 2018 và bố trí vốn đối với 03 dự án đã có trong Danh mục bố trí vốn của KH ĐTC 2016-2020 nhưng dự kiến khởi công 2019. </w:t>
      </w:r>
    </w:p>
    <w:p w:rsidR="00921A79" w:rsidRPr="00A85539" w:rsidRDefault="00921A79" w:rsidP="00921A79">
      <w:pPr>
        <w:numPr>
          <w:ilvl w:val="3"/>
          <w:numId w:val="17"/>
        </w:numPr>
        <w:tabs>
          <w:tab w:val="left" w:pos="1120"/>
        </w:tabs>
        <w:spacing w:before="120" w:after="120"/>
        <w:jc w:val="both"/>
        <w:rPr>
          <w:i/>
          <w:spacing w:val="-4"/>
          <w:sz w:val="27"/>
          <w:szCs w:val="27"/>
          <w:lang w:val="pt-BR"/>
        </w:rPr>
      </w:pPr>
      <w:r w:rsidRPr="00A85539">
        <w:rPr>
          <w:i/>
          <w:spacing w:val="-4"/>
          <w:sz w:val="27"/>
          <w:szCs w:val="27"/>
          <w:lang w:val="pt-BR"/>
        </w:rPr>
        <w:t xml:space="preserve">Dự án Trường Tiểu học Bắc Dinh (6 phòng học) thị trấn nông trường Việt Trung: </w:t>
      </w:r>
    </w:p>
    <w:p w:rsidR="00D869C4" w:rsidRPr="00A85539" w:rsidRDefault="00D869C4" w:rsidP="00D869C4">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 xml:space="preserve">Dự án đã được phê duyệt chủ trương đầu tư tại Quyết định số 3785/QĐ-UBND ngày 25/11/2016, tổng mức đầu tư 3 tỷ đồng, thời gian thực hiện: 2019-2021. Tuy nhiên do trường xây dựng quá lâu (từ những năm 1980) nay đã xuống cấp nghiêm trọng, cần phải được đầu tư sớm để phục vụ nhu cầu dạy và học của giáo viên và học sinh, mặt khác năm 2017-2018 Trường Tiểu học Bắc Dinh nằm trong lộ trình kế hoạch kiểm tra trường chuẩn quốc gia nên UBND thị trấn Nông trường Việt Trung đề xuất thời gian khởi công mới lên năm 2018. </w:t>
      </w:r>
    </w:p>
    <w:p w:rsidR="00D869C4" w:rsidRPr="00A85539" w:rsidRDefault="00D869C4" w:rsidP="00D869C4">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lastRenderedPageBreak/>
        <w:t>UBND tỉnh đã phê duyệt điều chỉnh thời gian thực hiện dự án tại Quyết định số 3840/QĐ-UBND ngày 30/10/2017.</w:t>
      </w:r>
    </w:p>
    <w:p w:rsidR="00D869C4" w:rsidRPr="00A85539" w:rsidRDefault="00D869C4" w:rsidP="00DA71CB">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UBND tỉnh kính trình HĐND tỉnh cho điều chỉnh thời gian khởi công dự án từ năm 2019 lên năm 2018</w:t>
      </w:r>
      <w:r w:rsidR="00FD2944">
        <w:rPr>
          <w:spacing w:val="-2"/>
          <w:sz w:val="27"/>
          <w:szCs w:val="27"/>
          <w:lang w:val="pt-BR"/>
        </w:rPr>
        <w:t xml:space="preserve"> và </w:t>
      </w:r>
      <w:r w:rsidR="00DA71CB">
        <w:rPr>
          <w:sz w:val="27"/>
          <w:szCs w:val="27"/>
          <w:lang w:val="pt-BR"/>
        </w:rPr>
        <w:t>bố trí vốn từ năm 2018</w:t>
      </w:r>
      <w:r w:rsidR="00FD2944">
        <w:rPr>
          <w:sz w:val="27"/>
          <w:szCs w:val="27"/>
          <w:lang w:val="pt-BR"/>
        </w:rPr>
        <w:t>.</w:t>
      </w:r>
    </w:p>
    <w:p w:rsidR="00921A79" w:rsidRPr="00A85539" w:rsidRDefault="00921A79" w:rsidP="00921A79">
      <w:pPr>
        <w:numPr>
          <w:ilvl w:val="3"/>
          <w:numId w:val="17"/>
        </w:numPr>
        <w:tabs>
          <w:tab w:val="left" w:pos="1120"/>
        </w:tabs>
        <w:spacing w:before="120" w:after="120"/>
        <w:jc w:val="both"/>
        <w:rPr>
          <w:i/>
          <w:sz w:val="27"/>
          <w:szCs w:val="27"/>
          <w:lang w:val="pt-BR"/>
        </w:rPr>
      </w:pPr>
      <w:r w:rsidRPr="00A85539">
        <w:rPr>
          <w:i/>
          <w:sz w:val="27"/>
          <w:szCs w:val="27"/>
          <w:lang w:val="pt-BR"/>
        </w:rPr>
        <w:t xml:space="preserve">Dự án Nhà phòng học Trường THPT Lệ Thủy: </w:t>
      </w:r>
    </w:p>
    <w:p w:rsidR="00D869C4" w:rsidRPr="00A85539" w:rsidRDefault="00D869C4" w:rsidP="00D869C4">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Dự án đã được phê duyệt chủ trương đầu tư tại Quyết định số 2813/QĐ-UBND n</w:t>
      </w:r>
      <w:r w:rsidR="009E0B04" w:rsidRPr="00A85539">
        <w:rPr>
          <w:spacing w:val="-2"/>
          <w:sz w:val="27"/>
          <w:szCs w:val="27"/>
          <w:lang w:val="pt-BR"/>
        </w:rPr>
        <w:t xml:space="preserve">gày 13/10/2015, tổng mức đầu tư </w:t>
      </w:r>
      <w:r w:rsidRPr="00A85539">
        <w:rPr>
          <w:spacing w:val="-2"/>
          <w:sz w:val="27"/>
          <w:szCs w:val="27"/>
          <w:lang w:val="pt-BR"/>
        </w:rPr>
        <w:t>4,5 tỷ đồng, thời gian thực hiện: 2019-2021. Hiện nay do nhu cầu học sinh tăng, các phòng học cũ xuống cấp nên Trường THPT Lệ Thủy đã có tờ trình số 27/THPTLT ngày 16/5/2017 về việc xin điều chỉnh chủ trương đầu tư dự án Nhà phòng học Trường THPT Lệ Thủy.</w:t>
      </w:r>
    </w:p>
    <w:p w:rsidR="00D869C4" w:rsidRPr="00A85539" w:rsidRDefault="00D869C4" w:rsidP="00D869C4">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UBND tỉnh đã phê duyệt điều chỉnh thời gian thực hiện dự án tại Quyết định số 2020/QĐ-UBND ngày 07/6/2017.</w:t>
      </w:r>
    </w:p>
    <w:p w:rsidR="00D869C4" w:rsidRPr="00A85539" w:rsidRDefault="00D869C4" w:rsidP="00DA71CB">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UBND tỉnh kính trình HĐND tỉnh cho điều chỉnh thời gian khởi công dự án từ năm 2019 lên năm 2018</w:t>
      </w:r>
      <w:r w:rsidR="00FD2944" w:rsidRPr="00FD2944">
        <w:rPr>
          <w:spacing w:val="-2"/>
          <w:sz w:val="27"/>
          <w:szCs w:val="27"/>
          <w:lang w:val="pt-BR"/>
        </w:rPr>
        <w:t xml:space="preserve"> </w:t>
      </w:r>
      <w:r w:rsidR="00FD2944">
        <w:rPr>
          <w:spacing w:val="-2"/>
          <w:sz w:val="27"/>
          <w:szCs w:val="27"/>
          <w:lang w:val="pt-BR"/>
        </w:rPr>
        <w:t xml:space="preserve">và </w:t>
      </w:r>
      <w:r w:rsidR="00DA71CB">
        <w:rPr>
          <w:sz w:val="27"/>
          <w:szCs w:val="27"/>
          <w:lang w:val="pt-BR"/>
        </w:rPr>
        <w:t>bố trí vốn từ năm 2018</w:t>
      </w:r>
      <w:r w:rsidR="00FD2944">
        <w:rPr>
          <w:sz w:val="27"/>
          <w:szCs w:val="27"/>
          <w:lang w:val="pt-BR"/>
        </w:rPr>
        <w:t>.</w:t>
      </w:r>
    </w:p>
    <w:p w:rsidR="00921A79" w:rsidRPr="00A85539" w:rsidRDefault="00921A79" w:rsidP="00921A79">
      <w:pPr>
        <w:numPr>
          <w:ilvl w:val="3"/>
          <w:numId w:val="17"/>
        </w:numPr>
        <w:tabs>
          <w:tab w:val="left" w:pos="1120"/>
        </w:tabs>
        <w:spacing w:before="120" w:after="120"/>
        <w:jc w:val="both"/>
        <w:rPr>
          <w:i/>
          <w:sz w:val="27"/>
          <w:szCs w:val="27"/>
          <w:lang w:val="pt-BR"/>
        </w:rPr>
      </w:pPr>
      <w:r w:rsidRPr="00A85539">
        <w:rPr>
          <w:i/>
          <w:sz w:val="27"/>
          <w:szCs w:val="27"/>
          <w:lang w:val="pt-BR"/>
        </w:rPr>
        <w:t xml:space="preserve">Dự án Nhà Đa chức năng Trường THPT Quang Trung: </w:t>
      </w:r>
    </w:p>
    <w:p w:rsidR="00D869C4" w:rsidRPr="00A85539" w:rsidRDefault="00D869C4" w:rsidP="00D869C4">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 xml:space="preserve">Dự án được phê duyệt chủ trương đầu tư tại Quyết định số 3094a/QĐ-UBND ngày 30/10/2015, </w:t>
      </w:r>
      <w:r w:rsidR="009E0B04" w:rsidRPr="00A85539">
        <w:rPr>
          <w:spacing w:val="-2"/>
          <w:sz w:val="27"/>
          <w:szCs w:val="27"/>
          <w:lang w:val="pt-BR"/>
        </w:rPr>
        <w:t xml:space="preserve">tổng mức đầu tư 5,5 tỷ đồng, </w:t>
      </w:r>
      <w:r w:rsidRPr="00A85539">
        <w:rPr>
          <w:spacing w:val="-2"/>
          <w:sz w:val="27"/>
          <w:szCs w:val="27"/>
          <w:lang w:val="pt-BR"/>
        </w:rPr>
        <w:t>thời gian thực hiện dự án 2019-2021. Tuy nhiên, hiện tại nhà Trường đang thiếu nhà thi đấu đa chức năng, không có phòng học đa chức năng cho bộ môn thể dục thể thao, Để đảm bảo cơ sở vật chất cho việc dạy và học, cũng như đảm bảo lộ trình công nhận trường Đạt chuẩn Quốc gia mức độ 2 trong năm 2018 thì việc đầu tư xây dựng Nhà đa chức năng trường THPT Quang Trung năm 2018 là rất cần thiết.</w:t>
      </w:r>
    </w:p>
    <w:p w:rsidR="00D869C4" w:rsidRPr="00A85539" w:rsidRDefault="00D869C4" w:rsidP="00D869C4">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UBND tỉnh đã phê duyệt điều chỉnh thời gian thực hiện dự án tại Quyết định số 3866/QĐ-UBND ngày 30/10/2017.</w:t>
      </w:r>
    </w:p>
    <w:p w:rsidR="00D869C4" w:rsidRPr="00A85539" w:rsidRDefault="00D869C4" w:rsidP="00DA71CB">
      <w:pPr>
        <w:numPr>
          <w:ilvl w:val="4"/>
          <w:numId w:val="17"/>
        </w:numPr>
        <w:tabs>
          <w:tab w:val="clear" w:pos="1134"/>
          <w:tab w:val="left" w:pos="1120"/>
        </w:tabs>
        <w:spacing w:before="120" w:after="120"/>
        <w:jc w:val="both"/>
        <w:rPr>
          <w:spacing w:val="-2"/>
          <w:sz w:val="27"/>
          <w:szCs w:val="27"/>
          <w:lang w:val="pt-BR"/>
        </w:rPr>
      </w:pPr>
      <w:r w:rsidRPr="00A85539">
        <w:rPr>
          <w:spacing w:val="-2"/>
          <w:sz w:val="27"/>
          <w:szCs w:val="27"/>
          <w:lang w:val="pt-BR"/>
        </w:rPr>
        <w:t>UBND tỉnh kính trình HĐND tỉnh cho điều chỉnh thời gian khởi công dự án từ năm 2019 lên năm 2018</w:t>
      </w:r>
      <w:r w:rsidR="00FD2944" w:rsidRPr="00FD2944">
        <w:rPr>
          <w:spacing w:val="-2"/>
          <w:sz w:val="27"/>
          <w:szCs w:val="27"/>
          <w:lang w:val="pt-BR"/>
        </w:rPr>
        <w:t xml:space="preserve"> </w:t>
      </w:r>
      <w:r w:rsidR="00FD2944">
        <w:rPr>
          <w:spacing w:val="-2"/>
          <w:sz w:val="27"/>
          <w:szCs w:val="27"/>
          <w:lang w:val="pt-BR"/>
        </w:rPr>
        <w:t xml:space="preserve">và </w:t>
      </w:r>
      <w:r w:rsidR="00DA71CB">
        <w:rPr>
          <w:sz w:val="27"/>
          <w:szCs w:val="27"/>
          <w:lang w:val="pt-BR"/>
        </w:rPr>
        <w:t>bố trí vốn từ năm 2018</w:t>
      </w:r>
      <w:r w:rsidR="00FD2944">
        <w:rPr>
          <w:sz w:val="27"/>
          <w:szCs w:val="27"/>
          <w:lang w:val="pt-BR"/>
        </w:rPr>
        <w:t>.</w:t>
      </w:r>
    </w:p>
    <w:p w:rsidR="00414DBE" w:rsidRPr="00A85539" w:rsidRDefault="00414DBE" w:rsidP="00414DBE">
      <w:pPr>
        <w:numPr>
          <w:ilvl w:val="2"/>
          <w:numId w:val="17"/>
        </w:numPr>
        <w:tabs>
          <w:tab w:val="clear" w:pos="1134"/>
          <w:tab w:val="left" w:pos="1120"/>
        </w:tabs>
        <w:spacing w:before="120" w:after="120"/>
        <w:jc w:val="both"/>
        <w:rPr>
          <w:b/>
          <w:i/>
          <w:sz w:val="27"/>
          <w:szCs w:val="27"/>
          <w:lang w:val="pt-BR"/>
        </w:rPr>
      </w:pPr>
      <w:r w:rsidRPr="00A85539">
        <w:rPr>
          <w:b/>
          <w:i/>
          <w:sz w:val="27"/>
          <w:szCs w:val="27"/>
          <w:lang w:val="pt-BR"/>
        </w:rPr>
        <w:t xml:space="preserve">Bổ sung danh mục và </w:t>
      </w:r>
      <w:r w:rsidR="00DA71CB">
        <w:rPr>
          <w:b/>
          <w:i/>
          <w:sz w:val="27"/>
          <w:szCs w:val="27"/>
          <w:lang w:val="pt-BR"/>
        </w:rPr>
        <w:t>bố trí vốn từ năm 2018</w:t>
      </w:r>
      <w:r w:rsidRPr="00A85539">
        <w:rPr>
          <w:b/>
          <w:i/>
          <w:sz w:val="27"/>
          <w:szCs w:val="27"/>
          <w:lang w:val="pt-BR"/>
        </w:rPr>
        <w:t xml:space="preserve"> đối với </w:t>
      </w:r>
      <w:r w:rsidR="009F0A96" w:rsidRPr="008F02C5">
        <w:rPr>
          <w:b/>
          <w:i/>
          <w:sz w:val="27"/>
          <w:szCs w:val="27"/>
          <w:lang w:val="pt-BR"/>
        </w:rPr>
        <w:t>1</w:t>
      </w:r>
      <w:r w:rsidRPr="008F02C5">
        <w:rPr>
          <w:b/>
          <w:i/>
          <w:sz w:val="27"/>
          <w:szCs w:val="27"/>
          <w:lang w:val="pt-BR"/>
        </w:rPr>
        <w:t>0 dự án</w:t>
      </w:r>
      <w:r w:rsidRPr="00A85539">
        <w:rPr>
          <w:b/>
          <w:i/>
          <w:sz w:val="27"/>
          <w:szCs w:val="27"/>
          <w:lang w:val="pt-BR"/>
        </w:rPr>
        <w:t xml:space="preserve"> chưa có trong danh mục KH ĐTC 2016-2020:</w:t>
      </w:r>
    </w:p>
    <w:p w:rsidR="00414DBE" w:rsidRPr="00A85539" w:rsidRDefault="00414DBE" w:rsidP="00414DBE">
      <w:pPr>
        <w:numPr>
          <w:ilvl w:val="3"/>
          <w:numId w:val="17"/>
        </w:numPr>
        <w:tabs>
          <w:tab w:val="left" w:pos="1120"/>
        </w:tabs>
        <w:spacing w:before="120" w:after="120"/>
        <w:jc w:val="both"/>
        <w:rPr>
          <w:i/>
          <w:sz w:val="27"/>
          <w:szCs w:val="27"/>
          <w:lang w:val="pt-BR"/>
        </w:rPr>
      </w:pPr>
      <w:r w:rsidRPr="00A85539">
        <w:rPr>
          <w:i/>
          <w:sz w:val="27"/>
          <w:szCs w:val="27"/>
          <w:lang w:val="pt-BR"/>
        </w:rPr>
        <w:t>Dự án Quần thể Tượng đài Hồ Chí Minh</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Dự án xây dựng Quần thể quảng trường, tượng đài Hồ Chí Minh đã được </w:t>
      </w:r>
      <w:r w:rsidRPr="00A85539">
        <w:rPr>
          <w:sz w:val="27"/>
          <w:szCs w:val="27"/>
        </w:rPr>
        <w:t>Thường trực Tỉnh ủy Quảng Bình</w:t>
      </w:r>
      <w:r w:rsidRPr="00A85539">
        <w:rPr>
          <w:sz w:val="27"/>
          <w:szCs w:val="27"/>
          <w:lang w:val="pt-BR"/>
        </w:rPr>
        <w:t xml:space="preserve"> thống nhất chủ trương đầu tư tại </w:t>
      </w:r>
      <w:r w:rsidRPr="00A85539">
        <w:rPr>
          <w:sz w:val="27"/>
          <w:szCs w:val="27"/>
        </w:rPr>
        <w:t xml:space="preserve">Thông báo số </w:t>
      </w:r>
      <w:r w:rsidRPr="00A85539">
        <w:rPr>
          <w:sz w:val="27"/>
          <w:szCs w:val="27"/>
          <w:lang w:val="pt-BR"/>
        </w:rPr>
        <w:t>323</w:t>
      </w:r>
      <w:r w:rsidRPr="00A85539">
        <w:rPr>
          <w:sz w:val="27"/>
          <w:szCs w:val="27"/>
        </w:rPr>
        <w:t xml:space="preserve">-TB/TU ngày </w:t>
      </w:r>
      <w:r w:rsidRPr="00A85539">
        <w:rPr>
          <w:sz w:val="27"/>
          <w:szCs w:val="27"/>
          <w:lang w:val="pt-BR"/>
        </w:rPr>
        <w:t>0</w:t>
      </w:r>
      <w:r w:rsidRPr="00A85539">
        <w:rPr>
          <w:sz w:val="27"/>
          <w:szCs w:val="27"/>
        </w:rPr>
        <w:t>5/</w:t>
      </w:r>
      <w:r w:rsidRPr="00A85539">
        <w:rPr>
          <w:sz w:val="27"/>
          <w:szCs w:val="27"/>
          <w:lang w:val="pt-BR"/>
        </w:rPr>
        <w:t>10</w:t>
      </w:r>
      <w:r w:rsidRPr="00A85539">
        <w:rPr>
          <w:sz w:val="27"/>
          <w:szCs w:val="27"/>
        </w:rPr>
        <w:t>/2016</w:t>
      </w:r>
      <w:r w:rsidRPr="00A85539">
        <w:rPr>
          <w:sz w:val="27"/>
          <w:szCs w:val="27"/>
          <w:lang w:val="pt-BR"/>
        </w:rPr>
        <w:t>, phù hợp với Q</w:t>
      </w:r>
      <w:r w:rsidRPr="00A85539">
        <w:rPr>
          <w:sz w:val="27"/>
          <w:szCs w:val="27"/>
          <w:lang w:val="nb-NO"/>
        </w:rPr>
        <w:t>uy hoạch tổng thể phát triển kinh tế xã hội tỉnh Quảng Bình đến năm 2020 được Thủ tướng Chính phủ phê duyệt tại Quyết định số 952/QĐ-TTg ngày 23/6/2011; phù hợp với Q</w:t>
      </w:r>
      <w:r w:rsidRPr="00A85539">
        <w:rPr>
          <w:sz w:val="27"/>
          <w:szCs w:val="27"/>
        </w:rPr>
        <w:t>uy hoạch chung điều chỉnh quy hoạch của thành phố Đồng Hới và vùng phụ cận đến năm 2025, tầm nhìn đến năm 2035 t</w:t>
      </w:r>
      <w:r w:rsidRPr="00A85539">
        <w:rPr>
          <w:sz w:val="27"/>
          <w:szCs w:val="27"/>
          <w:lang w:val="pt-BR"/>
        </w:rPr>
        <w:t xml:space="preserve">ại </w:t>
      </w:r>
      <w:r w:rsidRPr="00A85539">
        <w:rPr>
          <w:sz w:val="27"/>
          <w:szCs w:val="27"/>
        </w:rPr>
        <w:t xml:space="preserve">Quyết định số 1538/QĐ-UBND ngày 06/7/2012và </w:t>
      </w:r>
      <w:r w:rsidRPr="00A85539">
        <w:rPr>
          <w:sz w:val="27"/>
          <w:szCs w:val="27"/>
          <w:lang w:val="pt-BR"/>
        </w:rPr>
        <w:t>Q</w:t>
      </w:r>
      <w:r w:rsidRPr="00A85539">
        <w:rPr>
          <w:sz w:val="27"/>
          <w:szCs w:val="27"/>
        </w:rPr>
        <w:t>uy hoạch chi tiết</w:t>
      </w:r>
      <w:r w:rsidRPr="00A85539">
        <w:rPr>
          <w:sz w:val="27"/>
          <w:szCs w:val="27"/>
          <w:lang w:val="pt-BR"/>
        </w:rPr>
        <w:t xml:space="preserve"> khu vực xây dựng tượng đài Chủ tịch Hồ Chí Minh tại Quyết định số 2937/QĐ-CT ngày 06/12/2007.</w:t>
      </w:r>
      <w:r w:rsidRPr="00A85539">
        <w:rPr>
          <w:sz w:val="27"/>
          <w:szCs w:val="27"/>
          <w:lang w:val="pt-BR"/>
        </w:rPr>
        <w:tab/>
        <w:t xml:space="preserve">Dự án đầu tư nhằm tạo không gian kiến trúc đô thị đẹp tương xứng với đô thị loại II; là nơi tổ chức các sự kiện chính trị - văn hóa - xã hội quan trọng của tỉnh Quảng Bình, đồng thời cũng là nơi vui chơi giải trí, thăm viếng của người dân. </w:t>
      </w:r>
    </w:p>
    <w:p w:rsidR="00414DBE" w:rsidRPr="00A85539" w:rsidRDefault="00414DBE" w:rsidP="00DA71CB">
      <w:pPr>
        <w:numPr>
          <w:ilvl w:val="4"/>
          <w:numId w:val="17"/>
        </w:numPr>
        <w:tabs>
          <w:tab w:val="clear" w:pos="1134"/>
          <w:tab w:val="left" w:pos="1120"/>
        </w:tabs>
        <w:spacing w:before="120" w:after="120"/>
        <w:jc w:val="both"/>
        <w:rPr>
          <w:sz w:val="27"/>
          <w:szCs w:val="27"/>
          <w:lang w:val="pt-BR"/>
        </w:rPr>
      </w:pPr>
      <w:r w:rsidRPr="00A85539">
        <w:rPr>
          <w:sz w:val="27"/>
          <w:szCs w:val="27"/>
          <w:lang w:val="pt-BR"/>
        </w:rPr>
        <w:lastRenderedPageBreak/>
        <w:t>UBND tỉnh kính trình HĐND tỉnh bổ sung vào Kế hoạch đầu tư công 2018 là 10 tỷ đồng (Tổng vốn sẽ được cân đối khi điều chỉnh KH ĐTC 2016-2020).</w:t>
      </w:r>
    </w:p>
    <w:p w:rsidR="00414DBE" w:rsidRPr="00A85539" w:rsidRDefault="00414DBE" w:rsidP="00414DBE">
      <w:pPr>
        <w:numPr>
          <w:ilvl w:val="3"/>
          <w:numId w:val="17"/>
        </w:numPr>
        <w:tabs>
          <w:tab w:val="left" w:pos="1120"/>
        </w:tabs>
        <w:spacing w:before="120" w:after="120"/>
        <w:jc w:val="both"/>
        <w:rPr>
          <w:i/>
          <w:sz w:val="27"/>
          <w:szCs w:val="27"/>
          <w:lang w:val="pt-BR"/>
        </w:rPr>
      </w:pPr>
      <w:r w:rsidRPr="00A85539">
        <w:rPr>
          <w:i/>
          <w:sz w:val="27"/>
          <w:szCs w:val="27"/>
          <w:lang w:val="pt-BR"/>
        </w:rPr>
        <w:t>Dự án Tuyến điện chiếu sáng từ trạm thu phí Quán Hàu đến khu vực dự án Quần thể resort, biệt thự, nghỉ dưỡng và giải trí cao cấp FLC Quảng Bình:</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Căn cứ Biên bản thỏa thuận ngày 22/9/2016 giữa tỉnh Quảng Bình và Tập đoàn FLC về việc bàn các giải pháp tiếp tục thực hiện dự án FLC Quảng Bình; ngày 03/1/2017 UBND tỉnh có văn bản số 18/UBND-XDCB về việc chỉ đạo triển khai thi công dự án của Tập đoàn FLC tại Quảng Bình trong đó bổ sung tuyến điện chiếu sáng từ thành phố Đồng Hới đến dự án FLC. </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UBND tỉnh đã phê duyệt chủ trương đầu tư dự án tại Quyết định số 1452/QĐ-UBND ngày 28/4/2017 với tổng mức đầu tư là 33.795 triệu đồng, thời gian thực hiện 2018-2020. </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UBND tỉnh kính trình HĐND tỉnh bổ sung Kế hoạch đầu tư công trung hạn 5 năm 2016-2020 nguồn ngân sách tỉnh quản lý: 33.795 triệu đồng, bố trí </w:t>
      </w:r>
      <w:r w:rsidR="00FD2944">
        <w:rPr>
          <w:sz w:val="27"/>
          <w:szCs w:val="27"/>
          <w:lang w:val="pt-BR"/>
        </w:rPr>
        <w:t xml:space="preserve">vốn </w:t>
      </w:r>
      <w:r w:rsidRPr="00A85539">
        <w:rPr>
          <w:sz w:val="27"/>
          <w:szCs w:val="27"/>
          <w:lang w:val="pt-BR"/>
        </w:rPr>
        <w:t>từ năm 2018.</w:t>
      </w:r>
    </w:p>
    <w:p w:rsidR="00414DBE" w:rsidRPr="00A85539" w:rsidRDefault="00414DBE" w:rsidP="00414DBE">
      <w:pPr>
        <w:numPr>
          <w:ilvl w:val="3"/>
          <w:numId w:val="17"/>
        </w:numPr>
        <w:tabs>
          <w:tab w:val="left" w:pos="1120"/>
        </w:tabs>
        <w:spacing w:before="120" w:after="120"/>
        <w:jc w:val="both"/>
        <w:rPr>
          <w:i/>
          <w:sz w:val="27"/>
          <w:szCs w:val="27"/>
          <w:lang w:val="pt-BR"/>
        </w:rPr>
      </w:pPr>
      <w:r w:rsidRPr="00A85539">
        <w:rPr>
          <w:i/>
          <w:sz w:val="27"/>
          <w:szCs w:val="27"/>
          <w:lang w:val="pt-BR"/>
        </w:rPr>
        <w:t>Dự án Khu tái định cư thôn Tân Hải và thôn Xuân Hải – Cừa Thôn, xã Hải Ninh, huyện Quảng Ninh:</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Xây dựng khu tái định cư thôn Tân Hải và thôn Xuân Hải – Cừa Thôn, xã Hải Ninh, huyện Quảng Ninh nhằm đáp ứng nhu cầu cấp bách của các hộ dân thuộc danh sách di giãn dân, các hộ dân bị thu hồi đất, giải phóng mặt bằng để triển khai dự án FLC tại xã Hải Ninh. </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Để đẩy nhanh tiến độ triển khai dự án của Tập đoàn FLC tại Quảng Bình, UBND tỉnh đồng ý chủ trương cho phép UBND xã Hải Ninh khảo sát, lập chủ trương đầu tư xây dựng khu tái định cư theo quy hoạch được phê duyệt trình UBND tỉnh. UBND tỉnh đã phê duyệt chủ trương đầu tư dự án tại Quyết định số 874/QĐ-UBND ngày 20/3/2017, với tổng mức đầu tư là 4.060 triệu đồng, trong đó ngân sách tỉnh: 1.198 triệu đồng, ngân sách huyện: 2.862 triệu đồng, thời gian thực hiện 2017-2018.</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UBND tỉnh kính trình HĐND tỉnh bổ sung Kế hoạch đầu tư công trung hạn 5 năm 2016-2020 nguồn ngân sách tỉnh quản lý: 1.198 triệu đồng</w:t>
      </w:r>
      <w:r w:rsidR="00FD2944" w:rsidRPr="00A85539">
        <w:rPr>
          <w:sz w:val="27"/>
          <w:szCs w:val="27"/>
          <w:lang w:val="pt-BR"/>
        </w:rPr>
        <w:t xml:space="preserve">, bố trí </w:t>
      </w:r>
      <w:r w:rsidR="00FD2944">
        <w:rPr>
          <w:sz w:val="27"/>
          <w:szCs w:val="27"/>
          <w:lang w:val="pt-BR"/>
        </w:rPr>
        <w:t xml:space="preserve">vốn </w:t>
      </w:r>
      <w:r w:rsidR="00FD2944" w:rsidRPr="00A85539">
        <w:rPr>
          <w:sz w:val="27"/>
          <w:szCs w:val="27"/>
          <w:lang w:val="pt-BR"/>
        </w:rPr>
        <w:t>từ năm 2018.</w:t>
      </w:r>
    </w:p>
    <w:p w:rsidR="00921A79" w:rsidRPr="00A85539" w:rsidRDefault="00921A79" w:rsidP="00921A79">
      <w:pPr>
        <w:numPr>
          <w:ilvl w:val="3"/>
          <w:numId w:val="17"/>
        </w:numPr>
        <w:tabs>
          <w:tab w:val="left" w:pos="1120"/>
        </w:tabs>
        <w:spacing w:before="120" w:after="120"/>
        <w:jc w:val="both"/>
        <w:rPr>
          <w:i/>
          <w:sz w:val="27"/>
          <w:szCs w:val="27"/>
          <w:lang w:val="pt-BR"/>
        </w:rPr>
      </w:pPr>
      <w:r w:rsidRPr="00A85539">
        <w:rPr>
          <w:i/>
          <w:sz w:val="27"/>
          <w:szCs w:val="27"/>
          <w:lang w:val="pt-BR"/>
        </w:rPr>
        <w:t>Dự án Cải tạo, sửa chữa Phòng khám Đa khoa khu vực Hóa Tiến</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Tại Thông báo số 135-TB/VPTU ngày 28/02/2017 của Văn phòng Tỉnh ủy Quảng Bình Thông báo kết luận của đồng chí Bí thư Tỉnh ủy tại buổi làm việc với Ban Thường vụ Huyện ủy Minh Hóa, trong đó có chỉ đạo Sở Y tế phối hợp Sở Kế hoạch và Đầu tư khảo sát kỹ và nghiên cứu tham mưu UBND tỉnh xem xét, giải quyết việc cải tạo, sửa chữa phòng khám đa khoa khu vực Hóa Tiến. Trên cơ sở đó, Sở Y tế đã phối hợp với Sở Kế hoạch và Đầu tư và lãnh đạo huyện Minh Hóa tổ chức khảo sát thực địa về cơ sở hạ tầng, trang thiết bị tại phòng khám đa khoa khu vực Hóa Tiến và đã có báo cáo số 848/SYT-KHTC ngày 29/5/2017 gửi Thường trực Tỉnh ủy và UBND tỉnh trong đó có nêu rõ hiện trạng và đánh giá chung là cơ sở hạ tầng hư hỏng, xuống cấp nghiêm trọng, trang thiết bị phục vụ chuyên môn hết </w:t>
      </w:r>
      <w:r w:rsidRPr="00A85539">
        <w:rPr>
          <w:sz w:val="27"/>
          <w:szCs w:val="27"/>
          <w:lang w:val="pt-BR"/>
        </w:rPr>
        <w:lastRenderedPageBreak/>
        <w:t>sức thiếu thốn. Ngày 22/7/2017, Bệnh viện Đa khoa Minh Hóa đã có văn bản số 15/TT-BVĐK về việc thẩm định, phê duyệt chủ trương đầu tư dự án: Cải tạo, sửa chữa phòng khám đa khoa khu vực Hóa Tiến. Nhận thấy sự cần thiết phải đầu tư dự án này, UBND tỉnh đã phê duyệt chủ trương đầu tư dự án tại Quyết định số 3169/QĐ-UBND ngày 08/9/2017, với tổng mức đầu tư 1.662 triệu đồng.</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UBND tỉnh kính trình HĐND tỉnh bổ sung Kế hoạch đầu tư công trung hạn 5 năm 2016-2020 nguồn ngân sách tỉnh quản lý: 1.662 triệu đồng</w:t>
      </w:r>
      <w:r w:rsidR="00FD2944" w:rsidRPr="00A85539">
        <w:rPr>
          <w:sz w:val="27"/>
          <w:szCs w:val="27"/>
          <w:lang w:val="pt-BR"/>
        </w:rPr>
        <w:t xml:space="preserve">, bố trí </w:t>
      </w:r>
      <w:r w:rsidR="00FD2944">
        <w:rPr>
          <w:sz w:val="27"/>
          <w:szCs w:val="27"/>
          <w:lang w:val="pt-BR"/>
        </w:rPr>
        <w:t xml:space="preserve">vốn </w:t>
      </w:r>
      <w:r w:rsidR="00FD2944" w:rsidRPr="00A85539">
        <w:rPr>
          <w:sz w:val="27"/>
          <w:szCs w:val="27"/>
          <w:lang w:val="pt-BR"/>
        </w:rPr>
        <w:t>từ năm 2018.</w:t>
      </w:r>
    </w:p>
    <w:p w:rsidR="00414DBE" w:rsidRPr="00A85539" w:rsidRDefault="00414DBE" w:rsidP="00414DBE">
      <w:pPr>
        <w:numPr>
          <w:ilvl w:val="3"/>
          <w:numId w:val="17"/>
        </w:numPr>
        <w:tabs>
          <w:tab w:val="left" w:pos="1120"/>
        </w:tabs>
        <w:spacing w:before="120" w:after="120"/>
        <w:jc w:val="both"/>
        <w:rPr>
          <w:i/>
          <w:sz w:val="27"/>
          <w:szCs w:val="27"/>
          <w:lang w:val="pt-BR"/>
        </w:rPr>
      </w:pPr>
      <w:r w:rsidRPr="00A85539">
        <w:rPr>
          <w:i/>
          <w:sz w:val="27"/>
          <w:szCs w:val="27"/>
          <w:lang w:val="pt-BR"/>
        </w:rPr>
        <w:t>Dự án Cơ sở làm việc đội cảnh sát PCCC và CNCH Bắc Quảng Bình</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Dự án Dự án Cơ sở làm việc đội cảnh sát PCCC và Cứu nạn cứu hộ Bắc Quảng Bình đã được UBND tỉnh đồng ý chủ trương đầu tư tại văn bản số 3104/VPUBND-KTTH ngày 26/12/2016 của Văn phòng UBND tỉnh. Tuy nhiên, trước đây dự án dự kiến sử dụng nguồn kinh phí thường xuyên của Bộ Công an với tổng mức đầu tư 6,7 tỷ đồng, hiện nay do nguồn kinh phí khó khăn nên Bộ Công an chỉ hỗ trợ 3,7 tỷ đồng và đã triển khai thực hiện xong phần hạ tầng kỹ thuật. Do nhu cầu cần thiết phải xây dựng công trình đáp ứng nhu cầu làm việc cho cán bộ cảnh sát PCCC, Công an tỉnh đề xuất hỗ trợ từ ngân sách tỉnh 3 tỷ đồng. </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UBND tỉnh đã phê duyệt chủ trương đầu tư dự án tại Quyết định số 3839/QĐ-UBND ngày 27/10/2017 với tổng mức đầu tư 3 tỷ đồng, thời gian thực hiện dự án 2018-2019.</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UBND tỉnh kính trình HĐND tỉnh bổ sung Kế hoạch đầu tư công trung hạn 5 năm 2016-2020 nguồn ngân sách tỉnh quản lý: 3.000 triệu đồng</w:t>
      </w:r>
      <w:r w:rsidR="00FD2944" w:rsidRPr="00A85539">
        <w:rPr>
          <w:sz w:val="27"/>
          <w:szCs w:val="27"/>
          <w:lang w:val="pt-BR"/>
        </w:rPr>
        <w:t xml:space="preserve">, bố trí </w:t>
      </w:r>
      <w:r w:rsidR="00FD2944">
        <w:rPr>
          <w:sz w:val="27"/>
          <w:szCs w:val="27"/>
          <w:lang w:val="pt-BR"/>
        </w:rPr>
        <w:t xml:space="preserve">vốn </w:t>
      </w:r>
      <w:r w:rsidR="00FD2944" w:rsidRPr="00A85539">
        <w:rPr>
          <w:sz w:val="27"/>
          <w:szCs w:val="27"/>
          <w:lang w:val="pt-BR"/>
        </w:rPr>
        <w:t>từ năm 2018.</w:t>
      </w:r>
    </w:p>
    <w:p w:rsidR="00414DBE" w:rsidRPr="00A85539" w:rsidRDefault="00414DBE" w:rsidP="00414DBE">
      <w:pPr>
        <w:numPr>
          <w:ilvl w:val="3"/>
          <w:numId w:val="17"/>
        </w:numPr>
        <w:tabs>
          <w:tab w:val="left" w:pos="1120"/>
        </w:tabs>
        <w:spacing w:before="120" w:after="120"/>
        <w:jc w:val="both"/>
        <w:rPr>
          <w:i/>
          <w:sz w:val="27"/>
          <w:szCs w:val="27"/>
          <w:lang w:val="pt-BR"/>
        </w:rPr>
      </w:pPr>
      <w:r w:rsidRPr="00A85539">
        <w:rPr>
          <w:i/>
          <w:sz w:val="27"/>
          <w:szCs w:val="27"/>
          <w:lang w:val="pt-BR"/>
        </w:rPr>
        <w:t>Dự án Nhà tưởng niệm, lưu giữ hài cốt và nhà ở đoàn quy tập mộ liệt sỹ tại tỉnh Khăm Muộn, Cộng hòa Dân chủ nhân dân Lào thuộc Bộ Chỉ huy Quân sự tỉnh Quảng Bình (GĐ 2)</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Nhà tưởng niệm, lưu giữ hài cốt và nhà ở đoàn quy tập mộ liệt sỹ tại tỉnh Khăm Muộn, Cộng hòa dân chủ nhân dân Lào thuộc Bộ Chỉ huy Quân sự tỉnh Quảng Bình giai đoạn 1 chỉ thực hiện các hạng mục Nhà tưởng niệm, lưu giữ hài cốt liệt sỹ và nhà ở cán bộ chiến sỹ Đội quy tập 589. Để đáp ứng nhu cầu phục vụ ăn, nghỉ và sinh hoạt của cán bộ chiến sỹ làm nhiệm vụ tìm kiếm, quy tập hài cốt liệt sỹ tại địa bàn tỉnh Khăm Muộn, Lào được thuận lợi, đồng thời phát huy tốt hiệu quả đầu tư thì việc đề xuất đầu tư xây dựng Nhà tưởng niệm, lưu giữ hài cốt và nhà ở đoàn quy tập mộ liệt sỹ tại tỉnh Khăm Muộn, Công hòa Dân chủ nhân dân Lào thuộc Bộ Chỉ huy Quân sự tỉnh Quảng Bình (giai đoạn 2) bao gồm hạng mục: Nhà ăn, nhà bếp, nhà để xe, Sân đường bê tông nội bộ, hệ thống nước sạch, hệ thống điện... là cần thiết.</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Dự án đã được UBND tỉnh phê duyệt chủ trương đầu tư tại Quyết định số3933/QĐ-UBND ngày 30/10/2017 với tổng mức đầu tư 4,171 tỷ đồng, thời gian thực hiện dự án 2018-2019.</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lastRenderedPageBreak/>
        <w:t>UBND tỉnh kính trình HĐND tỉnh bổ sung Kế hoạch đầu tư công trung hạn 5 năm 2016-2020 nguồn ngân sách tỉnh quản lý: 4.171 triệu đồng</w:t>
      </w:r>
      <w:r w:rsidR="00FD2944" w:rsidRPr="00A85539">
        <w:rPr>
          <w:sz w:val="27"/>
          <w:szCs w:val="27"/>
          <w:lang w:val="pt-BR"/>
        </w:rPr>
        <w:t xml:space="preserve">, bố trí </w:t>
      </w:r>
      <w:r w:rsidR="00FD2944">
        <w:rPr>
          <w:sz w:val="27"/>
          <w:szCs w:val="27"/>
          <w:lang w:val="pt-BR"/>
        </w:rPr>
        <w:t xml:space="preserve">vốn </w:t>
      </w:r>
      <w:r w:rsidR="00FD2944" w:rsidRPr="00A85539">
        <w:rPr>
          <w:sz w:val="27"/>
          <w:szCs w:val="27"/>
          <w:lang w:val="pt-BR"/>
        </w:rPr>
        <w:t>từ năm 2018.</w:t>
      </w:r>
    </w:p>
    <w:p w:rsidR="00414DBE" w:rsidRPr="00A85539" w:rsidRDefault="00414DBE" w:rsidP="00414DBE">
      <w:pPr>
        <w:numPr>
          <w:ilvl w:val="3"/>
          <w:numId w:val="17"/>
        </w:numPr>
        <w:tabs>
          <w:tab w:val="left" w:pos="1120"/>
        </w:tabs>
        <w:spacing w:before="120" w:after="120"/>
        <w:jc w:val="both"/>
        <w:rPr>
          <w:i/>
          <w:sz w:val="27"/>
          <w:szCs w:val="27"/>
          <w:lang w:val="pt-BR"/>
        </w:rPr>
      </w:pPr>
      <w:r w:rsidRPr="00A85539">
        <w:rPr>
          <w:i/>
          <w:sz w:val="27"/>
          <w:szCs w:val="27"/>
          <w:lang w:val="pt-BR"/>
        </w:rPr>
        <w:t>Dự án Trường mầm non Quảng Tân</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Trường Mầm non xã Quảng Tân đã được đầu tư xây dựng từ lâu với 6 phòng học cấp IV được xây dựng từ năm 1998 và năm 2007 đang xuống cấp, diện tích xây dựng của mỗi phòng khoảng từ 30-40m2; 2 phòng học của nhóm trẻ đang là phòng học tạm với diện tích khoảng 10-15m2; 01 bếp ăn diện tích khoảng 15m2, khuôn viên và sân chơi chật hẹp, nền công trình thấp nên bị ngập lụt nặng vào mùa mưa lũ. Theo quy hoạch nông thôn mới của xã Quảng Tân định hướng đến năm 2020, trường mầm non của xã quy hoạch về vị trí đảm bảo diện tích và các phòng học đáp ứng nhu cầu việc dạy và học của nhà trường. Do vậy, việc đầu tư xây dựng Trường mầm non xã Quảng Tân là rất cần thiết, đảm bảo điều kiện cơ sở vật chất cho công tác dạy và học của giáo viên và học sinh. </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Dự án đã được UBND tỉnh phê duyệt chủ trương đầu tư tại Quyết định số 3839/QĐ-UBND ngày 27/10/2017 với tổng mức đầu tư 6,5 tỷ đồng, thời gian thực hiện dự án 2018-2019.</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UBND tỉnh kính trình HĐND tỉnh bổ sung Kế hoạch đầu tư công trung hạn 5 năm 2016-2020 nguồn ngân sách tỉnh quản lý: 3.900 triệu đồng</w:t>
      </w:r>
      <w:r w:rsidR="00FD2944" w:rsidRPr="00A85539">
        <w:rPr>
          <w:sz w:val="27"/>
          <w:szCs w:val="27"/>
          <w:lang w:val="pt-BR"/>
        </w:rPr>
        <w:t xml:space="preserve">, bố trí </w:t>
      </w:r>
      <w:r w:rsidR="00FD2944">
        <w:rPr>
          <w:sz w:val="27"/>
          <w:szCs w:val="27"/>
          <w:lang w:val="pt-BR"/>
        </w:rPr>
        <w:t xml:space="preserve">vốn </w:t>
      </w:r>
      <w:r w:rsidR="00FD2944" w:rsidRPr="00A85539">
        <w:rPr>
          <w:sz w:val="27"/>
          <w:szCs w:val="27"/>
          <w:lang w:val="pt-BR"/>
        </w:rPr>
        <w:t>từ năm 2018.</w:t>
      </w:r>
    </w:p>
    <w:p w:rsidR="00414DBE" w:rsidRPr="00A85539" w:rsidRDefault="00414DBE" w:rsidP="00414DBE">
      <w:pPr>
        <w:pStyle w:val="ListParagraph"/>
        <w:numPr>
          <w:ilvl w:val="3"/>
          <w:numId w:val="17"/>
        </w:numPr>
        <w:spacing w:before="120" w:after="120"/>
        <w:jc w:val="both"/>
        <w:rPr>
          <w:i/>
          <w:sz w:val="27"/>
          <w:szCs w:val="27"/>
          <w:lang w:val="pt-BR"/>
        </w:rPr>
      </w:pPr>
      <w:r w:rsidRPr="00A85539">
        <w:rPr>
          <w:i/>
          <w:sz w:val="27"/>
          <w:szCs w:val="27"/>
          <w:lang w:val="pt-BR"/>
        </w:rPr>
        <w:t>Dự án Hạ tầng và đường vào khu di tích lịch sử Hang Lèn Hà, xã Thanh Hóa, huyện Tuyên Hóa</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Khu di tích lịch sử Hang Lèn Hà được UBND tỉnh phê duyệt Quy hoạch chi tiết tại Quyết định số 1494/QĐ-UBND ngày 05/5/2017. Đây là khu di tích lịch sử cấp Quốc gia, nhằm tri ân các liệt sĩ trạm thông tin A69 hy sinh khi đang làm nhiệm vụ tại Hang Lèn Hà xã Thanh Hóa, huyện Tuyên Hóa.</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Để tạo điều kiện thuận lợi cho cán bộ nhân dân trong tỉnh và các tỉnh lân cận đến thăm viếng khu di tích, UBND tỉnh đã phê duyệt chủ trương đầu tư dự án Hạ tầng và đường vào khu di tích lịch sử Hang Lèn Hà, xã Thanh Hóa, huyện Tuyên Hóa tại Quyết định số 2244/QĐ-UBND ngày 26/6/2017 với tổng mức đầu tư là 10 tỷ đồng, sử dụng nguồn vốn sự nghiệp kinh tế thuộc ngân sách tỉnh và các nguồn vốn khác giai đoạn 2017-2019. Dự án đã bố trí từ nguồn vốn sự nghiệp 3,5 tỷ đồng năm 2017. </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Do đây là công trình liên quan đến di tích lịch sử cấp Quốc gia, cần đẩy nhanh tiến độ thực hiện dự án, UBND tỉnh đã đồng ý điều chỉnh chủ trương đầu tư trong đó hỗ trợ từ nguồn vốn đầu tư là 3,5 tỷ đồng, thực hiện từ năm 2018. </w:t>
      </w:r>
    </w:p>
    <w:p w:rsidR="00414DBE" w:rsidRPr="00A85539" w:rsidRDefault="00414DBE" w:rsidP="00414DBE">
      <w:pPr>
        <w:numPr>
          <w:ilvl w:val="4"/>
          <w:numId w:val="17"/>
        </w:numPr>
        <w:tabs>
          <w:tab w:val="clear" w:pos="1134"/>
          <w:tab w:val="left" w:pos="1120"/>
        </w:tabs>
        <w:spacing w:before="120" w:after="120"/>
        <w:jc w:val="both"/>
        <w:rPr>
          <w:spacing w:val="-8"/>
          <w:sz w:val="27"/>
          <w:szCs w:val="27"/>
          <w:lang w:val="pt-BR"/>
        </w:rPr>
      </w:pPr>
      <w:r w:rsidRPr="00A85539">
        <w:rPr>
          <w:spacing w:val="-8"/>
          <w:sz w:val="27"/>
          <w:szCs w:val="27"/>
          <w:lang w:val="pt-BR"/>
        </w:rPr>
        <w:t>UBND tỉnh kính trình HĐND tỉnh bổ sung Kế hoạch đầu tư công trung hạn 5 năm 2016-2020 nguồn ngân sách tỉnh quản lý: 3.500 triệu đồng</w:t>
      </w:r>
      <w:r w:rsidR="00970DF9" w:rsidRPr="00A85539">
        <w:rPr>
          <w:sz w:val="27"/>
          <w:szCs w:val="27"/>
          <w:lang w:val="pt-BR"/>
        </w:rPr>
        <w:t xml:space="preserve">, bố trí </w:t>
      </w:r>
      <w:r w:rsidR="00970DF9">
        <w:rPr>
          <w:sz w:val="27"/>
          <w:szCs w:val="27"/>
          <w:lang w:val="pt-BR"/>
        </w:rPr>
        <w:t xml:space="preserve">vốn </w:t>
      </w:r>
      <w:r w:rsidR="00970DF9" w:rsidRPr="00A85539">
        <w:rPr>
          <w:sz w:val="27"/>
          <w:szCs w:val="27"/>
          <w:lang w:val="pt-BR"/>
        </w:rPr>
        <w:t>từ năm 2018.</w:t>
      </w:r>
    </w:p>
    <w:p w:rsidR="00414DBE" w:rsidRPr="00A85539" w:rsidRDefault="00414DBE" w:rsidP="00414DBE">
      <w:pPr>
        <w:pStyle w:val="ListParagraph"/>
        <w:numPr>
          <w:ilvl w:val="3"/>
          <w:numId w:val="17"/>
        </w:numPr>
        <w:spacing w:before="120" w:after="120"/>
        <w:jc w:val="both"/>
        <w:rPr>
          <w:i/>
          <w:sz w:val="27"/>
          <w:szCs w:val="27"/>
          <w:lang w:val="pt-BR"/>
        </w:rPr>
      </w:pPr>
      <w:r w:rsidRPr="00A85539">
        <w:rPr>
          <w:i/>
          <w:sz w:val="27"/>
          <w:szCs w:val="27"/>
          <w:lang w:val="pt-BR"/>
        </w:rPr>
        <w:t xml:space="preserve">Dự án Xây dựng Trụ sở làm việc Đội quản lý thị trường số 3: </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 xml:space="preserve">Từ khi phân định địa giới hành chính thành lập thị xã Ba Đồn và chia tách huyện Quảng Trạch thì Đội quản lý thị trường số 3 thuộc huyện Quảng Trạch </w:t>
      </w:r>
      <w:r w:rsidRPr="00A85539">
        <w:rPr>
          <w:sz w:val="27"/>
          <w:szCs w:val="27"/>
          <w:lang w:val="pt-BR"/>
        </w:rPr>
        <w:lastRenderedPageBreak/>
        <w:t>chưa có trụ sở làm việc, phải thuê nhà dân để làm trụ sở nên rất khó khăn trong hoạt động chống buôn lậu, hàng giả...; không có kho chứa hàng hoá tịch thu, bảo quản tang vật tạm giữ. Nhằm khắc phục khó khăn cho cán bộ, nhân viên, thuận lợi cho hoạt động quản lý thị trường, chống các hành vi vi phạm trong lĩnh vực thương mại, công nghiệp, chống thất thu ngân sách nhà nước, UBND tỉnh đã đồng ý đầu tư dự án Trụ sở làm việc Đội quản lý thị trường số 3.</w:t>
      </w:r>
    </w:p>
    <w:p w:rsidR="00414DBE" w:rsidRPr="00A85539" w:rsidRDefault="00414DBE" w:rsidP="00414DBE">
      <w:pPr>
        <w:numPr>
          <w:ilvl w:val="4"/>
          <w:numId w:val="17"/>
        </w:numPr>
        <w:tabs>
          <w:tab w:val="clear" w:pos="1134"/>
          <w:tab w:val="left" w:pos="1120"/>
        </w:tabs>
        <w:spacing w:before="120" w:after="120"/>
        <w:jc w:val="both"/>
        <w:rPr>
          <w:sz w:val="27"/>
          <w:szCs w:val="27"/>
          <w:lang w:val="pt-BR"/>
        </w:rPr>
      </w:pPr>
      <w:r w:rsidRPr="00A85539">
        <w:rPr>
          <w:sz w:val="27"/>
          <w:szCs w:val="27"/>
          <w:lang w:val="pt-BR"/>
        </w:rPr>
        <w:t>Dự án đã được UBND tỉnh phê duyệt chủ trương đầu tư tại Quyết định số 1961/QĐ-UBND ngày 02/6/2017 với tổng mức đầu tư 5 tỷ đồng, thời gian thực hiện dự án 2018-2020.</w:t>
      </w:r>
    </w:p>
    <w:p w:rsidR="00414DBE" w:rsidRPr="00A85539" w:rsidRDefault="00414DBE" w:rsidP="00414DBE">
      <w:pPr>
        <w:numPr>
          <w:ilvl w:val="4"/>
          <w:numId w:val="17"/>
        </w:numPr>
        <w:tabs>
          <w:tab w:val="clear" w:pos="1134"/>
          <w:tab w:val="left" w:pos="1120"/>
        </w:tabs>
        <w:spacing w:before="120" w:after="120"/>
        <w:jc w:val="both"/>
        <w:rPr>
          <w:spacing w:val="-8"/>
          <w:sz w:val="27"/>
          <w:szCs w:val="27"/>
          <w:lang w:val="pt-BR"/>
        </w:rPr>
      </w:pPr>
      <w:r w:rsidRPr="00A85539">
        <w:rPr>
          <w:spacing w:val="-8"/>
          <w:sz w:val="27"/>
          <w:szCs w:val="27"/>
          <w:lang w:val="pt-BR"/>
        </w:rPr>
        <w:t>UBND tỉnh kính trình HĐND tỉnh bổ sung Kế hoạch đầu tư công trung hạn 5 năm 2016-2020 nguồn ngân sách tỉnh quản lý: 5.000 triệu đồng</w:t>
      </w:r>
      <w:r w:rsidR="00970DF9" w:rsidRPr="00A85539">
        <w:rPr>
          <w:sz w:val="27"/>
          <w:szCs w:val="27"/>
          <w:lang w:val="pt-BR"/>
        </w:rPr>
        <w:t xml:space="preserve">, bố trí </w:t>
      </w:r>
      <w:r w:rsidR="00970DF9">
        <w:rPr>
          <w:sz w:val="27"/>
          <w:szCs w:val="27"/>
          <w:lang w:val="pt-BR"/>
        </w:rPr>
        <w:t xml:space="preserve">vốn </w:t>
      </w:r>
      <w:r w:rsidR="00970DF9" w:rsidRPr="00A85539">
        <w:rPr>
          <w:sz w:val="27"/>
          <w:szCs w:val="27"/>
          <w:lang w:val="pt-BR"/>
        </w:rPr>
        <w:t>từ năm 2018.</w:t>
      </w:r>
    </w:p>
    <w:p w:rsidR="002133ED" w:rsidRPr="00970DF9" w:rsidRDefault="006670D8" w:rsidP="00970DF9">
      <w:pPr>
        <w:pStyle w:val="ListParagraph"/>
        <w:numPr>
          <w:ilvl w:val="3"/>
          <w:numId w:val="17"/>
        </w:numPr>
        <w:spacing w:before="120" w:after="120"/>
        <w:jc w:val="both"/>
        <w:rPr>
          <w:i/>
          <w:sz w:val="27"/>
          <w:szCs w:val="27"/>
          <w:lang w:val="pt-BR"/>
        </w:rPr>
      </w:pPr>
      <w:r w:rsidRPr="00970DF9">
        <w:rPr>
          <w:i/>
          <w:sz w:val="27"/>
          <w:szCs w:val="27"/>
          <w:lang w:val="pt-BR"/>
        </w:rPr>
        <w:t xml:space="preserve">Dự án </w:t>
      </w:r>
      <w:r w:rsidR="009F0A96" w:rsidRPr="00970DF9">
        <w:rPr>
          <w:i/>
          <w:sz w:val="27"/>
          <w:szCs w:val="27"/>
          <w:lang w:val="pt-BR"/>
        </w:rPr>
        <w:t>Đường điện cao thế, trung thế và trạm biến áp từ Quốc lộ 1A đi vùng nuôi tôm trên cát, xã Trung Trạch.</w:t>
      </w:r>
    </w:p>
    <w:p w:rsidR="009F0A96" w:rsidRPr="00970DF9" w:rsidRDefault="009F0A96" w:rsidP="00970DF9">
      <w:pPr>
        <w:numPr>
          <w:ilvl w:val="4"/>
          <w:numId w:val="17"/>
        </w:numPr>
        <w:tabs>
          <w:tab w:val="clear" w:pos="1134"/>
          <w:tab w:val="left" w:pos="1120"/>
        </w:tabs>
        <w:spacing w:before="120" w:after="120"/>
        <w:jc w:val="both"/>
        <w:rPr>
          <w:spacing w:val="-8"/>
          <w:sz w:val="27"/>
          <w:szCs w:val="27"/>
          <w:lang w:val="pt-BR"/>
        </w:rPr>
      </w:pPr>
      <w:r w:rsidRPr="00970DF9">
        <w:rPr>
          <w:spacing w:val="-8"/>
          <w:sz w:val="27"/>
          <w:szCs w:val="27"/>
          <w:lang w:val="pt-BR"/>
        </w:rPr>
        <w:t>Dự án Đường điện cao thế, trung thế và trạm biến áp từ Quốc lộ 1A đi vùng nuôi tôm trên cát, xã Trung Trạch được UBND tỉnh phê duyệt Báo cáo Kinh tế-Kỹ thuật tại Quyết định số 797/QĐ-UBND ngày 27/3/2015</w:t>
      </w:r>
      <w:r w:rsidR="00062AB4" w:rsidRPr="00970DF9">
        <w:rPr>
          <w:spacing w:val="-8"/>
          <w:sz w:val="27"/>
          <w:szCs w:val="27"/>
          <w:lang w:val="pt-BR"/>
        </w:rPr>
        <w:t xml:space="preserve"> (điều chỉnh tại</w:t>
      </w:r>
      <w:r w:rsidRPr="00970DF9">
        <w:rPr>
          <w:spacing w:val="-8"/>
          <w:sz w:val="27"/>
          <w:szCs w:val="27"/>
          <w:lang w:val="pt-BR"/>
        </w:rPr>
        <w:t xml:space="preserve"> </w:t>
      </w:r>
      <w:r w:rsidR="006F4DC5" w:rsidRPr="00970DF9">
        <w:rPr>
          <w:spacing w:val="-8"/>
          <w:sz w:val="27"/>
          <w:szCs w:val="27"/>
          <w:lang w:val="pt-BR"/>
        </w:rPr>
        <w:t xml:space="preserve">Quyết định số 2599/QĐ-UBND ngày 21/7/2017) </w:t>
      </w:r>
      <w:r w:rsidRPr="00970DF9">
        <w:rPr>
          <w:spacing w:val="-8"/>
          <w:sz w:val="27"/>
          <w:szCs w:val="27"/>
          <w:lang w:val="pt-BR"/>
        </w:rPr>
        <w:t>với tổng mức đầu tư 5,</w:t>
      </w:r>
      <w:r w:rsidR="006670D8" w:rsidRPr="00970DF9">
        <w:rPr>
          <w:spacing w:val="-8"/>
          <w:sz w:val="27"/>
          <w:szCs w:val="27"/>
          <w:lang w:val="pt-BR"/>
        </w:rPr>
        <w:t>2</w:t>
      </w:r>
      <w:r w:rsidR="006F4DC5" w:rsidRPr="00970DF9">
        <w:rPr>
          <w:spacing w:val="-8"/>
          <w:sz w:val="27"/>
          <w:szCs w:val="27"/>
          <w:lang w:val="pt-BR"/>
        </w:rPr>
        <w:t>1</w:t>
      </w:r>
      <w:r w:rsidRPr="00970DF9">
        <w:rPr>
          <w:spacing w:val="-8"/>
          <w:sz w:val="27"/>
          <w:szCs w:val="27"/>
          <w:lang w:val="pt-BR"/>
        </w:rPr>
        <w:t xml:space="preserve"> tỷ đồng, sử dụng nguồn vốn NSTW từ Chương trình mục tiêu hỗ trợ đầu tư Hạ tầng nuôi trồng thủy sản nhưng do nguồn NSTW hạn chế nên chưa cân đối được </w:t>
      </w:r>
      <w:r w:rsidR="006F4DC5" w:rsidRPr="00970DF9">
        <w:rPr>
          <w:spacing w:val="-8"/>
          <w:sz w:val="27"/>
          <w:szCs w:val="27"/>
          <w:lang w:val="pt-BR"/>
        </w:rPr>
        <w:t>nguồn vốn để triển khai thực hiện.</w:t>
      </w:r>
    </w:p>
    <w:p w:rsidR="009F0A96" w:rsidRPr="00970DF9" w:rsidRDefault="009F0A96" w:rsidP="00970DF9">
      <w:pPr>
        <w:numPr>
          <w:ilvl w:val="4"/>
          <w:numId w:val="17"/>
        </w:numPr>
        <w:tabs>
          <w:tab w:val="clear" w:pos="1134"/>
          <w:tab w:val="left" w:pos="1120"/>
        </w:tabs>
        <w:spacing w:before="120" w:after="120"/>
        <w:jc w:val="both"/>
        <w:rPr>
          <w:spacing w:val="-8"/>
          <w:sz w:val="27"/>
          <w:szCs w:val="27"/>
          <w:lang w:val="pt-BR"/>
        </w:rPr>
      </w:pPr>
      <w:r w:rsidRPr="00970DF9">
        <w:rPr>
          <w:spacing w:val="-8"/>
          <w:sz w:val="27"/>
          <w:szCs w:val="27"/>
          <w:lang w:val="pt-BR"/>
        </w:rPr>
        <w:t>Dự án được UBND tỉnh bố trí 1,5</w:t>
      </w:r>
      <w:r w:rsidR="006670D8" w:rsidRPr="00970DF9">
        <w:rPr>
          <w:spacing w:val="-8"/>
          <w:sz w:val="27"/>
          <w:szCs w:val="27"/>
          <w:lang w:val="pt-BR"/>
        </w:rPr>
        <w:t>5</w:t>
      </w:r>
      <w:r w:rsidRPr="00970DF9">
        <w:rPr>
          <w:spacing w:val="-8"/>
          <w:sz w:val="27"/>
          <w:szCs w:val="27"/>
          <w:lang w:val="pt-BR"/>
        </w:rPr>
        <w:t xml:space="preserve"> tỷ đồng từ nguồn dự phòng ngân sách tỉnh năm 2015; UBND huyện Bố Trạch cam kết bố trí 1,66 tỷ đồng từ nguồn ngân sách huyện; phần vốn còn lại là </w:t>
      </w:r>
      <w:r w:rsidR="006670D8" w:rsidRPr="00970DF9">
        <w:rPr>
          <w:spacing w:val="-8"/>
          <w:sz w:val="27"/>
          <w:szCs w:val="27"/>
          <w:lang w:val="pt-BR"/>
        </w:rPr>
        <w:t>2 tỷ đồng bố trí từ nguồn vốn đầu công trung hạn 2016-2020.</w:t>
      </w:r>
    </w:p>
    <w:p w:rsidR="006670D8" w:rsidRPr="00970DF9" w:rsidRDefault="006670D8" w:rsidP="006670D8">
      <w:pPr>
        <w:numPr>
          <w:ilvl w:val="4"/>
          <w:numId w:val="17"/>
        </w:numPr>
        <w:tabs>
          <w:tab w:val="clear" w:pos="1134"/>
          <w:tab w:val="left" w:pos="1120"/>
        </w:tabs>
        <w:spacing w:before="120" w:after="120"/>
        <w:jc w:val="both"/>
        <w:rPr>
          <w:spacing w:val="-8"/>
          <w:sz w:val="27"/>
          <w:szCs w:val="27"/>
          <w:lang w:val="pt-BR"/>
        </w:rPr>
      </w:pPr>
      <w:r w:rsidRPr="00970DF9">
        <w:rPr>
          <w:spacing w:val="-8"/>
          <w:sz w:val="27"/>
          <w:szCs w:val="27"/>
          <w:lang w:val="pt-BR"/>
        </w:rPr>
        <w:t>UBND tỉnh kính trình HĐND tỉnh bổ sung Kế hoạch đầu tư công trung hạn 5 năm 2016-2020 nguồn ngân sách tỉnh quản lý: 2.000 triệu đồng,</w:t>
      </w:r>
      <w:r w:rsidR="00DA71CB">
        <w:rPr>
          <w:spacing w:val="-8"/>
          <w:sz w:val="27"/>
          <w:szCs w:val="27"/>
          <w:lang w:val="pt-BR"/>
        </w:rPr>
        <w:t xml:space="preserve"> </w:t>
      </w:r>
      <w:r w:rsidR="00970DF9" w:rsidRPr="00970DF9">
        <w:rPr>
          <w:spacing w:val="-8"/>
          <w:sz w:val="27"/>
          <w:szCs w:val="27"/>
          <w:lang w:val="pt-BR"/>
        </w:rPr>
        <w:t>bố trí vốn trong năm 2018.</w:t>
      </w:r>
    </w:p>
    <w:p w:rsidR="00FE0364" w:rsidRPr="00A85539" w:rsidRDefault="00FE0364" w:rsidP="00970DF9">
      <w:pPr>
        <w:spacing w:line="380" w:lineRule="exact"/>
        <w:ind w:firstLine="567"/>
        <w:jc w:val="both"/>
        <w:rPr>
          <w:sz w:val="27"/>
          <w:szCs w:val="27"/>
          <w:lang w:val="pt-BR"/>
        </w:rPr>
      </w:pPr>
      <w:r w:rsidRPr="00A85539">
        <w:rPr>
          <w:sz w:val="27"/>
          <w:szCs w:val="27"/>
          <w:lang w:val="pt-BR"/>
        </w:rPr>
        <w:t>Kính trình Hội đồng nhân dân tỉnh khoá XVII xem xét, quyết định./.</w:t>
      </w:r>
    </w:p>
    <w:p w:rsidR="00FE0364" w:rsidRPr="00A85539" w:rsidRDefault="00FE0364">
      <w:pPr>
        <w:ind w:firstLine="720"/>
        <w:jc w:val="both"/>
        <w:rPr>
          <w:sz w:val="27"/>
          <w:szCs w:val="27"/>
          <w:lang w:val="pt-BR"/>
        </w:rPr>
      </w:pPr>
    </w:p>
    <w:tbl>
      <w:tblPr>
        <w:tblW w:w="0" w:type="auto"/>
        <w:tblLook w:val="01E0" w:firstRow="1" w:lastRow="1" w:firstColumn="1" w:lastColumn="1" w:noHBand="0" w:noVBand="0"/>
      </w:tblPr>
      <w:tblGrid>
        <w:gridCol w:w="5494"/>
        <w:gridCol w:w="3794"/>
      </w:tblGrid>
      <w:tr w:rsidR="00803C19" w:rsidRPr="005B41C2" w:rsidTr="008E03F4">
        <w:tc>
          <w:tcPr>
            <w:tcW w:w="5495" w:type="dxa"/>
          </w:tcPr>
          <w:p w:rsidR="00803C19" w:rsidRPr="005B41C2" w:rsidRDefault="00803C19" w:rsidP="008E03F4">
            <w:pPr>
              <w:jc w:val="both"/>
              <w:rPr>
                <w:i/>
                <w:iCs/>
                <w:sz w:val="20"/>
                <w:szCs w:val="20"/>
                <w:lang w:val="pt-BR"/>
              </w:rPr>
            </w:pPr>
            <w:r w:rsidRPr="005B41C2">
              <w:rPr>
                <w:spacing w:val="-2"/>
                <w:sz w:val="20"/>
                <w:szCs w:val="20"/>
                <w:lang w:val="pt-BR"/>
              </w:rPr>
              <w:br w:type="page"/>
            </w:r>
            <w:r w:rsidRPr="005B41C2">
              <w:rPr>
                <w:b/>
                <w:bCs/>
                <w:i/>
                <w:iCs/>
                <w:sz w:val="20"/>
                <w:szCs w:val="20"/>
                <w:lang w:val="pt-BR"/>
              </w:rPr>
              <w:t>Nơi nhận:</w:t>
            </w:r>
          </w:p>
          <w:p w:rsidR="00803C19" w:rsidRPr="00803C19" w:rsidRDefault="00803C19" w:rsidP="00803C19">
            <w:pPr>
              <w:numPr>
                <w:ilvl w:val="0"/>
                <w:numId w:val="24"/>
              </w:numPr>
              <w:jc w:val="both"/>
              <w:rPr>
                <w:sz w:val="20"/>
                <w:szCs w:val="20"/>
              </w:rPr>
            </w:pPr>
            <w:r w:rsidRPr="00803C19">
              <w:rPr>
                <w:sz w:val="20"/>
                <w:szCs w:val="20"/>
              </w:rPr>
              <w:t>Như trên;</w:t>
            </w:r>
          </w:p>
          <w:p w:rsidR="00803C19" w:rsidRPr="00803C19" w:rsidRDefault="00803C19" w:rsidP="00803C19">
            <w:pPr>
              <w:numPr>
                <w:ilvl w:val="0"/>
                <w:numId w:val="24"/>
              </w:numPr>
              <w:jc w:val="both"/>
              <w:rPr>
                <w:sz w:val="20"/>
                <w:szCs w:val="20"/>
              </w:rPr>
            </w:pPr>
            <w:r w:rsidRPr="00803C19">
              <w:rPr>
                <w:sz w:val="20"/>
                <w:szCs w:val="20"/>
              </w:rPr>
              <w:t xml:space="preserve">CT, các PCT UBND tỉnh; </w:t>
            </w:r>
          </w:p>
          <w:p w:rsidR="00803C19" w:rsidRPr="00803C19" w:rsidRDefault="00803C19" w:rsidP="00803C19">
            <w:pPr>
              <w:numPr>
                <w:ilvl w:val="0"/>
                <w:numId w:val="24"/>
              </w:numPr>
              <w:jc w:val="both"/>
              <w:rPr>
                <w:sz w:val="20"/>
                <w:szCs w:val="20"/>
              </w:rPr>
            </w:pPr>
            <w:r w:rsidRPr="00803C19">
              <w:rPr>
                <w:sz w:val="20"/>
                <w:szCs w:val="20"/>
              </w:rPr>
              <w:t>Các đại biểu HĐND tỉnh;</w:t>
            </w:r>
          </w:p>
          <w:p w:rsidR="00803C19" w:rsidRPr="00803C19" w:rsidRDefault="00803C19" w:rsidP="00803C19">
            <w:pPr>
              <w:numPr>
                <w:ilvl w:val="0"/>
                <w:numId w:val="24"/>
              </w:numPr>
              <w:jc w:val="both"/>
              <w:rPr>
                <w:sz w:val="20"/>
                <w:szCs w:val="20"/>
              </w:rPr>
            </w:pPr>
            <w:r w:rsidRPr="00803C19">
              <w:rPr>
                <w:sz w:val="20"/>
                <w:szCs w:val="20"/>
              </w:rPr>
              <w:t>Lãnh đạo VP UBND tỉnh;</w:t>
            </w:r>
          </w:p>
          <w:p w:rsidR="00803C19" w:rsidRPr="00803C19" w:rsidRDefault="00803C19" w:rsidP="00803C19">
            <w:pPr>
              <w:numPr>
                <w:ilvl w:val="0"/>
                <w:numId w:val="24"/>
              </w:numPr>
              <w:jc w:val="both"/>
              <w:rPr>
                <w:sz w:val="20"/>
                <w:szCs w:val="20"/>
              </w:rPr>
            </w:pPr>
            <w:r w:rsidRPr="00803C19">
              <w:rPr>
                <w:sz w:val="20"/>
                <w:szCs w:val="20"/>
              </w:rPr>
              <w:t>Lưu: VT, KTTH.</w:t>
            </w:r>
          </w:p>
        </w:tc>
        <w:tc>
          <w:tcPr>
            <w:tcW w:w="3795" w:type="dxa"/>
          </w:tcPr>
          <w:p w:rsidR="00803C19" w:rsidRPr="00803C19" w:rsidRDefault="00803C19" w:rsidP="008E03F4">
            <w:pPr>
              <w:jc w:val="center"/>
              <w:rPr>
                <w:sz w:val="27"/>
                <w:szCs w:val="27"/>
              </w:rPr>
            </w:pPr>
            <w:r w:rsidRPr="00803C19">
              <w:rPr>
                <w:b/>
                <w:bCs/>
                <w:sz w:val="27"/>
                <w:szCs w:val="27"/>
                <w:lang w:val="pt-BR"/>
              </w:rPr>
              <w:t>TM. ỦY BAN NHÂN DÂN</w:t>
            </w:r>
            <w:r w:rsidRPr="00803C19">
              <w:rPr>
                <w:b/>
                <w:bCs/>
                <w:sz w:val="27"/>
                <w:szCs w:val="27"/>
              </w:rPr>
              <w:t xml:space="preserve"> CHỦ TỊCH</w:t>
            </w:r>
          </w:p>
          <w:p w:rsidR="00803C19" w:rsidRPr="00803C19" w:rsidRDefault="00803C19" w:rsidP="008E03F4">
            <w:pPr>
              <w:jc w:val="center"/>
              <w:rPr>
                <w:sz w:val="27"/>
                <w:szCs w:val="27"/>
              </w:rPr>
            </w:pPr>
          </w:p>
          <w:p w:rsidR="00803C19" w:rsidRPr="00803C19" w:rsidRDefault="00803C19" w:rsidP="008E03F4">
            <w:pPr>
              <w:jc w:val="center"/>
              <w:rPr>
                <w:sz w:val="27"/>
                <w:szCs w:val="27"/>
              </w:rPr>
            </w:pPr>
            <w:r w:rsidRPr="00803C19">
              <w:rPr>
                <w:sz w:val="27"/>
                <w:szCs w:val="27"/>
              </w:rPr>
              <w:t xml:space="preserve"> </w:t>
            </w:r>
          </w:p>
          <w:p w:rsidR="00803C19" w:rsidRDefault="00803C19" w:rsidP="008E03F4">
            <w:pPr>
              <w:jc w:val="center"/>
              <w:rPr>
                <w:sz w:val="27"/>
                <w:szCs w:val="27"/>
              </w:rPr>
            </w:pPr>
          </w:p>
          <w:p w:rsidR="00803C19" w:rsidRPr="00803C19" w:rsidRDefault="00803C19" w:rsidP="008E03F4">
            <w:pPr>
              <w:jc w:val="center"/>
              <w:rPr>
                <w:sz w:val="27"/>
                <w:szCs w:val="27"/>
              </w:rPr>
            </w:pPr>
          </w:p>
          <w:p w:rsidR="00803C19" w:rsidRPr="00803C19" w:rsidRDefault="00803C19" w:rsidP="008E03F4">
            <w:pPr>
              <w:jc w:val="center"/>
              <w:rPr>
                <w:sz w:val="27"/>
                <w:szCs w:val="27"/>
              </w:rPr>
            </w:pPr>
          </w:p>
          <w:p w:rsidR="00803C19" w:rsidRPr="00803C19" w:rsidRDefault="00803C19" w:rsidP="00803C19">
            <w:pPr>
              <w:jc w:val="center"/>
              <w:rPr>
                <w:b/>
                <w:sz w:val="27"/>
                <w:szCs w:val="27"/>
                <w:lang w:val="pt-BR"/>
              </w:rPr>
            </w:pPr>
            <w:r w:rsidRPr="00803C19">
              <w:rPr>
                <w:b/>
                <w:sz w:val="27"/>
                <w:szCs w:val="27"/>
                <w:lang w:val="pt-BR"/>
              </w:rPr>
              <w:t>Nguyễn Hữu Hoài</w:t>
            </w:r>
          </w:p>
        </w:tc>
      </w:tr>
    </w:tbl>
    <w:p w:rsidR="00803C19" w:rsidRDefault="00803C19">
      <w:pPr>
        <w:spacing w:line="264" w:lineRule="auto"/>
        <w:ind w:hanging="20"/>
        <w:jc w:val="center"/>
        <w:rPr>
          <w:b/>
          <w:sz w:val="27"/>
          <w:szCs w:val="27"/>
          <w:lang w:val="pt-BR"/>
        </w:rPr>
      </w:pPr>
    </w:p>
    <w:p w:rsidR="00803C19" w:rsidRDefault="00803C19">
      <w:pPr>
        <w:rPr>
          <w:b/>
          <w:sz w:val="27"/>
          <w:szCs w:val="27"/>
          <w:lang w:val="pt-BR"/>
        </w:rPr>
      </w:pPr>
      <w:r>
        <w:rPr>
          <w:b/>
          <w:sz w:val="27"/>
          <w:szCs w:val="27"/>
          <w:lang w:val="pt-BR"/>
        </w:rPr>
        <w:br w:type="page"/>
      </w:r>
    </w:p>
    <w:p w:rsidR="00FE0364" w:rsidRPr="00A85539" w:rsidRDefault="00FE0364">
      <w:pPr>
        <w:spacing w:line="264" w:lineRule="auto"/>
        <w:ind w:hanging="20"/>
        <w:jc w:val="center"/>
        <w:rPr>
          <w:b/>
          <w:sz w:val="27"/>
          <w:szCs w:val="27"/>
          <w:lang w:val="pt-BR"/>
        </w:rPr>
      </w:pPr>
      <w:r w:rsidRPr="00A85539">
        <w:rPr>
          <w:b/>
          <w:sz w:val="27"/>
          <w:szCs w:val="27"/>
          <w:lang w:val="pt-BR"/>
        </w:rPr>
        <w:lastRenderedPageBreak/>
        <w:t xml:space="preserve">PHỤ LỤC: NGUỒN VỐN ĐẦU TƯ </w:t>
      </w:r>
      <w:r w:rsidR="00F53FDB" w:rsidRPr="00A85539">
        <w:rPr>
          <w:b/>
          <w:sz w:val="27"/>
          <w:szCs w:val="27"/>
          <w:lang w:val="pt-BR"/>
        </w:rPr>
        <w:t>CÔNG</w:t>
      </w:r>
      <w:r w:rsidRPr="00A85539">
        <w:rPr>
          <w:b/>
          <w:sz w:val="27"/>
          <w:szCs w:val="27"/>
          <w:lang w:val="pt-BR"/>
        </w:rPr>
        <w:t xml:space="preserve"> NGÂN SÁCH </w:t>
      </w:r>
      <w:r w:rsidR="00F53FDB" w:rsidRPr="00A85539">
        <w:rPr>
          <w:b/>
          <w:sz w:val="27"/>
          <w:szCs w:val="27"/>
          <w:lang w:val="pt-BR"/>
        </w:rPr>
        <w:t>ĐỊA PHƯƠNG</w:t>
      </w:r>
      <w:r w:rsidR="007261BF" w:rsidRPr="00A85539">
        <w:rPr>
          <w:b/>
          <w:sz w:val="27"/>
          <w:szCs w:val="27"/>
          <w:lang w:val="pt-BR"/>
        </w:rPr>
        <w:t xml:space="preserve"> </w:t>
      </w:r>
      <w:r w:rsidRPr="00A85539">
        <w:rPr>
          <w:b/>
          <w:sz w:val="27"/>
          <w:szCs w:val="27"/>
          <w:lang w:val="pt-BR"/>
        </w:rPr>
        <w:t>NĂM 201</w:t>
      </w:r>
      <w:r w:rsidR="00513057" w:rsidRPr="00A85539">
        <w:rPr>
          <w:b/>
          <w:sz w:val="27"/>
          <w:szCs w:val="27"/>
          <w:lang w:val="pt-BR"/>
        </w:rPr>
        <w:t>7</w:t>
      </w:r>
    </w:p>
    <w:p w:rsidR="00FE0364" w:rsidRPr="00A85539" w:rsidRDefault="00FE0364">
      <w:pPr>
        <w:spacing w:line="264" w:lineRule="auto"/>
        <w:ind w:hanging="20"/>
        <w:jc w:val="center"/>
        <w:rPr>
          <w:sz w:val="27"/>
          <w:szCs w:val="27"/>
          <w:lang w:val="pt-BR"/>
        </w:rPr>
      </w:pPr>
    </w:p>
    <w:p w:rsidR="00FE0364" w:rsidRPr="008F02C5" w:rsidRDefault="00FE0364">
      <w:pPr>
        <w:spacing w:line="264" w:lineRule="auto"/>
        <w:ind w:firstLine="720"/>
        <w:jc w:val="both"/>
        <w:rPr>
          <w:b/>
          <w:sz w:val="26"/>
          <w:szCs w:val="26"/>
          <w:lang w:val="pt-BR"/>
        </w:rPr>
      </w:pPr>
      <w:r w:rsidRPr="008F02C5">
        <w:rPr>
          <w:b/>
          <w:sz w:val="26"/>
          <w:szCs w:val="26"/>
          <w:lang w:val="pt-BR"/>
        </w:rPr>
        <w:t xml:space="preserve">Tổng nguồn vốn </w:t>
      </w:r>
      <w:r w:rsidR="002C647D" w:rsidRPr="008F02C5">
        <w:rPr>
          <w:b/>
          <w:sz w:val="26"/>
          <w:szCs w:val="26"/>
          <w:lang w:val="pt-BR"/>
        </w:rPr>
        <w:t xml:space="preserve">Đầu tư công ngân sách địa phương tính đến ngày 31/10/2017 là: </w:t>
      </w:r>
      <w:r w:rsidRPr="008F02C5">
        <w:rPr>
          <w:b/>
          <w:sz w:val="26"/>
          <w:szCs w:val="26"/>
          <w:lang w:val="pt-BR"/>
        </w:rPr>
        <w:t>2.</w:t>
      </w:r>
      <w:r w:rsidR="00944DA1" w:rsidRPr="008F02C5">
        <w:rPr>
          <w:b/>
          <w:sz w:val="26"/>
          <w:szCs w:val="26"/>
          <w:lang w:val="pt-BR"/>
        </w:rPr>
        <w:t>498</w:t>
      </w:r>
      <w:r w:rsidRPr="008F02C5">
        <w:rPr>
          <w:b/>
          <w:sz w:val="26"/>
          <w:szCs w:val="26"/>
          <w:lang w:val="pt-BR"/>
        </w:rPr>
        <w:t>.</w:t>
      </w:r>
      <w:r w:rsidR="00944DA1" w:rsidRPr="008F02C5">
        <w:rPr>
          <w:b/>
          <w:sz w:val="26"/>
          <w:szCs w:val="26"/>
          <w:lang w:val="pt-BR"/>
        </w:rPr>
        <w:t>53</w:t>
      </w:r>
      <w:r w:rsidR="00871633" w:rsidRPr="008F02C5">
        <w:rPr>
          <w:b/>
          <w:sz w:val="26"/>
          <w:szCs w:val="26"/>
          <w:lang w:val="pt-BR"/>
        </w:rPr>
        <w:t>9</w:t>
      </w:r>
      <w:r w:rsidRPr="008F02C5">
        <w:rPr>
          <w:b/>
          <w:sz w:val="26"/>
          <w:szCs w:val="26"/>
          <w:lang w:val="pt-BR"/>
        </w:rPr>
        <w:t xml:space="preserve"> triệu đồng</w:t>
      </w:r>
    </w:p>
    <w:p w:rsidR="00FE0364" w:rsidRPr="008F02C5" w:rsidRDefault="00FE0364" w:rsidP="00513057">
      <w:pPr>
        <w:spacing w:line="264" w:lineRule="auto"/>
        <w:ind w:firstLine="709"/>
        <w:rPr>
          <w:b/>
          <w:sz w:val="26"/>
          <w:szCs w:val="26"/>
          <w:lang w:val="pt-BR"/>
        </w:rPr>
      </w:pPr>
      <w:r w:rsidRPr="008F02C5">
        <w:rPr>
          <w:b/>
          <w:sz w:val="26"/>
          <w:szCs w:val="26"/>
          <w:lang w:val="pt-BR"/>
        </w:rPr>
        <w:t>I. Vốn đầu tư phát triển giao đầu năm 201</w:t>
      </w:r>
      <w:r w:rsidR="00513057" w:rsidRPr="008F02C5">
        <w:rPr>
          <w:b/>
          <w:sz w:val="26"/>
          <w:szCs w:val="26"/>
          <w:lang w:val="pt-BR"/>
        </w:rPr>
        <w:t>7 theo Nghị quyết  12</w:t>
      </w:r>
      <w:r w:rsidRPr="008F02C5">
        <w:rPr>
          <w:b/>
          <w:sz w:val="26"/>
          <w:szCs w:val="26"/>
          <w:lang w:val="pt-BR"/>
        </w:rPr>
        <w:t>/201</w:t>
      </w:r>
      <w:r w:rsidR="00513057" w:rsidRPr="008F02C5">
        <w:rPr>
          <w:b/>
          <w:sz w:val="26"/>
          <w:szCs w:val="26"/>
          <w:lang w:val="pt-BR"/>
        </w:rPr>
        <w:t>6</w:t>
      </w:r>
      <w:r w:rsidRPr="008F02C5">
        <w:rPr>
          <w:b/>
          <w:sz w:val="26"/>
          <w:szCs w:val="26"/>
          <w:lang w:val="pt-BR"/>
        </w:rPr>
        <w:t>/NQ-HĐND của HĐND tỉnh</w:t>
      </w:r>
      <w:r w:rsidR="00513057" w:rsidRPr="008F02C5">
        <w:rPr>
          <w:b/>
          <w:sz w:val="26"/>
          <w:szCs w:val="26"/>
          <w:lang w:val="pt-BR"/>
        </w:rPr>
        <w:tab/>
      </w:r>
      <w:r w:rsidRPr="008F02C5">
        <w:rPr>
          <w:b/>
          <w:sz w:val="26"/>
          <w:szCs w:val="26"/>
          <w:lang w:val="pt-BR"/>
        </w:rPr>
        <w:tab/>
      </w:r>
      <w:r w:rsidRPr="008F02C5">
        <w:rPr>
          <w:b/>
          <w:sz w:val="26"/>
          <w:szCs w:val="26"/>
          <w:lang w:val="pt-BR"/>
        </w:rPr>
        <w:tab/>
      </w:r>
      <w:r w:rsidRPr="008F02C5">
        <w:rPr>
          <w:b/>
          <w:sz w:val="26"/>
          <w:szCs w:val="26"/>
          <w:lang w:val="pt-BR"/>
        </w:rPr>
        <w:tab/>
        <w:t>:  1</w:t>
      </w:r>
      <w:r w:rsidR="00C30F32" w:rsidRPr="008F02C5">
        <w:rPr>
          <w:b/>
          <w:sz w:val="26"/>
          <w:szCs w:val="26"/>
          <w:lang w:val="pt-BR"/>
        </w:rPr>
        <w:t>.014</w:t>
      </w:r>
      <w:r w:rsidRPr="008F02C5">
        <w:rPr>
          <w:b/>
          <w:sz w:val="26"/>
          <w:szCs w:val="26"/>
          <w:lang w:val="pt-BR"/>
        </w:rPr>
        <w:t>.</w:t>
      </w:r>
      <w:r w:rsidR="00C30F32" w:rsidRPr="008F02C5">
        <w:rPr>
          <w:b/>
          <w:sz w:val="26"/>
          <w:szCs w:val="26"/>
          <w:lang w:val="pt-BR"/>
        </w:rPr>
        <w:t>40</w:t>
      </w:r>
      <w:r w:rsidRPr="008F02C5">
        <w:rPr>
          <w:b/>
          <w:sz w:val="26"/>
          <w:szCs w:val="26"/>
          <w:lang w:val="pt-BR"/>
        </w:rPr>
        <w:t xml:space="preserve">0 triệuđồng </w:t>
      </w:r>
    </w:p>
    <w:p w:rsidR="00FE0364" w:rsidRPr="008F02C5" w:rsidRDefault="00FE0364">
      <w:pPr>
        <w:spacing w:line="264" w:lineRule="auto"/>
        <w:ind w:firstLine="720"/>
        <w:jc w:val="both"/>
        <w:rPr>
          <w:sz w:val="26"/>
          <w:szCs w:val="26"/>
          <w:lang w:val="pt-BR"/>
        </w:rPr>
      </w:pPr>
      <w:r w:rsidRPr="008F02C5">
        <w:rPr>
          <w:sz w:val="26"/>
          <w:szCs w:val="26"/>
          <w:lang w:val="pt-BR"/>
        </w:rPr>
        <w:t>Trong đó:</w:t>
      </w:r>
    </w:p>
    <w:p w:rsidR="00FE0364" w:rsidRPr="008F02C5" w:rsidRDefault="00FE0364" w:rsidP="00513057">
      <w:pPr>
        <w:tabs>
          <w:tab w:val="left" w:pos="1134"/>
        </w:tabs>
        <w:spacing w:line="264" w:lineRule="auto"/>
        <w:ind w:firstLine="720"/>
        <w:jc w:val="both"/>
        <w:rPr>
          <w:sz w:val="26"/>
          <w:szCs w:val="26"/>
          <w:lang w:val="pt-BR"/>
        </w:rPr>
      </w:pPr>
      <w:r w:rsidRPr="008F02C5">
        <w:rPr>
          <w:sz w:val="26"/>
          <w:szCs w:val="26"/>
          <w:u w:val="single"/>
          <w:lang w:val="pt-BR"/>
        </w:rPr>
        <w:t xml:space="preserve">1. </w:t>
      </w:r>
      <w:r w:rsidR="00513057" w:rsidRPr="008F02C5">
        <w:rPr>
          <w:sz w:val="26"/>
          <w:szCs w:val="26"/>
          <w:u w:val="single"/>
          <w:lang w:val="pt-BR"/>
        </w:rPr>
        <w:tab/>
      </w:r>
      <w:r w:rsidRPr="008F02C5">
        <w:rPr>
          <w:sz w:val="26"/>
          <w:szCs w:val="26"/>
          <w:u w:val="single"/>
          <w:lang w:val="pt-BR"/>
        </w:rPr>
        <w:t>Nguồn vốn do ngân sách tỉnh bố trí</w:t>
      </w:r>
      <w:r w:rsidRPr="008F02C5">
        <w:rPr>
          <w:sz w:val="26"/>
          <w:szCs w:val="26"/>
          <w:lang w:val="pt-BR"/>
        </w:rPr>
        <w:tab/>
      </w:r>
      <w:r w:rsidRPr="008F02C5">
        <w:rPr>
          <w:sz w:val="26"/>
          <w:szCs w:val="26"/>
          <w:lang w:val="pt-BR"/>
        </w:rPr>
        <w:tab/>
        <w:t>:    5</w:t>
      </w:r>
      <w:r w:rsidR="00513057" w:rsidRPr="008F02C5">
        <w:rPr>
          <w:sz w:val="26"/>
          <w:szCs w:val="26"/>
          <w:lang w:val="pt-BR"/>
        </w:rPr>
        <w:t>3</w:t>
      </w:r>
      <w:r w:rsidRPr="008F02C5">
        <w:rPr>
          <w:sz w:val="26"/>
          <w:szCs w:val="26"/>
          <w:lang w:val="pt-BR"/>
        </w:rPr>
        <w:t>1.94</w:t>
      </w:r>
      <w:r w:rsidR="00513057" w:rsidRPr="008F02C5">
        <w:rPr>
          <w:sz w:val="26"/>
          <w:szCs w:val="26"/>
          <w:lang w:val="pt-BR"/>
        </w:rPr>
        <w:t>7</w:t>
      </w:r>
      <w:r w:rsidRPr="008F02C5">
        <w:rPr>
          <w:sz w:val="26"/>
          <w:szCs w:val="26"/>
          <w:lang w:val="pt-BR"/>
        </w:rPr>
        <w:t xml:space="preserve"> triệu đồng </w:t>
      </w:r>
    </w:p>
    <w:p w:rsidR="00FE0364" w:rsidRPr="008F02C5" w:rsidRDefault="00513057" w:rsidP="00513057">
      <w:pPr>
        <w:pStyle w:val="BodyTextIndent2"/>
        <w:tabs>
          <w:tab w:val="left" w:pos="1134"/>
        </w:tabs>
        <w:spacing w:line="264" w:lineRule="auto"/>
        <w:rPr>
          <w:rFonts w:ascii="Times New Roman" w:hAnsi="Times New Roman"/>
          <w:i w:val="0"/>
          <w:szCs w:val="26"/>
          <w:lang w:val="pt-BR"/>
        </w:rPr>
      </w:pPr>
      <w:r w:rsidRPr="008F02C5">
        <w:rPr>
          <w:rFonts w:ascii="Times New Roman" w:hAnsi="Times New Roman"/>
          <w:i w:val="0"/>
          <w:szCs w:val="26"/>
          <w:lang w:val="pt-BR"/>
        </w:rPr>
        <w:t>-</w:t>
      </w:r>
      <w:r w:rsidR="00FE0364" w:rsidRPr="008F02C5">
        <w:rPr>
          <w:rFonts w:ascii="Times New Roman" w:hAnsi="Times New Roman"/>
          <w:i w:val="0"/>
          <w:szCs w:val="26"/>
          <w:lang w:val="pt-BR"/>
        </w:rPr>
        <w:t xml:space="preserve"> </w:t>
      </w:r>
      <w:r w:rsidRPr="008F02C5">
        <w:rPr>
          <w:rFonts w:ascii="Times New Roman" w:hAnsi="Times New Roman"/>
          <w:i w:val="0"/>
          <w:szCs w:val="26"/>
          <w:lang w:val="pt-BR"/>
        </w:rPr>
        <w:tab/>
      </w:r>
      <w:r w:rsidR="00FE0364" w:rsidRPr="008F02C5">
        <w:rPr>
          <w:rFonts w:ascii="Times New Roman" w:hAnsi="Times New Roman"/>
          <w:i w:val="0"/>
          <w:szCs w:val="26"/>
          <w:lang w:val="pt-BR"/>
        </w:rPr>
        <w:t>Vốn ngân sách tập trung</w:t>
      </w:r>
      <w:r w:rsidR="00FE0364" w:rsidRPr="008F02C5">
        <w:rPr>
          <w:rFonts w:ascii="Times New Roman" w:hAnsi="Times New Roman"/>
          <w:i w:val="0"/>
          <w:szCs w:val="26"/>
          <w:lang w:val="pt-BR"/>
        </w:rPr>
        <w:tab/>
      </w:r>
      <w:r w:rsidR="00FE0364" w:rsidRPr="008F02C5">
        <w:rPr>
          <w:rFonts w:ascii="Times New Roman" w:hAnsi="Times New Roman"/>
          <w:i w:val="0"/>
          <w:szCs w:val="26"/>
          <w:lang w:val="pt-BR"/>
        </w:rPr>
        <w:tab/>
      </w:r>
      <w:r w:rsidR="00FE0364" w:rsidRPr="008F02C5">
        <w:rPr>
          <w:rFonts w:ascii="Times New Roman" w:hAnsi="Times New Roman"/>
          <w:i w:val="0"/>
          <w:szCs w:val="26"/>
          <w:lang w:val="pt-BR"/>
        </w:rPr>
        <w:tab/>
      </w:r>
      <w:r w:rsidR="00FE0364" w:rsidRPr="008F02C5">
        <w:rPr>
          <w:rFonts w:ascii="Times New Roman" w:hAnsi="Times New Roman"/>
          <w:i w:val="0"/>
          <w:szCs w:val="26"/>
          <w:lang w:val="pt-BR"/>
        </w:rPr>
        <w:tab/>
        <w:t>:    2</w:t>
      </w:r>
      <w:r w:rsidRPr="008F02C5">
        <w:rPr>
          <w:rFonts w:ascii="Times New Roman" w:hAnsi="Times New Roman"/>
          <w:i w:val="0"/>
          <w:szCs w:val="26"/>
          <w:lang w:val="pt-BR"/>
        </w:rPr>
        <w:t>07</w:t>
      </w:r>
      <w:r w:rsidR="00FE0364" w:rsidRPr="008F02C5">
        <w:rPr>
          <w:rFonts w:ascii="Times New Roman" w:hAnsi="Times New Roman"/>
          <w:i w:val="0"/>
          <w:szCs w:val="26"/>
          <w:lang w:val="pt-BR"/>
        </w:rPr>
        <w:t>.4</w:t>
      </w:r>
      <w:r w:rsidRPr="008F02C5">
        <w:rPr>
          <w:rFonts w:ascii="Times New Roman" w:hAnsi="Times New Roman"/>
          <w:i w:val="0"/>
          <w:szCs w:val="26"/>
          <w:lang w:val="pt-BR"/>
        </w:rPr>
        <w:t>27</w:t>
      </w:r>
      <w:r w:rsidR="00FE0364" w:rsidRPr="008F02C5">
        <w:rPr>
          <w:rFonts w:ascii="Times New Roman" w:hAnsi="Times New Roman"/>
          <w:i w:val="0"/>
          <w:szCs w:val="26"/>
          <w:lang w:val="pt-BR"/>
        </w:rPr>
        <w:t xml:space="preserve"> triệu đồng</w:t>
      </w:r>
    </w:p>
    <w:p w:rsidR="00FE0364" w:rsidRPr="008F02C5" w:rsidRDefault="00513057" w:rsidP="00513057">
      <w:pPr>
        <w:pStyle w:val="BodyTextIndent2"/>
        <w:tabs>
          <w:tab w:val="left" w:pos="1134"/>
        </w:tabs>
        <w:spacing w:line="264" w:lineRule="auto"/>
        <w:rPr>
          <w:rFonts w:ascii="Times New Roman" w:hAnsi="Times New Roman"/>
          <w:i w:val="0"/>
          <w:szCs w:val="26"/>
          <w:lang w:val="pt-BR"/>
        </w:rPr>
      </w:pPr>
      <w:r w:rsidRPr="008F02C5">
        <w:rPr>
          <w:rFonts w:ascii="Times New Roman" w:hAnsi="Times New Roman"/>
          <w:i w:val="0"/>
          <w:szCs w:val="26"/>
          <w:lang w:val="pt-BR"/>
        </w:rPr>
        <w:t>-</w:t>
      </w:r>
      <w:r w:rsidR="00FE0364" w:rsidRPr="008F02C5">
        <w:rPr>
          <w:rFonts w:ascii="Times New Roman" w:hAnsi="Times New Roman"/>
          <w:i w:val="0"/>
          <w:szCs w:val="26"/>
          <w:lang w:val="pt-BR"/>
        </w:rPr>
        <w:t xml:space="preserve"> </w:t>
      </w:r>
      <w:r w:rsidRPr="008F02C5">
        <w:rPr>
          <w:rFonts w:ascii="Times New Roman" w:hAnsi="Times New Roman"/>
          <w:i w:val="0"/>
          <w:szCs w:val="26"/>
          <w:lang w:val="pt-BR"/>
        </w:rPr>
        <w:tab/>
      </w:r>
      <w:r w:rsidR="00FE0364" w:rsidRPr="008F02C5">
        <w:rPr>
          <w:rFonts w:ascii="Times New Roman" w:hAnsi="Times New Roman"/>
          <w:i w:val="0"/>
          <w:szCs w:val="26"/>
          <w:lang w:val="pt-BR"/>
        </w:rPr>
        <w:t>Vốn thu cấp quyền sử dụng đất</w:t>
      </w:r>
      <w:r w:rsidR="00FE0364" w:rsidRPr="008F02C5">
        <w:rPr>
          <w:rFonts w:ascii="Times New Roman" w:hAnsi="Times New Roman"/>
          <w:i w:val="0"/>
          <w:szCs w:val="26"/>
          <w:lang w:val="pt-BR"/>
        </w:rPr>
        <w:tab/>
      </w:r>
      <w:r w:rsidR="00FE0364" w:rsidRPr="008F02C5">
        <w:rPr>
          <w:rFonts w:ascii="Times New Roman" w:hAnsi="Times New Roman"/>
          <w:i w:val="0"/>
          <w:szCs w:val="26"/>
          <w:lang w:val="pt-BR"/>
        </w:rPr>
        <w:tab/>
      </w:r>
      <w:r w:rsidR="00FE0364" w:rsidRPr="008F02C5">
        <w:rPr>
          <w:rFonts w:ascii="Times New Roman" w:hAnsi="Times New Roman"/>
          <w:i w:val="0"/>
          <w:szCs w:val="26"/>
          <w:lang w:val="pt-BR"/>
        </w:rPr>
        <w:tab/>
        <w:t xml:space="preserve">:    </w:t>
      </w:r>
      <w:r w:rsidRPr="008F02C5">
        <w:rPr>
          <w:rFonts w:ascii="Times New Roman" w:hAnsi="Times New Roman"/>
          <w:i w:val="0"/>
          <w:szCs w:val="26"/>
          <w:lang w:val="pt-BR"/>
        </w:rPr>
        <w:t>145.520</w:t>
      </w:r>
      <w:r w:rsidR="00FE0364" w:rsidRPr="008F02C5">
        <w:rPr>
          <w:rFonts w:ascii="Times New Roman" w:hAnsi="Times New Roman"/>
          <w:i w:val="0"/>
          <w:szCs w:val="26"/>
          <w:lang w:val="pt-BR"/>
        </w:rPr>
        <w:t xml:space="preserve"> triệu đồng</w:t>
      </w:r>
    </w:p>
    <w:p w:rsidR="00FE0364" w:rsidRPr="008F02C5" w:rsidRDefault="00513057" w:rsidP="00944DA1">
      <w:pPr>
        <w:pStyle w:val="BodyTextIndent2"/>
        <w:tabs>
          <w:tab w:val="left" w:pos="1134"/>
          <w:tab w:val="left" w:pos="6521"/>
        </w:tabs>
        <w:spacing w:line="264" w:lineRule="auto"/>
        <w:rPr>
          <w:rFonts w:ascii="Times New Roman" w:hAnsi="Times New Roman"/>
          <w:i w:val="0"/>
          <w:szCs w:val="26"/>
          <w:lang w:val="pt-BR"/>
        </w:rPr>
      </w:pPr>
      <w:r w:rsidRPr="008F02C5">
        <w:rPr>
          <w:rFonts w:ascii="Times New Roman" w:hAnsi="Times New Roman"/>
          <w:i w:val="0"/>
          <w:szCs w:val="26"/>
          <w:lang w:val="pt-BR"/>
        </w:rPr>
        <w:t>-</w:t>
      </w:r>
      <w:r w:rsidR="00FE0364" w:rsidRPr="008F02C5">
        <w:rPr>
          <w:rFonts w:ascii="Times New Roman" w:hAnsi="Times New Roman"/>
          <w:i w:val="0"/>
          <w:szCs w:val="26"/>
          <w:lang w:val="pt-BR"/>
        </w:rPr>
        <w:t xml:space="preserve"> </w:t>
      </w:r>
      <w:r w:rsidRPr="008F02C5">
        <w:rPr>
          <w:rFonts w:ascii="Times New Roman" w:hAnsi="Times New Roman"/>
          <w:i w:val="0"/>
          <w:szCs w:val="26"/>
          <w:lang w:val="pt-BR"/>
        </w:rPr>
        <w:tab/>
      </w:r>
      <w:r w:rsidR="00FE0364" w:rsidRPr="008F02C5">
        <w:rPr>
          <w:rFonts w:ascii="Times New Roman" w:hAnsi="Times New Roman"/>
          <w:i w:val="0"/>
          <w:szCs w:val="26"/>
          <w:lang w:val="pt-BR"/>
        </w:rPr>
        <w:t xml:space="preserve">Vốn thu phí sử dụng </w:t>
      </w:r>
      <w:r w:rsidR="008F02C5">
        <w:rPr>
          <w:rFonts w:ascii="Times New Roman" w:hAnsi="Times New Roman"/>
          <w:i w:val="0"/>
          <w:szCs w:val="26"/>
          <w:lang w:val="pt-BR"/>
        </w:rPr>
        <w:t>bến bãi</w:t>
      </w:r>
      <w:r w:rsidRPr="008F02C5">
        <w:rPr>
          <w:rFonts w:ascii="Times New Roman" w:hAnsi="Times New Roman"/>
          <w:i w:val="0"/>
          <w:szCs w:val="26"/>
          <w:lang w:val="pt-BR"/>
        </w:rPr>
        <w:t xml:space="preserve"> phương tiện vận tải hàng hóa</w:t>
      </w:r>
      <w:r w:rsidR="00FE0364" w:rsidRPr="008F02C5">
        <w:rPr>
          <w:rFonts w:ascii="Times New Roman" w:hAnsi="Times New Roman"/>
          <w:i w:val="0"/>
          <w:szCs w:val="26"/>
          <w:lang w:val="pt-BR"/>
        </w:rPr>
        <w:t xml:space="preserve"> </w:t>
      </w:r>
      <w:r w:rsidRPr="008F02C5">
        <w:rPr>
          <w:rFonts w:ascii="Times New Roman" w:hAnsi="Times New Roman"/>
          <w:i w:val="0"/>
          <w:szCs w:val="26"/>
          <w:lang w:val="pt-BR"/>
        </w:rPr>
        <w:t>r</w:t>
      </w:r>
      <w:r w:rsidR="00FE0364" w:rsidRPr="008F02C5">
        <w:rPr>
          <w:rFonts w:ascii="Times New Roman" w:hAnsi="Times New Roman"/>
          <w:i w:val="0"/>
          <w:szCs w:val="26"/>
          <w:lang w:val="pt-BR"/>
        </w:rPr>
        <w:t>a</w:t>
      </w:r>
      <w:r w:rsidRPr="008F02C5">
        <w:rPr>
          <w:rFonts w:ascii="Times New Roman" w:hAnsi="Times New Roman"/>
          <w:i w:val="0"/>
          <w:szCs w:val="26"/>
          <w:lang w:val="pt-BR"/>
        </w:rPr>
        <w:t xml:space="preserve"> vào</w:t>
      </w:r>
      <w:r w:rsidR="00FE0364" w:rsidRPr="008F02C5">
        <w:rPr>
          <w:rFonts w:ascii="Times New Roman" w:hAnsi="Times New Roman"/>
          <w:i w:val="0"/>
          <w:szCs w:val="26"/>
          <w:lang w:val="pt-BR"/>
        </w:rPr>
        <w:t xml:space="preserve"> CKQT Cha Lo </w:t>
      </w:r>
      <w:r w:rsidR="008F02C5" w:rsidRPr="008F02C5">
        <w:rPr>
          <w:rFonts w:ascii="Times New Roman" w:hAnsi="Times New Roman"/>
          <w:i w:val="0"/>
          <w:szCs w:val="26"/>
          <w:lang w:val="pt-BR"/>
        </w:rPr>
        <w:tab/>
      </w:r>
      <w:r w:rsidRPr="008F02C5">
        <w:rPr>
          <w:rFonts w:ascii="Times New Roman" w:hAnsi="Times New Roman"/>
          <w:i w:val="0"/>
          <w:szCs w:val="26"/>
          <w:lang w:val="pt-BR"/>
        </w:rPr>
        <w:tab/>
      </w:r>
      <w:r w:rsidR="00FE0364" w:rsidRPr="008F02C5">
        <w:rPr>
          <w:rFonts w:ascii="Times New Roman" w:hAnsi="Times New Roman"/>
          <w:i w:val="0"/>
          <w:szCs w:val="26"/>
          <w:lang w:val="pt-BR"/>
        </w:rPr>
        <w:t xml:space="preserve">:     </w:t>
      </w:r>
      <w:r w:rsidRPr="008F02C5">
        <w:rPr>
          <w:rFonts w:ascii="Times New Roman" w:hAnsi="Times New Roman"/>
          <w:i w:val="0"/>
          <w:szCs w:val="26"/>
          <w:lang w:val="pt-BR"/>
        </w:rPr>
        <w:t>63</w:t>
      </w:r>
      <w:r w:rsidR="00FE0364" w:rsidRPr="008F02C5">
        <w:rPr>
          <w:rFonts w:ascii="Times New Roman" w:hAnsi="Times New Roman"/>
          <w:i w:val="0"/>
          <w:szCs w:val="26"/>
          <w:lang w:val="pt-BR"/>
        </w:rPr>
        <w:t>.000 triệu đồng</w:t>
      </w:r>
    </w:p>
    <w:p w:rsidR="00FE0364" w:rsidRPr="008F02C5" w:rsidRDefault="00513057" w:rsidP="008F02C5">
      <w:pPr>
        <w:pStyle w:val="BodyTextIndent2"/>
        <w:tabs>
          <w:tab w:val="left" w:pos="1134"/>
          <w:tab w:val="left" w:pos="6521"/>
        </w:tabs>
        <w:spacing w:line="264" w:lineRule="auto"/>
        <w:rPr>
          <w:rFonts w:ascii="Times New Roman" w:hAnsi="Times New Roman"/>
          <w:i w:val="0"/>
          <w:szCs w:val="26"/>
          <w:lang w:val="pt-BR"/>
        </w:rPr>
      </w:pPr>
      <w:r w:rsidRPr="008F02C5">
        <w:rPr>
          <w:rFonts w:ascii="Times New Roman" w:hAnsi="Times New Roman"/>
          <w:i w:val="0"/>
          <w:szCs w:val="26"/>
          <w:lang w:val="pt-BR"/>
        </w:rPr>
        <w:t>-</w:t>
      </w:r>
      <w:r w:rsidR="00FE0364" w:rsidRPr="008F02C5">
        <w:rPr>
          <w:rFonts w:ascii="Times New Roman" w:hAnsi="Times New Roman"/>
          <w:i w:val="0"/>
          <w:szCs w:val="26"/>
          <w:lang w:val="pt-BR"/>
        </w:rPr>
        <w:t xml:space="preserve"> </w:t>
      </w:r>
      <w:r w:rsidRPr="008F02C5">
        <w:rPr>
          <w:rFonts w:ascii="Times New Roman" w:hAnsi="Times New Roman"/>
          <w:i w:val="0"/>
          <w:szCs w:val="26"/>
          <w:lang w:val="pt-BR"/>
        </w:rPr>
        <w:tab/>
      </w:r>
      <w:r w:rsidR="00FE0364" w:rsidRPr="008F02C5">
        <w:rPr>
          <w:rFonts w:ascii="Times New Roman" w:hAnsi="Times New Roman"/>
          <w:i w:val="0"/>
          <w:szCs w:val="26"/>
          <w:lang w:val="pt-BR"/>
        </w:rPr>
        <w:t>Phí tham quan danh lam thắng cảnh khu vực Phong Nha</w:t>
      </w:r>
      <w:r w:rsidR="00FE0364" w:rsidRPr="008F02C5">
        <w:rPr>
          <w:rFonts w:ascii="Times New Roman" w:hAnsi="Times New Roman"/>
          <w:i w:val="0"/>
          <w:szCs w:val="26"/>
          <w:lang w:val="pt-BR"/>
        </w:rPr>
        <w:tab/>
      </w:r>
      <w:r w:rsidR="00FE0364" w:rsidRPr="008F02C5">
        <w:rPr>
          <w:rFonts w:ascii="Times New Roman" w:hAnsi="Times New Roman"/>
          <w:i w:val="0"/>
          <w:szCs w:val="26"/>
          <w:lang w:val="pt-BR"/>
        </w:rPr>
        <w:tab/>
      </w:r>
      <w:r w:rsidR="00FE0364" w:rsidRPr="008F02C5">
        <w:rPr>
          <w:rFonts w:ascii="Times New Roman" w:hAnsi="Times New Roman"/>
          <w:i w:val="0"/>
          <w:szCs w:val="26"/>
          <w:lang w:val="pt-BR"/>
        </w:rPr>
        <w:tab/>
      </w:r>
      <w:r w:rsidR="00944DA1" w:rsidRPr="008F02C5">
        <w:rPr>
          <w:rFonts w:ascii="Times New Roman" w:hAnsi="Times New Roman"/>
          <w:i w:val="0"/>
          <w:szCs w:val="26"/>
          <w:lang w:val="pt-BR"/>
        </w:rPr>
        <w:tab/>
      </w:r>
      <w:r w:rsidR="00944DA1" w:rsidRPr="008F02C5">
        <w:rPr>
          <w:rFonts w:ascii="Times New Roman" w:hAnsi="Times New Roman"/>
          <w:i w:val="0"/>
          <w:szCs w:val="26"/>
          <w:lang w:val="pt-BR"/>
        </w:rPr>
        <w:tab/>
      </w:r>
      <w:r w:rsidR="00FE0364" w:rsidRPr="008F02C5">
        <w:rPr>
          <w:rFonts w:ascii="Times New Roman" w:hAnsi="Times New Roman"/>
          <w:i w:val="0"/>
          <w:szCs w:val="26"/>
          <w:lang w:val="pt-BR"/>
        </w:rPr>
        <w:t>:      15.000 triệu đồng</w:t>
      </w:r>
    </w:p>
    <w:p w:rsidR="00FE0364" w:rsidRPr="008F02C5" w:rsidRDefault="00513057" w:rsidP="008F02C5">
      <w:pPr>
        <w:pStyle w:val="BodyTextIndent2"/>
        <w:tabs>
          <w:tab w:val="left" w:pos="1134"/>
          <w:tab w:val="left" w:pos="6521"/>
        </w:tabs>
        <w:spacing w:line="264" w:lineRule="auto"/>
        <w:rPr>
          <w:rFonts w:ascii="Times New Roman" w:hAnsi="Times New Roman"/>
          <w:i w:val="0"/>
          <w:szCs w:val="26"/>
          <w:lang w:val="pt-BR"/>
        </w:rPr>
      </w:pPr>
      <w:r w:rsidRPr="008F02C5">
        <w:rPr>
          <w:rFonts w:ascii="Times New Roman" w:hAnsi="Times New Roman"/>
          <w:i w:val="0"/>
          <w:szCs w:val="26"/>
          <w:lang w:val="pt-BR"/>
        </w:rPr>
        <w:t>-</w:t>
      </w:r>
      <w:r w:rsidR="00FE0364" w:rsidRPr="008F02C5">
        <w:rPr>
          <w:rFonts w:ascii="Times New Roman" w:hAnsi="Times New Roman"/>
          <w:i w:val="0"/>
          <w:szCs w:val="26"/>
          <w:lang w:val="pt-BR"/>
        </w:rPr>
        <w:t xml:space="preserve"> </w:t>
      </w:r>
      <w:r w:rsidRPr="008F02C5">
        <w:rPr>
          <w:rFonts w:ascii="Times New Roman" w:hAnsi="Times New Roman"/>
          <w:i w:val="0"/>
          <w:szCs w:val="26"/>
          <w:lang w:val="pt-BR"/>
        </w:rPr>
        <w:tab/>
      </w:r>
      <w:r w:rsidR="00FE0364" w:rsidRPr="008F02C5">
        <w:rPr>
          <w:rFonts w:ascii="Times New Roman" w:hAnsi="Times New Roman"/>
          <w:i w:val="0"/>
          <w:szCs w:val="26"/>
          <w:lang w:val="pt-BR"/>
        </w:rPr>
        <w:t>Vốn xổ số kiến thiết</w:t>
      </w:r>
      <w:r w:rsidR="00FE0364" w:rsidRPr="008F02C5">
        <w:rPr>
          <w:rFonts w:ascii="Times New Roman" w:hAnsi="Times New Roman"/>
          <w:i w:val="0"/>
          <w:szCs w:val="26"/>
          <w:lang w:val="pt-BR"/>
        </w:rPr>
        <w:tab/>
        <w:t>:      36.000 triệu đồng</w:t>
      </w:r>
    </w:p>
    <w:p w:rsidR="00513057" w:rsidRPr="008F02C5" w:rsidRDefault="00944DA1" w:rsidP="008F02C5">
      <w:pPr>
        <w:pStyle w:val="BodyTextIndent2"/>
        <w:tabs>
          <w:tab w:val="left" w:pos="1134"/>
          <w:tab w:val="left" w:pos="6521"/>
        </w:tabs>
        <w:spacing w:line="264" w:lineRule="auto"/>
        <w:rPr>
          <w:rFonts w:ascii="Times New Roman" w:hAnsi="Times New Roman"/>
          <w:i w:val="0"/>
          <w:szCs w:val="26"/>
          <w:lang w:val="pt-BR"/>
        </w:rPr>
      </w:pPr>
      <w:r w:rsidRPr="008F02C5">
        <w:rPr>
          <w:rFonts w:ascii="Times New Roman" w:hAnsi="Times New Roman"/>
          <w:i w:val="0"/>
          <w:szCs w:val="26"/>
          <w:lang w:val="pt-BR"/>
        </w:rPr>
        <w:t xml:space="preserve">- </w:t>
      </w:r>
      <w:r w:rsidRPr="008F02C5">
        <w:rPr>
          <w:rFonts w:ascii="Times New Roman" w:hAnsi="Times New Roman"/>
          <w:i w:val="0"/>
          <w:szCs w:val="26"/>
          <w:lang w:val="pt-BR"/>
        </w:rPr>
        <w:tab/>
        <w:t>Các nguồn bổ sung năm 2017</w:t>
      </w:r>
      <w:r w:rsidRPr="008F02C5">
        <w:rPr>
          <w:rFonts w:ascii="Times New Roman" w:hAnsi="Times New Roman"/>
          <w:i w:val="0"/>
          <w:szCs w:val="26"/>
          <w:lang w:val="pt-BR"/>
        </w:rPr>
        <w:tab/>
      </w:r>
      <w:r w:rsidR="00513057" w:rsidRPr="008F02C5">
        <w:rPr>
          <w:rFonts w:ascii="Times New Roman" w:hAnsi="Times New Roman"/>
          <w:i w:val="0"/>
          <w:szCs w:val="26"/>
          <w:lang w:val="pt-BR"/>
        </w:rPr>
        <w:t>:      65.000 triệu đồng</w:t>
      </w:r>
    </w:p>
    <w:p w:rsidR="00FE0364" w:rsidRPr="008F02C5" w:rsidRDefault="00FE0364" w:rsidP="00944DA1">
      <w:pPr>
        <w:tabs>
          <w:tab w:val="left" w:pos="1134"/>
          <w:tab w:val="left" w:pos="6521"/>
        </w:tabs>
        <w:spacing w:line="264" w:lineRule="auto"/>
        <w:ind w:firstLine="720"/>
        <w:jc w:val="both"/>
        <w:rPr>
          <w:sz w:val="26"/>
          <w:szCs w:val="26"/>
          <w:lang w:val="pt-BR"/>
        </w:rPr>
      </w:pPr>
      <w:r w:rsidRPr="008F02C5">
        <w:rPr>
          <w:sz w:val="26"/>
          <w:szCs w:val="26"/>
          <w:u w:val="single"/>
          <w:lang w:val="pt-BR"/>
        </w:rPr>
        <w:t xml:space="preserve">2. </w:t>
      </w:r>
      <w:r w:rsidR="00513057" w:rsidRPr="008F02C5">
        <w:rPr>
          <w:sz w:val="26"/>
          <w:szCs w:val="26"/>
          <w:u w:val="single"/>
          <w:lang w:val="pt-BR"/>
        </w:rPr>
        <w:tab/>
      </w:r>
      <w:r w:rsidRPr="008F02C5">
        <w:rPr>
          <w:sz w:val="26"/>
          <w:szCs w:val="26"/>
          <w:u w:val="single"/>
          <w:lang w:val="pt-BR"/>
        </w:rPr>
        <w:t xml:space="preserve">Nguồn vốn do các huyện, </w:t>
      </w:r>
      <w:bookmarkStart w:id="7" w:name="_GoBack"/>
      <w:bookmarkEnd w:id="7"/>
      <w:r w:rsidRPr="008F02C5">
        <w:rPr>
          <w:sz w:val="26"/>
          <w:szCs w:val="26"/>
          <w:u w:val="single"/>
          <w:lang w:val="pt-BR"/>
        </w:rPr>
        <w:t>TP, thị xã bố trí</w:t>
      </w:r>
      <w:r w:rsidRPr="008F02C5">
        <w:rPr>
          <w:sz w:val="26"/>
          <w:szCs w:val="26"/>
          <w:lang w:val="pt-BR"/>
        </w:rPr>
        <w:tab/>
        <w:t xml:space="preserve">:   </w:t>
      </w:r>
      <w:r w:rsidR="008F02C5" w:rsidRPr="008F02C5">
        <w:rPr>
          <w:sz w:val="26"/>
          <w:szCs w:val="26"/>
          <w:lang w:val="pt-BR"/>
        </w:rPr>
        <w:t xml:space="preserve"> </w:t>
      </w:r>
      <w:r w:rsidRPr="008F02C5">
        <w:rPr>
          <w:sz w:val="26"/>
          <w:szCs w:val="26"/>
          <w:lang w:val="pt-BR"/>
        </w:rPr>
        <w:t>3</w:t>
      </w:r>
      <w:r w:rsidR="00513057" w:rsidRPr="008F02C5">
        <w:rPr>
          <w:sz w:val="26"/>
          <w:szCs w:val="26"/>
          <w:lang w:val="pt-BR"/>
        </w:rPr>
        <w:t>62</w:t>
      </w:r>
      <w:r w:rsidRPr="008F02C5">
        <w:rPr>
          <w:sz w:val="26"/>
          <w:szCs w:val="26"/>
          <w:lang w:val="pt-BR"/>
        </w:rPr>
        <w:t>.</w:t>
      </w:r>
      <w:r w:rsidR="00513057" w:rsidRPr="008F02C5">
        <w:rPr>
          <w:sz w:val="26"/>
          <w:szCs w:val="26"/>
          <w:lang w:val="pt-BR"/>
        </w:rPr>
        <w:t>853</w:t>
      </w:r>
      <w:r w:rsidRPr="008F02C5">
        <w:rPr>
          <w:sz w:val="26"/>
          <w:szCs w:val="26"/>
          <w:lang w:val="pt-BR"/>
        </w:rPr>
        <w:t xml:space="preserve"> triệu đồng</w:t>
      </w:r>
    </w:p>
    <w:p w:rsidR="00FE0364" w:rsidRPr="008F02C5" w:rsidRDefault="00513057" w:rsidP="00944DA1">
      <w:pPr>
        <w:tabs>
          <w:tab w:val="left" w:pos="1134"/>
          <w:tab w:val="left" w:pos="6521"/>
        </w:tabs>
        <w:spacing w:line="264" w:lineRule="auto"/>
        <w:ind w:firstLine="720"/>
        <w:jc w:val="both"/>
        <w:rPr>
          <w:sz w:val="26"/>
          <w:szCs w:val="26"/>
          <w:lang w:val="pt-BR"/>
        </w:rPr>
      </w:pPr>
      <w:r w:rsidRPr="008F02C5">
        <w:rPr>
          <w:sz w:val="26"/>
          <w:szCs w:val="26"/>
          <w:lang w:val="pt-BR"/>
        </w:rPr>
        <w:t>-</w:t>
      </w:r>
      <w:r w:rsidR="00FE0364" w:rsidRPr="008F02C5">
        <w:rPr>
          <w:sz w:val="26"/>
          <w:szCs w:val="26"/>
          <w:lang w:val="pt-BR"/>
        </w:rPr>
        <w:t xml:space="preserve"> </w:t>
      </w:r>
      <w:r w:rsidRPr="008F02C5">
        <w:rPr>
          <w:sz w:val="26"/>
          <w:szCs w:val="26"/>
          <w:lang w:val="pt-BR"/>
        </w:rPr>
        <w:tab/>
      </w:r>
      <w:r w:rsidR="00FE0364" w:rsidRPr="008F02C5">
        <w:rPr>
          <w:sz w:val="26"/>
          <w:szCs w:val="26"/>
          <w:lang w:val="pt-BR"/>
        </w:rPr>
        <w:t>Vốn ngân sách tập trung</w:t>
      </w:r>
      <w:r w:rsidR="00FE0364" w:rsidRPr="008F02C5">
        <w:rPr>
          <w:sz w:val="26"/>
          <w:szCs w:val="26"/>
          <w:lang w:val="pt-BR"/>
        </w:rPr>
        <w:tab/>
        <w:t xml:space="preserve">:    </w:t>
      </w:r>
      <w:r w:rsidRPr="008F02C5">
        <w:rPr>
          <w:sz w:val="26"/>
          <w:szCs w:val="26"/>
          <w:lang w:val="pt-BR"/>
        </w:rPr>
        <w:t>128.373</w:t>
      </w:r>
      <w:r w:rsidR="00FE0364" w:rsidRPr="008F02C5">
        <w:rPr>
          <w:sz w:val="26"/>
          <w:szCs w:val="26"/>
          <w:lang w:val="pt-BR"/>
        </w:rPr>
        <w:t xml:space="preserve"> triệu đồng</w:t>
      </w:r>
    </w:p>
    <w:p w:rsidR="00FE0364" w:rsidRPr="008F02C5" w:rsidRDefault="00513057" w:rsidP="00944DA1">
      <w:pPr>
        <w:tabs>
          <w:tab w:val="left" w:pos="1134"/>
          <w:tab w:val="left" w:pos="6521"/>
        </w:tabs>
        <w:spacing w:line="264" w:lineRule="auto"/>
        <w:ind w:firstLine="720"/>
        <w:jc w:val="both"/>
        <w:rPr>
          <w:sz w:val="26"/>
          <w:szCs w:val="26"/>
          <w:lang w:val="pt-BR"/>
        </w:rPr>
      </w:pPr>
      <w:r w:rsidRPr="008F02C5">
        <w:rPr>
          <w:sz w:val="26"/>
          <w:szCs w:val="26"/>
          <w:lang w:val="pt-BR"/>
        </w:rPr>
        <w:t>-</w:t>
      </w:r>
      <w:r w:rsidR="00FE0364" w:rsidRPr="008F02C5">
        <w:rPr>
          <w:sz w:val="26"/>
          <w:szCs w:val="26"/>
          <w:lang w:val="pt-BR"/>
        </w:rPr>
        <w:t xml:space="preserve"> </w:t>
      </w:r>
      <w:r w:rsidRPr="008F02C5">
        <w:rPr>
          <w:sz w:val="26"/>
          <w:szCs w:val="26"/>
          <w:lang w:val="pt-BR"/>
        </w:rPr>
        <w:tab/>
      </w:r>
      <w:r w:rsidR="00FE0364" w:rsidRPr="008F02C5">
        <w:rPr>
          <w:sz w:val="26"/>
          <w:szCs w:val="26"/>
          <w:lang w:val="pt-BR"/>
        </w:rPr>
        <w:t>Vốn thu cấp quyền sử dụng đất</w:t>
      </w:r>
      <w:r w:rsidR="00FE0364" w:rsidRPr="008F02C5">
        <w:rPr>
          <w:sz w:val="26"/>
          <w:szCs w:val="26"/>
          <w:lang w:val="pt-BR"/>
        </w:rPr>
        <w:tab/>
        <w:t xml:space="preserve">:    </w:t>
      </w:r>
      <w:r w:rsidRPr="008F02C5">
        <w:rPr>
          <w:sz w:val="26"/>
          <w:szCs w:val="26"/>
          <w:lang w:val="pt-BR"/>
        </w:rPr>
        <w:t>234.480</w:t>
      </w:r>
      <w:r w:rsidR="00FE0364" w:rsidRPr="008F02C5">
        <w:rPr>
          <w:sz w:val="26"/>
          <w:szCs w:val="26"/>
          <w:lang w:val="pt-BR"/>
        </w:rPr>
        <w:t xml:space="preserve"> triệu đồng</w:t>
      </w:r>
    </w:p>
    <w:p w:rsidR="00C30F32" w:rsidRPr="008F02C5" w:rsidRDefault="00C30F32" w:rsidP="00C30F32">
      <w:pPr>
        <w:tabs>
          <w:tab w:val="left" w:pos="1134"/>
          <w:tab w:val="left" w:pos="6521"/>
        </w:tabs>
        <w:spacing w:line="264" w:lineRule="auto"/>
        <w:ind w:firstLine="720"/>
        <w:jc w:val="both"/>
        <w:rPr>
          <w:sz w:val="26"/>
          <w:szCs w:val="26"/>
          <w:lang w:val="pt-BR"/>
        </w:rPr>
      </w:pPr>
      <w:r w:rsidRPr="008F02C5">
        <w:rPr>
          <w:sz w:val="26"/>
          <w:szCs w:val="26"/>
          <w:u w:val="single"/>
          <w:lang w:val="pt-BR"/>
        </w:rPr>
        <w:t>3. Trả nợ gốc (Bội thu NSĐP)</w:t>
      </w:r>
      <w:r w:rsidRPr="008F02C5">
        <w:rPr>
          <w:sz w:val="26"/>
          <w:szCs w:val="26"/>
          <w:lang w:val="pt-BR"/>
        </w:rPr>
        <w:tab/>
        <w:t>:    119.600 triệu đồng</w:t>
      </w:r>
    </w:p>
    <w:p w:rsidR="00FE0364" w:rsidRPr="008F02C5" w:rsidRDefault="00FE0364" w:rsidP="00C30F32">
      <w:pPr>
        <w:tabs>
          <w:tab w:val="left" w:pos="6521"/>
        </w:tabs>
        <w:spacing w:line="264" w:lineRule="auto"/>
        <w:ind w:firstLine="720"/>
        <w:jc w:val="both"/>
        <w:rPr>
          <w:b/>
          <w:sz w:val="26"/>
          <w:szCs w:val="26"/>
          <w:lang w:val="pt-BR"/>
        </w:rPr>
      </w:pPr>
      <w:r w:rsidRPr="008F02C5">
        <w:rPr>
          <w:b/>
          <w:sz w:val="26"/>
          <w:szCs w:val="26"/>
          <w:lang w:val="pt-BR"/>
        </w:rPr>
        <w:t xml:space="preserve">II. </w:t>
      </w:r>
      <w:r w:rsidR="00513057" w:rsidRPr="008F02C5">
        <w:rPr>
          <w:b/>
          <w:sz w:val="26"/>
          <w:szCs w:val="26"/>
          <w:lang w:val="pt-BR"/>
        </w:rPr>
        <w:t xml:space="preserve"> </w:t>
      </w:r>
      <w:r w:rsidRPr="008F02C5">
        <w:rPr>
          <w:b/>
          <w:sz w:val="26"/>
          <w:szCs w:val="26"/>
          <w:lang w:val="pt-BR"/>
        </w:rPr>
        <w:t xml:space="preserve">Các nguồn vốn </w:t>
      </w:r>
      <w:r w:rsidR="003A1730" w:rsidRPr="008F02C5">
        <w:rPr>
          <w:b/>
          <w:sz w:val="26"/>
          <w:szCs w:val="26"/>
          <w:lang w:val="pt-BR"/>
        </w:rPr>
        <w:t>Ngân sách Trung ương</w:t>
      </w:r>
      <w:r w:rsidRPr="008F02C5">
        <w:rPr>
          <w:b/>
          <w:sz w:val="26"/>
          <w:szCs w:val="26"/>
          <w:lang w:val="pt-BR"/>
        </w:rPr>
        <w:tab/>
        <w:t>:</w:t>
      </w:r>
      <w:r w:rsidR="00F93BB9" w:rsidRPr="008F02C5">
        <w:rPr>
          <w:b/>
          <w:sz w:val="26"/>
          <w:szCs w:val="26"/>
          <w:lang w:val="pt-BR"/>
        </w:rPr>
        <w:t xml:space="preserve">   9</w:t>
      </w:r>
      <w:r w:rsidR="00944DA1" w:rsidRPr="008F02C5">
        <w:rPr>
          <w:b/>
          <w:sz w:val="26"/>
          <w:szCs w:val="26"/>
          <w:lang w:val="pt-BR"/>
        </w:rPr>
        <w:t>09</w:t>
      </w:r>
      <w:r w:rsidRPr="008F02C5">
        <w:rPr>
          <w:b/>
          <w:sz w:val="26"/>
          <w:szCs w:val="26"/>
          <w:lang w:val="pt-BR"/>
        </w:rPr>
        <w:t>.</w:t>
      </w:r>
      <w:r w:rsidR="00944DA1" w:rsidRPr="008F02C5">
        <w:rPr>
          <w:b/>
          <w:sz w:val="26"/>
          <w:szCs w:val="26"/>
          <w:lang w:val="pt-BR"/>
        </w:rPr>
        <w:t>147</w:t>
      </w:r>
      <w:r w:rsidRPr="008F02C5">
        <w:rPr>
          <w:b/>
          <w:sz w:val="26"/>
          <w:szCs w:val="26"/>
          <w:lang w:val="pt-BR"/>
        </w:rPr>
        <w:t xml:space="preserve"> triệu đồng</w:t>
      </w:r>
    </w:p>
    <w:p w:rsidR="00513057" w:rsidRPr="008F02C5" w:rsidRDefault="00513057" w:rsidP="00C30F32">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Pr="008F02C5">
        <w:rPr>
          <w:sz w:val="26"/>
          <w:szCs w:val="26"/>
          <w:lang w:val="pt-BR"/>
        </w:rPr>
        <w:tab/>
        <w:t>Nguồn Chương trình mục tiêu</w:t>
      </w:r>
      <w:r w:rsidRPr="008F02C5">
        <w:rPr>
          <w:sz w:val="26"/>
          <w:szCs w:val="26"/>
          <w:lang w:val="pt-BR"/>
        </w:rPr>
        <w:tab/>
        <w:t>:    404.080 triệu đồng</w:t>
      </w:r>
    </w:p>
    <w:p w:rsidR="00513057" w:rsidRPr="008F02C5" w:rsidRDefault="00513057" w:rsidP="00C30F32">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Pr="008F02C5">
        <w:rPr>
          <w:sz w:val="26"/>
          <w:szCs w:val="26"/>
          <w:lang w:val="pt-BR"/>
        </w:rPr>
        <w:tab/>
        <w:t>Nguồn vốn Chương trình MTQG</w:t>
      </w:r>
      <w:r w:rsidR="00C30F32" w:rsidRPr="008F02C5">
        <w:rPr>
          <w:sz w:val="26"/>
          <w:szCs w:val="26"/>
          <w:lang w:val="pt-BR"/>
        </w:rPr>
        <w:tab/>
      </w:r>
      <w:r w:rsidR="003A1730" w:rsidRPr="008F02C5">
        <w:rPr>
          <w:sz w:val="26"/>
          <w:szCs w:val="26"/>
          <w:lang w:val="pt-BR"/>
        </w:rPr>
        <w:t xml:space="preserve">:    </w:t>
      </w:r>
      <w:r w:rsidR="00944DA1" w:rsidRPr="008F02C5">
        <w:rPr>
          <w:sz w:val="26"/>
          <w:szCs w:val="26"/>
          <w:lang w:val="pt-BR"/>
        </w:rPr>
        <w:t>186.277</w:t>
      </w:r>
      <w:r w:rsidR="00F93BB9" w:rsidRPr="008F02C5">
        <w:rPr>
          <w:sz w:val="26"/>
          <w:szCs w:val="26"/>
          <w:lang w:val="pt-BR"/>
        </w:rPr>
        <w:t xml:space="preserve"> </w:t>
      </w:r>
      <w:r w:rsidRPr="008F02C5">
        <w:rPr>
          <w:sz w:val="26"/>
          <w:szCs w:val="26"/>
          <w:lang w:val="pt-BR"/>
        </w:rPr>
        <w:t>triệu đồng</w:t>
      </w:r>
    </w:p>
    <w:p w:rsidR="00FE0364" w:rsidRPr="008F02C5" w:rsidRDefault="00FE0364" w:rsidP="002544E7">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00513057" w:rsidRPr="008F02C5">
        <w:rPr>
          <w:sz w:val="26"/>
          <w:szCs w:val="26"/>
          <w:lang w:val="pt-BR"/>
        </w:rPr>
        <w:tab/>
      </w:r>
      <w:r w:rsidRPr="008F02C5">
        <w:rPr>
          <w:sz w:val="26"/>
          <w:szCs w:val="26"/>
          <w:lang w:val="pt-BR"/>
        </w:rPr>
        <w:t xml:space="preserve">Nguồn </w:t>
      </w:r>
      <w:r w:rsidR="002544E7" w:rsidRPr="008F02C5">
        <w:rPr>
          <w:sz w:val="26"/>
          <w:szCs w:val="26"/>
          <w:lang w:val="pt-BR"/>
        </w:rPr>
        <w:t>Trái phiếu Chính phủ</w:t>
      </w:r>
      <w:r w:rsidR="002544E7" w:rsidRPr="008F02C5">
        <w:rPr>
          <w:sz w:val="26"/>
          <w:szCs w:val="26"/>
          <w:lang w:val="pt-BR"/>
        </w:rPr>
        <w:tab/>
      </w:r>
      <w:r w:rsidRPr="008F02C5">
        <w:rPr>
          <w:sz w:val="26"/>
          <w:szCs w:val="26"/>
          <w:lang w:val="pt-BR"/>
        </w:rPr>
        <w:t xml:space="preserve">:    </w:t>
      </w:r>
      <w:r w:rsidR="00F93BB9" w:rsidRPr="008F02C5">
        <w:rPr>
          <w:sz w:val="26"/>
          <w:szCs w:val="26"/>
          <w:lang w:val="pt-BR"/>
        </w:rPr>
        <w:t>318.790</w:t>
      </w:r>
      <w:r w:rsidRPr="008F02C5">
        <w:rPr>
          <w:sz w:val="26"/>
          <w:szCs w:val="26"/>
          <w:lang w:val="pt-BR"/>
        </w:rPr>
        <w:t xml:space="preserve"> triệu đồng</w:t>
      </w:r>
    </w:p>
    <w:p w:rsidR="00944DA1" w:rsidRPr="008F02C5" w:rsidRDefault="00944DA1" w:rsidP="002544E7">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Pr="008F02C5">
        <w:rPr>
          <w:sz w:val="26"/>
          <w:szCs w:val="26"/>
          <w:lang w:val="pt-BR"/>
        </w:rPr>
        <w:tab/>
        <w:t>Nguồn vốn ODA</w:t>
      </w:r>
      <w:r w:rsidRPr="008F02C5">
        <w:rPr>
          <w:sz w:val="26"/>
          <w:szCs w:val="26"/>
          <w:lang w:val="pt-BR"/>
        </w:rPr>
        <w:tab/>
        <w:t>:    202.724 triệu đồng</w:t>
      </w:r>
    </w:p>
    <w:p w:rsidR="003A1730" w:rsidRPr="008F02C5" w:rsidRDefault="003A1730" w:rsidP="008923EB">
      <w:pPr>
        <w:tabs>
          <w:tab w:val="left" w:pos="1134"/>
          <w:tab w:val="left" w:pos="6521"/>
        </w:tabs>
        <w:spacing w:line="264" w:lineRule="auto"/>
        <w:ind w:firstLine="720"/>
        <w:jc w:val="both"/>
        <w:rPr>
          <w:b/>
          <w:sz w:val="26"/>
          <w:szCs w:val="26"/>
          <w:lang w:val="pt-BR"/>
        </w:rPr>
      </w:pPr>
      <w:r w:rsidRPr="008F02C5">
        <w:rPr>
          <w:b/>
          <w:sz w:val="26"/>
          <w:szCs w:val="26"/>
          <w:lang w:val="pt-BR"/>
        </w:rPr>
        <w:t>III. Các nguồn vốn bổ sung trong năm</w:t>
      </w:r>
      <w:r w:rsidR="008923EB" w:rsidRPr="008F02C5">
        <w:rPr>
          <w:b/>
          <w:sz w:val="26"/>
          <w:szCs w:val="26"/>
          <w:lang w:val="pt-BR"/>
        </w:rPr>
        <w:tab/>
        <w:t xml:space="preserve">:   </w:t>
      </w:r>
      <w:r w:rsidR="00871633" w:rsidRPr="008F02C5">
        <w:rPr>
          <w:b/>
          <w:sz w:val="26"/>
          <w:szCs w:val="26"/>
          <w:lang w:val="pt-BR"/>
        </w:rPr>
        <w:t>372.268</w:t>
      </w:r>
      <w:r w:rsidR="008923EB" w:rsidRPr="008F02C5">
        <w:rPr>
          <w:b/>
          <w:sz w:val="26"/>
          <w:szCs w:val="26"/>
          <w:lang w:val="pt-BR"/>
        </w:rPr>
        <w:t xml:space="preserve"> triệu đồng</w:t>
      </w:r>
    </w:p>
    <w:p w:rsidR="003A1730" w:rsidRPr="008F02C5" w:rsidRDefault="003A1730" w:rsidP="00C87E7A">
      <w:pPr>
        <w:tabs>
          <w:tab w:val="left" w:pos="1134"/>
          <w:tab w:val="left" w:pos="6521"/>
        </w:tabs>
        <w:spacing w:line="264" w:lineRule="auto"/>
        <w:ind w:firstLine="720"/>
        <w:jc w:val="both"/>
        <w:rPr>
          <w:b/>
          <w:sz w:val="26"/>
          <w:szCs w:val="26"/>
          <w:lang w:val="pt-BR"/>
        </w:rPr>
      </w:pPr>
      <w:r w:rsidRPr="008F02C5">
        <w:rPr>
          <w:b/>
          <w:sz w:val="26"/>
          <w:szCs w:val="26"/>
          <w:lang w:val="pt-BR"/>
        </w:rPr>
        <w:t xml:space="preserve">1. </w:t>
      </w:r>
      <w:r w:rsidRPr="008F02C5">
        <w:rPr>
          <w:b/>
          <w:sz w:val="26"/>
          <w:szCs w:val="26"/>
          <w:lang w:val="pt-BR"/>
        </w:rPr>
        <w:tab/>
        <w:t>Nguồn ngân sách Trung ương</w:t>
      </w:r>
      <w:r w:rsidR="00C87E7A" w:rsidRPr="008F02C5">
        <w:rPr>
          <w:b/>
          <w:sz w:val="26"/>
          <w:szCs w:val="26"/>
          <w:lang w:val="pt-BR"/>
        </w:rPr>
        <w:tab/>
      </w:r>
      <w:r w:rsidRPr="008F02C5">
        <w:rPr>
          <w:b/>
          <w:sz w:val="26"/>
          <w:szCs w:val="26"/>
          <w:lang w:val="pt-BR"/>
        </w:rPr>
        <w:t>:</w:t>
      </w:r>
      <w:r w:rsidR="00C87E7A" w:rsidRPr="008F02C5">
        <w:rPr>
          <w:b/>
          <w:sz w:val="26"/>
          <w:szCs w:val="26"/>
          <w:lang w:val="pt-BR"/>
        </w:rPr>
        <w:t xml:space="preserve">   127.391 triệu đồng</w:t>
      </w:r>
    </w:p>
    <w:p w:rsidR="00FE0364" w:rsidRPr="008F02C5" w:rsidRDefault="00FE0364" w:rsidP="007D010F">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003A1730" w:rsidRPr="008F02C5">
        <w:rPr>
          <w:sz w:val="26"/>
          <w:szCs w:val="26"/>
          <w:lang w:val="pt-BR"/>
        </w:rPr>
        <w:tab/>
      </w:r>
      <w:r w:rsidR="007D010F" w:rsidRPr="008F02C5">
        <w:rPr>
          <w:sz w:val="26"/>
          <w:szCs w:val="26"/>
          <w:lang w:val="pt-BR"/>
        </w:rPr>
        <w:t>Bổ sung vốn các Chương trình MTQG</w:t>
      </w:r>
      <w:r w:rsidRPr="008F02C5">
        <w:rPr>
          <w:sz w:val="26"/>
          <w:szCs w:val="26"/>
          <w:lang w:val="pt-BR"/>
        </w:rPr>
        <w:tab/>
        <w:t xml:space="preserve">:      </w:t>
      </w:r>
      <w:r w:rsidR="007D010F" w:rsidRPr="008F02C5">
        <w:rPr>
          <w:sz w:val="26"/>
          <w:szCs w:val="26"/>
          <w:lang w:val="pt-BR"/>
        </w:rPr>
        <w:t>17</w:t>
      </w:r>
      <w:r w:rsidRPr="008F02C5">
        <w:rPr>
          <w:sz w:val="26"/>
          <w:szCs w:val="26"/>
          <w:lang w:val="pt-BR"/>
        </w:rPr>
        <w:t>.</w:t>
      </w:r>
      <w:r w:rsidR="007D010F" w:rsidRPr="008F02C5">
        <w:rPr>
          <w:sz w:val="26"/>
          <w:szCs w:val="26"/>
          <w:lang w:val="pt-BR"/>
        </w:rPr>
        <w:t>852</w:t>
      </w:r>
      <w:r w:rsidRPr="008F02C5">
        <w:rPr>
          <w:sz w:val="26"/>
          <w:szCs w:val="26"/>
          <w:lang w:val="pt-BR"/>
        </w:rPr>
        <w:t xml:space="preserve"> triệu đồng</w:t>
      </w:r>
    </w:p>
    <w:p w:rsidR="005B216A" w:rsidRPr="008F02C5" w:rsidRDefault="005B216A" w:rsidP="007D010F">
      <w:pPr>
        <w:tabs>
          <w:tab w:val="left" w:pos="1134"/>
          <w:tab w:val="left" w:pos="6521"/>
        </w:tabs>
        <w:spacing w:line="264" w:lineRule="auto"/>
        <w:ind w:firstLine="720"/>
        <w:jc w:val="both"/>
        <w:rPr>
          <w:sz w:val="26"/>
          <w:szCs w:val="26"/>
          <w:lang w:val="pt-BR"/>
        </w:rPr>
      </w:pPr>
      <w:r w:rsidRPr="008F02C5">
        <w:rPr>
          <w:sz w:val="26"/>
          <w:szCs w:val="26"/>
          <w:lang w:val="pt-BR"/>
        </w:rPr>
        <w:t>-</w:t>
      </w:r>
      <w:r w:rsidRPr="008F02C5">
        <w:rPr>
          <w:sz w:val="26"/>
          <w:szCs w:val="26"/>
          <w:lang w:val="pt-BR"/>
        </w:rPr>
        <w:tab/>
        <w:t>Hỗ trợ khắc phục bão lụt</w:t>
      </w:r>
      <w:r w:rsidRPr="008F02C5">
        <w:rPr>
          <w:sz w:val="26"/>
          <w:szCs w:val="26"/>
          <w:lang w:val="pt-BR"/>
        </w:rPr>
        <w:tab/>
        <w:t>:      35.000 triệu đồng</w:t>
      </w:r>
    </w:p>
    <w:p w:rsidR="00FE0364" w:rsidRPr="008F02C5" w:rsidRDefault="00FE0364" w:rsidP="005B216A">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003A1730" w:rsidRPr="008F02C5">
        <w:rPr>
          <w:sz w:val="26"/>
          <w:szCs w:val="26"/>
          <w:lang w:val="pt-BR"/>
        </w:rPr>
        <w:tab/>
      </w:r>
      <w:r w:rsidR="005B216A" w:rsidRPr="008F02C5">
        <w:rPr>
          <w:sz w:val="26"/>
          <w:szCs w:val="26"/>
          <w:lang w:val="pt-BR"/>
        </w:rPr>
        <w:t>Khắc phục hậu quả hạn hán và xâm nhập mặn</w:t>
      </w:r>
      <w:r w:rsidRPr="008F02C5">
        <w:rPr>
          <w:sz w:val="26"/>
          <w:szCs w:val="26"/>
          <w:lang w:val="pt-BR"/>
        </w:rPr>
        <w:tab/>
        <w:t xml:space="preserve">:      </w:t>
      </w:r>
      <w:r w:rsidR="005B216A" w:rsidRPr="008F02C5">
        <w:rPr>
          <w:sz w:val="26"/>
          <w:szCs w:val="26"/>
          <w:lang w:val="pt-BR"/>
        </w:rPr>
        <w:t>25</w:t>
      </w:r>
      <w:r w:rsidRPr="008F02C5">
        <w:rPr>
          <w:sz w:val="26"/>
          <w:szCs w:val="26"/>
          <w:lang w:val="pt-BR"/>
        </w:rPr>
        <w:t>.</w:t>
      </w:r>
      <w:r w:rsidR="005B216A" w:rsidRPr="008F02C5">
        <w:rPr>
          <w:sz w:val="26"/>
          <w:szCs w:val="26"/>
          <w:lang w:val="pt-BR"/>
        </w:rPr>
        <w:t>700</w:t>
      </w:r>
      <w:r w:rsidRPr="008F02C5">
        <w:rPr>
          <w:sz w:val="26"/>
          <w:szCs w:val="26"/>
          <w:lang w:val="pt-BR"/>
        </w:rPr>
        <w:t xml:space="preserve"> triệu đồng</w:t>
      </w:r>
    </w:p>
    <w:p w:rsidR="002C647D" w:rsidRPr="008F02C5" w:rsidRDefault="002C647D" w:rsidP="002C647D">
      <w:pPr>
        <w:tabs>
          <w:tab w:val="left" w:pos="1134"/>
          <w:tab w:val="left" w:pos="6521"/>
        </w:tabs>
        <w:spacing w:line="264" w:lineRule="auto"/>
        <w:ind w:firstLine="720"/>
        <w:jc w:val="both"/>
        <w:rPr>
          <w:sz w:val="26"/>
          <w:szCs w:val="26"/>
          <w:lang w:val="pt-BR"/>
        </w:rPr>
      </w:pPr>
      <w:r w:rsidRPr="008F02C5">
        <w:rPr>
          <w:sz w:val="26"/>
          <w:szCs w:val="26"/>
          <w:lang w:val="pt-BR"/>
        </w:rPr>
        <w:t>-</w:t>
      </w:r>
      <w:r w:rsidRPr="008F02C5">
        <w:rPr>
          <w:sz w:val="26"/>
          <w:szCs w:val="26"/>
          <w:lang w:val="pt-BR"/>
        </w:rPr>
        <w:tab/>
        <w:t>Bổ sung có mục tiêu các dự án xử lý ô nhiễm</w:t>
      </w:r>
      <w:r w:rsidRPr="008F02C5">
        <w:rPr>
          <w:sz w:val="26"/>
          <w:szCs w:val="26"/>
          <w:lang w:val="pt-BR"/>
        </w:rPr>
        <w:tab/>
        <w:t>:      48.839 triệu đồng</w:t>
      </w:r>
    </w:p>
    <w:p w:rsidR="00FE0364" w:rsidRPr="008F02C5" w:rsidRDefault="00FE0364" w:rsidP="002C647D">
      <w:pPr>
        <w:tabs>
          <w:tab w:val="left" w:pos="1134"/>
          <w:tab w:val="left" w:pos="6521"/>
        </w:tabs>
        <w:spacing w:line="264" w:lineRule="auto"/>
        <w:ind w:firstLine="720"/>
        <w:jc w:val="both"/>
        <w:rPr>
          <w:b/>
          <w:sz w:val="26"/>
          <w:szCs w:val="26"/>
          <w:lang w:val="pt-BR"/>
        </w:rPr>
      </w:pPr>
      <w:r w:rsidRPr="008F02C5">
        <w:rPr>
          <w:b/>
          <w:sz w:val="26"/>
          <w:szCs w:val="26"/>
          <w:lang w:val="pt-BR"/>
        </w:rPr>
        <w:t xml:space="preserve">2. </w:t>
      </w:r>
      <w:r w:rsidR="002C647D" w:rsidRPr="008F02C5">
        <w:rPr>
          <w:b/>
          <w:sz w:val="26"/>
          <w:szCs w:val="26"/>
          <w:lang w:val="pt-BR"/>
        </w:rPr>
        <w:tab/>
      </w:r>
      <w:r w:rsidRPr="008F02C5">
        <w:rPr>
          <w:b/>
          <w:sz w:val="26"/>
          <w:szCs w:val="26"/>
          <w:lang w:val="pt-BR"/>
        </w:rPr>
        <w:t>Nguồn ngân sách địa phương</w:t>
      </w:r>
      <w:r w:rsidRPr="008F02C5">
        <w:rPr>
          <w:b/>
          <w:sz w:val="26"/>
          <w:szCs w:val="26"/>
          <w:lang w:val="pt-BR"/>
        </w:rPr>
        <w:tab/>
        <w:t xml:space="preserve">:   </w:t>
      </w:r>
      <w:r w:rsidR="00871633" w:rsidRPr="008F02C5">
        <w:rPr>
          <w:b/>
          <w:sz w:val="26"/>
          <w:szCs w:val="26"/>
          <w:lang w:val="pt-BR"/>
        </w:rPr>
        <w:t>244</w:t>
      </w:r>
      <w:r w:rsidR="008923EB" w:rsidRPr="008F02C5">
        <w:rPr>
          <w:b/>
          <w:sz w:val="26"/>
          <w:szCs w:val="26"/>
          <w:lang w:val="pt-BR"/>
        </w:rPr>
        <w:t>.</w:t>
      </w:r>
      <w:r w:rsidR="00871633" w:rsidRPr="008F02C5">
        <w:rPr>
          <w:b/>
          <w:sz w:val="26"/>
          <w:szCs w:val="26"/>
          <w:lang w:val="pt-BR"/>
        </w:rPr>
        <w:t>877</w:t>
      </w:r>
      <w:r w:rsidR="008923EB" w:rsidRPr="008F02C5">
        <w:rPr>
          <w:b/>
          <w:sz w:val="26"/>
          <w:szCs w:val="26"/>
          <w:lang w:val="pt-BR"/>
        </w:rPr>
        <w:t xml:space="preserve"> </w:t>
      </w:r>
      <w:r w:rsidRPr="008F02C5">
        <w:rPr>
          <w:b/>
          <w:sz w:val="26"/>
          <w:szCs w:val="26"/>
          <w:lang w:val="pt-BR"/>
        </w:rPr>
        <w:t>triệu đồng</w:t>
      </w:r>
    </w:p>
    <w:p w:rsidR="00FE0364" w:rsidRPr="008F02C5" w:rsidRDefault="00FE0364" w:rsidP="007D3BDC">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002C647D" w:rsidRPr="008F02C5">
        <w:rPr>
          <w:sz w:val="26"/>
          <w:szCs w:val="26"/>
          <w:lang w:val="pt-BR"/>
        </w:rPr>
        <w:tab/>
      </w:r>
      <w:r w:rsidRPr="008F02C5">
        <w:rPr>
          <w:sz w:val="26"/>
          <w:szCs w:val="26"/>
          <w:lang w:val="pt-BR"/>
        </w:rPr>
        <w:t>Chuyển nguồn 201</w:t>
      </w:r>
      <w:r w:rsidR="00C87E7A" w:rsidRPr="008F02C5">
        <w:rPr>
          <w:sz w:val="26"/>
          <w:szCs w:val="26"/>
          <w:lang w:val="pt-BR"/>
        </w:rPr>
        <w:t>6</w:t>
      </w:r>
      <w:r w:rsidRPr="008F02C5">
        <w:rPr>
          <w:sz w:val="26"/>
          <w:szCs w:val="26"/>
          <w:lang w:val="pt-BR"/>
        </w:rPr>
        <w:t xml:space="preserve"> sang năm 201</w:t>
      </w:r>
      <w:r w:rsidR="00C87E7A" w:rsidRPr="008F02C5">
        <w:rPr>
          <w:sz w:val="26"/>
          <w:szCs w:val="26"/>
          <w:lang w:val="pt-BR"/>
        </w:rPr>
        <w:t>7</w:t>
      </w:r>
      <w:r w:rsidRPr="008F02C5">
        <w:rPr>
          <w:sz w:val="26"/>
          <w:szCs w:val="26"/>
          <w:lang w:val="pt-BR"/>
        </w:rPr>
        <w:t xml:space="preserve"> </w:t>
      </w:r>
      <w:r w:rsidR="00871633" w:rsidRPr="008F02C5">
        <w:rPr>
          <w:sz w:val="26"/>
          <w:szCs w:val="26"/>
          <w:lang w:val="pt-BR"/>
        </w:rPr>
        <w:t>(đợt 2)</w:t>
      </w:r>
      <w:r w:rsidRPr="008F02C5">
        <w:rPr>
          <w:sz w:val="26"/>
          <w:szCs w:val="26"/>
          <w:lang w:val="pt-BR"/>
        </w:rPr>
        <w:tab/>
        <w:t xml:space="preserve">:      </w:t>
      </w:r>
      <w:r w:rsidR="00C87E7A" w:rsidRPr="008F02C5">
        <w:rPr>
          <w:sz w:val="26"/>
          <w:szCs w:val="26"/>
          <w:lang w:val="pt-BR"/>
        </w:rPr>
        <w:t>10</w:t>
      </w:r>
      <w:r w:rsidRPr="008F02C5">
        <w:rPr>
          <w:sz w:val="26"/>
          <w:szCs w:val="26"/>
          <w:lang w:val="pt-BR"/>
        </w:rPr>
        <w:t>.</w:t>
      </w:r>
      <w:r w:rsidR="00C87E7A" w:rsidRPr="008F02C5">
        <w:rPr>
          <w:sz w:val="26"/>
          <w:szCs w:val="26"/>
          <w:lang w:val="pt-BR"/>
        </w:rPr>
        <w:t>917</w:t>
      </w:r>
      <w:r w:rsidRPr="008F02C5">
        <w:rPr>
          <w:sz w:val="26"/>
          <w:szCs w:val="26"/>
          <w:lang w:val="pt-BR"/>
        </w:rPr>
        <w:t xml:space="preserve"> triệu đồng</w:t>
      </w:r>
    </w:p>
    <w:p w:rsidR="007D3BDC" w:rsidRPr="008F02C5" w:rsidRDefault="007D3BDC" w:rsidP="007D3BDC">
      <w:pPr>
        <w:tabs>
          <w:tab w:val="left" w:pos="1134"/>
          <w:tab w:val="left" w:pos="6521"/>
        </w:tabs>
        <w:spacing w:line="264" w:lineRule="auto"/>
        <w:ind w:firstLine="720"/>
        <w:jc w:val="both"/>
        <w:rPr>
          <w:sz w:val="26"/>
          <w:szCs w:val="26"/>
          <w:lang w:val="pt-BR"/>
        </w:rPr>
      </w:pPr>
      <w:r w:rsidRPr="008F02C5">
        <w:rPr>
          <w:sz w:val="26"/>
          <w:szCs w:val="26"/>
          <w:lang w:val="pt-BR"/>
        </w:rPr>
        <w:t>-</w:t>
      </w:r>
      <w:r w:rsidRPr="008F02C5">
        <w:rPr>
          <w:sz w:val="26"/>
          <w:szCs w:val="26"/>
          <w:lang w:val="pt-BR"/>
        </w:rPr>
        <w:tab/>
        <w:t>Nguồn hỗ trợ khác</w:t>
      </w:r>
      <w:r w:rsidR="00871633" w:rsidRPr="008F02C5">
        <w:rPr>
          <w:sz w:val="26"/>
          <w:szCs w:val="26"/>
          <w:lang w:val="pt-BR"/>
        </w:rPr>
        <w:t xml:space="preserve"> thuộc NS tỉnh</w:t>
      </w:r>
      <w:r w:rsidRPr="008F02C5">
        <w:rPr>
          <w:sz w:val="26"/>
          <w:szCs w:val="26"/>
          <w:lang w:val="pt-BR"/>
        </w:rPr>
        <w:tab/>
        <w:t>:      10.075 triệu đồng</w:t>
      </w:r>
    </w:p>
    <w:p w:rsidR="007D3BDC" w:rsidRPr="008F02C5" w:rsidRDefault="007D3BDC" w:rsidP="007D3BDC">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Pr="008F02C5">
        <w:rPr>
          <w:sz w:val="26"/>
          <w:szCs w:val="26"/>
          <w:lang w:val="pt-BR"/>
        </w:rPr>
        <w:tab/>
        <w:t>Nguồn tạm ứng vốn KBNN</w:t>
      </w:r>
      <w:r w:rsidRPr="008F02C5">
        <w:rPr>
          <w:sz w:val="26"/>
          <w:szCs w:val="26"/>
          <w:lang w:val="pt-BR"/>
        </w:rPr>
        <w:tab/>
        <w:t>:      19.242 triệu đồng</w:t>
      </w:r>
    </w:p>
    <w:p w:rsidR="00FE0364" w:rsidRPr="008F02C5" w:rsidRDefault="00FE0364" w:rsidP="007D3BDC">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007D3BDC" w:rsidRPr="008F02C5">
        <w:rPr>
          <w:sz w:val="26"/>
          <w:szCs w:val="26"/>
          <w:lang w:val="pt-BR"/>
        </w:rPr>
        <w:tab/>
        <w:t>N</w:t>
      </w:r>
      <w:r w:rsidRPr="008F02C5">
        <w:rPr>
          <w:sz w:val="26"/>
          <w:szCs w:val="26"/>
          <w:lang w:val="pt-BR"/>
        </w:rPr>
        <w:t xml:space="preserve">guồn SN </w:t>
      </w:r>
      <w:r w:rsidR="007D3BDC" w:rsidRPr="008F02C5">
        <w:rPr>
          <w:sz w:val="26"/>
          <w:szCs w:val="26"/>
          <w:lang w:val="pt-BR"/>
        </w:rPr>
        <w:t>giáo dục</w:t>
      </w:r>
      <w:r w:rsidR="007D3BDC" w:rsidRPr="008F02C5">
        <w:rPr>
          <w:sz w:val="26"/>
          <w:szCs w:val="26"/>
          <w:lang w:val="pt-BR"/>
        </w:rPr>
        <w:tab/>
      </w:r>
      <w:r w:rsidRPr="008F02C5">
        <w:rPr>
          <w:sz w:val="26"/>
          <w:szCs w:val="26"/>
          <w:lang w:val="pt-BR"/>
        </w:rPr>
        <w:t xml:space="preserve">:      </w:t>
      </w:r>
      <w:r w:rsidR="007D3BDC" w:rsidRPr="008F02C5">
        <w:rPr>
          <w:sz w:val="26"/>
          <w:szCs w:val="26"/>
          <w:lang w:val="pt-BR"/>
        </w:rPr>
        <w:t>24</w:t>
      </w:r>
      <w:r w:rsidRPr="008F02C5">
        <w:rPr>
          <w:sz w:val="26"/>
          <w:szCs w:val="26"/>
          <w:lang w:val="pt-BR"/>
        </w:rPr>
        <w:t>.</w:t>
      </w:r>
      <w:r w:rsidR="007D3BDC" w:rsidRPr="008F02C5">
        <w:rPr>
          <w:sz w:val="26"/>
          <w:szCs w:val="26"/>
          <w:lang w:val="pt-BR"/>
        </w:rPr>
        <w:t>13</w:t>
      </w:r>
      <w:r w:rsidRPr="008F02C5">
        <w:rPr>
          <w:sz w:val="26"/>
          <w:szCs w:val="26"/>
          <w:lang w:val="pt-BR"/>
        </w:rPr>
        <w:t xml:space="preserve">0 triệu </w:t>
      </w:r>
      <w:r w:rsidRPr="008F02C5">
        <w:rPr>
          <w:rFonts w:hint="eastAsia"/>
          <w:sz w:val="26"/>
          <w:szCs w:val="26"/>
          <w:lang w:val="pt-BR"/>
        </w:rPr>
        <w:t>đ</w:t>
      </w:r>
      <w:r w:rsidRPr="008F02C5">
        <w:rPr>
          <w:sz w:val="26"/>
          <w:szCs w:val="26"/>
          <w:lang w:val="pt-BR"/>
        </w:rPr>
        <w:t>ồng</w:t>
      </w:r>
    </w:p>
    <w:p w:rsidR="007D3BDC" w:rsidRPr="008F02C5" w:rsidRDefault="007D3BDC" w:rsidP="007D3BDC">
      <w:pPr>
        <w:tabs>
          <w:tab w:val="left" w:pos="1134"/>
          <w:tab w:val="left" w:pos="6521"/>
        </w:tabs>
        <w:spacing w:line="264" w:lineRule="auto"/>
        <w:ind w:firstLine="720"/>
        <w:jc w:val="both"/>
        <w:rPr>
          <w:sz w:val="26"/>
          <w:szCs w:val="26"/>
          <w:lang w:val="pt-BR"/>
        </w:rPr>
      </w:pPr>
      <w:r w:rsidRPr="008F02C5">
        <w:rPr>
          <w:sz w:val="26"/>
          <w:szCs w:val="26"/>
          <w:lang w:val="pt-BR"/>
        </w:rPr>
        <w:t>-</w:t>
      </w:r>
      <w:r w:rsidRPr="008F02C5">
        <w:rPr>
          <w:sz w:val="26"/>
          <w:szCs w:val="26"/>
          <w:lang w:val="pt-BR"/>
        </w:rPr>
        <w:tab/>
      </w:r>
      <w:r w:rsidR="00824A9F" w:rsidRPr="008F02C5">
        <w:rPr>
          <w:sz w:val="26"/>
          <w:szCs w:val="26"/>
          <w:lang w:val="pt-BR"/>
        </w:rPr>
        <w:t>Nguồn SN kinh tế khác</w:t>
      </w:r>
      <w:r w:rsidR="00824A9F" w:rsidRPr="008F02C5">
        <w:rPr>
          <w:sz w:val="26"/>
          <w:szCs w:val="26"/>
          <w:lang w:val="pt-BR"/>
        </w:rPr>
        <w:tab/>
        <w:t>:      52.055 triệu đồng</w:t>
      </w:r>
    </w:p>
    <w:p w:rsidR="00871633" w:rsidRPr="008F02C5" w:rsidRDefault="00871633" w:rsidP="007D3BDC">
      <w:pPr>
        <w:tabs>
          <w:tab w:val="left" w:pos="1134"/>
          <w:tab w:val="left" w:pos="6521"/>
        </w:tabs>
        <w:spacing w:line="264" w:lineRule="auto"/>
        <w:ind w:firstLine="720"/>
        <w:jc w:val="both"/>
        <w:rPr>
          <w:sz w:val="26"/>
          <w:szCs w:val="26"/>
          <w:lang w:val="pt-BR"/>
        </w:rPr>
      </w:pPr>
      <w:r w:rsidRPr="008F02C5">
        <w:rPr>
          <w:sz w:val="26"/>
          <w:szCs w:val="26"/>
          <w:lang w:val="pt-BR"/>
        </w:rPr>
        <w:t xml:space="preserve">- </w:t>
      </w:r>
      <w:r w:rsidRPr="008F02C5">
        <w:rPr>
          <w:sz w:val="26"/>
          <w:szCs w:val="26"/>
          <w:lang w:val="pt-BR"/>
        </w:rPr>
        <w:tab/>
        <w:t>Nguồn khác thuộc ngân sách tỉnh</w:t>
      </w:r>
      <w:r w:rsidRPr="008F02C5">
        <w:rPr>
          <w:sz w:val="26"/>
          <w:szCs w:val="26"/>
          <w:lang w:val="pt-BR"/>
        </w:rPr>
        <w:tab/>
        <w:t>:      33.400 triệu đồng</w:t>
      </w:r>
    </w:p>
    <w:p w:rsidR="00871633" w:rsidRPr="008F02C5" w:rsidRDefault="00871633" w:rsidP="007D3BDC">
      <w:pPr>
        <w:tabs>
          <w:tab w:val="left" w:pos="1134"/>
          <w:tab w:val="left" w:pos="6521"/>
        </w:tabs>
        <w:spacing w:line="264" w:lineRule="auto"/>
        <w:ind w:firstLine="720"/>
        <w:jc w:val="both"/>
        <w:rPr>
          <w:sz w:val="26"/>
          <w:szCs w:val="26"/>
          <w:lang w:val="pt-BR"/>
        </w:rPr>
      </w:pPr>
      <w:r w:rsidRPr="008F02C5">
        <w:rPr>
          <w:sz w:val="26"/>
          <w:szCs w:val="26"/>
          <w:lang w:val="pt-BR"/>
        </w:rPr>
        <w:t>-</w:t>
      </w:r>
      <w:r w:rsidRPr="008F02C5">
        <w:rPr>
          <w:sz w:val="26"/>
          <w:szCs w:val="26"/>
          <w:lang w:val="pt-BR"/>
        </w:rPr>
        <w:tab/>
        <w:t>Nguồn vốn khác cấp huyện quản lý</w:t>
      </w:r>
      <w:r w:rsidRPr="008F02C5">
        <w:rPr>
          <w:sz w:val="26"/>
          <w:szCs w:val="26"/>
          <w:lang w:val="pt-BR"/>
        </w:rPr>
        <w:tab/>
        <w:t>:      90.451 triệu đồng</w:t>
      </w:r>
    </w:p>
    <w:p w:rsidR="00FE0364" w:rsidRPr="008F02C5" w:rsidRDefault="00871633" w:rsidP="00803C19">
      <w:pPr>
        <w:tabs>
          <w:tab w:val="left" w:pos="1134"/>
          <w:tab w:val="left" w:pos="6521"/>
        </w:tabs>
        <w:spacing w:line="264" w:lineRule="auto"/>
        <w:ind w:firstLine="720"/>
        <w:jc w:val="both"/>
        <w:rPr>
          <w:sz w:val="26"/>
          <w:szCs w:val="26"/>
          <w:lang w:val="pt-BR"/>
        </w:rPr>
      </w:pPr>
      <w:r w:rsidRPr="008F02C5">
        <w:rPr>
          <w:sz w:val="26"/>
          <w:szCs w:val="26"/>
          <w:lang w:val="pt-BR"/>
        </w:rPr>
        <w:t>-</w:t>
      </w:r>
      <w:r w:rsidRPr="008F02C5">
        <w:rPr>
          <w:sz w:val="26"/>
          <w:szCs w:val="26"/>
          <w:lang w:val="pt-BR"/>
        </w:rPr>
        <w:tab/>
        <w:t>Nguồn vốn khác cấp huyện quản lý</w:t>
      </w:r>
      <w:r w:rsidRPr="008F02C5">
        <w:rPr>
          <w:sz w:val="26"/>
          <w:szCs w:val="26"/>
          <w:lang w:val="pt-BR"/>
        </w:rPr>
        <w:tab/>
        <w:t>:        4.607 triệu đồng</w:t>
      </w:r>
    </w:p>
    <w:sectPr w:rsidR="00FE0364" w:rsidRPr="008F02C5" w:rsidSect="00DA71CB">
      <w:footerReference w:type="even" r:id="rId9"/>
      <w:footerReference w:type="default" r:id="rId10"/>
      <w:pgSz w:w="11907" w:h="16840" w:code="9"/>
      <w:pgMar w:top="1134" w:right="1134" w:bottom="1134" w:left="1701" w:header="0"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2F" w:rsidRDefault="0087362F">
      <w:r>
        <w:separator/>
      </w:r>
    </w:p>
  </w:endnote>
  <w:endnote w:type="continuationSeparator" w:id="0">
    <w:p w:rsidR="0087362F" w:rsidRDefault="0087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539" w:rsidRDefault="00A85539">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rsidR="00A85539" w:rsidRDefault="00A855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539" w:rsidRPr="00803C19" w:rsidRDefault="00803C19" w:rsidP="00803C19">
    <w:pPr>
      <w:pStyle w:val="Footer"/>
      <w:jc w:val="center"/>
      <w:rPr>
        <w:rFonts w:ascii="Times New Roman" w:hAnsi="Times New Roman"/>
        <w:sz w:val="27"/>
        <w:szCs w:val="27"/>
      </w:rPr>
    </w:pPr>
    <w:r w:rsidRPr="00803C19">
      <w:rPr>
        <w:rFonts w:ascii="Times New Roman" w:hAnsi="Times New Roman"/>
        <w:sz w:val="27"/>
        <w:szCs w:val="27"/>
      </w:rPr>
      <w:fldChar w:fldCharType="begin"/>
    </w:r>
    <w:r w:rsidRPr="00803C19">
      <w:rPr>
        <w:rStyle w:val="PageNumber"/>
        <w:rFonts w:ascii="Times New Roman" w:hAnsi="Times New Roman"/>
        <w:sz w:val="27"/>
        <w:szCs w:val="27"/>
      </w:rPr>
      <w:instrText xml:space="preserve">PAGE  </w:instrText>
    </w:r>
    <w:r w:rsidRPr="00803C19">
      <w:rPr>
        <w:rFonts w:ascii="Times New Roman" w:hAnsi="Times New Roman"/>
        <w:sz w:val="27"/>
        <w:szCs w:val="27"/>
      </w:rPr>
      <w:fldChar w:fldCharType="separate"/>
    </w:r>
    <w:r w:rsidR="008F02C5">
      <w:rPr>
        <w:rStyle w:val="PageNumber"/>
        <w:rFonts w:ascii="Times New Roman" w:hAnsi="Times New Roman"/>
        <w:noProof/>
        <w:sz w:val="27"/>
        <w:szCs w:val="27"/>
      </w:rPr>
      <w:t>15</w:t>
    </w:r>
    <w:r w:rsidRPr="00803C19">
      <w:rPr>
        <w:rFonts w:ascii="Times New Roman" w:hAnsi="Times New Roman"/>
        <w:sz w:val="27"/>
        <w:szCs w:val="2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2F" w:rsidRDefault="0087362F">
      <w:r>
        <w:separator/>
      </w:r>
    </w:p>
  </w:footnote>
  <w:footnote w:type="continuationSeparator" w:id="0">
    <w:p w:rsidR="0087362F" w:rsidRDefault="0087362F">
      <w:r>
        <w:continuationSeparator/>
      </w:r>
    </w:p>
  </w:footnote>
  <w:footnote w:id="1">
    <w:p w:rsidR="00A85539" w:rsidRPr="00A85539" w:rsidRDefault="00A85539">
      <w:pPr>
        <w:pStyle w:val="FootnoteText"/>
      </w:pPr>
      <w:r w:rsidRPr="00A85539">
        <w:rPr>
          <w:rStyle w:val="FootnoteReference"/>
        </w:rPr>
        <w:footnoteRef/>
      </w:r>
      <w:r w:rsidRPr="00A85539">
        <w:t xml:space="preserve"> </w:t>
      </w:r>
      <w:r w:rsidRPr="00A85539">
        <w:rPr>
          <w:lang w:val="pt-BR"/>
        </w:rPr>
        <w:t>Đạt 84,4% so cùng kỳ năm 2016</w:t>
      </w:r>
    </w:p>
  </w:footnote>
  <w:footnote w:id="2">
    <w:p w:rsidR="00A85539" w:rsidRPr="00426B95" w:rsidRDefault="00A85539" w:rsidP="00CF6D1E">
      <w:pPr>
        <w:pStyle w:val="FootnoteText"/>
        <w:snapToGrid w:val="0"/>
      </w:pPr>
      <w:r w:rsidRPr="00426B95">
        <w:rPr>
          <w:rStyle w:val="FootnoteReference"/>
        </w:rPr>
        <w:footnoteRef/>
      </w:r>
      <w:r w:rsidRPr="00426B95">
        <w:t xml:space="preserve"> S</w:t>
      </w:r>
      <w:r w:rsidRPr="00426B95">
        <w:rPr>
          <w:spacing w:val="-4"/>
        </w:rPr>
        <w:t>ố 1269/UBND-KTTH ngày 17/7/2017, số 1594/UBND-KTTH ngày 31/8/2017</w:t>
      </w:r>
    </w:p>
  </w:footnote>
  <w:footnote w:id="3">
    <w:p w:rsidR="00A85539" w:rsidRPr="00426B95" w:rsidRDefault="00A85539" w:rsidP="00CF6D1E">
      <w:pPr>
        <w:shd w:val="clear" w:color="auto" w:fill="FFFFFF"/>
        <w:jc w:val="both"/>
        <w:rPr>
          <w:sz w:val="20"/>
          <w:szCs w:val="20"/>
        </w:rPr>
      </w:pPr>
      <w:r w:rsidRPr="00426B95">
        <w:rPr>
          <w:rStyle w:val="FootnoteReference"/>
          <w:sz w:val="20"/>
          <w:szCs w:val="20"/>
        </w:rPr>
        <w:footnoteRef/>
      </w:r>
      <w:r w:rsidRPr="00426B95">
        <w:rPr>
          <w:sz w:val="20"/>
          <w:szCs w:val="20"/>
        </w:rPr>
        <w:t xml:space="preserve"> Không áp dụng tiết kiệm 10% tổng mức đầu tư dự án đã được nêu tại Nghị quyết số 89/NQ-CP ngày 10/10/2016 cúa Chính phủ đối với các dự án đã đấu thầu và giá trị đấu thầu đạt trên 90%, các dự án có khối lượng hoàn thành trên 90%, các dự án đã hoàn thành đã bàn giao đưa vào sử dụng, các dự án đã có Quyết định phê duyệt quyết toán công trình hoàn thành,…</w:t>
      </w:r>
    </w:p>
  </w:footnote>
  <w:footnote w:id="4">
    <w:p w:rsidR="00A85539" w:rsidRDefault="00A85539" w:rsidP="00056A79">
      <w:pPr>
        <w:pStyle w:val="FootnoteText"/>
        <w:jc w:val="both"/>
      </w:pPr>
      <w:r w:rsidRPr="00A85539">
        <w:rPr>
          <w:rStyle w:val="FootnoteReference"/>
        </w:rPr>
        <w:footnoteRef/>
      </w:r>
      <w:r w:rsidRPr="00A85539">
        <w:t xml:space="preserve"> Trong đó bù hụt thu nguồn vượt thu cấp quyền sử dụng đất 17.998 triệu đồng, số vốn còn lại bố trí cho các dự án cấn thiết, cấp bách để đẩy nhanh tiến độ như: Nạo vét âu thuyền khu neo đậu cửa Gianh, Kè cửa sông biển Nhật Lệ; Mở rộng, nâng cấp Nhà huấn luyện công an tỉnh, Nhà tưởng niệm lưu giữ hài cốt và nhà ở đoàn quy tập mộ liết sĩ (tại Lào), Nhà lớp học 2 tầng 10 phòng Trường THCS Hải Ninh…</w:t>
      </w:r>
    </w:p>
  </w:footnote>
  <w:footnote w:id="5">
    <w:p w:rsidR="00A85539" w:rsidRPr="00426B95" w:rsidRDefault="00A85539" w:rsidP="00A85539">
      <w:pPr>
        <w:pStyle w:val="FootnoteText"/>
        <w:jc w:val="both"/>
      </w:pPr>
      <w:r w:rsidRPr="00426B95">
        <w:rPr>
          <w:rStyle w:val="FootnoteReference"/>
        </w:rPr>
        <w:footnoteRef/>
      </w:r>
      <w:r w:rsidRPr="00426B95">
        <w:t xml:space="preserve"> Dự án xây dựng hệ thống phân phối và xử lý nước 5 xã: Hiền Ninh, Xuân Ninh, Tân Ninh, An Ninh, Vạn Ninh và KCN </w:t>
      </w:r>
      <w:r>
        <w:t>Á</w:t>
      </w:r>
      <w:r w:rsidRPr="00426B95">
        <w:t>ng Sơn, huyện Quảng Ninh.</w:t>
      </w:r>
    </w:p>
  </w:footnote>
  <w:footnote w:id="6">
    <w:p w:rsidR="00A85539" w:rsidRPr="00426B95" w:rsidRDefault="00A85539" w:rsidP="00A85539">
      <w:pPr>
        <w:pStyle w:val="FootnoteText"/>
        <w:jc w:val="both"/>
      </w:pPr>
      <w:r w:rsidRPr="00426B95">
        <w:rPr>
          <w:rStyle w:val="FootnoteReference"/>
        </w:rPr>
        <w:footnoteRef/>
      </w:r>
      <w:r w:rsidRPr="00426B95">
        <w:t xml:space="preserve"> Trung ương giao chậm,các dự án đều là khởi công mới nên việc hoàn chỉnh thủ tục đầu tư theo quy định cần phải có thời gian</w:t>
      </w:r>
    </w:p>
  </w:footnote>
  <w:footnote w:id="7">
    <w:p w:rsidR="00A85539" w:rsidRPr="00426B95" w:rsidRDefault="00A85539" w:rsidP="00A85539">
      <w:pPr>
        <w:pStyle w:val="FootnoteText"/>
        <w:jc w:val="both"/>
      </w:pPr>
      <w:r w:rsidRPr="00426B95">
        <w:rPr>
          <w:rStyle w:val="FootnoteReference"/>
        </w:rPr>
        <w:footnoteRef/>
      </w:r>
      <w:r w:rsidRPr="00426B95">
        <w:t xml:space="preserve"> Các văn bản hướng dẫn của TW thực hiện chậm, đồng thời phải trình HĐND tỉnh thông qua Nghị quyết về định mức tiêu chí phân bổ vốn của Chương trình.</w:t>
      </w:r>
    </w:p>
  </w:footnote>
  <w:footnote w:id="8">
    <w:p w:rsidR="00A85539" w:rsidRPr="00426B95" w:rsidRDefault="00A85539" w:rsidP="00A85539">
      <w:pPr>
        <w:pStyle w:val="FootnoteText"/>
        <w:jc w:val="both"/>
      </w:pPr>
      <w:r w:rsidRPr="00426B95">
        <w:rPr>
          <w:rStyle w:val="FootnoteReference"/>
        </w:rPr>
        <w:footnoteRef/>
      </w:r>
      <w:r w:rsidRPr="00426B95">
        <w:t xml:space="preserve">  UBND tỉnh đã có Công văn 2129/UBND-KTTH ngày 09/11/2017 đăng ký danh mục KH vốn năm 2017.</w:t>
      </w:r>
    </w:p>
  </w:footnote>
  <w:footnote w:id="9">
    <w:p w:rsidR="00A85539" w:rsidRPr="00BB0E37" w:rsidRDefault="00A85539" w:rsidP="00A85539">
      <w:pPr>
        <w:shd w:val="clear" w:color="auto" w:fill="FFFFFF"/>
        <w:jc w:val="both"/>
        <w:rPr>
          <w:spacing w:val="-4"/>
          <w:sz w:val="20"/>
          <w:szCs w:val="20"/>
        </w:rPr>
      </w:pPr>
      <w:r w:rsidRPr="00BB0E37">
        <w:rPr>
          <w:rStyle w:val="FootnoteReference"/>
          <w:spacing w:val="-4"/>
          <w:sz w:val="20"/>
          <w:szCs w:val="20"/>
        </w:rPr>
        <w:footnoteRef/>
      </w:r>
      <w:r w:rsidRPr="00BB0E37">
        <w:rPr>
          <w:spacing w:val="-4"/>
          <w:sz w:val="20"/>
          <w:szCs w:val="20"/>
        </w:rPr>
        <w:t xml:space="preserve"> UBND tỉnh đã có các Công văn: Số 1189/UBND-KTTH và 1190/UBND-KTTH ngày 07/7/2017 đề nghị Thủ tướng Chính phủ, Bộ Kế hoạch và Đầu tư, Bộ Tài chính xem xét, cho phép tỉnh ứng trước kế hoạch đầu tư công trung hạn vốn ngân sách Trung ương giai đoạn 2016 – 2020 để đẩy nhanh tiến độ thực hiện 3 dự án trọng điểm của tỉnh: Cầu Nhật Lệ 2, Trụ sở cơ quan Tỉnh ủy, Trung tâm Văn hóa tỉnh nhưng đến nay vẫn chưa được giải quyết.</w:t>
      </w:r>
    </w:p>
    <w:p w:rsidR="00A85539" w:rsidRPr="00426B95" w:rsidRDefault="00A85539" w:rsidP="00CF6D1E">
      <w:pPr>
        <w:pStyle w:val="FootnoteText"/>
      </w:pPr>
    </w:p>
  </w:footnote>
  <w:footnote w:id="10">
    <w:p w:rsidR="00A85539" w:rsidRPr="00426B95" w:rsidRDefault="00A85539" w:rsidP="00CF6D1E">
      <w:pPr>
        <w:pStyle w:val="FootnoteText"/>
        <w:jc w:val="both"/>
        <w:rPr>
          <w:rFonts w:eastAsia="Calibri"/>
        </w:rPr>
      </w:pPr>
      <w:r w:rsidRPr="00426B95">
        <w:rPr>
          <w:vertAlign w:val="superscript"/>
        </w:rPr>
        <w:t>(</w:t>
      </w:r>
      <w:r w:rsidRPr="00426B95">
        <w:rPr>
          <w:rStyle w:val="FootnoteReference"/>
        </w:rPr>
        <w:footnoteRef/>
      </w:r>
      <w:r w:rsidRPr="00426B95">
        <w:rPr>
          <w:vertAlign w:val="superscript"/>
        </w:rPr>
        <w:t>)</w:t>
      </w:r>
      <w:r w:rsidRPr="00426B95">
        <w:t xml:space="preserve"> Bổ sung từ nguồn dự phòng kế hoạch đầu tư công 2017: 4.500 triệu đồng (Thường trực HĐND tỉnh đồng ý tại Văn bản số 82/HĐND-VP ngày 17/7/2017);</w:t>
      </w:r>
    </w:p>
  </w:footnote>
  <w:footnote w:id="11">
    <w:p w:rsidR="00A85539" w:rsidRDefault="00A85539" w:rsidP="00CF6D1E">
      <w:pPr>
        <w:pStyle w:val="FootnoteText"/>
        <w:jc w:val="both"/>
      </w:pPr>
      <w:r w:rsidRPr="00426B95">
        <w:rPr>
          <w:vertAlign w:val="superscript"/>
        </w:rPr>
        <w:t>(</w:t>
      </w:r>
      <w:r w:rsidRPr="00426B95">
        <w:rPr>
          <w:vertAlign w:val="superscript"/>
        </w:rPr>
        <w:footnoteRef/>
      </w:r>
      <w:r w:rsidRPr="00426B95">
        <w:rPr>
          <w:vertAlign w:val="superscript"/>
        </w:rPr>
        <w:t>)</w:t>
      </w:r>
      <w:r w:rsidRPr="00426B95">
        <w:t xml:space="preserve"> Do tính cấp bách của công trình, Công ty CP Tập đoàn Trường Thịnh đã chủ động đề xuất UBND tỉnh bổ sung đoạn từ K0÷K0+179 vào dự án Khu nhà ở thương mại Mỹ Cảnh để đầu tư. Vì vậy, tuyến kè còn lại 448,49m chưa được đầu tư, dự kiến tổng mức đầu tư (sơ bộ theo phương án kỹ thuật điều chỉnh đã được Sở NN&amp;PTNT thẩm định) là 16.500 triệu đồng; Công trình thuộc diện bố trí tiết kiệm 10% TMĐT theo quy định tại Nghị quyết 70/NQ-CP ngày 03/8/2017.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upperLetter"/>
      <w:lvlText w:val="%1."/>
      <w:lvlJc w:val="left"/>
      <w:pPr>
        <w:tabs>
          <w:tab w:val="num" w:pos="1134"/>
        </w:tabs>
        <w:ind w:left="0" w:firstLine="567"/>
      </w:pPr>
      <w:rPr>
        <w:rFonts w:hint="default"/>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nsid w:val="0000000B"/>
    <w:multiLevelType w:val="multilevel"/>
    <w:tmpl w:val="0000000B"/>
    <w:lvl w:ilvl="0">
      <w:start w:val="47"/>
      <w:numFmt w:val="decimal"/>
      <w:lvlText w:val="%1"/>
      <w:lvlJc w:val="left"/>
      <w:pPr>
        <w:ind w:left="660" w:hanging="660"/>
      </w:pPr>
      <w:rPr>
        <w:rFonts w:hint="default"/>
      </w:rPr>
    </w:lvl>
    <w:lvl w:ilvl="1">
      <w:start w:val="3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C"/>
    <w:multiLevelType w:val="multilevel"/>
    <w:tmpl w:val="0000000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134"/>
        </w:tabs>
        <w:ind w:left="0"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000000D"/>
    <w:multiLevelType w:val="multilevel"/>
    <w:tmpl w:val="0000000D"/>
    <w:lvl w:ilvl="0">
      <w:start w:val="1"/>
      <w:numFmt w:val="bullet"/>
      <w:lvlText w:val=""/>
      <w:lvlJc w:val="left"/>
      <w:pPr>
        <w:tabs>
          <w:tab w:val="num" w:pos="1701"/>
        </w:tabs>
        <w:ind w:left="1701"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27868FA"/>
    <w:multiLevelType w:val="hybridMultilevel"/>
    <w:tmpl w:val="4F642A10"/>
    <w:lvl w:ilvl="0" w:tplc="5956A79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nsid w:val="0D7876EC"/>
    <w:multiLevelType w:val="hybridMultilevel"/>
    <w:tmpl w:val="55109A8C"/>
    <w:lvl w:ilvl="0" w:tplc="67B4ED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725136D"/>
    <w:multiLevelType w:val="hybridMultilevel"/>
    <w:tmpl w:val="CBCE2834"/>
    <w:lvl w:ilvl="0" w:tplc="95208CE6">
      <w:start w:val="34"/>
      <w:numFmt w:val="bullet"/>
      <w:lvlText w:val="-"/>
      <w:lvlJc w:val="left"/>
      <w:pPr>
        <w:tabs>
          <w:tab w:val="num" w:pos="1134"/>
        </w:tabs>
        <w:ind w:left="0" w:firstLine="567"/>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7">
    <w:nsid w:val="18E01202"/>
    <w:multiLevelType w:val="multilevel"/>
    <w:tmpl w:val="EE500148"/>
    <w:lvl w:ilvl="0">
      <w:start w:val="234"/>
      <w:numFmt w:val="decimal"/>
      <w:lvlText w:val="%1"/>
      <w:lvlJc w:val="left"/>
      <w:pPr>
        <w:ind w:left="780" w:hanging="780"/>
      </w:pPr>
      <w:rPr>
        <w:rFonts w:hint="default"/>
      </w:rPr>
    </w:lvl>
    <w:lvl w:ilvl="1">
      <w:start w:val="480"/>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29490FB2"/>
    <w:multiLevelType w:val="hybridMultilevel"/>
    <w:tmpl w:val="800E2164"/>
    <w:lvl w:ilvl="0" w:tplc="2DF0C650">
      <w:start w:val="1"/>
      <w:numFmt w:val="lowerRoman"/>
      <w:lvlText w:val="(%1)"/>
      <w:lvlJc w:val="left"/>
      <w:pPr>
        <w:ind w:left="1429" w:hanging="7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B260D67"/>
    <w:multiLevelType w:val="hybridMultilevel"/>
    <w:tmpl w:val="9682A572"/>
    <w:lvl w:ilvl="0" w:tplc="C914AF2A">
      <w:start w:val="4"/>
      <w:numFmt w:val="bullet"/>
      <w:lvlText w:val="-"/>
      <w:lvlJc w:val="left"/>
      <w:pPr>
        <w:tabs>
          <w:tab w:val="num" w:pos="1531"/>
        </w:tabs>
        <w:ind w:left="567" w:firstLine="567"/>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0">
    <w:nsid w:val="305F6C8E"/>
    <w:multiLevelType w:val="hybridMultilevel"/>
    <w:tmpl w:val="F516F2E0"/>
    <w:lvl w:ilvl="0" w:tplc="DDFC96E2">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2C443E8"/>
    <w:multiLevelType w:val="hybridMultilevel"/>
    <w:tmpl w:val="5556308A"/>
    <w:lvl w:ilvl="0" w:tplc="2994602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68809C3"/>
    <w:multiLevelType w:val="hybridMultilevel"/>
    <w:tmpl w:val="45B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20348"/>
    <w:multiLevelType w:val="hybridMultilevel"/>
    <w:tmpl w:val="7904F12C"/>
    <w:lvl w:ilvl="0" w:tplc="2ADC97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DD22DE1"/>
    <w:multiLevelType w:val="hybridMultilevel"/>
    <w:tmpl w:val="5A584BB2"/>
    <w:lvl w:ilvl="0" w:tplc="2CE6C042">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2111F27"/>
    <w:multiLevelType w:val="hybridMultilevel"/>
    <w:tmpl w:val="8D7C60C4"/>
    <w:lvl w:ilvl="0" w:tplc="44BC6CE8">
      <w:start w:val="1"/>
      <w:numFmt w:val="decimal"/>
      <w:lvlText w:val="%1."/>
      <w:lvlJc w:val="left"/>
      <w:pPr>
        <w:tabs>
          <w:tab w:val="num" w:pos="284"/>
        </w:tabs>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8">
    <w:nsid w:val="629B318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abstractNumId w:val="0"/>
  </w:num>
  <w:num w:numId="2">
    <w:abstractNumId w:val="2"/>
  </w:num>
  <w:num w:numId="3">
    <w:abstractNumId w:val="1"/>
  </w:num>
  <w:num w:numId="4">
    <w:abstractNumId w:val="3"/>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7"/>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num>
  <w:num w:numId="24">
    <w:abstractNumId w:val="13"/>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1"/>
    <w:rsid w:val="000130F8"/>
    <w:rsid w:val="00016E1A"/>
    <w:rsid w:val="00026D4C"/>
    <w:rsid w:val="00031E15"/>
    <w:rsid w:val="00036CEE"/>
    <w:rsid w:val="00056A79"/>
    <w:rsid w:val="00062AB4"/>
    <w:rsid w:val="0006618D"/>
    <w:rsid w:val="00074EC6"/>
    <w:rsid w:val="00076724"/>
    <w:rsid w:val="0008318B"/>
    <w:rsid w:val="00095C08"/>
    <w:rsid w:val="00097B44"/>
    <w:rsid w:val="000A1A41"/>
    <w:rsid w:val="000A4D54"/>
    <w:rsid w:val="000C5F0B"/>
    <w:rsid w:val="000E296A"/>
    <w:rsid w:val="00102354"/>
    <w:rsid w:val="00111CE6"/>
    <w:rsid w:val="001270CF"/>
    <w:rsid w:val="0013035F"/>
    <w:rsid w:val="001623D3"/>
    <w:rsid w:val="00172A27"/>
    <w:rsid w:val="00196241"/>
    <w:rsid w:val="001A5DF6"/>
    <w:rsid w:val="001E60A1"/>
    <w:rsid w:val="002133ED"/>
    <w:rsid w:val="0021542B"/>
    <w:rsid w:val="00222737"/>
    <w:rsid w:val="00237BAF"/>
    <w:rsid w:val="002544E7"/>
    <w:rsid w:val="00262D79"/>
    <w:rsid w:val="00266BC9"/>
    <w:rsid w:val="00284070"/>
    <w:rsid w:val="0028798B"/>
    <w:rsid w:val="002C647D"/>
    <w:rsid w:val="002D1BBF"/>
    <w:rsid w:val="002D22C4"/>
    <w:rsid w:val="002E5A2B"/>
    <w:rsid w:val="002E7E6F"/>
    <w:rsid w:val="002F06A6"/>
    <w:rsid w:val="003142E4"/>
    <w:rsid w:val="00323CEF"/>
    <w:rsid w:val="00337C3A"/>
    <w:rsid w:val="00355339"/>
    <w:rsid w:val="00357CE6"/>
    <w:rsid w:val="00364E98"/>
    <w:rsid w:val="00386741"/>
    <w:rsid w:val="00393522"/>
    <w:rsid w:val="003A1730"/>
    <w:rsid w:val="003C4FC7"/>
    <w:rsid w:val="003D52D7"/>
    <w:rsid w:val="003D78E7"/>
    <w:rsid w:val="003E7D83"/>
    <w:rsid w:val="003F4BF1"/>
    <w:rsid w:val="00414DBE"/>
    <w:rsid w:val="004150A1"/>
    <w:rsid w:val="004270D6"/>
    <w:rsid w:val="00430E89"/>
    <w:rsid w:val="004337C5"/>
    <w:rsid w:val="00440458"/>
    <w:rsid w:val="00466F89"/>
    <w:rsid w:val="00474367"/>
    <w:rsid w:val="00481C02"/>
    <w:rsid w:val="004A2AC8"/>
    <w:rsid w:val="004B461F"/>
    <w:rsid w:val="004E4248"/>
    <w:rsid w:val="004F4855"/>
    <w:rsid w:val="00506BA1"/>
    <w:rsid w:val="00513057"/>
    <w:rsid w:val="00550476"/>
    <w:rsid w:val="00561271"/>
    <w:rsid w:val="005715FA"/>
    <w:rsid w:val="00584750"/>
    <w:rsid w:val="00593FCB"/>
    <w:rsid w:val="005B216A"/>
    <w:rsid w:val="005C2843"/>
    <w:rsid w:val="005F0CA4"/>
    <w:rsid w:val="00601ADC"/>
    <w:rsid w:val="00613F3B"/>
    <w:rsid w:val="006235B7"/>
    <w:rsid w:val="0063348C"/>
    <w:rsid w:val="00637B89"/>
    <w:rsid w:val="00645314"/>
    <w:rsid w:val="00660536"/>
    <w:rsid w:val="00662E05"/>
    <w:rsid w:val="006670D8"/>
    <w:rsid w:val="0068030A"/>
    <w:rsid w:val="006A3801"/>
    <w:rsid w:val="006A4E6D"/>
    <w:rsid w:val="006A6615"/>
    <w:rsid w:val="006A7C65"/>
    <w:rsid w:val="006B08E1"/>
    <w:rsid w:val="006B4AA0"/>
    <w:rsid w:val="006B55EA"/>
    <w:rsid w:val="006B7B11"/>
    <w:rsid w:val="006C4C30"/>
    <w:rsid w:val="006F4DC5"/>
    <w:rsid w:val="00724C02"/>
    <w:rsid w:val="007261BF"/>
    <w:rsid w:val="00731D87"/>
    <w:rsid w:val="0073588C"/>
    <w:rsid w:val="00761050"/>
    <w:rsid w:val="00775003"/>
    <w:rsid w:val="0078197B"/>
    <w:rsid w:val="00790FFC"/>
    <w:rsid w:val="007B45F3"/>
    <w:rsid w:val="007D010F"/>
    <w:rsid w:val="007D3BDC"/>
    <w:rsid w:val="007E4B4B"/>
    <w:rsid w:val="00803C19"/>
    <w:rsid w:val="00824A9F"/>
    <w:rsid w:val="008325C4"/>
    <w:rsid w:val="00835B94"/>
    <w:rsid w:val="008408F9"/>
    <w:rsid w:val="0086581A"/>
    <w:rsid w:val="00870110"/>
    <w:rsid w:val="00871633"/>
    <w:rsid w:val="0087362F"/>
    <w:rsid w:val="00875EA0"/>
    <w:rsid w:val="00880EFC"/>
    <w:rsid w:val="0088251C"/>
    <w:rsid w:val="008923EB"/>
    <w:rsid w:val="008A1266"/>
    <w:rsid w:val="008F02C5"/>
    <w:rsid w:val="00921A79"/>
    <w:rsid w:val="0093402A"/>
    <w:rsid w:val="00935FF2"/>
    <w:rsid w:val="00944DA1"/>
    <w:rsid w:val="00957823"/>
    <w:rsid w:val="00965629"/>
    <w:rsid w:val="00970988"/>
    <w:rsid w:val="00970DF9"/>
    <w:rsid w:val="00986E56"/>
    <w:rsid w:val="009870AF"/>
    <w:rsid w:val="0099665E"/>
    <w:rsid w:val="009A5271"/>
    <w:rsid w:val="009B6359"/>
    <w:rsid w:val="009C36A4"/>
    <w:rsid w:val="009C4AC4"/>
    <w:rsid w:val="009D6EE8"/>
    <w:rsid w:val="009E0B04"/>
    <w:rsid w:val="009F0A96"/>
    <w:rsid w:val="009F788A"/>
    <w:rsid w:val="00A11439"/>
    <w:rsid w:val="00A23DE6"/>
    <w:rsid w:val="00A3236A"/>
    <w:rsid w:val="00A420B0"/>
    <w:rsid w:val="00A441B9"/>
    <w:rsid w:val="00A44700"/>
    <w:rsid w:val="00A6342E"/>
    <w:rsid w:val="00A72107"/>
    <w:rsid w:val="00A802D5"/>
    <w:rsid w:val="00A84CDC"/>
    <w:rsid w:val="00A85539"/>
    <w:rsid w:val="00AA68C2"/>
    <w:rsid w:val="00AB3E4C"/>
    <w:rsid w:val="00B01FC7"/>
    <w:rsid w:val="00B04D1B"/>
    <w:rsid w:val="00B059BC"/>
    <w:rsid w:val="00B227C3"/>
    <w:rsid w:val="00B24704"/>
    <w:rsid w:val="00B35420"/>
    <w:rsid w:val="00B47ABC"/>
    <w:rsid w:val="00B60326"/>
    <w:rsid w:val="00B72743"/>
    <w:rsid w:val="00B862AB"/>
    <w:rsid w:val="00B95B8D"/>
    <w:rsid w:val="00BA20F7"/>
    <w:rsid w:val="00BB06BE"/>
    <w:rsid w:val="00BB0E37"/>
    <w:rsid w:val="00BC693C"/>
    <w:rsid w:val="00BF7BBC"/>
    <w:rsid w:val="00C0635D"/>
    <w:rsid w:val="00C2425C"/>
    <w:rsid w:val="00C277F7"/>
    <w:rsid w:val="00C27835"/>
    <w:rsid w:val="00C30F32"/>
    <w:rsid w:val="00C352BA"/>
    <w:rsid w:val="00C6794E"/>
    <w:rsid w:val="00C75FF8"/>
    <w:rsid w:val="00C85681"/>
    <w:rsid w:val="00C87E7A"/>
    <w:rsid w:val="00C973FA"/>
    <w:rsid w:val="00CB1E67"/>
    <w:rsid w:val="00CE53D4"/>
    <w:rsid w:val="00CE543C"/>
    <w:rsid w:val="00CF0C7D"/>
    <w:rsid w:val="00CF273F"/>
    <w:rsid w:val="00CF6D1E"/>
    <w:rsid w:val="00D02D82"/>
    <w:rsid w:val="00D06ECE"/>
    <w:rsid w:val="00D11DDF"/>
    <w:rsid w:val="00D30914"/>
    <w:rsid w:val="00D40290"/>
    <w:rsid w:val="00D43EC4"/>
    <w:rsid w:val="00D453A0"/>
    <w:rsid w:val="00D501A4"/>
    <w:rsid w:val="00D51C07"/>
    <w:rsid w:val="00D521F2"/>
    <w:rsid w:val="00D667F7"/>
    <w:rsid w:val="00D72894"/>
    <w:rsid w:val="00D85CFB"/>
    <w:rsid w:val="00D868EF"/>
    <w:rsid w:val="00D869C4"/>
    <w:rsid w:val="00D9685E"/>
    <w:rsid w:val="00D96F91"/>
    <w:rsid w:val="00DA71CB"/>
    <w:rsid w:val="00DB1F29"/>
    <w:rsid w:val="00DB3154"/>
    <w:rsid w:val="00DB3481"/>
    <w:rsid w:val="00DD6B45"/>
    <w:rsid w:val="00DF6678"/>
    <w:rsid w:val="00DF6F04"/>
    <w:rsid w:val="00E11674"/>
    <w:rsid w:val="00E17C89"/>
    <w:rsid w:val="00E2209E"/>
    <w:rsid w:val="00E3600D"/>
    <w:rsid w:val="00E706FA"/>
    <w:rsid w:val="00E723A2"/>
    <w:rsid w:val="00E81BF8"/>
    <w:rsid w:val="00EA0DA2"/>
    <w:rsid w:val="00EA50E7"/>
    <w:rsid w:val="00EC22A3"/>
    <w:rsid w:val="00ED475E"/>
    <w:rsid w:val="00F12A69"/>
    <w:rsid w:val="00F31AC8"/>
    <w:rsid w:val="00F52951"/>
    <w:rsid w:val="00F53FDB"/>
    <w:rsid w:val="00F600E8"/>
    <w:rsid w:val="00F644C5"/>
    <w:rsid w:val="00F83E85"/>
    <w:rsid w:val="00F93BB9"/>
    <w:rsid w:val="00FA403F"/>
    <w:rsid w:val="00FD2944"/>
    <w:rsid w:val="00FE0364"/>
    <w:rsid w:val="00FE4462"/>
    <w:rsid w:val="00FE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styleId="FootnoteReference">
    <w:name w:val="footnote reference"/>
    <w:aliases w:val="Footnote text,Ref,de nota al pie,Footnote,ftref,BearingPoint,16 Point,Superscript 6 Point,fr,Footnote Text1,f,(NECG) Footnote Reference,BVI fnr,footnote ref"/>
    <w:rPr>
      <w:vertAlign w:val="superscript"/>
    </w:rPr>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BodyTextIndentChar">
    <w:name w:val="Body Text Indent Char"/>
    <w:link w:val="BodyTextIndent"/>
    <w:rPr>
      <w:rFonts w:ascii=".VnTime" w:hAnsi=".VnTime"/>
      <w:sz w:val="26"/>
      <w:szCs w:val="24"/>
      <w:lang w:val="en-US" w:eastAsia="en-US" w:bidi="ar-SA"/>
    </w:rPr>
  </w:style>
  <w:style w:type="character" w:customStyle="1" w:styleId="apple-converted-space">
    <w:name w:val="apple-converted-space"/>
    <w:basedOn w:val="DefaultParagraphFont"/>
  </w:style>
  <w:style w:type="character" w:customStyle="1" w:styleId="BodyText2Char">
    <w:name w:val="Body Text 2 Char"/>
    <w:link w:val="BodyText2"/>
    <w:rPr>
      <w:sz w:val="28"/>
      <w:szCs w:val="24"/>
    </w:rPr>
  </w:style>
  <w:style w:type="character" w:customStyle="1" w:styleId="BalloonTextChar">
    <w:name w:val="Balloon Text Char"/>
    <w:link w:val="BalloonText"/>
    <w:rPr>
      <w:rFonts w:ascii="Tahoma" w:hAnsi="Tahoma" w:cs="Tahoma"/>
      <w:sz w:val="16"/>
      <w:szCs w:val="16"/>
    </w:rPr>
  </w:style>
  <w:style w:type="paragraph" w:customStyle="1" w:styleId="Style6">
    <w:name w:val="_Style 6"/>
    <w:basedOn w:val="Normal"/>
    <w:pPr>
      <w:spacing w:after="160" w:line="240" w:lineRule="exact"/>
    </w:pPr>
  </w:style>
  <w:style w:type="paragraph" w:customStyle="1" w:styleId="CharCharChar">
    <w:name w:val="Char Char Char"/>
    <w:basedOn w:val="Normal"/>
    <w:pPr>
      <w:spacing w:after="160" w:line="240" w:lineRule="exact"/>
    </w:pPr>
    <w:rPr>
      <w:rFonts w:ascii="Tahoma" w:eastAsia="PMingLiU" w:hAnsi="Tahoma"/>
      <w:sz w:val="20"/>
      <w:szCs w:val="20"/>
    </w:rPr>
  </w:style>
  <w:style w:type="paragraph" w:customStyle="1" w:styleId="abc">
    <w:name w:val="abc"/>
    <w:basedOn w:val="BodyText2"/>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qFormat/>
    <w:pPr>
      <w:ind w:left="720"/>
    </w:pPr>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after="120"/>
      <w:ind w:left="360"/>
    </w:pPr>
    <w:rPr>
      <w:rFonts w:ascii=".VnTime" w:hAnsi=".VnTime"/>
      <w:sz w:val="26"/>
    </w:rPr>
  </w:style>
  <w:style w:type="paragraph" w:styleId="BodyTextIndent2">
    <w:name w:val="Body Text Indent 2"/>
    <w:basedOn w:val="Normal"/>
    <w:pPr>
      <w:spacing w:line="312" w:lineRule="auto"/>
      <w:ind w:firstLine="720"/>
      <w:jc w:val="both"/>
    </w:pPr>
    <w:rPr>
      <w:rFonts w:ascii=".VnTime" w:hAnsi=".VnTime"/>
      <w:i/>
      <w:sz w:val="26"/>
      <w:szCs w:val="20"/>
    </w:rPr>
  </w:style>
  <w:style w:type="paragraph" w:styleId="Footer">
    <w:name w:val="footer"/>
    <w:basedOn w:val="Normal"/>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rPr>
      <w:sz w:val="20"/>
      <w:szCs w:val="20"/>
    </w:rPr>
  </w:style>
  <w:style w:type="paragraph" w:styleId="NormalWeb">
    <w:name w:val="Normal (Web)"/>
    <w:basedOn w:val="Normal"/>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1"/>
    <w:qFormat/>
    <w:rsid w:val="003142E4"/>
    <w:rPr>
      <w:sz w:val="24"/>
      <w:szCs w:val="24"/>
    </w:rPr>
  </w:style>
  <w:style w:type="character" w:customStyle="1" w:styleId="oncaDanhschChar">
    <w:name w:val="Đoạn của Danh sách Char"/>
    <w:link w:val="oncaDanhsch"/>
    <w:uiPriority w:val="34"/>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uiPriority w:val="34"/>
    <w:qFormat/>
    <w:rsid w:val="00F83E85"/>
    <w:pPr>
      <w:widowControl w:val="0"/>
      <w:ind w:left="720"/>
      <w:contextualSpacing/>
    </w:pPr>
    <w:rPr>
      <w:rFonts w:ascii="Courier New" w:eastAsia="Courier New" w:hAnsi="Courier New" w:cs="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basedOn w:val="DefaultParagraphFont"/>
    <w:link w:val="Header"/>
    <w:uiPriority w:val="99"/>
    <w:rsid w:val="00803C1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styleId="FootnoteReference">
    <w:name w:val="footnote reference"/>
    <w:aliases w:val="Footnote text,Ref,de nota al pie,Footnote,ftref,BearingPoint,16 Point,Superscript 6 Point,fr,Footnote Text1,f,(NECG) Footnote Reference,BVI fnr,footnote ref"/>
    <w:rPr>
      <w:vertAlign w:val="superscript"/>
    </w:rPr>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BodyTextIndentChar">
    <w:name w:val="Body Text Indent Char"/>
    <w:link w:val="BodyTextIndent"/>
    <w:rPr>
      <w:rFonts w:ascii=".VnTime" w:hAnsi=".VnTime"/>
      <w:sz w:val="26"/>
      <w:szCs w:val="24"/>
      <w:lang w:val="en-US" w:eastAsia="en-US" w:bidi="ar-SA"/>
    </w:rPr>
  </w:style>
  <w:style w:type="character" w:customStyle="1" w:styleId="apple-converted-space">
    <w:name w:val="apple-converted-space"/>
    <w:basedOn w:val="DefaultParagraphFont"/>
  </w:style>
  <w:style w:type="character" w:customStyle="1" w:styleId="BodyText2Char">
    <w:name w:val="Body Text 2 Char"/>
    <w:link w:val="BodyText2"/>
    <w:rPr>
      <w:sz w:val="28"/>
      <w:szCs w:val="24"/>
    </w:rPr>
  </w:style>
  <w:style w:type="character" w:customStyle="1" w:styleId="BalloonTextChar">
    <w:name w:val="Balloon Text Char"/>
    <w:link w:val="BalloonText"/>
    <w:rPr>
      <w:rFonts w:ascii="Tahoma" w:hAnsi="Tahoma" w:cs="Tahoma"/>
      <w:sz w:val="16"/>
      <w:szCs w:val="16"/>
    </w:rPr>
  </w:style>
  <w:style w:type="paragraph" w:customStyle="1" w:styleId="Style6">
    <w:name w:val="_Style 6"/>
    <w:basedOn w:val="Normal"/>
    <w:pPr>
      <w:spacing w:after="160" w:line="240" w:lineRule="exact"/>
    </w:pPr>
  </w:style>
  <w:style w:type="paragraph" w:customStyle="1" w:styleId="CharCharChar">
    <w:name w:val="Char Char Char"/>
    <w:basedOn w:val="Normal"/>
    <w:pPr>
      <w:spacing w:after="160" w:line="240" w:lineRule="exact"/>
    </w:pPr>
    <w:rPr>
      <w:rFonts w:ascii="Tahoma" w:eastAsia="PMingLiU" w:hAnsi="Tahoma"/>
      <w:sz w:val="20"/>
      <w:szCs w:val="20"/>
    </w:rPr>
  </w:style>
  <w:style w:type="paragraph" w:customStyle="1" w:styleId="abc">
    <w:name w:val="abc"/>
    <w:basedOn w:val="BodyText2"/>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qFormat/>
    <w:pPr>
      <w:ind w:left="720"/>
    </w:pPr>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after="120"/>
      <w:ind w:left="360"/>
    </w:pPr>
    <w:rPr>
      <w:rFonts w:ascii=".VnTime" w:hAnsi=".VnTime"/>
      <w:sz w:val="26"/>
    </w:rPr>
  </w:style>
  <w:style w:type="paragraph" w:styleId="BodyTextIndent2">
    <w:name w:val="Body Text Indent 2"/>
    <w:basedOn w:val="Normal"/>
    <w:pPr>
      <w:spacing w:line="312" w:lineRule="auto"/>
      <w:ind w:firstLine="720"/>
      <w:jc w:val="both"/>
    </w:pPr>
    <w:rPr>
      <w:rFonts w:ascii=".VnTime" w:hAnsi=".VnTime"/>
      <w:i/>
      <w:sz w:val="26"/>
      <w:szCs w:val="20"/>
    </w:rPr>
  </w:style>
  <w:style w:type="paragraph" w:styleId="Footer">
    <w:name w:val="footer"/>
    <w:basedOn w:val="Normal"/>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rPr>
      <w:sz w:val="20"/>
      <w:szCs w:val="20"/>
    </w:rPr>
  </w:style>
  <w:style w:type="paragraph" w:styleId="NormalWeb">
    <w:name w:val="Normal (Web)"/>
    <w:basedOn w:val="Normal"/>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1"/>
    <w:qFormat/>
    <w:rsid w:val="003142E4"/>
    <w:rPr>
      <w:sz w:val="24"/>
      <w:szCs w:val="24"/>
    </w:rPr>
  </w:style>
  <w:style w:type="character" w:customStyle="1" w:styleId="oncaDanhschChar">
    <w:name w:val="Đoạn của Danh sách Char"/>
    <w:link w:val="oncaDanhsch"/>
    <w:uiPriority w:val="34"/>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uiPriority w:val="34"/>
    <w:qFormat/>
    <w:rsid w:val="00F83E85"/>
    <w:pPr>
      <w:widowControl w:val="0"/>
      <w:ind w:left="720"/>
      <w:contextualSpacing/>
    </w:pPr>
    <w:rPr>
      <w:rFonts w:ascii="Courier New" w:eastAsia="Courier New" w:hAnsi="Courier New" w:cs="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basedOn w:val="DefaultParagraphFont"/>
    <w:link w:val="Header"/>
    <w:uiPriority w:val="99"/>
    <w:rsid w:val="00803C1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CB48-AC86-4006-BC2F-45CD3696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5411</Words>
  <Characters>30846</Characters>
  <Application>Microsoft Office Word</Application>
  <DocSecurity>0</DocSecurity>
  <PresentationFormat/>
  <Lines>257</Lines>
  <Paragraphs>72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36185</CharactersWithSpaces>
  <SharedDoc>false</SharedDoc>
  <HLinks>
    <vt:vector size="12" baseType="variant">
      <vt:variant>
        <vt:i4>4784431</vt:i4>
      </vt:variant>
      <vt:variant>
        <vt:i4>6</vt:i4>
      </vt:variant>
      <vt:variant>
        <vt:i4>0</vt:i4>
      </vt:variant>
      <vt:variant>
        <vt:i4>5</vt:i4>
      </vt:variant>
      <vt:variant>
        <vt:lpwstr>C:\Users\Administrator\Downloads\KH ĐTC 2018 DF THANHDH FN 211117 FN1 (2).xlsx</vt:lpwstr>
      </vt:variant>
      <vt:variant>
        <vt:lpwstr>RANGE!#REF!</vt:lpwstr>
      </vt:variant>
      <vt:variant>
        <vt:i4>4784431</vt:i4>
      </vt:variant>
      <vt:variant>
        <vt:i4>3</vt:i4>
      </vt:variant>
      <vt:variant>
        <vt:i4>0</vt:i4>
      </vt:variant>
      <vt:variant>
        <vt:i4>5</vt:i4>
      </vt:variant>
      <vt:variant>
        <vt:lpwstr>C:\Users\Administrator\Downloads\KH ĐTC 2018 DF THANHDH FN 211117 FN1 (2).xlsx</vt:lpwstr>
      </vt:variant>
      <vt:variant>
        <vt:lpwstr>RANGE!#REF!</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Admin</cp:lastModifiedBy>
  <cp:revision>3</cp:revision>
  <cp:lastPrinted>2017-11-27T00:04:00Z</cp:lastPrinted>
  <dcterms:created xsi:type="dcterms:W3CDTF">2017-11-26T23:57:00Z</dcterms:created>
  <dcterms:modified xsi:type="dcterms:W3CDTF">2017-11-27T00:04:00Z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