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right"/>
        <w:tblInd w:w="310" w:type="dxa"/>
        <w:tblLook w:val="0000"/>
      </w:tblPr>
      <w:tblGrid>
        <w:gridCol w:w="3108"/>
        <w:gridCol w:w="310"/>
        <w:gridCol w:w="5870"/>
      </w:tblGrid>
      <w:tr w:rsidR="00E0352C" w:rsidRPr="00F259B1">
        <w:trPr>
          <w:jc w:val="right"/>
        </w:trPr>
        <w:tc>
          <w:tcPr>
            <w:tcW w:w="3418" w:type="dxa"/>
            <w:gridSpan w:val="2"/>
          </w:tcPr>
          <w:p w:rsidR="00E0352C" w:rsidRPr="004512F7" w:rsidRDefault="00E0352C" w:rsidP="00240F08">
            <w:pPr>
              <w:jc w:val="center"/>
              <w:rPr>
                <w:rFonts w:ascii="Times New Roman" w:hAnsi="Times New Roman"/>
                <w:b/>
                <w:noProof/>
                <w:sz w:val="26"/>
                <w:lang w:val="pt-BR" w:eastAsia="vi-VN"/>
              </w:rPr>
            </w:pPr>
            <w:r w:rsidRPr="00F259B1">
              <w:rPr>
                <w:rFonts w:ascii="Times New Roman" w:hAnsi="Times New Roman"/>
                <w:lang w:val="pt-BR"/>
              </w:rPr>
              <w:br w:type="page"/>
            </w:r>
            <w:r w:rsidRPr="004512F7">
              <w:rPr>
                <w:rFonts w:ascii="Times New Roman" w:hAnsi="Times New Roman"/>
                <w:b/>
                <w:noProof/>
                <w:sz w:val="26"/>
                <w:lang w:val="pt-BR" w:eastAsia="vi-VN"/>
              </w:rPr>
              <w:t>HỘI ĐỒNG NHÂN DÂN</w:t>
            </w:r>
          </w:p>
          <w:p w:rsidR="00E0352C" w:rsidRPr="00F259B1" w:rsidRDefault="00E0352C" w:rsidP="00240F08">
            <w:pPr>
              <w:jc w:val="center"/>
              <w:rPr>
                <w:rFonts w:ascii="Times New Roman" w:hAnsi="Times New Roman"/>
                <w:b/>
                <w:noProof/>
                <w:lang w:val="pt-BR" w:eastAsia="vi-VN"/>
              </w:rPr>
            </w:pPr>
            <w:r w:rsidRPr="004512F7">
              <w:rPr>
                <w:rFonts w:ascii="Times New Roman" w:hAnsi="Times New Roman"/>
                <w:b/>
                <w:noProof/>
                <w:sz w:val="26"/>
                <w:lang w:val="pt-BR" w:eastAsia="vi-VN"/>
              </w:rPr>
              <w:t>TỈNH QUẢNG BÌNH</w:t>
            </w:r>
          </w:p>
        </w:tc>
        <w:tc>
          <w:tcPr>
            <w:tcW w:w="5870" w:type="dxa"/>
          </w:tcPr>
          <w:p w:rsidR="00E0352C" w:rsidRPr="004512F7" w:rsidRDefault="00E0352C" w:rsidP="00240F08">
            <w:pPr>
              <w:jc w:val="center"/>
              <w:rPr>
                <w:rFonts w:ascii="Times New Roman" w:hAnsi="Times New Roman"/>
                <w:b/>
                <w:sz w:val="26"/>
                <w:lang w:val="vi-VN" w:eastAsia="vi-VN"/>
              </w:rPr>
            </w:pPr>
            <w:r w:rsidRPr="004512F7">
              <w:rPr>
                <w:rFonts w:ascii="Times New Roman" w:hAnsi="Times New Roman"/>
                <w:b/>
                <w:sz w:val="26"/>
                <w:lang w:val="vi-VN" w:eastAsia="vi-VN"/>
              </w:rPr>
              <w:t>CỘNG HÒA XÃ HỘI CHỦ NGHĨA VIỆT NAM</w:t>
            </w:r>
          </w:p>
          <w:p w:rsidR="00E0352C" w:rsidRPr="00F259B1" w:rsidRDefault="00E0352C" w:rsidP="00240F08">
            <w:pPr>
              <w:jc w:val="center"/>
              <w:rPr>
                <w:rFonts w:ascii="Times New Roman" w:hAnsi="Times New Roman"/>
                <w:b/>
                <w:lang w:val="vi-VN" w:eastAsia="vi-VN"/>
              </w:rPr>
            </w:pPr>
            <w:r w:rsidRPr="00F259B1">
              <w:rPr>
                <w:rFonts w:ascii="Times New Roman" w:hAnsi="Times New Roman"/>
                <w:b/>
                <w:lang w:val="vi-VN" w:eastAsia="vi-VN"/>
              </w:rPr>
              <w:t>Độc lập - Tự do - Hạnh phúc</w:t>
            </w:r>
          </w:p>
        </w:tc>
      </w:tr>
      <w:tr w:rsidR="00E0352C" w:rsidRPr="00F259B1">
        <w:trPr>
          <w:jc w:val="right"/>
        </w:trPr>
        <w:tc>
          <w:tcPr>
            <w:tcW w:w="3108" w:type="dxa"/>
          </w:tcPr>
          <w:p w:rsidR="00E0352C" w:rsidRPr="00086548" w:rsidRDefault="009571CE" w:rsidP="00AE14D1">
            <w:pPr>
              <w:spacing w:before="240"/>
              <w:jc w:val="center"/>
              <w:rPr>
                <w:rFonts w:ascii="Times New Roman" w:hAnsi="Times New Roman"/>
                <w:bCs/>
                <w:iCs/>
                <w:lang w:eastAsia="vi-VN"/>
              </w:rPr>
            </w:pPr>
            <w:r w:rsidRPr="009571CE">
              <w:rPr>
                <w:rFonts w:ascii="Times New Roman" w:hAnsi="Times New Roman"/>
                <w:noProof/>
              </w:rPr>
              <w:pict>
                <v:line id="Line 10" o:spid="_x0000_s1026" style="position:absolute;left:0;text-align:left;flip:y;z-index:251658752;visibility:visible;mso-wrap-distance-top:-3e-5mm;mso-wrap-distance-bottom:-3e-5mm;mso-position-horizontal-relative:margin;mso-position-vertical-relative:text" from="37.9pt,.15pt" to="122.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">
                  <w10:wrap anchorx="margin"/>
                </v:line>
              </w:pict>
            </w:r>
            <w:r w:rsidR="00E0352C" w:rsidRPr="00F259B1">
              <w:rPr>
                <w:rFonts w:ascii="Times New Roman" w:hAnsi="Times New Roman"/>
                <w:bCs/>
                <w:iCs/>
                <w:lang w:val="vi-VN" w:eastAsia="vi-VN"/>
              </w:rPr>
              <w:t xml:space="preserve">Số: </w:t>
            </w:r>
            <w:r w:rsidR="004512F7">
              <w:rPr>
                <w:rFonts w:ascii="Times New Roman" w:hAnsi="Times New Roman"/>
                <w:bCs/>
                <w:iCs/>
                <w:lang w:eastAsia="vi-VN"/>
              </w:rPr>
              <w:t xml:space="preserve"> </w:t>
            </w:r>
            <w:r w:rsidR="008801B5">
              <w:rPr>
                <w:rFonts w:ascii="Times New Roman" w:hAnsi="Times New Roman"/>
                <w:bCs/>
                <w:iCs/>
                <w:lang w:eastAsia="vi-VN"/>
              </w:rPr>
              <w:t xml:space="preserve">     </w:t>
            </w:r>
            <w:r w:rsidR="00E0352C" w:rsidRPr="00F259B1">
              <w:rPr>
                <w:rFonts w:ascii="Times New Roman" w:hAnsi="Times New Roman"/>
                <w:bCs/>
                <w:iCs/>
                <w:lang w:val="vi-VN" w:eastAsia="vi-VN"/>
              </w:rPr>
              <w:t>/201</w:t>
            </w:r>
            <w:r w:rsidR="008801B5">
              <w:rPr>
                <w:rFonts w:ascii="Times New Roman" w:hAnsi="Times New Roman"/>
                <w:bCs/>
                <w:iCs/>
                <w:lang w:eastAsia="vi-VN"/>
              </w:rPr>
              <w:t>8</w:t>
            </w:r>
            <w:r w:rsidR="00E0352C" w:rsidRPr="00F259B1">
              <w:rPr>
                <w:rFonts w:ascii="Times New Roman" w:hAnsi="Times New Roman"/>
                <w:bCs/>
                <w:iCs/>
                <w:lang w:val="vi-VN" w:eastAsia="vi-VN"/>
              </w:rPr>
              <w:t>/NQ-HĐND</w:t>
            </w:r>
          </w:p>
        </w:tc>
        <w:tc>
          <w:tcPr>
            <w:tcW w:w="6180" w:type="dxa"/>
            <w:gridSpan w:val="2"/>
          </w:tcPr>
          <w:p w:rsidR="00E0352C" w:rsidRPr="008801B5" w:rsidRDefault="009571CE" w:rsidP="008801B5">
            <w:pPr>
              <w:spacing w:before="240"/>
              <w:jc w:val="right"/>
              <w:rPr>
                <w:rFonts w:ascii="Times New Roman" w:hAnsi="Times New Roman"/>
                <w:b/>
                <w:lang w:eastAsia="vi-VN"/>
              </w:rPr>
            </w:pPr>
            <w:r w:rsidRPr="009571CE">
              <w:rPr>
                <w:rFonts w:ascii="Times New Roman" w:hAnsi="Times New Roman"/>
                <w:noProof/>
              </w:rPr>
              <w:pict>
                <v:line id="Line 3142" o:spid="_x0000_s1029" style="position:absolute;left:0;text-align:left;flip:y;z-index:251657728;visibility:visible;mso-wrap-distance-top:-3e-5mm;mso-wrap-distance-bottom:-3e-5mm;mso-position-horizontal-relative:margin;mso-position-vertical-relative:text" from="84.85pt,2.25pt" to="226.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">
                  <w10:wrap anchorx="margin"/>
                </v:line>
              </w:pict>
            </w:r>
            <w:r w:rsidR="00240F08">
              <w:rPr>
                <w:rFonts w:ascii="Times New Roman" w:hAnsi="Times New Roman"/>
                <w:i/>
                <w:lang w:eastAsia="vi-VN"/>
              </w:rPr>
              <w:t xml:space="preserve">       </w:t>
            </w:r>
            <w:r w:rsidR="00711DB3">
              <w:rPr>
                <w:rFonts w:ascii="Times New Roman" w:hAnsi="Times New Roman"/>
                <w:i/>
                <w:lang w:val="vi-VN" w:eastAsia="vi-VN"/>
              </w:rPr>
              <w:t xml:space="preserve">Quảng Bình, ngày </w:t>
            </w:r>
            <w:r w:rsidR="008801B5">
              <w:rPr>
                <w:rFonts w:ascii="Times New Roman" w:hAnsi="Times New Roman"/>
                <w:i/>
                <w:lang w:eastAsia="vi-VN"/>
              </w:rPr>
              <w:t xml:space="preserve">  </w:t>
            </w:r>
            <w:r w:rsidR="00E0352C" w:rsidRPr="00F259B1">
              <w:rPr>
                <w:rFonts w:ascii="Times New Roman" w:hAnsi="Times New Roman"/>
                <w:i/>
                <w:lang w:val="vi-VN" w:eastAsia="vi-VN"/>
              </w:rPr>
              <w:t xml:space="preserve"> tháng </w:t>
            </w:r>
            <w:r w:rsidR="008801B5">
              <w:rPr>
                <w:rFonts w:ascii="Times New Roman" w:hAnsi="Times New Roman"/>
                <w:i/>
                <w:lang w:val="en-GB" w:eastAsia="vi-VN"/>
              </w:rPr>
              <w:t>12</w:t>
            </w:r>
            <w:r w:rsidR="00E0352C" w:rsidRPr="00F259B1">
              <w:rPr>
                <w:rFonts w:ascii="Times New Roman" w:hAnsi="Times New Roman"/>
                <w:i/>
                <w:lang w:val="vi-VN" w:eastAsia="vi-VN"/>
              </w:rPr>
              <w:t xml:space="preserve"> năm 201</w:t>
            </w:r>
            <w:r w:rsidR="008801B5">
              <w:rPr>
                <w:rFonts w:ascii="Times New Roman" w:hAnsi="Times New Roman"/>
                <w:i/>
                <w:lang w:eastAsia="vi-VN"/>
              </w:rPr>
              <w:t>8</w:t>
            </w:r>
          </w:p>
        </w:tc>
      </w:tr>
    </w:tbl>
    <w:p w:rsidR="002564C2" w:rsidRPr="002564C2" w:rsidRDefault="002564C2" w:rsidP="00F83E31">
      <w:pPr>
        <w:spacing w:before="240"/>
        <w:jc w:val="center"/>
        <w:rPr>
          <w:rFonts w:ascii="Times New Roman" w:hAnsi="Times New Roman"/>
          <w:b/>
          <w:noProof/>
          <w:sz w:val="2"/>
          <w:lang w:val="pt-BR"/>
        </w:rPr>
      </w:pPr>
    </w:p>
    <w:p w:rsidR="004760A0" w:rsidRPr="00F259B1" w:rsidRDefault="009571CE" w:rsidP="00F83E31">
      <w:pPr>
        <w:spacing w:before="240"/>
        <w:jc w:val="center"/>
        <w:rPr>
          <w:rFonts w:ascii="Times New Roman" w:hAnsi="Times New Roman"/>
          <w:b/>
          <w:noProof/>
          <w:lang w:val="pt-BR"/>
        </w:rPr>
      </w:pPr>
      <w:r>
        <w:rPr>
          <w:rFonts w:ascii="Times New Roman" w:hAnsi="Times New Roman"/>
          <w:b/>
          <w:noProof/>
        </w:rPr>
        <w:pict>
          <v:rect id="Rectangle 11" o:spid="_x0000_s1028" style="position:absolute;left:0;text-align:left;margin-left:-33.3pt;margin-top:7.15pt;width:78pt;height:25.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">
            <v:textbox>
              <w:txbxContent>
                <w:p w:rsidR="00ED20A3" w:rsidRPr="003A59E0" w:rsidRDefault="00ED20A3" w:rsidP="003A59E0">
                  <w:pPr>
                    <w:jc w:val="center"/>
                    <w:rPr>
                      <w:rFonts w:ascii="Times New Roman" w:hAnsi="Times New Roman"/>
                      <w:b/>
                      <w:lang w:val="vi-VN"/>
                    </w:rPr>
                  </w:pPr>
                  <w:r w:rsidRPr="003A59E0">
                    <w:rPr>
                      <w:rFonts w:ascii="Times New Roman" w:hAnsi="Times New Roman"/>
                      <w:b/>
                    </w:rPr>
                    <w:t>D</w:t>
                  </w:r>
                  <w:r w:rsidRPr="003A59E0">
                    <w:rPr>
                      <w:rFonts w:ascii="Times New Roman" w:hAnsi="Times New Roman"/>
                      <w:b/>
                      <w:lang w:val="vi-VN"/>
                    </w:rPr>
                    <w:t>ự thảo</w:t>
                  </w:r>
                </w:p>
              </w:txbxContent>
            </v:textbox>
          </v:rect>
        </w:pict>
      </w:r>
      <w:r w:rsidR="00251943" w:rsidRPr="00F259B1">
        <w:rPr>
          <w:rFonts w:ascii="Times New Roman" w:hAnsi="Times New Roman"/>
          <w:b/>
          <w:noProof/>
          <w:lang w:val="pt-BR"/>
        </w:rPr>
        <w:t>NGHỊ QUYẾT</w:t>
      </w:r>
    </w:p>
    <w:p w:rsidR="00990B40" w:rsidRPr="00F259B1" w:rsidRDefault="00990B40" w:rsidP="00F83E31">
      <w:pPr>
        <w:jc w:val="center"/>
        <w:rPr>
          <w:rFonts w:ascii="Times New Roman" w:hAnsi="Times New Roman"/>
          <w:b/>
        </w:rPr>
      </w:pPr>
      <w:r w:rsidRPr="00F259B1">
        <w:rPr>
          <w:rFonts w:ascii="Times New Roman" w:hAnsi="Times New Roman"/>
          <w:b/>
        </w:rPr>
        <w:t xml:space="preserve">Phê duyệt phương án sử dụng và trả nợ vốn vay </w:t>
      </w:r>
    </w:p>
    <w:p w:rsidR="003B36C9" w:rsidRDefault="008801B5" w:rsidP="003B36C9">
      <w:pPr>
        <w:widowControl w:val="0"/>
        <w:jc w:val="center"/>
        <w:rPr>
          <w:rFonts w:ascii="Times New Roman" w:hAnsi="Times New Roman"/>
          <w:b/>
          <w:color w:val="000000"/>
        </w:rPr>
      </w:pPr>
      <w:r>
        <w:rPr>
          <w:rFonts w:ascii="Times New Roman" w:hAnsi="Times New Roman"/>
          <w:b/>
        </w:rPr>
        <w:t xml:space="preserve">Ngân hàng Phát triển Châu Á </w:t>
      </w:r>
      <w:r w:rsidR="00990B40" w:rsidRPr="00F259B1">
        <w:rPr>
          <w:rFonts w:ascii="Times New Roman" w:hAnsi="Times New Roman"/>
          <w:b/>
        </w:rPr>
        <w:t>(</w:t>
      </w:r>
      <w:r>
        <w:rPr>
          <w:rFonts w:ascii="Times New Roman" w:hAnsi="Times New Roman"/>
          <w:b/>
        </w:rPr>
        <w:t>ADB</w:t>
      </w:r>
      <w:r w:rsidR="00990B40" w:rsidRPr="00F259B1">
        <w:rPr>
          <w:rFonts w:ascii="Times New Roman" w:hAnsi="Times New Roman"/>
          <w:b/>
        </w:rPr>
        <w:t xml:space="preserve">) để thực hiện Dự án: </w:t>
      </w:r>
      <w:r w:rsidR="003B36C9" w:rsidRPr="00433DE2">
        <w:rPr>
          <w:rFonts w:ascii="Times New Roman" w:hAnsi="Times New Roman"/>
          <w:b/>
          <w:color w:val="000000"/>
        </w:rPr>
        <w:t>Phát triển c</w:t>
      </w:r>
      <w:r w:rsidR="003B36C9" w:rsidRPr="00433DE2">
        <w:rPr>
          <w:rFonts w:ascii="Times New Roman" w:hAnsi="Times New Roman" w:hint="eastAsia"/>
          <w:b/>
          <w:color w:val="000000"/>
        </w:rPr>
        <w:t>ơ</w:t>
      </w:r>
      <w:r w:rsidR="003B36C9" w:rsidRPr="00433DE2">
        <w:rPr>
          <w:rFonts w:ascii="Times New Roman" w:hAnsi="Times New Roman"/>
          <w:b/>
          <w:color w:val="000000"/>
        </w:rPr>
        <w:t xml:space="preserve"> sở hạ tầng</w:t>
      </w:r>
      <w:r w:rsidR="003B36C9">
        <w:rPr>
          <w:rFonts w:ascii="Times New Roman" w:hAnsi="Times New Roman"/>
          <w:b/>
          <w:color w:val="000000"/>
        </w:rPr>
        <w:t xml:space="preserve"> </w:t>
      </w:r>
      <w:r w:rsidR="003B36C9" w:rsidRPr="00433DE2">
        <w:rPr>
          <w:rFonts w:ascii="Times New Roman" w:hAnsi="Times New Roman"/>
          <w:b/>
          <w:color w:val="000000"/>
        </w:rPr>
        <w:t>du lịch hỗ trợ cho t</w:t>
      </w:r>
      <w:r w:rsidR="003B36C9" w:rsidRPr="00433DE2">
        <w:rPr>
          <w:rFonts w:ascii="Times New Roman" w:hAnsi="Times New Roman" w:hint="eastAsia"/>
          <w:b/>
          <w:color w:val="000000"/>
        </w:rPr>
        <w:t>ă</w:t>
      </w:r>
      <w:r w:rsidR="003B36C9" w:rsidRPr="00433DE2">
        <w:rPr>
          <w:rFonts w:ascii="Times New Roman" w:hAnsi="Times New Roman"/>
          <w:b/>
          <w:color w:val="000000"/>
        </w:rPr>
        <w:t>ng tr</w:t>
      </w:r>
      <w:r w:rsidR="003B36C9" w:rsidRPr="00433DE2">
        <w:rPr>
          <w:rFonts w:ascii="Times New Roman" w:hAnsi="Times New Roman" w:hint="eastAsia"/>
          <w:b/>
          <w:color w:val="000000"/>
        </w:rPr>
        <w:t>ư</w:t>
      </w:r>
      <w:r w:rsidR="003B36C9" w:rsidRPr="00433DE2">
        <w:rPr>
          <w:rFonts w:ascii="Times New Roman" w:hAnsi="Times New Roman"/>
          <w:b/>
          <w:color w:val="000000"/>
        </w:rPr>
        <w:t>ởng</w:t>
      </w:r>
      <w:r w:rsidR="003B36C9">
        <w:rPr>
          <w:rFonts w:ascii="Times New Roman" w:hAnsi="Times New Roman"/>
          <w:b/>
          <w:color w:val="000000"/>
        </w:rPr>
        <w:t xml:space="preserve"> </w:t>
      </w:r>
      <w:r w:rsidR="003B36C9" w:rsidRPr="00433DE2">
        <w:rPr>
          <w:rFonts w:ascii="Times New Roman" w:hAnsi="Times New Roman"/>
          <w:b/>
          <w:color w:val="000000"/>
        </w:rPr>
        <w:t xml:space="preserve">toàn diện khu vực tiểu vùng </w:t>
      </w:r>
    </w:p>
    <w:p w:rsidR="00990B40" w:rsidRPr="00F259B1" w:rsidRDefault="001F0464" w:rsidP="003B36C9">
      <w:pPr>
        <w:widowControl w:val="0"/>
        <w:jc w:val="center"/>
        <w:rPr>
          <w:rFonts w:ascii="Times New Roman" w:hAnsi="Times New Roman"/>
          <w:b/>
        </w:rPr>
      </w:pPr>
      <w:r>
        <w:rPr>
          <w:rFonts w:ascii="Times New Roman" w:hAnsi="Times New Roman"/>
          <w:b/>
          <w:color w:val="000000"/>
        </w:rPr>
        <w:t>Mê Công mở rộng,</w:t>
      </w:r>
      <w:r w:rsidR="003B36C9" w:rsidRPr="00433DE2">
        <w:rPr>
          <w:rFonts w:ascii="Times New Roman" w:hAnsi="Times New Roman"/>
          <w:b/>
          <w:color w:val="000000"/>
        </w:rPr>
        <w:t xml:space="preserve"> giai </w:t>
      </w:r>
      <w:r w:rsidR="003B36C9" w:rsidRPr="00433DE2">
        <w:rPr>
          <w:rFonts w:ascii="Times New Roman" w:hAnsi="Times New Roman" w:hint="eastAsia"/>
          <w:b/>
          <w:color w:val="000000"/>
        </w:rPr>
        <w:t>đ</w:t>
      </w:r>
      <w:r w:rsidR="003B36C9" w:rsidRPr="00433DE2">
        <w:rPr>
          <w:rFonts w:ascii="Times New Roman" w:hAnsi="Times New Roman"/>
          <w:b/>
          <w:color w:val="000000"/>
        </w:rPr>
        <w:t>oạn 2</w:t>
      </w:r>
      <w:r w:rsidR="003B36C9">
        <w:rPr>
          <w:rFonts w:ascii="Times New Roman" w:hAnsi="Times New Roman"/>
          <w:b/>
          <w:color w:val="000000"/>
        </w:rPr>
        <w:t xml:space="preserve">, tiểu dự án </w:t>
      </w:r>
      <w:r>
        <w:rPr>
          <w:rFonts w:ascii="Times New Roman" w:hAnsi="Times New Roman"/>
          <w:b/>
          <w:color w:val="000000"/>
        </w:rPr>
        <w:t>tỉnh</w:t>
      </w:r>
      <w:r w:rsidR="003B36C9">
        <w:rPr>
          <w:rFonts w:ascii="Times New Roman" w:hAnsi="Times New Roman"/>
          <w:b/>
          <w:color w:val="000000"/>
        </w:rPr>
        <w:t xml:space="preserve"> Quảng Bình</w:t>
      </w:r>
    </w:p>
    <w:p w:rsidR="005F48C9" w:rsidRPr="005F48C9" w:rsidRDefault="005F48C9" w:rsidP="00F83E31">
      <w:pPr>
        <w:spacing w:before="240"/>
        <w:jc w:val="center"/>
        <w:rPr>
          <w:rFonts w:ascii="Times New Roman" w:hAnsi="Times New Roman"/>
          <w:b/>
          <w:noProof/>
          <w:sz w:val="10"/>
          <w:lang w:val="pt-BR"/>
        </w:rPr>
      </w:pPr>
      <w:r w:rsidRPr="005F48C9">
        <w:rPr>
          <w:rFonts w:ascii="Times New Roman" w:hAnsi="Times New Roman"/>
          <w:noProof/>
          <w:sz w:val="2"/>
        </w:rPr>
        <w:pict>
          <v:line id="Line 6" o:spid="_x0000_s1027" style="position:absolute;left:0;text-align:left;z-index:251656704;visibility:visible;mso-wrap-distance-top:-3e-5mm;mso-wrap-distance-bottom:-3e-5mm;mso-position-horizontal-relative:margin" from="161.15pt,7.65pt" to="302.9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2ccDwIAACg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">
            <w10:wrap anchorx="margin"/>
          </v:line>
        </w:pict>
      </w:r>
    </w:p>
    <w:p w:rsidR="00251943" w:rsidRPr="00F259B1" w:rsidRDefault="00251943" w:rsidP="00F83E31">
      <w:pPr>
        <w:spacing w:before="240"/>
        <w:jc w:val="center"/>
        <w:rPr>
          <w:rFonts w:ascii="Times New Roman" w:hAnsi="Times New Roman"/>
          <w:b/>
          <w:noProof/>
          <w:lang w:val="pt-BR"/>
        </w:rPr>
      </w:pPr>
      <w:r w:rsidRPr="00F259B1">
        <w:rPr>
          <w:rFonts w:ascii="Times New Roman" w:hAnsi="Times New Roman"/>
          <w:b/>
          <w:noProof/>
          <w:lang w:val="pt-BR"/>
        </w:rPr>
        <w:t>HỘI ĐỒNG NHÂN DÂN TỈNH QUẢNG BÌNH</w:t>
      </w:r>
    </w:p>
    <w:p w:rsidR="006E67B1" w:rsidRDefault="00251943" w:rsidP="00F83E31">
      <w:pPr>
        <w:jc w:val="center"/>
        <w:rPr>
          <w:rFonts w:ascii="Times New Roman" w:hAnsi="Times New Roman"/>
          <w:b/>
          <w:lang w:val="pt-BR"/>
        </w:rPr>
      </w:pPr>
      <w:r w:rsidRPr="00F259B1">
        <w:rPr>
          <w:rFonts w:ascii="Times New Roman" w:hAnsi="Times New Roman"/>
          <w:b/>
          <w:lang w:val="pt-BR"/>
        </w:rPr>
        <w:t xml:space="preserve"> KHÓA</w:t>
      </w:r>
      <w:r w:rsidR="00995240" w:rsidRPr="00F259B1">
        <w:rPr>
          <w:rFonts w:ascii="Times New Roman" w:hAnsi="Times New Roman"/>
          <w:b/>
          <w:lang w:val="pt-BR"/>
        </w:rPr>
        <w:t xml:space="preserve"> XVII</w:t>
      </w:r>
      <w:r w:rsidRPr="00F259B1">
        <w:rPr>
          <w:rFonts w:ascii="Times New Roman" w:hAnsi="Times New Roman"/>
          <w:b/>
          <w:lang w:val="pt-BR"/>
        </w:rPr>
        <w:t xml:space="preserve">, KỲ HỌP THỨ </w:t>
      </w:r>
      <w:r w:rsidR="0049290F">
        <w:rPr>
          <w:rFonts w:ascii="Times New Roman" w:hAnsi="Times New Roman"/>
          <w:b/>
          <w:lang w:val="pt-BR"/>
        </w:rPr>
        <w:t>8</w:t>
      </w:r>
    </w:p>
    <w:p w:rsidR="005F48C9" w:rsidRPr="002564C2" w:rsidRDefault="005F48C9" w:rsidP="00F83E31">
      <w:pPr>
        <w:jc w:val="center"/>
        <w:rPr>
          <w:rFonts w:ascii="Times New Roman" w:hAnsi="Times New Roman"/>
          <w:b/>
          <w:sz w:val="14"/>
          <w:lang w:val="pt-BR"/>
        </w:rPr>
      </w:pPr>
    </w:p>
    <w:p w:rsidR="00E1065E" w:rsidRPr="00241298" w:rsidRDefault="00E1065E" w:rsidP="00F83E31">
      <w:pPr>
        <w:jc w:val="center"/>
        <w:rPr>
          <w:rFonts w:ascii="Times New Roman" w:hAnsi="Times New Roman"/>
          <w:b/>
          <w:sz w:val="16"/>
          <w:lang w:val="pt-BR"/>
        </w:rPr>
      </w:pPr>
    </w:p>
    <w:p w:rsidR="00873129" w:rsidRPr="00F259B1" w:rsidRDefault="00873129" w:rsidP="00241298">
      <w:pPr>
        <w:widowControl w:val="0"/>
        <w:spacing w:before="120" w:after="120" w:line="288" w:lineRule="auto"/>
        <w:ind w:right="-2" w:firstLine="567"/>
        <w:jc w:val="both"/>
        <w:rPr>
          <w:rFonts w:ascii="Times New Roman" w:hAnsi="Times New Roman"/>
          <w:i/>
          <w:lang w:val="pt-BR"/>
        </w:rPr>
      </w:pPr>
      <w:r w:rsidRPr="00F259B1">
        <w:rPr>
          <w:rFonts w:ascii="Times New Roman" w:hAnsi="Times New Roman"/>
          <w:i/>
          <w:lang w:val="vi-VN"/>
        </w:rPr>
        <w:t>Căn cứ Luật Tổ chức chính quyền địa phương ngày 19</w:t>
      </w:r>
      <w:r w:rsidR="006620A9">
        <w:rPr>
          <w:rFonts w:ascii="Times New Roman" w:hAnsi="Times New Roman"/>
          <w:i/>
        </w:rPr>
        <w:t xml:space="preserve"> tháng </w:t>
      </w:r>
      <w:r w:rsidRPr="00F259B1">
        <w:rPr>
          <w:rFonts w:ascii="Times New Roman" w:hAnsi="Times New Roman"/>
          <w:i/>
          <w:lang w:val="vi-VN"/>
        </w:rPr>
        <w:t>6</w:t>
      </w:r>
      <w:r w:rsidR="006620A9">
        <w:rPr>
          <w:rFonts w:ascii="Times New Roman" w:hAnsi="Times New Roman"/>
          <w:i/>
        </w:rPr>
        <w:t xml:space="preserve"> năm </w:t>
      </w:r>
      <w:r w:rsidRPr="00F259B1">
        <w:rPr>
          <w:rFonts w:ascii="Times New Roman" w:hAnsi="Times New Roman"/>
          <w:i/>
          <w:lang w:val="vi-VN"/>
        </w:rPr>
        <w:t>201</w:t>
      </w:r>
      <w:r w:rsidR="002E6AFF">
        <w:rPr>
          <w:rFonts w:ascii="Times New Roman" w:hAnsi="Times New Roman"/>
          <w:i/>
        </w:rPr>
        <w:t>5</w:t>
      </w:r>
      <w:r w:rsidRPr="00F259B1">
        <w:rPr>
          <w:rFonts w:ascii="Times New Roman" w:hAnsi="Times New Roman"/>
          <w:i/>
          <w:lang w:val="vi-VN"/>
        </w:rPr>
        <w:t>;</w:t>
      </w:r>
    </w:p>
    <w:p w:rsidR="00724A1F" w:rsidRPr="00F259B1" w:rsidRDefault="00724A1F" w:rsidP="00241298">
      <w:pPr>
        <w:widowControl w:val="0"/>
        <w:spacing w:before="120" w:after="120" w:line="288" w:lineRule="auto"/>
        <w:ind w:right="-2" w:firstLine="567"/>
        <w:jc w:val="both"/>
        <w:rPr>
          <w:rFonts w:ascii="Times New Roman" w:hAnsi="Times New Roman"/>
          <w:i/>
          <w:lang w:val="pt-BR"/>
        </w:rPr>
      </w:pPr>
      <w:r w:rsidRPr="00F259B1">
        <w:rPr>
          <w:rFonts w:ascii="Times New Roman" w:hAnsi="Times New Roman"/>
          <w:i/>
          <w:lang w:val="pt-BR"/>
        </w:rPr>
        <w:t xml:space="preserve">Căn cứ Luật Ngân sách </w:t>
      </w:r>
      <w:r w:rsidR="004512F7">
        <w:rPr>
          <w:rFonts w:ascii="Times New Roman" w:hAnsi="Times New Roman"/>
          <w:i/>
          <w:lang w:val="pt-BR"/>
        </w:rPr>
        <w:t>n</w:t>
      </w:r>
      <w:r w:rsidRPr="00F259B1">
        <w:rPr>
          <w:rFonts w:ascii="Times New Roman" w:hAnsi="Times New Roman"/>
          <w:i/>
          <w:lang w:val="pt-BR"/>
        </w:rPr>
        <w:t>hà nước ngày 25</w:t>
      </w:r>
      <w:r w:rsidR="006620A9">
        <w:rPr>
          <w:rFonts w:ascii="Times New Roman" w:hAnsi="Times New Roman"/>
          <w:i/>
          <w:lang w:val="pt-BR"/>
        </w:rPr>
        <w:t xml:space="preserve"> tháng </w:t>
      </w:r>
      <w:r w:rsidRPr="00F259B1">
        <w:rPr>
          <w:rFonts w:ascii="Times New Roman" w:hAnsi="Times New Roman"/>
          <w:i/>
          <w:lang w:val="pt-BR"/>
        </w:rPr>
        <w:t>6</w:t>
      </w:r>
      <w:r w:rsidR="006620A9">
        <w:rPr>
          <w:rFonts w:ascii="Times New Roman" w:hAnsi="Times New Roman"/>
          <w:i/>
          <w:lang w:val="pt-BR"/>
        </w:rPr>
        <w:t xml:space="preserve"> năm </w:t>
      </w:r>
      <w:r w:rsidRPr="00F259B1">
        <w:rPr>
          <w:rFonts w:ascii="Times New Roman" w:hAnsi="Times New Roman"/>
          <w:i/>
          <w:lang w:val="pt-BR"/>
        </w:rPr>
        <w:t>2015;</w:t>
      </w:r>
    </w:p>
    <w:p w:rsidR="00E830B2" w:rsidRPr="00E830B2" w:rsidRDefault="00E830B2" w:rsidP="00241298">
      <w:pPr>
        <w:widowControl w:val="0"/>
        <w:spacing w:before="120" w:after="120" w:line="288" w:lineRule="auto"/>
        <w:ind w:firstLine="567"/>
        <w:jc w:val="both"/>
        <w:rPr>
          <w:rFonts w:ascii="Times New Roman" w:hAnsi="Times New Roman"/>
          <w:i/>
          <w:lang w:val="pt-BR"/>
        </w:rPr>
      </w:pPr>
      <w:r w:rsidRPr="00E830B2">
        <w:rPr>
          <w:rFonts w:ascii="Times New Roman" w:hAnsi="Times New Roman"/>
          <w:i/>
          <w:lang w:val="pt-BR"/>
        </w:rPr>
        <w:t>Căn cứ Luật quản lý nợ công ngày 23 tháng 11 năm 2017;</w:t>
      </w:r>
    </w:p>
    <w:p w:rsidR="00E830B2" w:rsidRPr="00E830B2" w:rsidRDefault="00E830B2" w:rsidP="00241298">
      <w:pPr>
        <w:widowControl w:val="0"/>
        <w:spacing w:before="120" w:after="120" w:line="288" w:lineRule="auto"/>
        <w:ind w:firstLine="567"/>
        <w:jc w:val="both"/>
        <w:rPr>
          <w:rFonts w:ascii="Times New Roman" w:hAnsi="Times New Roman"/>
          <w:i/>
          <w:lang w:val="pt-BR"/>
        </w:rPr>
      </w:pPr>
      <w:r w:rsidRPr="00E830B2">
        <w:rPr>
          <w:rFonts w:ascii="Times New Roman" w:hAnsi="Times New Roman"/>
          <w:i/>
          <w:lang w:val="pt-BR"/>
        </w:rPr>
        <w:t>Căn cứ Nghị định 93/2018/NĐ-CP ngày 30 tháng 6 năm 2018 của Chính phủ quy định về quản lý nợ của chính quyền địa phương;</w:t>
      </w:r>
    </w:p>
    <w:p w:rsidR="00706E67" w:rsidRPr="00F259B1" w:rsidRDefault="00373E55" w:rsidP="00241298">
      <w:pPr>
        <w:widowControl w:val="0"/>
        <w:spacing w:before="120" w:after="120" w:line="288" w:lineRule="auto"/>
        <w:ind w:firstLine="567"/>
        <w:jc w:val="both"/>
        <w:rPr>
          <w:rFonts w:ascii="Times New Roman" w:hAnsi="Times New Roman"/>
          <w:i/>
          <w:lang w:val="pt-BR"/>
        </w:rPr>
      </w:pPr>
      <w:r w:rsidRPr="00F259B1">
        <w:rPr>
          <w:rFonts w:ascii="Times New Roman" w:hAnsi="Times New Roman"/>
          <w:i/>
          <w:lang w:val="pt-BR"/>
        </w:rPr>
        <w:t>Căn cứ Nghị định số 16/2016/NĐ-CP ngày 16</w:t>
      </w:r>
      <w:r w:rsidR="00A40FC5">
        <w:rPr>
          <w:rFonts w:ascii="Times New Roman" w:hAnsi="Times New Roman"/>
          <w:i/>
          <w:lang w:val="pt-BR"/>
        </w:rPr>
        <w:t xml:space="preserve"> tháng </w:t>
      </w:r>
      <w:r w:rsidRPr="00F259B1">
        <w:rPr>
          <w:rFonts w:ascii="Times New Roman" w:hAnsi="Times New Roman"/>
          <w:i/>
          <w:lang w:val="pt-BR"/>
        </w:rPr>
        <w:t>3</w:t>
      </w:r>
      <w:r w:rsidR="00A40FC5">
        <w:rPr>
          <w:rFonts w:ascii="Times New Roman" w:hAnsi="Times New Roman"/>
          <w:i/>
          <w:lang w:val="pt-BR"/>
        </w:rPr>
        <w:t xml:space="preserve"> năm </w:t>
      </w:r>
      <w:r w:rsidRPr="00F259B1">
        <w:rPr>
          <w:rFonts w:ascii="Times New Roman" w:hAnsi="Times New Roman"/>
          <w:i/>
          <w:lang w:val="pt-BR"/>
        </w:rPr>
        <w:t xml:space="preserve">2016 của Chính phủ về quản lý và sử dụng vốn hỗ trợ phát triển chính thức (ODA) và vốn vay ưu đãi của các nhà tài </w:t>
      </w:r>
      <w:r w:rsidRPr="00F259B1">
        <w:rPr>
          <w:rFonts w:ascii="Times New Roman" w:hAnsi="Times New Roman"/>
          <w:i/>
          <w:iCs/>
          <w:lang w:val="pt-BR"/>
        </w:rPr>
        <w:t>trợ nước ngoài</w:t>
      </w:r>
      <w:r w:rsidR="009A323E">
        <w:rPr>
          <w:rFonts w:ascii="Times New Roman" w:hAnsi="Times New Roman"/>
          <w:i/>
          <w:iCs/>
          <w:lang w:val="pt-BR"/>
        </w:rPr>
        <w:t xml:space="preserve"> và Nghị định số 132/2018/NĐ-CP ngày 1 tháng 10 năm 2018 của Chính phủ về sửa đổi, bổ sung một số điều của</w:t>
      </w:r>
      <w:r w:rsidR="0031214E">
        <w:rPr>
          <w:rFonts w:ascii="Times New Roman" w:hAnsi="Times New Roman"/>
          <w:i/>
          <w:iCs/>
          <w:lang w:val="pt-BR"/>
        </w:rPr>
        <w:t xml:space="preserve"> </w:t>
      </w:r>
      <w:r w:rsidR="0031214E" w:rsidRPr="00F259B1">
        <w:rPr>
          <w:rFonts w:ascii="Times New Roman" w:hAnsi="Times New Roman"/>
          <w:i/>
          <w:lang w:val="pt-BR"/>
        </w:rPr>
        <w:t>Nghị định số 16/2016/NĐ-CP ngày 16</w:t>
      </w:r>
      <w:r w:rsidR="0031214E">
        <w:rPr>
          <w:rFonts w:ascii="Times New Roman" w:hAnsi="Times New Roman"/>
          <w:i/>
          <w:lang w:val="pt-BR"/>
        </w:rPr>
        <w:t xml:space="preserve"> tháng </w:t>
      </w:r>
      <w:r w:rsidR="0031214E" w:rsidRPr="00F259B1">
        <w:rPr>
          <w:rFonts w:ascii="Times New Roman" w:hAnsi="Times New Roman"/>
          <w:i/>
          <w:lang w:val="pt-BR"/>
        </w:rPr>
        <w:t>3</w:t>
      </w:r>
      <w:r w:rsidR="0031214E">
        <w:rPr>
          <w:rFonts w:ascii="Times New Roman" w:hAnsi="Times New Roman"/>
          <w:i/>
          <w:lang w:val="pt-BR"/>
        </w:rPr>
        <w:t xml:space="preserve"> năm </w:t>
      </w:r>
      <w:r w:rsidR="0031214E" w:rsidRPr="00F259B1">
        <w:rPr>
          <w:rFonts w:ascii="Times New Roman" w:hAnsi="Times New Roman"/>
          <w:i/>
          <w:lang w:val="pt-BR"/>
        </w:rPr>
        <w:t xml:space="preserve">2016 về quản lý và sử dụng vốn hỗ trợ phát triển chính thức (ODA) và vốn vay ưu đãi của các nhà tài </w:t>
      </w:r>
      <w:r w:rsidR="0031214E" w:rsidRPr="00F259B1">
        <w:rPr>
          <w:rFonts w:ascii="Times New Roman" w:hAnsi="Times New Roman"/>
          <w:i/>
          <w:iCs/>
          <w:lang w:val="pt-BR"/>
        </w:rPr>
        <w:t>trợ nước ngoài</w:t>
      </w:r>
      <w:r w:rsidR="009A323E">
        <w:rPr>
          <w:rFonts w:ascii="Times New Roman" w:hAnsi="Times New Roman"/>
          <w:i/>
          <w:iCs/>
          <w:lang w:val="pt-BR"/>
        </w:rPr>
        <w:t xml:space="preserve"> </w:t>
      </w:r>
      <w:r w:rsidRPr="00F259B1">
        <w:rPr>
          <w:rFonts w:ascii="Times New Roman" w:hAnsi="Times New Roman"/>
          <w:i/>
          <w:iCs/>
          <w:lang w:val="pt-BR"/>
        </w:rPr>
        <w:t xml:space="preserve">; </w:t>
      </w:r>
      <w:r w:rsidR="00706E67" w:rsidRPr="00F259B1">
        <w:rPr>
          <w:rFonts w:ascii="Times New Roman" w:hAnsi="Times New Roman"/>
          <w:i/>
          <w:lang w:val="pt-BR"/>
        </w:rPr>
        <w:t xml:space="preserve">Nghị định số </w:t>
      </w:r>
      <w:r w:rsidR="006553AA">
        <w:rPr>
          <w:rFonts w:ascii="Times New Roman" w:hAnsi="Times New Roman"/>
          <w:i/>
          <w:lang w:val="pt-BR"/>
        </w:rPr>
        <w:t>97</w:t>
      </w:r>
      <w:r w:rsidR="00706E67" w:rsidRPr="00F259B1">
        <w:rPr>
          <w:rFonts w:ascii="Times New Roman" w:hAnsi="Times New Roman"/>
          <w:i/>
          <w:lang w:val="pt-BR"/>
        </w:rPr>
        <w:t>/201</w:t>
      </w:r>
      <w:r w:rsidR="006553AA">
        <w:rPr>
          <w:rFonts w:ascii="Times New Roman" w:hAnsi="Times New Roman"/>
          <w:i/>
          <w:lang w:val="pt-BR"/>
        </w:rPr>
        <w:t>8</w:t>
      </w:r>
      <w:r w:rsidR="00706E67" w:rsidRPr="00F259B1">
        <w:rPr>
          <w:rFonts w:ascii="Times New Roman" w:hAnsi="Times New Roman"/>
          <w:i/>
          <w:lang w:val="pt-BR"/>
        </w:rPr>
        <w:t xml:space="preserve">/NĐ-CP ngày </w:t>
      </w:r>
      <w:r w:rsidR="006553AA">
        <w:rPr>
          <w:rFonts w:ascii="Times New Roman" w:hAnsi="Times New Roman"/>
          <w:i/>
          <w:lang w:val="pt-BR"/>
        </w:rPr>
        <w:t>30</w:t>
      </w:r>
      <w:r w:rsidR="00A40FC5">
        <w:rPr>
          <w:rFonts w:ascii="Times New Roman" w:hAnsi="Times New Roman"/>
          <w:i/>
          <w:lang w:val="pt-BR"/>
        </w:rPr>
        <w:t xml:space="preserve"> tháng </w:t>
      </w:r>
      <w:r w:rsidR="006553AA">
        <w:rPr>
          <w:rFonts w:ascii="Times New Roman" w:hAnsi="Times New Roman"/>
          <w:i/>
          <w:lang w:val="pt-BR"/>
        </w:rPr>
        <w:t>6</w:t>
      </w:r>
      <w:r w:rsidR="00A40FC5">
        <w:rPr>
          <w:rFonts w:ascii="Times New Roman" w:hAnsi="Times New Roman"/>
          <w:i/>
          <w:lang w:val="pt-BR"/>
        </w:rPr>
        <w:t xml:space="preserve"> năm </w:t>
      </w:r>
      <w:r w:rsidR="00706E67" w:rsidRPr="00F259B1">
        <w:rPr>
          <w:rFonts w:ascii="Times New Roman" w:hAnsi="Times New Roman"/>
          <w:i/>
          <w:lang w:val="pt-BR"/>
        </w:rPr>
        <w:t>201</w:t>
      </w:r>
      <w:r w:rsidR="006553AA">
        <w:rPr>
          <w:rFonts w:ascii="Times New Roman" w:hAnsi="Times New Roman"/>
          <w:i/>
          <w:lang w:val="pt-BR"/>
        </w:rPr>
        <w:t>8</w:t>
      </w:r>
      <w:r w:rsidR="00706E67" w:rsidRPr="00F259B1">
        <w:rPr>
          <w:rFonts w:ascii="Times New Roman" w:hAnsi="Times New Roman"/>
          <w:i/>
          <w:lang w:val="pt-BR"/>
        </w:rPr>
        <w:t xml:space="preserve"> của Chính phủ về cho vay lại </w:t>
      </w:r>
      <w:r w:rsidR="006553AA">
        <w:rPr>
          <w:rFonts w:ascii="Times New Roman" w:hAnsi="Times New Roman"/>
          <w:i/>
          <w:lang w:val="pt-BR"/>
        </w:rPr>
        <w:t>vốn ODA, vay ưu đãi nước ngoài của Chính phủ</w:t>
      </w:r>
      <w:r w:rsidR="00706E67" w:rsidRPr="00F259B1">
        <w:rPr>
          <w:rFonts w:ascii="Times New Roman" w:hAnsi="Times New Roman"/>
          <w:i/>
          <w:lang w:val="pt-BR"/>
        </w:rPr>
        <w:t>;</w:t>
      </w:r>
    </w:p>
    <w:p w:rsidR="00990B40" w:rsidRPr="00F259B1" w:rsidRDefault="00990B40" w:rsidP="00241298">
      <w:pPr>
        <w:widowControl w:val="0"/>
        <w:shd w:val="clear" w:color="auto" w:fill="FFFFFF"/>
        <w:tabs>
          <w:tab w:val="left" w:pos="567"/>
        </w:tabs>
        <w:spacing w:before="120" w:after="120" w:line="288" w:lineRule="auto"/>
        <w:jc w:val="both"/>
        <w:rPr>
          <w:rFonts w:ascii="Times New Roman" w:hAnsi="Times New Roman"/>
          <w:i/>
        </w:rPr>
      </w:pPr>
      <w:r w:rsidRPr="00F259B1">
        <w:rPr>
          <w:rFonts w:ascii="Times New Roman" w:hAnsi="Times New Roman"/>
          <w:i/>
        </w:rPr>
        <w:tab/>
      </w:r>
      <w:r w:rsidR="00883AC5">
        <w:rPr>
          <w:rFonts w:ascii="Times New Roman" w:hAnsi="Times New Roman"/>
          <w:i/>
        </w:rPr>
        <w:t>Căn cứ</w:t>
      </w:r>
      <w:r w:rsidR="00CE1654">
        <w:rPr>
          <w:rFonts w:ascii="Times New Roman" w:hAnsi="Times New Roman"/>
          <w:i/>
        </w:rPr>
        <w:t xml:space="preserve"> </w:t>
      </w:r>
      <w:r w:rsidRPr="00F259B1">
        <w:rPr>
          <w:rFonts w:ascii="Times New Roman" w:hAnsi="Times New Roman"/>
          <w:i/>
        </w:rPr>
        <w:t xml:space="preserve">Quyết định số </w:t>
      </w:r>
      <w:r w:rsidR="006553AA">
        <w:rPr>
          <w:rFonts w:ascii="Times New Roman" w:hAnsi="Times New Roman"/>
          <w:i/>
        </w:rPr>
        <w:t>1381</w:t>
      </w:r>
      <w:r w:rsidRPr="00F259B1">
        <w:rPr>
          <w:rFonts w:ascii="Times New Roman" w:hAnsi="Times New Roman"/>
          <w:i/>
        </w:rPr>
        <w:t xml:space="preserve">/QĐ-TTg ngày </w:t>
      </w:r>
      <w:r w:rsidR="006553AA">
        <w:rPr>
          <w:rFonts w:ascii="Times New Roman" w:hAnsi="Times New Roman"/>
          <w:i/>
        </w:rPr>
        <w:t>18</w:t>
      </w:r>
      <w:r w:rsidR="00A40FC5">
        <w:rPr>
          <w:rFonts w:ascii="Times New Roman" w:hAnsi="Times New Roman"/>
          <w:i/>
        </w:rPr>
        <w:t xml:space="preserve"> tháng </w:t>
      </w:r>
      <w:r w:rsidR="006553AA">
        <w:rPr>
          <w:rFonts w:ascii="Times New Roman" w:hAnsi="Times New Roman"/>
          <w:i/>
        </w:rPr>
        <w:t>10</w:t>
      </w:r>
      <w:r w:rsidR="00A40FC5">
        <w:rPr>
          <w:rFonts w:ascii="Times New Roman" w:hAnsi="Times New Roman"/>
          <w:i/>
        </w:rPr>
        <w:t xml:space="preserve"> năm </w:t>
      </w:r>
      <w:r w:rsidRPr="00F259B1">
        <w:rPr>
          <w:rFonts w:ascii="Times New Roman" w:hAnsi="Times New Roman"/>
          <w:i/>
        </w:rPr>
        <w:t>201</w:t>
      </w:r>
      <w:r w:rsidR="006553AA">
        <w:rPr>
          <w:rFonts w:ascii="Times New Roman" w:hAnsi="Times New Roman"/>
          <w:i/>
        </w:rPr>
        <w:t>8</w:t>
      </w:r>
      <w:r w:rsidRPr="00F259B1">
        <w:rPr>
          <w:rFonts w:ascii="Times New Roman" w:hAnsi="Times New Roman"/>
          <w:i/>
        </w:rPr>
        <w:t xml:space="preserve"> của Thủ tướng Chính phủ về việc phê duyệt </w:t>
      </w:r>
      <w:r w:rsidR="0062720E">
        <w:rPr>
          <w:rFonts w:ascii="Times New Roman" w:hAnsi="Times New Roman"/>
          <w:i/>
        </w:rPr>
        <w:t>chủ trương đầu tư Dự án “Phát triển cơ sở hạ tầng du lịch hỗ trợ cho tăng trưởng toàn diện khu vực tiểu vùng Mê Công mở rộng, giai đoạn 2”, vay vốn ADB</w:t>
      </w:r>
      <w:r w:rsidRPr="00F259B1">
        <w:rPr>
          <w:rFonts w:ascii="Times New Roman" w:hAnsi="Times New Roman"/>
          <w:i/>
        </w:rPr>
        <w:t>;</w:t>
      </w:r>
    </w:p>
    <w:p w:rsidR="00873129" w:rsidRDefault="0040274F" w:rsidP="00241298">
      <w:pPr>
        <w:widowControl w:val="0"/>
        <w:spacing w:before="120" w:after="120" w:line="288" w:lineRule="auto"/>
        <w:ind w:right="-2" w:firstLine="567"/>
        <w:jc w:val="both"/>
        <w:rPr>
          <w:rFonts w:ascii="Times New Roman" w:hAnsi="Times New Roman"/>
          <w:i/>
          <w:iCs/>
          <w:lang w:val="pt-BR"/>
        </w:rPr>
      </w:pPr>
      <w:r w:rsidRPr="00F259B1">
        <w:rPr>
          <w:rFonts w:ascii="Times New Roman" w:hAnsi="Times New Roman"/>
          <w:i/>
          <w:iCs/>
          <w:color w:val="000000"/>
        </w:rPr>
        <w:t>X</w:t>
      </w:r>
      <w:r w:rsidR="00990B40" w:rsidRPr="00F259B1">
        <w:rPr>
          <w:rFonts w:ascii="Times New Roman" w:hAnsi="Times New Roman"/>
          <w:i/>
          <w:iCs/>
          <w:color w:val="000000"/>
        </w:rPr>
        <w:t>ét Tờ trình số</w:t>
      </w:r>
      <w:hyperlink r:id="rId11" w:tgtFrame="_blank" w:history="1">
        <w:r w:rsidR="00A40FC5">
          <w:rPr>
            <w:rFonts w:ascii="Times New Roman" w:hAnsi="Times New Roman"/>
            <w:i/>
            <w:iCs/>
            <w:color w:val="000000"/>
          </w:rPr>
          <w:t xml:space="preserve"> </w:t>
        </w:r>
        <w:r w:rsidR="0062720E">
          <w:rPr>
            <w:rFonts w:ascii="Times New Roman" w:hAnsi="Times New Roman"/>
            <w:i/>
            <w:iCs/>
            <w:color w:val="000000"/>
          </w:rPr>
          <w:t xml:space="preserve">     </w:t>
        </w:r>
        <w:r w:rsidR="00990B40" w:rsidRPr="00F259B1">
          <w:rPr>
            <w:rFonts w:ascii="Times New Roman" w:hAnsi="Times New Roman"/>
            <w:i/>
            <w:iCs/>
            <w:color w:val="000000"/>
          </w:rPr>
          <w:t>/TTr-UBND</w:t>
        </w:r>
      </w:hyperlink>
      <w:r w:rsidR="00A40FC5">
        <w:t xml:space="preserve"> </w:t>
      </w:r>
      <w:r w:rsidR="00990B40" w:rsidRPr="00F259B1">
        <w:rPr>
          <w:rFonts w:ascii="Times New Roman" w:hAnsi="Times New Roman"/>
          <w:i/>
          <w:iCs/>
          <w:color w:val="000000"/>
        </w:rPr>
        <w:t>ngày</w:t>
      </w:r>
      <w:r w:rsidR="00F259B1">
        <w:rPr>
          <w:rFonts w:ascii="Times New Roman" w:hAnsi="Times New Roman"/>
          <w:i/>
          <w:iCs/>
          <w:color w:val="000000"/>
        </w:rPr>
        <w:t xml:space="preserve"> </w:t>
      </w:r>
      <w:r w:rsidR="0062720E">
        <w:rPr>
          <w:rFonts w:ascii="Times New Roman" w:hAnsi="Times New Roman"/>
          <w:i/>
          <w:iCs/>
          <w:color w:val="000000"/>
        </w:rPr>
        <w:t xml:space="preserve">  </w:t>
      </w:r>
      <w:r w:rsidR="00F259B1">
        <w:rPr>
          <w:rFonts w:ascii="Times New Roman" w:hAnsi="Times New Roman"/>
          <w:i/>
          <w:iCs/>
          <w:color w:val="000000"/>
        </w:rPr>
        <w:t xml:space="preserve"> </w:t>
      </w:r>
      <w:r w:rsidR="00990B40" w:rsidRPr="00F259B1">
        <w:rPr>
          <w:rFonts w:ascii="Times New Roman" w:hAnsi="Times New Roman"/>
          <w:i/>
          <w:iCs/>
          <w:color w:val="000000"/>
        </w:rPr>
        <w:t>tháng</w:t>
      </w:r>
      <w:r w:rsidR="00A40FC5">
        <w:rPr>
          <w:rFonts w:ascii="Times New Roman" w:hAnsi="Times New Roman"/>
          <w:i/>
          <w:iCs/>
          <w:color w:val="000000"/>
        </w:rPr>
        <w:t xml:space="preserve"> </w:t>
      </w:r>
      <w:r w:rsidR="0062720E">
        <w:rPr>
          <w:rFonts w:ascii="Times New Roman" w:hAnsi="Times New Roman"/>
          <w:i/>
          <w:iCs/>
          <w:color w:val="000000"/>
        </w:rPr>
        <w:t>11</w:t>
      </w:r>
      <w:r w:rsidR="00A40FC5">
        <w:rPr>
          <w:rFonts w:ascii="Times New Roman" w:hAnsi="Times New Roman"/>
          <w:i/>
          <w:iCs/>
          <w:color w:val="000000"/>
        </w:rPr>
        <w:t xml:space="preserve"> </w:t>
      </w:r>
      <w:r w:rsidR="00990B40" w:rsidRPr="00F259B1">
        <w:rPr>
          <w:rFonts w:ascii="Times New Roman" w:hAnsi="Times New Roman"/>
          <w:i/>
          <w:iCs/>
          <w:color w:val="000000"/>
        </w:rPr>
        <w:t>năm 201</w:t>
      </w:r>
      <w:r w:rsidR="0062720E">
        <w:rPr>
          <w:rFonts w:ascii="Times New Roman" w:hAnsi="Times New Roman"/>
          <w:i/>
          <w:iCs/>
          <w:color w:val="000000"/>
        </w:rPr>
        <w:t>8</w:t>
      </w:r>
      <w:r w:rsidR="00990B40" w:rsidRPr="00F259B1">
        <w:rPr>
          <w:rFonts w:ascii="Times New Roman" w:hAnsi="Times New Roman"/>
          <w:i/>
          <w:iCs/>
          <w:color w:val="000000"/>
        </w:rPr>
        <w:t xml:space="preserve"> của </w:t>
      </w:r>
      <w:r w:rsidR="00A40FC5">
        <w:rPr>
          <w:rFonts w:ascii="Times New Roman" w:hAnsi="Times New Roman"/>
          <w:i/>
          <w:iCs/>
          <w:color w:val="000000"/>
        </w:rPr>
        <w:t>Ủy ban nhân dân</w:t>
      </w:r>
      <w:r w:rsidR="00990B40" w:rsidRPr="00F259B1">
        <w:rPr>
          <w:rFonts w:ascii="Times New Roman" w:hAnsi="Times New Roman"/>
          <w:i/>
          <w:iCs/>
          <w:color w:val="000000"/>
        </w:rPr>
        <w:t xml:space="preserve"> tỉnh về việc đề nghị </w:t>
      </w:r>
      <w:r w:rsidR="00DA4912">
        <w:rPr>
          <w:rFonts w:ascii="Times New Roman" w:hAnsi="Times New Roman"/>
          <w:i/>
          <w:iCs/>
          <w:color w:val="000000"/>
        </w:rPr>
        <w:t>Hội đồng nhân dân</w:t>
      </w:r>
      <w:r w:rsidR="003755D6" w:rsidRPr="00F259B1">
        <w:rPr>
          <w:rFonts w:ascii="Times New Roman" w:hAnsi="Times New Roman"/>
          <w:i/>
          <w:iCs/>
          <w:color w:val="000000"/>
        </w:rPr>
        <w:t xml:space="preserve"> tỉnh </w:t>
      </w:r>
      <w:r w:rsidR="00990B40" w:rsidRPr="00F259B1">
        <w:rPr>
          <w:rFonts w:ascii="Times New Roman" w:hAnsi="Times New Roman"/>
          <w:i/>
          <w:iCs/>
          <w:color w:val="000000"/>
        </w:rPr>
        <w:t xml:space="preserve">phê duyệt phương án sử dụng và trả nợ vốn vay </w:t>
      </w:r>
      <w:r w:rsidR="0062720E">
        <w:rPr>
          <w:rFonts w:ascii="Times New Roman" w:hAnsi="Times New Roman"/>
          <w:i/>
          <w:iCs/>
          <w:color w:val="000000"/>
        </w:rPr>
        <w:t>Ngân hàng phát triển châu Á</w:t>
      </w:r>
      <w:r w:rsidR="00990B40" w:rsidRPr="00F259B1">
        <w:rPr>
          <w:rFonts w:ascii="Times New Roman" w:hAnsi="Times New Roman"/>
          <w:i/>
          <w:iCs/>
          <w:color w:val="000000"/>
        </w:rPr>
        <w:t xml:space="preserve"> (</w:t>
      </w:r>
      <w:r w:rsidR="0062720E">
        <w:rPr>
          <w:rFonts w:ascii="Times New Roman" w:hAnsi="Times New Roman"/>
          <w:i/>
          <w:iCs/>
          <w:color w:val="000000"/>
        </w:rPr>
        <w:t>ADB</w:t>
      </w:r>
      <w:r w:rsidR="00990B40" w:rsidRPr="00F259B1">
        <w:rPr>
          <w:rFonts w:ascii="Times New Roman" w:hAnsi="Times New Roman"/>
          <w:i/>
          <w:iCs/>
          <w:color w:val="000000"/>
        </w:rPr>
        <w:t xml:space="preserve">) để thực hiện </w:t>
      </w:r>
      <w:r w:rsidR="00990B40" w:rsidRPr="00F259B1">
        <w:rPr>
          <w:rFonts w:ascii="Times New Roman" w:hAnsi="Times New Roman"/>
          <w:i/>
        </w:rPr>
        <w:t xml:space="preserve">Dự án </w:t>
      </w:r>
      <w:r w:rsidR="00D67409">
        <w:rPr>
          <w:rFonts w:ascii="Times New Roman" w:hAnsi="Times New Roman"/>
          <w:i/>
        </w:rPr>
        <w:t xml:space="preserve">“Phát triển cơ sở hạ tầng du lịch hỗ trợ cho tăng trưởng toàn diện khu vực tiểu vùng Mê Công mở rộng, giai đoạn 2”, </w:t>
      </w:r>
      <w:r w:rsidR="001F0464">
        <w:rPr>
          <w:rFonts w:ascii="Times New Roman" w:hAnsi="Times New Roman"/>
          <w:i/>
        </w:rPr>
        <w:t>t</w:t>
      </w:r>
      <w:r w:rsidR="00D67409">
        <w:rPr>
          <w:rFonts w:ascii="Times New Roman" w:hAnsi="Times New Roman"/>
          <w:i/>
        </w:rPr>
        <w:t xml:space="preserve">iểu dự án </w:t>
      </w:r>
      <w:r w:rsidR="001F0464">
        <w:rPr>
          <w:rFonts w:ascii="Times New Roman" w:hAnsi="Times New Roman"/>
          <w:i/>
        </w:rPr>
        <w:t>tỉnh</w:t>
      </w:r>
      <w:r w:rsidR="00D67409">
        <w:rPr>
          <w:rFonts w:ascii="Times New Roman" w:hAnsi="Times New Roman"/>
          <w:i/>
        </w:rPr>
        <w:t xml:space="preserve"> Quảng Bình</w:t>
      </w:r>
      <w:r w:rsidR="00990B40" w:rsidRPr="00F259B1">
        <w:rPr>
          <w:rFonts w:ascii="Times New Roman" w:hAnsi="Times New Roman"/>
          <w:i/>
        </w:rPr>
        <w:t xml:space="preserve">; </w:t>
      </w:r>
      <w:r w:rsidR="00990B40" w:rsidRPr="00F259B1">
        <w:rPr>
          <w:rFonts w:ascii="Times New Roman" w:hAnsi="Times New Roman"/>
          <w:i/>
          <w:iCs/>
          <w:color w:val="000000"/>
        </w:rPr>
        <w:t>B</w:t>
      </w:r>
      <w:r w:rsidR="001A07A6" w:rsidRPr="00F259B1">
        <w:rPr>
          <w:rFonts w:ascii="Times New Roman" w:hAnsi="Times New Roman"/>
          <w:i/>
          <w:iCs/>
          <w:color w:val="000000"/>
        </w:rPr>
        <w:t xml:space="preserve">áo cáo thẩm tra của Ban </w:t>
      </w:r>
      <w:r w:rsidR="00A40FC5">
        <w:rPr>
          <w:rFonts w:ascii="Times New Roman" w:hAnsi="Times New Roman"/>
          <w:i/>
          <w:iCs/>
          <w:color w:val="000000"/>
        </w:rPr>
        <w:t>k</w:t>
      </w:r>
      <w:r w:rsidR="001A07A6" w:rsidRPr="00F259B1">
        <w:rPr>
          <w:rFonts w:ascii="Times New Roman" w:hAnsi="Times New Roman"/>
          <w:i/>
          <w:iCs/>
          <w:color w:val="000000"/>
        </w:rPr>
        <w:t>inh tế</w:t>
      </w:r>
      <w:r w:rsidR="00A40FC5">
        <w:rPr>
          <w:rFonts w:ascii="Times New Roman" w:hAnsi="Times New Roman"/>
          <w:i/>
          <w:iCs/>
          <w:color w:val="000000"/>
        </w:rPr>
        <w:t xml:space="preserve"> -</w:t>
      </w:r>
      <w:r w:rsidR="001A07A6" w:rsidRPr="00F259B1">
        <w:rPr>
          <w:rFonts w:ascii="Times New Roman" w:hAnsi="Times New Roman"/>
          <w:i/>
          <w:iCs/>
          <w:color w:val="000000"/>
        </w:rPr>
        <w:t xml:space="preserve"> </w:t>
      </w:r>
      <w:r w:rsidR="00A40FC5">
        <w:rPr>
          <w:rFonts w:ascii="Times New Roman" w:hAnsi="Times New Roman"/>
          <w:i/>
          <w:iCs/>
          <w:color w:val="000000"/>
        </w:rPr>
        <w:t>n</w:t>
      </w:r>
      <w:r w:rsidR="00990B40" w:rsidRPr="00F259B1">
        <w:rPr>
          <w:rFonts w:ascii="Times New Roman" w:hAnsi="Times New Roman"/>
          <w:i/>
          <w:iCs/>
          <w:color w:val="000000"/>
        </w:rPr>
        <w:t>gân sá</w:t>
      </w:r>
      <w:r w:rsidRPr="00F259B1">
        <w:rPr>
          <w:rFonts w:ascii="Times New Roman" w:hAnsi="Times New Roman"/>
          <w:i/>
          <w:iCs/>
          <w:color w:val="000000"/>
        </w:rPr>
        <w:t>ch của Hội đồng nhân dân tỉnh;</w:t>
      </w:r>
      <w:r w:rsidR="00A40FC5">
        <w:rPr>
          <w:rFonts w:ascii="Times New Roman" w:hAnsi="Times New Roman"/>
          <w:i/>
          <w:iCs/>
          <w:color w:val="000000"/>
        </w:rPr>
        <w:t xml:space="preserve"> ý</w:t>
      </w:r>
      <w:r w:rsidR="00990B40" w:rsidRPr="00F259B1">
        <w:rPr>
          <w:rFonts w:ascii="Times New Roman" w:hAnsi="Times New Roman"/>
          <w:i/>
          <w:iCs/>
          <w:color w:val="000000"/>
        </w:rPr>
        <w:t xml:space="preserve"> kiến thảo </w:t>
      </w:r>
      <w:r w:rsidR="00990B40" w:rsidRPr="00F259B1">
        <w:rPr>
          <w:rFonts w:ascii="Times New Roman" w:hAnsi="Times New Roman"/>
          <w:i/>
          <w:iCs/>
          <w:color w:val="000000"/>
        </w:rPr>
        <w:lastRenderedPageBreak/>
        <w:t>luận của đại biểu Hộ</w:t>
      </w:r>
      <w:r w:rsidR="003755D6" w:rsidRPr="00F259B1">
        <w:rPr>
          <w:rFonts w:ascii="Times New Roman" w:hAnsi="Times New Roman"/>
          <w:i/>
          <w:iCs/>
          <w:color w:val="000000"/>
        </w:rPr>
        <w:t>i đồng nhân dân</w:t>
      </w:r>
      <w:r w:rsidR="00EA4621">
        <w:rPr>
          <w:rFonts w:ascii="Times New Roman" w:hAnsi="Times New Roman"/>
          <w:i/>
          <w:iCs/>
          <w:color w:val="000000"/>
        </w:rPr>
        <w:t xml:space="preserve"> tỉnh</w:t>
      </w:r>
      <w:r w:rsidR="003755D6" w:rsidRPr="00F259B1">
        <w:rPr>
          <w:rFonts w:ascii="Times New Roman" w:hAnsi="Times New Roman"/>
          <w:i/>
          <w:iCs/>
          <w:color w:val="000000"/>
        </w:rPr>
        <w:t xml:space="preserve"> </w:t>
      </w:r>
      <w:r w:rsidR="00990B40" w:rsidRPr="00F259B1">
        <w:rPr>
          <w:rFonts w:ascii="Times New Roman" w:hAnsi="Times New Roman"/>
          <w:i/>
          <w:iCs/>
          <w:color w:val="000000"/>
        </w:rPr>
        <w:t>tại kỳ họp</w:t>
      </w:r>
      <w:r w:rsidR="00EA4621">
        <w:rPr>
          <w:rFonts w:ascii="Times New Roman" w:hAnsi="Times New Roman"/>
          <w:i/>
          <w:iCs/>
          <w:lang w:val="pt-BR"/>
        </w:rPr>
        <w:t>.</w:t>
      </w:r>
    </w:p>
    <w:p w:rsidR="003675C5" w:rsidRPr="00F259B1" w:rsidRDefault="003675C5" w:rsidP="00241298">
      <w:pPr>
        <w:widowControl w:val="0"/>
        <w:spacing w:before="120" w:after="120"/>
        <w:jc w:val="center"/>
        <w:rPr>
          <w:rFonts w:ascii="Times New Roman" w:hAnsi="Times New Roman"/>
          <w:b/>
          <w:lang w:val="pt-BR"/>
        </w:rPr>
      </w:pPr>
      <w:r w:rsidRPr="00F259B1">
        <w:rPr>
          <w:rFonts w:ascii="Times New Roman" w:hAnsi="Times New Roman"/>
          <w:b/>
          <w:lang w:val="pt-BR"/>
        </w:rPr>
        <w:t>QUYẾT NGHỊ:</w:t>
      </w:r>
    </w:p>
    <w:p w:rsidR="00873129" w:rsidRPr="00686735" w:rsidRDefault="00F83E31" w:rsidP="00241298">
      <w:pPr>
        <w:widowControl w:val="0"/>
        <w:tabs>
          <w:tab w:val="left" w:pos="1134"/>
        </w:tabs>
        <w:spacing w:before="120" w:after="120"/>
        <w:ind w:firstLine="567"/>
        <w:jc w:val="both"/>
        <w:rPr>
          <w:rFonts w:ascii="Times New Roman" w:hAnsi="Times New Roman"/>
          <w:iCs/>
          <w:lang w:val="pt-BR"/>
        </w:rPr>
      </w:pPr>
      <w:r w:rsidRPr="00F259B1">
        <w:rPr>
          <w:rFonts w:ascii="Times New Roman" w:hAnsi="Times New Roman"/>
          <w:b/>
          <w:iCs/>
          <w:spacing w:val="-2"/>
          <w:lang w:val="pt-BR"/>
        </w:rPr>
        <w:t>Điều 1.</w:t>
      </w:r>
      <w:r w:rsidR="00686735">
        <w:rPr>
          <w:rFonts w:ascii="Times New Roman" w:hAnsi="Times New Roman"/>
          <w:b/>
          <w:iCs/>
          <w:spacing w:val="-2"/>
          <w:lang w:val="pt-BR"/>
        </w:rPr>
        <w:t xml:space="preserve"> </w:t>
      </w:r>
      <w:r w:rsidR="00CE39DC" w:rsidRPr="00686735">
        <w:rPr>
          <w:rFonts w:ascii="Times New Roman" w:hAnsi="Times New Roman"/>
          <w:iCs/>
          <w:lang w:val="pt-BR"/>
        </w:rPr>
        <w:t>Phê duyệt</w:t>
      </w:r>
      <w:r w:rsidR="003675C5" w:rsidRPr="00686735">
        <w:rPr>
          <w:rFonts w:ascii="Times New Roman" w:hAnsi="Times New Roman"/>
          <w:iCs/>
          <w:lang w:val="pt-BR"/>
        </w:rPr>
        <w:t xml:space="preserve"> phương án sử dụng và trả nợ vốn vay </w:t>
      </w:r>
      <w:r w:rsidR="001F0464" w:rsidRPr="001F0464">
        <w:rPr>
          <w:rFonts w:ascii="Times New Roman" w:hAnsi="Times New Roman"/>
          <w:iCs/>
          <w:color w:val="000000"/>
        </w:rPr>
        <w:t xml:space="preserve">Ngân hàng phát triển châu Á (ADB) để thực hiện </w:t>
      </w:r>
      <w:r w:rsidR="001F0464" w:rsidRPr="001F0464">
        <w:rPr>
          <w:rFonts w:ascii="Times New Roman" w:hAnsi="Times New Roman"/>
        </w:rPr>
        <w:t xml:space="preserve">Dự án “Phát triển cơ sở hạ tầng du lịch hỗ trợ cho tăng trưởng toàn diện khu vực tiểu vùng Mê Công mở rộng, giai đoạn 2”, Tiểu dự án </w:t>
      </w:r>
      <w:r w:rsidR="001F0464">
        <w:rPr>
          <w:rFonts w:ascii="Times New Roman" w:hAnsi="Times New Roman"/>
        </w:rPr>
        <w:t xml:space="preserve">tỉnh </w:t>
      </w:r>
      <w:r w:rsidR="001F0464" w:rsidRPr="001F0464">
        <w:rPr>
          <w:rFonts w:ascii="Times New Roman" w:hAnsi="Times New Roman"/>
        </w:rPr>
        <w:t>Quảng Bình</w:t>
      </w:r>
      <w:r w:rsidR="003675C5" w:rsidRPr="001F0464">
        <w:rPr>
          <w:rFonts w:ascii="Times New Roman" w:hAnsi="Times New Roman"/>
          <w:iCs/>
          <w:lang w:val="pt-BR"/>
        </w:rPr>
        <w:t>,</w:t>
      </w:r>
      <w:r w:rsidR="003675C5" w:rsidRPr="00686735">
        <w:rPr>
          <w:rFonts w:ascii="Times New Roman" w:hAnsi="Times New Roman"/>
          <w:iCs/>
          <w:lang w:val="pt-BR"/>
        </w:rPr>
        <w:t xml:space="preserve"> như sau: </w:t>
      </w:r>
    </w:p>
    <w:p w:rsidR="000329F7" w:rsidRPr="00C27848" w:rsidRDefault="009946EC" w:rsidP="00241298">
      <w:pPr>
        <w:widowControl w:val="0"/>
        <w:numPr>
          <w:ilvl w:val="0"/>
          <w:numId w:val="4"/>
        </w:numPr>
        <w:tabs>
          <w:tab w:val="clear" w:pos="1134"/>
          <w:tab w:val="num" w:pos="851"/>
        </w:tabs>
        <w:spacing w:before="120" w:after="120"/>
        <w:jc w:val="both"/>
        <w:rPr>
          <w:rFonts w:ascii="Times New Roman" w:hAnsi="Times New Roman"/>
          <w:b/>
          <w:lang w:val="pt-BR"/>
        </w:rPr>
      </w:pPr>
      <w:r w:rsidRPr="00C27848">
        <w:rPr>
          <w:rFonts w:ascii="Times New Roman" w:hAnsi="Times New Roman"/>
          <w:b/>
          <w:iCs/>
        </w:rPr>
        <w:t>NỘI DUNG DỰ ÁN</w:t>
      </w:r>
    </w:p>
    <w:p w:rsidR="00E72FDA" w:rsidRPr="00C27848" w:rsidRDefault="00E72FDA" w:rsidP="00241298">
      <w:pPr>
        <w:widowControl w:val="0"/>
        <w:numPr>
          <w:ilvl w:val="1"/>
          <w:numId w:val="4"/>
        </w:numPr>
        <w:tabs>
          <w:tab w:val="clear" w:pos="1134"/>
          <w:tab w:val="num" w:pos="851"/>
        </w:tabs>
        <w:spacing w:before="120" w:after="120"/>
        <w:jc w:val="both"/>
        <w:rPr>
          <w:rFonts w:ascii="Times New Roman" w:hAnsi="Times New Roman"/>
          <w:iCs/>
        </w:rPr>
      </w:pPr>
      <w:r w:rsidRPr="00C27848">
        <w:rPr>
          <w:rFonts w:ascii="Times New Roman" w:hAnsi="Times New Roman"/>
          <w:b/>
          <w:iCs/>
        </w:rPr>
        <w:t>Tên Dự án:</w:t>
      </w:r>
      <w:r w:rsidR="00686735" w:rsidRPr="00C27848">
        <w:rPr>
          <w:rFonts w:ascii="Times New Roman" w:hAnsi="Times New Roman"/>
          <w:b/>
          <w:iCs/>
        </w:rPr>
        <w:t xml:space="preserve"> </w:t>
      </w:r>
      <w:r w:rsidR="001F0464" w:rsidRPr="00C27848">
        <w:rPr>
          <w:rFonts w:ascii="Times New Roman" w:hAnsi="Times New Roman"/>
        </w:rPr>
        <w:t xml:space="preserve">“Phát triển cơ sở hạ tầng du lịch hỗ trợ cho tăng trưởng toàn diện khu vực tiểu vùng Mê Công mở rộng, giai đoạn 2”, </w:t>
      </w:r>
      <w:r w:rsidR="000F2D80" w:rsidRPr="00C27848">
        <w:rPr>
          <w:rFonts w:ascii="Times New Roman" w:hAnsi="Times New Roman"/>
        </w:rPr>
        <w:t>t</w:t>
      </w:r>
      <w:r w:rsidR="001F0464" w:rsidRPr="00C27848">
        <w:rPr>
          <w:rFonts w:ascii="Times New Roman" w:hAnsi="Times New Roman"/>
        </w:rPr>
        <w:t>iểu dự án tỉnh Quảng Bình</w:t>
      </w:r>
      <w:r w:rsidRPr="00C27848">
        <w:rPr>
          <w:rFonts w:ascii="Times New Roman" w:hAnsi="Times New Roman"/>
          <w:iCs/>
        </w:rPr>
        <w:t>.</w:t>
      </w:r>
    </w:p>
    <w:p w:rsidR="00E72FDA" w:rsidRPr="00F259B1" w:rsidRDefault="00E72FDA" w:rsidP="00241298">
      <w:pPr>
        <w:widowControl w:val="0"/>
        <w:numPr>
          <w:ilvl w:val="1"/>
          <w:numId w:val="4"/>
        </w:numPr>
        <w:tabs>
          <w:tab w:val="clear" w:pos="1134"/>
          <w:tab w:val="num" w:pos="851"/>
        </w:tabs>
        <w:spacing w:before="120" w:after="120"/>
        <w:jc w:val="both"/>
        <w:rPr>
          <w:rFonts w:ascii="Times New Roman" w:hAnsi="Times New Roman"/>
          <w:iCs/>
        </w:rPr>
      </w:pPr>
      <w:r w:rsidRPr="00711DB3">
        <w:rPr>
          <w:rFonts w:ascii="Times New Roman" w:hAnsi="Times New Roman"/>
          <w:b/>
          <w:iCs/>
        </w:rPr>
        <w:t>Nhà tài trợ:</w:t>
      </w:r>
      <w:r w:rsidRPr="00F259B1">
        <w:rPr>
          <w:rFonts w:ascii="Times New Roman" w:hAnsi="Times New Roman"/>
          <w:iCs/>
        </w:rPr>
        <w:t xml:space="preserve"> Ngân hàng </w:t>
      </w:r>
      <w:r w:rsidR="000F2D80">
        <w:rPr>
          <w:rFonts w:ascii="Times New Roman" w:hAnsi="Times New Roman"/>
          <w:iCs/>
        </w:rPr>
        <w:t>Phát triển Châu Á</w:t>
      </w:r>
      <w:r w:rsidRPr="00F259B1">
        <w:rPr>
          <w:rFonts w:ascii="Times New Roman" w:hAnsi="Times New Roman"/>
          <w:iCs/>
        </w:rPr>
        <w:t xml:space="preserve"> (</w:t>
      </w:r>
      <w:r w:rsidR="000F2D80">
        <w:rPr>
          <w:rFonts w:ascii="Times New Roman" w:hAnsi="Times New Roman"/>
          <w:iCs/>
        </w:rPr>
        <w:t>AD</w:t>
      </w:r>
      <w:r w:rsidR="00990B40" w:rsidRPr="00F259B1">
        <w:rPr>
          <w:rFonts w:ascii="Times New Roman" w:hAnsi="Times New Roman"/>
          <w:iCs/>
        </w:rPr>
        <w:t>B</w:t>
      </w:r>
      <w:r w:rsidRPr="00F259B1">
        <w:rPr>
          <w:rFonts w:ascii="Times New Roman" w:hAnsi="Times New Roman"/>
          <w:iCs/>
        </w:rPr>
        <w:t>).</w:t>
      </w:r>
    </w:p>
    <w:p w:rsidR="00E72FDA" w:rsidRPr="00F259B1" w:rsidRDefault="00E72FDA" w:rsidP="00241298">
      <w:pPr>
        <w:widowControl w:val="0"/>
        <w:numPr>
          <w:ilvl w:val="1"/>
          <w:numId w:val="4"/>
        </w:numPr>
        <w:tabs>
          <w:tab w:val="clear" w:pos="1134"/>
          <w:tab w:val="num" w:pos="851"/>
        </w:tabs>
        <w:spacing w:before="120" w:after="120"/>
        <w:jc w:val="both"/>
        <w:rPr>
          <w:rFonts w:ascii="Times New Roman" w:hAnsi="Times New Roman"/>
          <w:iCs/>
        </w:rPr>
      </w:pPr>
      <w:r w:rsidRPr="00711DB3">
        <w:rPr>
          <w:rFonts w:ascii="Times New Roman" w:hAnsi="Times New Roman"/>
          <w:b/>
          <w:iCs/>
        </w:rPr>
        <w:t>Cơ quan chủ quản dự án:</w:t>
      </w:r>
      <w:r w:rsidRPr="00F259B1">
        <w:rPr>
          <w:rFonts w:ascii="Times New Roman" w:hAnsi="Times New Roman"/>
          <w:iCs/>
        </w:rPr>
        <w:t xml:space="preserve"> U</w:t>
      </w:r>
      <w:r w:rsidR="00686735">
        <w:rPr>
          <w:rFonts w:ascii="Times New Roman" w:hAnsi="Times New Roman"/>
          <w:iCs/>
        </w:rPr>
        <w:t>ỷ ban nhân dân</w:t>
      </w:r>
      <w:r w:rsidRPr="00F259B1">
        <w:rPr>
          <w:rFonts w:ascii="Times New Roman" w:hAnsi="Times New Roman"/>
          <w:iCs/>
        </w:rPr>
        <w:t xml:space="preserve"> tỉnh Quảng Bình.</w:t>
      </w:r>
    </w:p>
    <w:p w:rsidR="00E72FDA" w:rsidRPr="00F259B1" w:rsidRDefault="00E72FDA" w:rsidP="00241298">
      <w:pPr>
        <w:widowControl w:val="0"/>
        <w:numPr>
          <w:ilvl w:val="1"/>
          <w:numId w:val="4"/>
        </w:numPr>
        <w:tabs>
          <w:tab w:val="clear" w:pos="1134"/>
          <w:tab w:val="num" w:pos="851"/>
        </w:tabs>
        <w:spacing w:before="120" w:after="120"/>
        <w:jc w:val="both"/>
        <w:rPr>
          <w:rFonts w:ascii="Times New Roman" w:hAnsi="Times New Roman"/>
          <w:iCs/>
        </w:rPr>
      </w:pPr>
      <w:r w:rsidRPr="00711DB3">
        <w:rPr>
          <w:rFonts w:ascii="Times New Roman" w:hAnsi="Times New Roman"/>
          <w:b/>
          <w:iCs/>
        </w:rPr>
        <w:t>Chủ dự án:</w:t>
      </w:r>
      <w:r w:rsidR="00686735">
        <w:rPr>
          <w:rFonts w:ascii="Times New Roman" w:hAnsi="Times New Roman"/>
          <w:b/>
          <w:iCs/>
        </w:rPr>
        <w:t xml:space="preserve"> </w:t>
      </w:r>
      <w:r w:rsidR="00990B40" w:rsidRPr="005A1532">
        <w:rPr>
          <w:rFonts w:ascii="Times New Roman" w:hAnsi="Times New Roman"/>
          <w:iCs/>
          <w:color w:val="FF0000"/>
        </w:rPr>
        <w:t xml:space="preserve">Sở </w:t>
      </w:r>
      <w:r w:rsidR="000F2D80" w:rsidRPr="005A1532">
        <w:rPr>
          <w:rFonts w:ascii="Times New Roman" w:hAnsi="Times New Roman"/>
          <w:iCs/>
          <w:color w:val="FF0000"/>
        </w:rPr>
        <w:t>Du lịch</w:t>
      </w:r>
      <w:r w:rsidR="005A1532" w:rsidRPr="005A1532">
        <w:rPr>
          <w:rFonts w:ascii="Times New Roman" w:hAnsi="Times New Roman"/>
          <w:iCs/>
          <w:color w:val="FF0000"/>
        </w:rPr>
        <w:t xml:space="preserve"> Quảng Bình</w:t>
      </w:r>
      <w:r w:rsidRPr="005A1532">
        <w:rPr>
          <w:rFonts w:ascii="Times New Roman" w:hAnsi="Times New Roman"/>
          <w:iCs/>
          <w:color w:val="FF0000"/>
        </w:rPr>
        <w:t>.</w:t>
      </w:r>
    </w:p>
    <w:p w:rsidR="00990B40" w:rsidRPr="00F259B1" w:rsidRDefault="00E72FDA" w:rsidP="00241298">
      <w:pPr>
        <w:widowControl w:val="0"/>
        <w:numPr>
          <w:ilvl w:val="1"/>
          <w:numId w:val="4"/>
        </w:numPr>
        <w:tabs>
          <w:tab w:val="clear" w:pos="1134"/>
          <w:tab w:val="num" w:pos="851"/>
        </w:tabs>
        <w:spacing w:before="120" w:after="120"/>
        <w:jc w:val="both"/>
        <w:rPr>
          <w:rFonts w:ascii="Times New Roman" w:hAnsi="Times New Roman"/>
          <w:iCs/>
        </w:rPr>
      </w:pPr>
      <w:r w:rsidRPr="00711DB3">
        <w:rPr>
          <w:rFonts w:ascii="Times New Roman" w:hAnsi="Times New Roman"/>
          <w:b/>
          <w:iCs/>
        </w:rPr>
        <w:t>Địa điểm thực hiện:</w:t>
      </w:r>
      <w:r w:rsidR="00686735">
        <w:rPr>
          <w:rFonts w:ascii="Times New Roman" w:hAnsi="Times New Roman"/>
          <w:b/>
          <w:iCs/>
        </w:rPr>
        <w:t xml:space="preserve"> </w:t>
      </w:r>
      <w:r w:rsidR="008C3C83" w:rsidRPr="004E2DD5">
        <w:rPr>
          <w:rFonts w:ascii="Times New Roman" w:hAnsi="Times New Roman"/>
          <w:iCs/>
          <w:color w:val="FF0000"/>
        </w:rPr>
        <w:t>TP. Đồng Hới</w:t>
      </w:r>
      <w:r w:rsidR="004E2DD5" w:rsidRPr="004E2DD5">
        <w:rPr>
          <w:rFonts w:ascii="Times New Roman" w:hAnsi="Times New Roman"/>
          <w:iCs/>
          <w:color w:val="FF0000"/>
        </w:rPr>
        <w:t xml:space="preserve"> và</w:t>
      </w:r>
      <w:r w:rsidR="008C3C83" w:rsidRPr="004E2DD5">
        <w:rPr>
          <w:rFonts w:ascii="Times New Roman" w:hAnsi="Times New Roman"/>
          <w:iCs/>
          <w:color w:val="FF0000"/>
        </w:rPr>
        <w:t xml:space="preserve"> huyện Quảng Ninh</w:t>
      </w:r>
      <w:r w:rsidR="00990B40" w:rsidRPr="004E2DD5">
        <w:rPr>
          <w:rFonts w:ascii="Times New Roman" w:hAnsi="Times New Roman"/>
          <w:iCs/>
          <w:color w:val="FF0000"/>
        </w:rPr>
        <w:t>.</w:t>
      </w:r>
    </w:p>
    <w:p w:rsidR="000329F7" w:rsidRPr="00F259B1" w:rsidRDefault="00E72FDA" w:rsidP="00241298">
      <w:pPr>
        <w:widowControl w:val="0"/>
        <w:numPr>
          <w:ilvl w:val="1"/>
          <w:numId w:val="4"/>
        </w:numPr>
        <w:tabs>
          <w:tab w:val="clear" w:pos="1134"/>
          <w:tab w:val="num" w:pos="851"/>
        </w:tabs>
        <w:spacing w:before="120" w:after="120"/>
        <w:jc w:val="both"/>
        <w:rPr>
          <w:rFonts w:ascii="Times New Roman" w:hAnsi="Times New Roman"/>
          <w:iCs/>
        </w:rPr>
      </w:pPr>
      <w:r w:rsidRPr="00711DB3">
        <w:rPr>
          <w:rFonts w:ascii="Times New Roman" w:hAnsi="Times New Roman"/>
          <w:b/>
          <w:iCs/>
        </w:rPr>
        <w:t>Thời gian thực hiện:</w:t>
      </w:r>
      <w:r w:rsidR="00686735">
        <w:rPr>
          <w:rFonts w:ascii="Times New Roman" w:hAnsi="Times New Roman"/>
          <w:b/>
          <w:iCs/>
        </w:rPr>
        <w:t xml:space="preserve"> </w:t>
      </w:r>
      <w:r w:rsidR="00711DB3">
        <w:rPr>
          <w:rFonts w:ascii="Times New Roman" w:hAnsi="Times New Roman"/>
          <w:iCs/>
        </w:rPr>
        <w:t>201</w:t>
      </w:r>
      <w:r w:rsidR="008C3C83">
        <w:rPr>
          <w:rFonts w:ascii="Times New Roman" w:hAnsi="Times New Roman"/>
          <w:iCs/>
        </w:rPr>
        <w:t>8</w:t>
      </w:r>
      <w:r w:rsidR="00711DB3">
        <w:rPr>
          <w:rFonts w:ascii="Times New Roman" w:hAnsi="Times New Roman"/>
          <w:iCs/>
        </w:rPr>
        <w:t xml:space="preserve"> - 202</w:t>
      </w:r>
      <w:r w:rsidR="008C3C83">
        <w:rPr>
          <w:rFonts w:ascii="Times New Roman" w:hAnsi="Times New Roman"/>
          <w:iCs/>
        </w:rPr>
        <w:t>4</w:t>
      </w:r>
      <w:r w:rsidR="0040274F" w:rsidRPr="00F259B1">
        <w:rPr>
          <w:rFonts w:ascii="Times New Roman" w:hAnsi="Times New Roman"/>
          <w:iCs/>
        </w:rPr>
        <w:t>.</w:t>
      </w:r>
    </w:p>
    <w:p w:rsidR="00E0352C" w:rsidRDefault="00E72FDA" w:rsidP="00241298">
      <w:pPr>
        <w:widowControl w:val="0"/>
        <w:numPr>
          <w:ilvl w:val="1"/>
          <w:numId w:val="4"/>
        </w:numPr>
        <w:tabs>
          <w:tab w:val="clear" w:pos="1134"/>
          <w:tab w:val="num" w:pos="851"/>
        </w:tabs>
        <w:spacing w:before="120" w:after="120"/>
        <w:jc w:val="both"/>
        <w:rPr>
          <w:rFonts w:ascii="Times New Roman" w:hAnsi="Times New Roman"/>
          <w:b/>
          <w:iCs/>
        </w:rPr>
      </w:pPr>
      <w:r w:rsidRPr="00711DB3">
        <w:rPr>
          <w:rFonts w:ascii="Times New Roman" w:hAnsi="Times New Roman"/>
          <w:b/>
          <w:iCs/>
        </w:rPr>
        <w:t>Mục tiêu đầu tư:</w:t>
      </w:r>
      <w:r w:rsidR="00333F42">
        <w:rPr>
          <w:rFonts w:ascii="Times New Roman" w:hAnsi="Times New Roman"/>
          <w:b/>
          <w:iCs/>
        </w:rPr>
        <w:t xml:space="preserve"> </w:t>
      </w:r>
    </w:p>
    <w:p w:rsidR="00333F42" w:rsidRPr="00A2033E" w:rsidRDefault="00333F42" w:rsidP="00241298">
      <w:pPr>
        <w:widowControl w:val="0"/>
        <w:spacing w:before="120" w:after="120"/>
        <w:ind w:firstLine="567"/>
        <w:jc w:val="both"/>
        <w:rPr>
          <w:rFonts w:ascii="Times New Roman" w:hAnsi="Times New Roman"/>
          <w:b/>
          <w:iCs/>
          <w:color w:val="FF0000"/>
        </w:rPr>
      </w:pPr>
      <w:r>
        <w:rPr>
          <w:rFonts w:ascii="Times New Roman" w:hAnsi="Times New Roman"/>
          <w:color w:val="000000"/>
        </w:rPr>
        <w:t xml:space="preserve">Hoàn thiện cơ sở hạ tầng kỹ thuật tuyến du lịch đường sông kết nối thành phố Đồng Hới với trung tâm du lịch văn hóa, tâm linh phía Nam của tỉnh để phát huy các tài nguyên tự nhiên và nhân văn của </w:t>
      </w:r>
      <w:r w:rsidR="00025A41">
        <w:rPr>
          <w:rFonts w:ascii="Times New Roman" w:hAnsi="Times New Roman"/>
          <w:color w:val="000000"/>
        </w:rPr>
        <w:t>TP. Đồng Hới, huyện Quảng Ninh</w:t>
      </w:r>
      <w:r w:rsidR="00883AC5">
        <w:rPr>
          <w:rFonts w:ascii="Times New Roman" w:hAnsi="Times New Roman"/>
          <w:color w:val="000000"/>
        </w:rPr>
        <w:t>, huyện Lệ Thủy</w:t>
      </w:r>
      <w:r w:rsidR="00025A41">
        <w:rPr>
          <w:rFonts w:ascii="Times New Roman" w:hAnsi="Times New Roman"/>
          <w:color w:val="000000"/>
        </w:rPr>
        <w:t>.</w:t>
      </w:r>
      <w:r>
        <w:rPr>
          <w:rFonts w:ascii="Times New Roman" w:hAnsi="Times New Roman"/>
          <w:color w:val="000000"/>
        </w:rPr>
        <w:t xml:space="preserve"> Từ đó hình thành các sản phẩm du lịch đường sông</w:t>
      </w:r>
      <w:r w:rsidRPr="00B35FC3">
        <w:rPr>
          <w:rFonts w:ascii="Times New Roman" w:hAnsi="Times New Roman"/>
          <w:color w:val="FF0000"/>
        </w:rPr>
        <w:t>,</w:t>
      </w:r>
      <w:r>
        <w:rPr>
          <w:rFonts w:ascii="Times New Roman" w:hAnsi="Times New Roman"/>
          <w:color w:val="000000"/>
        </w:rPr>
        <w:t xml:space="preserve"> du lịch văn hóa </w:t>
      </w:r>
      <w:r w:rsidR="00B63051">
        <w:rPr>
          <w:rFonts w:ascii="Times New Roman" w:hAnsi="Times New Roman"/>
          <w:color w:val="000000"/>
        </w:rPr>
        <w:t xml:space="preserve"> để </w:t>
      </w:r>
      <w:r>
        <w:rPr>
          <w:rFonts w:ascii="Times New Roman" w:hAnsi="Times New Roman"/>
          <w:color w:val="000000"/>
        </w:rPr>
        <w:t>thu hút khách du lịch, khắc</w:t>
      </w:r>
      <w:r w:rsidR="00B63051">
        <w:rPr>
          <w:rFonts w:ascii="Times New Roman" w:hAnsi="Times New Roman"/>
          <w:color w:val="000000"/>
        </w:rPr>
        <w:t xml:space="preserve"> phục tính thời vụ của du lịch</w:t>
      </w:r>
      <w:r>
        <w:rPr>
          <w:rFonts w:ascii="Times New Roman" w:hAnsi="Times New Roman"/>
          <w:color w:val="000000"/>
        </w:rPr>
        <w:t>, phát triển du lịch bền vững và toàn diện, thúc đẩy tăng trưởng về du lịch - dịch vụ và kinh tế - xã hội của các địa phương trong khu vực hưởng lợi của dự án.</w:t>
      </w:r>
      <w:r w:rsidR="00B35FC3">
        <w:rPr>
          <w:rFonts w:ascii="Times New Roman" w:hAnsi="Times New Roman"/>
          <w:color w:val="000000"/>
        </w:rPr>
        <w:t xml:space="preserve"> </w:t>
      </w:r>
      <w:r w:rsidR="00B35FC3" w:rsidRPr="00A2033E">
        <w:rPr>
          <w:rFonts w:ascii="Times New Roman" w:hAnsi="Times New Roman"/>
          <w:color w:val="FF0000"/>
        </w:rPr>
        <w:t>Dự kiến</w:t>
      </w:r>
      <w:r w:rsidR="006270F7" w:rsidRPr="00A2033E">
        <w:rPr>
          <w:rFonts w:ascii="Times New Roman" w:hAnsi="Times New Roman"/>
          <w:color w:val="FF0000"/>
        </w:rPr>
        <w:t xml:space="preserve"> khi đưa vào hoạt động, dự án sẽ</w:t>
      </w:r>
      <w:r w:rsidR="00B35FC3" w:rsidRPr="00A2033E">
        <w:rPr>
          <w:rFonts w:ascii="Times New Roman" w:hAnsi="Times New Roman"/>
          <w:color w:val="FF0000"/>
        </w:rPr>
        <w:t xml:space="preserve"> góp phần thu hút thêm</w:t>
      </w:r>
      <w:r w:rsidR="006270F7" w:rsidRPr="00A2033E">
        <w:rPr>
          <w:rFonts w:ascii="Times New Roman" w:hAnsi="Times New Roman"/>
          <w:color w:val="FF0000"/>
        </w:rPr>
        <w:t xml:space="preserve"> từ khoảng 500</w:t>
      </w:r>
      <w:r w:rsidR="00883AC5">
        <w:rPr>
          <w:rFonts w:ascii="Times New Roman" w:hAnsi="Times New Roman"/>
          <w:color w:val="FF0000"/>
        </w:rPr>
        <w:t xml:space="preserve"> nghìn</w:t>
      </w:r>
      <w:r w:rsidR="006270F7" w:rsidRPr="00A2033E">
        <w:rPr>
          <w:rFonts w:ascii="Times New Roman" w:hAnsi="Times New Roman"/>
          <w:color w:val="FF0000"/>
        </w:rPr>
        <w:t xml:space="preserve"> đến 1 triệu lượt khách du lịch</w:t>
      </w:r>
      <w:r w:rsidR="00B649B1" w:rsidRPr="00A2033E">
        <w:rPr>
          <w:rFonts w:ascii="Times New Roman" w:hAnsi="Times New Roman"/>
          <w:color w:val="FF0000"/>
        </w:rPr>
        <w:t>/</w:t>
      </w:r>
      <w:r w:rsidR="006270F7" w:rsidRPr="00A2033E">
        <w:rPr>
          <w:rFonts w:ascii="Times New Roman" w:hAnsi="Times New Roman"/>
          <w:color w:val="FF0000"/>
        </w:rPr>
        <w:t>năm</w:t>
      </w:r>
      <w:r w:rsidR="00B649B1" w:rsidRPr="00A2033E">
        <w:rPr>
          <w:rFonts w:ascii="Times New Roman" w:hAnsi="Times New Roman"/>
          <w:color w:val="FF0000"/>
        </w:rPr>
        <w:t xml:space="preserve"> và hoàn thành mục tiêu đến năm 2030, Quảng Bình đón 8 triệu lượt khách trong đó có 3 triệu lượt khách quốc tế.</w:t>
      </w:r>
    </w:p>
    <w:p w:rsidR="005F48C9" w:rsidRPr="00E47971" w:rsidRDefault="00E72FDA" w:rsidP="00E47971">
      <w:pPr>
        <w:widowControl w:val="0"/>
        <w:numPr>
          <w:ilvl w:val="1"/>
          <w:numId w:val="4"/>
        </w:numPr>
        <w:tabs>
          <w:tab w:val="clear" w:pos="1134"/>
          <w:tab w:val="num" w:pos="851"/>
        </w:tabs>
        <w:spacing w:before="120" w:after="120"/>
        <w:jc w:val="both"/>
        <w:rPr>
          <w:rFonts w:ascii="Times New Roman" w:hAnsi="Times New Roman"/>
          <w:b/>
          <w:iCs/>
        </w:rPr>
      </w:pPr>
      <w:r w:rsidRPr="00711DB3">
        <w:rPr>
          <w:rFonts w:ascii="Times New Roman" w:hAnsi="Times New Roman"/>
          <w:b/>
          <w:iCs/>
        </w:rPr>
        <w:t xml:space="preserve">Nội dung đầu tư: </w:t>
      </w:r>
      <w:r w:rsidR="00E47971">
        <w:rPr>
          <w:rFonts w:ascii="Times New Roman" w:hAnsi="Times New Roman"/>
          <w:b/>
          <w:iCs/>
        </w:rPr>
        <w:t xml:space="preserve"> </w:t>
      </w:r>
      <w:r w:rsidR="005F48C9" w:rsidRPr="00E47971">
        <w:rPr>
          <w:rFonts w:ascii="Times New Roman" w:hAnsi="Times New Roman"/>
          <w:iCs/>
        </w:rPr>
        <w:t>Bao gồm 03 hợp phần</w:t>
      </w:r>
    </w:p>
    <w:p w:rsidR="00ED20A3" w:rsidRPr="00ED20A3" w:rsidRDefault="00ED20A3" w:rsidP="00241298">
      <w:pPr>
        <w:widowControl w:val="0"/>
        <w:spacing w:before="120" w:after="120"/>
        <w:ind w:firstLine="567"/>
        <w:jc w:val="both"/>
        <w:rPr>
          <w:rFonts w:ascii="Times New Roman" w:hAnsi="Times New Roman"/>
          <w:iCs/>
        </w:rPr>
      </w:pPr>
      <w:r w:rsidRPr="00ED20A3">
        <w:rPr>
          <w:rFonts w:ascii="Times New Roman" w:hAnsi="Times New Roman"/>
          <w:iCs/>
        </w:rPr>
        <w:t>8.1 Hợp phần 1: Cải thiện cơ sở hạ tầng du lịch tiếp cận các điểm đến, bao gồm: nâng cấp, xây mới một số cơ sở hạ tầng du lịch như đường vào điểm đến du lịch, bến thuyền du lịch, bãi đỗ xe, hạ tầng bờ biển, các hạ tầng phụ trợ khác</w:t>
      </w:r>
      <w:r w:rsidR="00AD11F0">
        <w:rPr>
          <w:rFonts w:ascii="Times New Roman" w:hAnsi="Times New Roman"/>
          <w:iCs/>
        </w:rPr>
        <w:t xml:space="preserve">, </w:t>
      </w:r>
      <w:r w:rsidR="005908B2">
        <w:rPr>
          <w:rFonts w:ascii="Times New Roman" w:hAnsi="Times New Roman"/>
          <w:iCs/>
        </w:rPr>
        <w:t>bao gồm</w:t>
      </w:r>
      <w:r w:rsidR="00AD11F0">
        <w:rPr>
          <w:rFonts w:ascii="Times New Roman" w:hAnsi="Times New Roman"/>
          <w:iCs/>
        </w:rPr>
        <w:t>:</w:t>
      </w:r>
    </w:p>
    <w:p w:rsidR="00AD11F0" w:rsidRDefault="00AD11F0" w:rsidP="00241298">
      <w:pPr>
        <w:widowControl w:val="0"/>
        <w:spacing w:before="120" w:after="120"/>
        <w:ind w:firstLine="567"/>
        <w:jc w:val="both"/>
        <w:rPr>
          <w:rFonts w:ascii="Times New Roman" w:hAnsi="Times New Roman"/>
        </w:rPr>
      </w:pPr>
      <w:r>
        <w:rPr>
          <w:rFonts w:ascii="Times New Roman" w:hAnsi="Times New Roman"/>
        </w:rPr>
        <w:t xml:space="preserve">- </w:t>
      </w:r>
      <w:r w:rsidR="008C3C83">
        <w:rPr>
          <w:rFonts w:ascii="Times New Roman" w:hAnsi="Times New Roman"/>
        </w:rPr>
        <w:t>Xây dựng bến thuyền du lịch Nhật Lệ và mở rộng đường Trương Pháp</w:t>
      </w:r>
      <w:r w:rsidR="00E7101B">
        <w:rPr>
          <w:rFonts w:ascii="Times New Roman" w:hAnsi="Times New Roman"/>
        </w:rPr>
        <w:t>: Bến thuyền du lịch Nhật Lệ với diện tích</w:t>
      </w:r>
      <w:r w:rsidR="00087FCC">
        <w:rPr>
          <w:rFonts w:ascii="Times New Roman" w:hAnsi="Times New Roman"/>
        </w:rPr>
        <w:t xml:space="preserve"> khoảng</w:t>
      </w:r>
      <w:r w:rsidR="00E7101B">
        <w:rPr>
          <w:rFonts w:ascii="Times New Roman" w:hAnsi="Times New Roman"/>
        </w:rPr>
        <w:t xml:space="preserve"> 1,5</w:t>
      </w:r>
      <w:r w:rsidR="00087FCC">
        <w:rPr>
          <w:rFonts w:ascii="Times New Roman" w:hAnsi="Times New Roman"/>
        </w:rPr>
        <w:t>5</w:t>
      </w:r>
      <w:r w:rsidR="00E7101B">
        <w:rPr>
          <w:rFonts w:ascii="Times New Roman" w:hAnsi="Times New Roman"/>
        </w:rPr>
        <w:t>ha bao gồm hệ thống kè sông Nhật Lệ, cầu tàu; các công trình nhà chờ dịch vụ, phòng bán vé, khu đón tiếp, khu vệ sinh và các hạng mục phụ trợ khác. Mở rộng đường Trương Pháp với chiều dài 7</w:t>
      </w:r>
      <w:r w:rsidR="00711F97">
        <w:rPr>
          <w:rFonts w:ascii="Times New Roman" w:hAnsi="Times New Roman"/>
        </w:rPr>
        <w:t>3</w:t>
      </w:r>
      <w:r w:rsidR="00087FCC">
        <w:rPr>
          <w:rFonts w:ascii="Times New Roman" w:hAnsi="Times New Roman"/>
        </w:rPr>
        <w:t>0m</w:t>
      </w:r>
      <w:r w:rsidR="00E7101B">
        <w:rPr>
          <w:rFonts w:ascii="Times New Roman" w:hAnsi="Times New Roman"/>
        </w:rPr>
        <w:t xml:space="preserve">, chiều rộng từ 4 – 14m, đoạn từ cầu Hải Thành đến </w:t>
      </w:r>
      <w:r w:rsidR="00E7101B" w:rsidRPr="004E2DD5">
        <w:rPr>
          <w:rFonts w:ascii="Times New Roman" w:hAnsi="Times New Roman"/>
          <w:color w:val="FF0000"/>
        </w:rPr>
        <w:t xml:space="preserve">ngã ba </w:t>
      </w:r>
      <w:r w:rsidR="004E2DD5" w:rsidRPr="004E2DD5">
        <w:rPr>
          <w:rFonts w:ascii="Times New Roman" w:hAnsi="Times New Roman"/>
          <w:color w:val="FF0000"/>
        </w:rPr>
        <w:t xml:space="preserve">đường </w:t>
      </w:r>
      <w:r w:rsidR="00E7101B" w:rsidRPr="004E2DD5">
        <w:rPr>
          <w:rFonts w:ascii="Times New Roman" w:hAnsi="Times New Roman"/>
          <w:color w:val="FF0000"/>
        </w:rPr>
        <w:t xml:space="preserve">Trương Pháp – </w:t>
      </w:r>
      <w:r w:rsidR="004E2DD5" w:rsidRPr="004E2DD5">
        <w:rPr>
          <w:rFonts w:ascii="Times New Roman" w:hAnsi="Times New Roman"/>
          <w:color w:val="FF0000"/>
        </w:rPr>
        <w:t xml:space="preserve">đường </w:t>
      </w:r>
      <w:r w:rsidR="00E7101B" w:rsidRPr="004E2DD5">
        <w:rPr>
          <w:rFonts w:ascii="Times New Roman" w:hAnsi="Times New Roman"/>
          <w:color w:val="FF0000"/>
        </w:rPr>
        <w:t>Lê Thành Đồng</w:t>
      </w:r>
      <w:r w:rsidR="004E2DD5" w:rsidRPr="004E2DD5">
        <w:rPr>
          <w:rFonts w:ascii="Times New Roman" w:hAnsi="Times New Roman"/>
          <w:color w:val="FF0000"/>
        </w:rPr>
        <w:t>.</w:t>
      </w:r>
    </w:p>
    <w:p w:rsidR="00AD11F0" w:rsidRDefault="00AD11F0" w:rsidP="00241298">
      <w:pPr>
        <w:widowControl w:val="0"/>
        <w:spacing w:before="120" w:after="120"/>
        <w:ind w:firstLine="567"/>
        <w:jc w:val="both"/>
        <w:rPr>
          <w:rFonts w:ascii="Times New Roman" w:hAnsi="Times New Roman"/>
        </w:rPr>
      </w:pPr>
      <w:r>
        <w:rPr>
          <w:rFonts w:ascii="Times New Roman" w:hAnsi="Times New Roman"/>
        </w:rPr>
        <w:t xml:space="preserve">- </w:t>
      </w:r>
      <w:r w:rsidR="008C3C83">
        <w:rPr>
          <w:rFonts w:ascii="Times New Roman" w:hAnsi="Times New Roman"/>
        </w:rPr>
        <w:t>Xây dựng Trung tâm du lịch đường thủy bến phà Quán Hàu</w:t>
      </w:r>
      <w:r w:rsidR="00E7101B">
        <w:rPr>
          <w:rFonts w:ascii="Times New Roman" w:hAnsi="Times New Roman"/>
        </w:rPr>
        <w:t xml:space="preserve"> tại Thị </w:t>
      </w:r>
      <w:r w:rsidR="00087FCC">
        <w:rPr>
          <w:rFonts w:ascii="Times New Roman" w:hAnsi="Times New Roman"/>
        </w:rPr>
        <w:t xml:space="preserve">trấn Quán Hàu, huyện Quảng Ninh: </w:t>
      </w:r>
      <w:r w:rsidR="00087FCC" w:rsidRPr="00087FCC">
        <w:rPr>
          <w:rFonts w:ascii="Times New Roman" w:hAnsi="Times New Roman"/>
        </w:rPr>
        <w:t xml:space="preserve">Xây dựng một bến thuyền dài 110m; 1,05 ha khu vui chơi giải trí ven sông, kết hợp với </w:t>
      </w:r>
      <w:r w:rsidR="00087FCC" w:rsidRPr="0060599C">
        <w:rPr>
          <w:rFonts w:ascii="Times New Roman" w:hAnsi="Times New Roman"/>
          <w:color w:val="FF0000"/>
        </w:rPr>
        <w:t xml:space="preserve">các di tích </w:t>
      </w:r>
      <w:r w:rsidR="0060599C" w:rsidRPr="0060599C">
        <w:rPr>
          <w:rFonts w:ascii="Times New Roman" w:hAnsi="Times New Roman"/>
          <w:color w:val="FF0000"/>
        </w:rPr>
        <w:t>lịch sử cách mạng</w:t>
      </w:r>
      <w:r w:rsidR="00087FCC" w:rsidRPr="00087FCC">
        <w:rPr>
          <w:rFonts w:ascii="Times New Roman" w:hAnsi="Times New Roman"/>
        </w:rPr>
        <w:t xml:space="preserve"> hiện có </w:t>
      </w:r>
      <w:r w:rsidR="00883AC5">
        <w:rPr>
          <w:rFonts w:ascii="Times New Roman" w:hAnsi="Times New Roman"/>
        </w:rPr>
        <w:t>để phát triển các sản phẩm</w:t>
      </w:r>
      <w:r w:rsidR="003C4E51">
        <w:rPr>
          <w:rFonts w:ascii="Times New Roman" w:hAnsi="Times New Roman"/>
        </w:rPr>
        <w:t>, dịch vụ</w:t>
      </w:r>
      <w:r w:rsidR="00883AC5">
        <w:rPr>
          <w:rFonts w:ascii="Times New Roman" w:hAnsi="Times New Roman"/>
        </w:rPr>
        <w:t xml:space="preserve"> du lịch.</w:t>
      </w:r>
    </w:p>
    <w:p w:rsidR="00AD11F0" w:rsidRDefault="00AD11F0" w:rsidP="00241298">
      <w:pPr>
        <w:widowControl w:val="0"/>
        <w:spacing w:before="120" w:after="120"/>
        <w:ind w:firstLine="567"/>
        <w:jc w:val="both"/>
        <w:rPr>
          <w:rFonts w:ascii="Times New Roman" w:hAnsi="Times New Roman"/>
        </w:rPr>
      </w:pPr>
      <w:r>
        <w:rPr>
          <w:rFonts w:ascii="Times New Roman" w:hAnsi="Times New Roman"/>
        </w:rPr>
        <w:t xml:space="preserve">- </w:t>
      </w:r>
      <w:r w:rsidR="00E7101B" w:rsidRPr="00BF5123">
        <w:rPr>
          <w:rFonts w:ascii="Times New Roman" w:hAnsi="Times New Roman"/>
        </w:rPr>
        <w:t>Xây d</w:t>
      </w:r>
      <w:r w:rsidR="00E7101B" w:rsidRPr="00BF5123">
        <w:rPr>
          <w:rFonts w:ascii="Times New Roman" w:hAnsi="Times New Roman" w:cs="Arial"/>
        </w:rPr>
        <w:t>ự</w:t>
      </w:r>
      <w:r w:rsidR="00E7101B" w:rsidRPr="00BF5123">
        <w:rPr>
          <w:rFonts w:ascii="Times New Roman" w:hAnsi="Times New Roman"/>
        </w:rPr>
        <w:t>ng b</w:t>
      </w:r>
      <w:r w:rsidR="00E7101B" w:rsidRPr="00BF5123">
        <w:rPr>
          <w:rFonts w:ascii="Times New Roman" w:hAnsi="Times New Roman" w:cs="Arial"/>
        </w:rPr>
        <w:t>ế</w:t>
      </w:r>
      <w:r w:rsidR="00E7101B" w:rsidRPr="00BF5123">
        <w:rPr>
          <w:rFonts w:ascii="Times New Roman" w:hAnsi="Times New Roman"/>
        </w:rPr>
        <w:t>n thuy</w:t>
      </w:r>
      <w:r w:rsidR="00E7101B" w:rsidRPr="00BF5123">
        <w:rPr>
          <w:rFonts w:ascii="Times New Roman" w:hAnsi="Times New Roman" w:cs="Arial"/>
        </w:rPr>
        <w:t>ề</w:t>
      </w:r>
      <w:r w:rsidR="00E7101B" w:rsidRPr="00BF5123">
        <w:rPr>
          <w:rFonts w:ascii="Times New Roman" w:hAnsi="Times New Roman"/>
        </w:rPr>
        <w:t xml:space="preserve">n Long </w:t>
      </w:r>
      <w:r w:rsidR="00E7101B" w:rsidRPr="00BF5123">
        <w:rPr>
          <w:rFonts w:ascii="Times New Roman" w:hAnsi="Times New Roman" w:cs="Arial"/>
        </w:rPr>
        <w:t>Đạ</w:t>
      </w:r>
      <w:r w:rsidR="00E7101B" w:rsidRPr="00BF5123">
        <w:rPr>
          <w:rFonts w:ascii="Times New Roman" w:hAnsi="Times New Roman"/>
        </w:rPr>
        <w:t>i</w:t>
      </w:r>
      <w:r w:rsidR="00087FCC" w:rsidRPr="00BF5123">
        <w:rPr>
          <w:rFonts w:ascii="Times New Roman" w:hAnsi="Times New Roman"/>
        </w:rPr>
        <w:t xml:space="preserve">: Xây dựng một bến thuyền dài 40m; tuyến đường đi bộ từ bến thuyền đến Đền tưởng niệm các </w:t>
      </w:r>
      <w:r w:rsidR="00B63051">
        <w:rPr>
          <w:rFonts w:ascii="Times New Roman" w:hAnsi="Times New Roman"/>
        </w:rPr>
        <w:t>Anh hùng Liệt sỹ</w:t>
      </w:r>
      <w:r w:rsidR="00087FCC" w:rsidRPr="00BF5123">
        <w:rPr>
          <w:rFonts w:ascii="Times New Roman" w:hAnsi="Times New Roman"/>
        </w:rPr>
        <w:t xml:space="preserve"> bến phà Long Đại với chiều dài 250m.</w:t>
      </w:r>
    </w:p>
    <w:p w:rsidR="00AD11F0" w:rsidRDefault="00AD11F0" w:rsidP="00241298">
      <w:pPr>
        <w:widowControl w:val="0"/>
        <w:spacing w:before="120" w:after="120"/>
        <w:ind w:firstLine="567"/>
        <w:jc w:val="both"/>
        <w:rPr>
          <w:rFonts w:ascii="Times New Roman" w:hAnsi="Times New Roman"/>
        </w:rPr>
      </w:pPr>
      <w:r>
        <w:rPr>
          <w:rFonts w:ascii="Times New Roman" w:hAnsi="Times New Roman"/>
        </w:rPr>
        <w:t xml:space="preserve">- </w:t>
      </w:r>
      <w:r w:rsidR="008C3C83" w:rsidRPr="00087FCC">
        <w:rPr>
          <w:rFonts w:ascii="Times New Roman" w:hAnsi="Times New Roman"/>
        </w:rPr>
        <w:t>Xây dựng bến thuyền Núi Thần Đinh</w:t>
      </w:r>
      <w:r w:rsidR="00087FCC">
        <w:rPr>
          <w:rFonts w:ascii="Times New Roman" w:hAnsi="Times New Roman"/>
        </w:rPr>
        <w:t xml:space="preserve">: </w:t>
      </w:r>
      <w:r w:rsidR="00087FCC" w:rsidRPr="00087FCC">
        <w:rPr>
          <w:rFonts w:ascii="Times New Roman" w:hAnsi="Times New Roman"/>
        </w:rPr>
        <w:t xml:space="preserve">Xây dựng 01 bến thuyền trên sông và bãi đậu xe liên hợp, nhà vệ sinh công cộng đạt tiêu chuẩn nhà vệ sinh công cộng ASEAN và văn phòng bán vé từ bến </w:t>
      </w:r>
      <w:r w:rsidR="003C4E51">
        <w:rPr>
          <w:rFonts w:ascii="Times New Roman" w:hAnsi="Times New Roman"/>
        </w:rPr>
        <w:t>thuyền</w:t>
      </w:r>
      <w:r w:rsidR="00087FCC" w:rsidRPr="00087FCC">
        <w:rPr>
          <w:rFonts w:ascii="Times New Roman" w:hAnsi="Times New Roman"/>
        </w:rPr>
        <w:t>.</w:t>
      </w:r>
    </w:p>
    <w:p w:rsidR="00DB32B8" w:rsidRDefault="00AD11F0" w:rsidP="00241298">
      <w:pPr>
        <w:widowControl w:val="0"/>
        <w:spacing w:before="120" w:after="120"/>
        <w:ind w:firstLine="567"/>
        <w:jc w:val="both"/>
        <w:rPr>
          <w:rFonts w:ascii="Times New Roman" w:hAnsi="Times New Roman"/>
        </w:rPr>
      </w:pPr>
      <w:r>
        <w:rPr>
          <w:rFonts w:ascii="Times New Roman" w:hAnsi="Times New Roman"/>
        </w:rPr>
        <w:t xml:space="preserve">- </w:t>
      </w:r>
      <w:r w:rsidR="008C3C83" w:rsidRPr="00087FCC">
        <w:rPr>
          <w:rFonts w:ascii="Times New Roman" w:hAnsi="Times New Roman"/>
        </w:rPr>
        <w:t>Nâng cấp, cải tạo một số hạng mục khu du lịch Núi Thần Đinh</w:t>
      </w:r>
      <w:r w:rsidR="00087FCC">
        <w:rPr>
          <w:rFonts w:ascii="Times New Roman" w:hAnsi="Times New Roman"/>
        </w:rPr>
        <w:t>: Xây dựng mới Cầu Rào Đá, nâng cấp tuyến đường nối từ đường Hồ Chí Minh vào khu vực bến thuyền núi Thần Đinh và cải tạo đường đi bộ lên núi.</w:t>
      </w:r>
    </w:p>
    <w:p w:rsidR="00AD11F0" w:rsidRDefault="005908B2" w:rsidP="00241298">
      <w:pPr>
        <w:widowControl w:val="0"/>
        <w:spacing w:before="120" w:after="120"/>
        <w:ind w:firstLine="567"/>
        <w:jc w:val="both"/>
        <w:rPr>
          <w:rFonts w:ascii="Times New Roman" w:hAnsi="Times New Roman"/>
        </w:rPr>
      </w:pPr>
      <w:r>
        <w:rPr>
          <w:rFonts w:ascii="Times New Roman" w:hAnsi="Times New Roman"/>
        </w:rPr>
        <w:t>8.2. Hợp phần 2: Nâng cao năng lực thực hiện tiêu chuẩn du lịch ASEAN và tăng cường khả năng quản lý, vận hành, bảo dưỡng cơ sở hạ tầng tại điểm đến du lịch (Bộ Văn hóa, Thể thao và Du lịch thực hiện)</w:t>
      </w:r>
    </w:p>
    <w:p w:rsidR="00927105" w:rsidRPr="00BF5123" w:rsidRDefault="00DB32B8" w:rsidP="00241298">
      <w:pPr>
        <w:widowControl w:val="0"/>
        <w:spacing w:before="120" w:after="120"/>
        <w:ind w:firstLine="567"/>
        <w:jc w:val="both"/>
        <w:rPr>
          <w:rFonts w:ascii="Times New Roman" w:hAnsi="Times New Roman"/>
        </w:rPr>
      </w:pPr>
      <w:r>
        <w:rPr>
          <w:rFonts w:ascii="Times New Roman" w:hAnsi="Times New Roman"/>
        </w:rPr>
        <w:t>8.</w:t>
      </w:r>
      <w:r w:rsidR="003766EA">
        <w:rPr>
          <w:rFonts w:ascii="Times New Roman" w:hAnsi="Times New Roman"/>
        </w:rPr>
        <w:t>3. Hợp phần 3: Quản lý và giám sát</w:t>
      </w:r>
    </w:p>
    <w:p w:rsidR="00E72FDA" w:rsidRPr="00711DB3" w:rsidRDefault="00E72FDA" w:rsidP="00241298">
      <w:pPr>
        <w:widowControl w:val="0"/>
        <w:numPr>
          <w:ilvl w:val="1"/>
          <w:numId w:val="4"/>
        </w:numPr>
        <w:tabs>
          <w:tab w:val="clear" w:pos="1134"/>
          <w:tab w:val="num" w:pos="851"/>
        </w:tabs>
        <w:spacing w:before="120" w:after="120"/>
        <w:jc w:val="both"/>
        <w:rPr>
          <w:rFonts w:ascii="Times New Roman" w:hAnsi="Times New Roman"/>
          <w:b/>
          <w:iCs/>
        </w:rPr>
      </w:pPr>
      <w:r w:rsidRPr="00711DB3">
        <w:rPr>
          <w:rFonts w:ascii="Times New Roman" w:hAnsi="Times New Roman"/>
          <w:b/>
          <w:iCs/>
        </w:rPr>
        <w:t>Tổng mức đầu tư và nguồn vốn</w:t>
      </w:r>
      <w:r w:rsidR="00BD3516" w:rsidRPr="00711DB3">
        <w:rPr>
          <w:rFonts w:ascii="Times New Roman" w:hAnsi="Times New Roman"/>
          <w:b/>
          <w:iCs/>
        </w:rPr>
        <w:t>:</w:t>
      </w:r>
    </w:p>
    <w:p w:rsidR="00A66AB5" w:rsidRPr="00F259B1" w:rsidRDefault="00A66AB5" w:rsidP="00241298">
      <w:pPr>
        <w:widowControl w:val="0"/>
        <w:tabs>
          <w:tab w:val="num" w:pos="851"/>
          <w:tab w:val="right" w:pos="6804"/>
        </w:tabs>
        <w:spacing w:before="120" w:after="120"/>
        <w:ind w:firstLine="567"/>
        <w:rPr>
          <w:rFonts w:ascii="Times New Roman" w:hAnsi="Times New Roman"/>
          <w:b/>
          <w:bCs/>
        </w:rPr>
      </w:pPr>
      <w:r w:rsidRPr="00F259B1">
        <w:rPr>
          <w:rFonts w:ascii="Times New Roman" w:hAnsi="Times New Roman"/>
          <w:b/>
        </w:rPr>
        <w:t>Tổng mức đầu tư dự án là:</w:t>
      </w:r>
      <w:r w:rsidR="00087FCC">
        <w:rPr>
          <w:rFonts w:ascii="Times New Roman" w:hAnsi="Times New Roman"/>
          <w:b/>
        </w:rPr>
        <w:t xml:space="preserve"> 11,963 triệu</w:t>
      </w:r>
      <w:r w:rsidR="00686735">
        <w:rPr>
          <w:rFonts w:ascii="Times New Roman" w:hAnsi="Times New Roman"/>
          <w:b/>
        </w:rPr>
        <w:t xml:space="preserve"> </w:t>
      </w:r>
      <w:r w:rsidRPr="00F259B1">
        <w:rPr>
          <w:rFonts w:ascii="Times New Roman" w:hAnsi="Times New Roman"/>
          <w:b/>
          <w:bCs/>
        </w:rPr>
        <w:t>USD</w:t>
      </w:r>
    </w:p>
    <w:p w:rsidR="00A66AB5" w:rsidRPr="00F259B1" w:rsidRDefault="00A66AB5" w:rsidP="00241298">
      <w:pPr>
        <w:widowControl w:val="0"/>
        <w:tabs>
          <w:tab w:val="num" w:pos="851"/>
        </w:tabs>
        <w:spacing w:before="120" w:after="120"/>
        <w:ind w:firstLine="567"/>
        <w:jc w:val="both"/>
        <w:rPr>
          <w:rFonts w:ascii="Times New Roman" w:hAnsi="Times New Roman"/>
          <w:bCs/>
        </w:rPr>
      </w:pPr>
      <w:r w:rsidRPr="00F259B1">
        <w:rPr>
          <w:rFonts w:ascii="Times New Roman" w:hAnsi="Times New Roman"/>
          <w:bCs/>
        </w:rPr>
        <w:t>Trong đó:</w:t>
      </w:r>
    </w:p>
    <w:p w:rsidR="00A66AB5" w:rsidRPr="00F259B1" w:rsidRDefault="002C228A" w:rsidP="00241298">
      <w:pPr>
        <w:widowControl w:val="0"/>
        <w:numPr>
          <w:ilvl w:val="3"/>
          <w:numId w:val="4"/>
        </w:numPr>
        <w:tabs>
          <w:tab w:val="clear" w:pos="1134"/>
          <w:tab w:val="num" w:pos="851"/>
          <w:tab w:val="right" w:pos="6804"/>
        </w:tabs>
        <w:spacing w:before="120" w:after="120"/>
        <w:jc w:val="both"/>
        <w:rPr>
          <w:rFonts w:ascii="Times New Roman" w:hAnsi="Times New Roman"/>
        </w:rPr>
      </w:pPr>
      <w:r w:rsidRPr="00F259B1">
        <w:rPr>
          <w:rFonts w:ascii="Times New Roman" w:hAnsi="Times New Roman"/>
        </w:rPr>
        <w:t>Vốn vay ưu đãi (</w:t>
      </w:r>
      <w:r w:rsidR="00087FCC">
        <w:rPr>
          <w:rFonts w:ascii="Times New Roman" w:hAnsi="Times New Roman"/>
        </w:rPr>
        <w:t>ADF/COL</w:t>
      </w:r>
      <w:r w:rsidRPr="00F259B1">
        <w:rPr>
          <w:rFonts w:ascii="Times New Roman" w:hAnsi="Times New Roman"/>
        </w:rPr>
        <w:t xml:space="preserve">) của </w:t>
      </w:r>
      <w:r w:rsidR="00087FCC">
        <w:rPr>
          <w:rFonts w:ascii="Times New Roman" w:hAnsi="Times New Roman"/>
        </w:rPr>
        <w:t>ADB là</w:t>
      </w:r>
      <w:r w:rsidRPr="00F259B1">
        <w:rPr>
          <w:rFonts w:ascii="Times New Roman" w:hAnsi="Times New Roman"/>
        </w:rPr>
        <w:t xml:space="preserve">: </w:t>
      </w:r>
      <w:r w:rsidR="00087FCC">
        <w:rPr>
          <w:rFonts w:ascii="Times New Roman" w:hAnsi="Times New Roman"/>
        </w:rPr>
        <w:t>10,193 triệu</w:t>
      </w:r>
      <w:r w:rsidR="00A66AB5" w:rsidRPr="00F259B1">
        <w:rPr>
          <w:rFonts w:ascii="Times New Roman" w:hAnsi="Times New Roman"/>
        </w:rPr>
        <w:t xml:space="preserve"> USD</w:t>
      </w:r>
    </w:p>
    <w:p w:rsidR="00A66AB5" w:rsidRDefault="00A66AB5" w:rsidP="00241298">
      <w:pPr>
        <w:widowControl w:val="0"/>
        <w:numPr>
          <w:ilvl w:val="3"/>
          <w:numId w:val="4"/>
        </w:numPr>
        <w:tabs>
          <w:tab w:val="clear" w:pos="1134"/>
          <w:tab w:val="num" w:pos="851"/>
          <w:tab w:val="right" w:pos="6804"/>
        </w:tabs>
        <w:spacing w:before="120" w:after="120"/>
        <w:jc w:val="both"/>
        <w:rPr>
          <w:rFonts w:ascii="Times New Roman" w:hAnsi="Times New Roman"/>
        </w:rPr>
      </w:pPr>
      <w:r w:rsidRPr="00F259B1">
        <w:rPr>
          <w:rFonts w:ascii="Times New Roman" w:hAnsi="Times New Roman"/>
        </w:rPr>
        <w:t>Vốn đối ứng:</w:t>
      </w:r>
      <w:r w:rsidR="00087FCC">
        <w:rPr>
          <w:rFonts w:ascii="Times New Roman" w:hAnsi="Times New Roman"/>
        </w:rPr>
        <w:t xml:space="preserve"> 1,77</w:t>
      </w:r>
      <w:r w:rsidR="00670D01">
        <w:rPr>
          <w:rFonts w:ascii="Times New Roman" w:hAnsi="Times New Roman"/>
        </w:rPr>
        <w:t>0</w:t>
      </w:r>
      <w:r w:rsidR="00087FCC">
        <w:rPr>
          <w:rFonts w:ascii="Times New Roman" w:hAnsi="Times New Roman"/>
        </w:rPr>
        <w:t xml:space="preserve"> triệu</w:t>
      </w:r>
      <w:r w:rsidRPr="00F259B1">
        <w:rPr>
          <w:rFonts w:ascii="Times New Roman" w:hAnsi="Times New Roman"/>
        </w:rPr>
        <w:t xml:space="preserve"> USD</w:t>
      </w:r>
    </w:p>
    <w:p w:rsidR="00E72FDA" w:rsidRPr="00711DB3" w:rsidRDefault="00E72FDA" w:rsidP="00241298">
      <w:pPr>
        <w:widowControl w:val="0"/>
        <w:numPr>
          <w:ilvl w:val="1"/>
          <w:numId w:val="4"/>
        </w:numPr>
        <w:tabs>
          <w:tab w:val="clear" w:pos="1134"/>
          <w:tab w:val="num" w:pos="993"/>
        </w:tabs>
        <w:spacing w:before="120" w:after="120"/>
        <w:jc w:val="both"/>
        <w:rPr>
          <w:rFonts w:ascii="Times New Roman" w:hAnsi="Times New Roman"/>
          <w:b/>
          <w:iCs/>
        </w:rPr>
      </w:pPr>
      <w:r w:rsidRPr="00711DB3">
        <w:rPr>
          <w:rFonts w:ascii="Times New Roman" w:hAnsi="Times New Roman"/>
          <w:b/>
          <w:iCs/>
        </w:rPr>
        <w:t>Cơ chế tài chính trong nước</w:t>
      </w:r>
      <w:r w:rsidR="00B82F5A" w:rsidRPr="00711DB3">
        <w:rPr>
          <w:rFonts w:ascii="Times New Roman" w:hAnsi="Times New Roman"/>
          <w:b/>
          <w:iCs/>
        </w:rPr>
        <w:t>:</w:t>
      </w:r>
    </w:p>
    <w:p w:rsidR="00087FCC" w:rsidRDefault="00087FCC" w:rsidP="00241298">
      <w:pPr>
        <w:widowControl w:val="0"/>
        <w:spacing w:before="120" w:after="120"/>
        <w:ind w:firstLine="567"/>
        <w:jc w:val="both"/>
        <w:rPr>
          <w:rFonts w:ascii="Times New Roman" w:hAnsi="Times New Roman"/>
          <w:iCs/>
        </w:rPr>
      </w:pPr>
      <w:r>
        <w:rPr>
          <w:rFonts w:ascii="Times New Roman" w:hAnsi="Times New Roman"/>
          <w:iCs/>
        </w:rPr>
        <w:t xml:space="preserve">Thực hiện theo </w:t>
      </w:r>
      <w:r w:rsidRPr="00087FCC">
        <w:rPr>
          <w:rFonts w:ascii="Times New Roman" w:hAnsi="Times New Roman"/>
        </w:rPr>
        <w:t>Quyết định số 1381/QĐ-TTg ngày 18 tháng 10 năm 2018 của Thủ tướng Chính phủ về việc phê duyệt chủ trương đầu tư Dự án “Phát triển cơ sở hạ tầng du lịch hỗ trợ cho tăng trưởng toàn diện khu vực tiểu vùng Mê Công mở rộng, giai đoạn 2”, vay vốn ADB</w:t>
      </w:r>
    </w:p>
    <w:p w:rsidR="00E72FDA" w:rsidRDefault="00E72FDA" w:rsidP="00241298">
      <w:pPr>
        <w:widowControl w:val="0"/>
        <w:numPr>
          <w:ilvl w:val="2"/>
          <w:numId w:val="4"/>
        </w:numPr>
        <w:tabs>
          <w:tab w:val="clear" w:pos="1134"/>
          <w:tab w:val="num" w:pos="851"/>
        </w:tabs>
        <w:spacing w:before="120" w:after="120"/>
        <w:jc w:val="both"/>
        <w:rPr>
          <w:rFonts w:ascii="Times New Roman" w:hAnsi="Times New Roman"/>
          <w:iCs/>
        </w:rPr>
      </w:pPr>
      <w:r w:rsidRPr="00F259B1">
        <w:rPr>
          <w:rFonts w:ascii="Times New Roman" w:hAnsi="Times New Roman"/>
          <w:iCs/>
        </w:rPr>
        <w:t xml:space="preserve">Đối với phần vốn </w:t>
      </w:r>
      <w:r w:rsidR="00A66AB5" w:rsidRPr="00F259B1">
        <w:rPr>
          <w:rFonts w:ascii="Times New Roman" w:hAnsi="Times New Roman"/>
          <w:iCs/>
        </w:rPr>
        <w:t>vay</w:t>
      </w:r>
      <w:r w:rsidR="002C228A" w:rsidRPr="00F259B1">
        <w:rPr>
          <w:rFonts w:ascii="Times New Roman" w:hAnsi="Times New Roman"/>
          <w:iCs/>
        </w:rPr>
        <w:t xml:space="preserve"> </w:t>
      </w:r>
      <w:r w:rsidR="00087FCC">
        <w:rPr>
          <w:rFonts w:ascii="Times New Roman" w:hAnsi="Times New Roman"/>
          <w:iCs/>
        </w:rPr>
        <w:t>ODA</w:t>
      </w:r>
      <w:r w:rsidR="00BA273A">
        <w:rPr>
          <w:rFonts w:ascii="Times New Roman" w:hAnsi="Times New Roman"/>
          <w:iCs/>
        </w:rPr>
        <w:t>:</w:t>
      </w:r>
    </w:p>
    <w:p w:rsidR="00087FCC" w:rsidRDefault="00087FCC" w:rsidP="00241298">
      <w:pPr>
        <w:widowControl w:val="0"/>
        <w:spacing w:before="120" w:after="120"/>
        <w:ind w:firstLine="567"/>
        <w:jc w:val="both"/>
        <w:rPr>
          <w:rFonts w:ascii="Times New Roman" w:hAnsi="Times New Roman"/>
          <w:iCs/>
        </w:rPr>
      </w:pPr>
      <w:r>
        <w:rPr>
          <w:rFonts w:ascii="Times New Roman" w:hAnsi="Times New Roman"/>
          <w:iCs/>
        </w:rPr>
        <w:t>Đối với phần vốn vay ưu đãi (ADF/COL) của dự án (10,193 triệu USD) cơ chế tài chính đối với nguồn vốn này là ngân sách trung ương cấp</w:t>
      </w:r>
      <w:r w:rsidR="00A04D98">
        <w:rPr>
          <w:rFonts w:ascii="Times New Roman" w:hAnsi="Times New Roman"/>
          <w:iCs/>
        </w:rPr>
        <w:t xml:space="preserve"> phát 80%, cho tỉnh vay lại 20%.</w:t>
      </w:r>
    </w:p>
    <w:p w:rsidR="00087FCC" w:rsidRPr="00087FCC" w:rsidRDefault="00103B32" w:rsidP="00241298">
      <w:pPr>
        <w:widowControl w:val="0"/>
        <w:spacing w:before="120" w:after="120"/>
        <w:ind w:firstLine="567"/>
        <w:jc w:val="both"/>
        <w:rPr>
          <w:rFonts w:ascii="Times New Roman" w:hAnsi="Times New Roman"/>
          <w:iCs/>
        </w:rPr>
      </w:pPr>
      <w:r>
        <w:rPr>
          <w:rFonts w:ascii="Times New Roman" w:hAnsi="Times New Roman"/>
          <w:iCs/>
        </w:rPr>
        <w:t>Đối với phần v</w:t>
      </w:r>
      <w:r w:rsidR="00087FCC" w:rsidRPr="00087FCC">
        <w:rPr>
          <w:rFonts w:ascii="Times New Roman" w:hAnsi="Times New Roman"/>
          <w:iCs/>
        </w:rPr>
        <w:t xml:space="preserve">ốn vay lại được thực hiện theo </w:t>
      </w:r>
      <w:r w:rsidR="003C4E51">
        <w:rPr>
          <w:rFonts w:ascii="Times New Roman" w:hAnsi="Times New Roman"/>
          <w:iCs/>
          <w:color w:val="FF0000"/>
        </w:rPr>
        <w:t>h</w:t>
      </w:r>
      <w:r w:rsidR="00264F92" w:rsidRPr="00264F92">
        <w:rPr>
          <w:rFonts w:ascii="Times New Roman" w:hAnsi="Times New Roman"/>
          <w:iCs/>
          <w:color w:val="FF0000"/>
        </w:rPr>
        <w:t>iệp định</w:t>
      </w:r>
      <w:r w:rsidR="00087FCC" w:rsidRPr="00087FCC">
        <w:rPr>
          <w:rFonts w:ascii="Times New Roman" w:hAnsi="Times New Roman"/>
          <w:iCs/>
        </w:rPr>
        <w:t xml:space="preserve"> vay phụ ký giữa đại diện </w:t>
      </w:r>
      <w:r w:rsidR="00001F81">
        <w:rPr>
          <w:rFonts w:ascii="Times New Roman" w:hAnsi="Times New Roman"/>
          <w:iCs/>
        </w:rPr>
        <w:t>UBND</w:t>
      </w:r>
      <w:r w:rsidR="00087FCC" w:rsidRPr="00087FCC">
        <w:rPr>
          <w:rFonts w:ascii="Times New Roman" w:hAnsi="Times New Roman"/>
          <w:iCs/>
        </w:rPr>
        <w:t xml:space="preserve"> tỉnh Quảng Bình và Bộ Tài chính và sẽ được giao cho </w:t>
      </w:r>
      <w:r w:rsidR="003C4E51">
        <w:rPr>
          <w:rFonts w:ascii="Times New Roman" w:hAnsi="Times New Roman"/>
          <w:iCs/>
        </w:rPr>
        <w:t>c</w:t>
      </w:r>
      <w:r w:rsidR="00087FCC" w:rsidRPr="00087FCC">
        <w:rPr>
          <w:rFonts w:ascii="Times New Roman" w:hAnsi="Times New Roman"/>
          <w:iCs/>
        </w:rPr>
        <w:t xml:space="preserve">hủ đầu tư dự án quản lý, sử dụng đầu tư xây dựng các hạng mục công trình được phê duyệt và nội dung ký kết trong </w:t>
      </w:r>
      <w:r w:rsidR="003C4E51">
        <w:rPr>
          <w:rFonts w:ascii="Times New Roman" w:hAnsi="Times New Roman"/>
          <w:iCs/>
        </w:rPr>
        <w:t>h</w:t>
      </w:r>
      <w:r w:rsidR="00087FCC" w:rsidRPr="00087FCC">
        <w:rPr>
          <w:rFonts w:ascii="Times New Roman" w:hAnsi="Times New Roman"/>
          <w:iCs/>
        </w:rPr>
        <w:t>iệp định vốn vay. Điều kiện vay lại áp dụng theo quy định của Chính phủ.</w:t>
      </w:r>
    </w:p>
    <w:p w:rsidR="00087FCC" w:rsidRDefault="00087FCC" w:rsidP="00EE0020">
      <w:pPr>
        <w:widowControl w:val="0"/>
        <w:numPr>
          <w:ilvl w:val="2"/>
          <w:numId w:val="4"/>
        </w:numPr>
        <w:shd w:val="clear" w:color="auto" w:fill="FFFFFF"/>
        <w:spacing w:before="120" w:after="120"/>
        <w:jc w:val="both"/>
        <w:rPr>
          <w:rFonts w:ascii="Times New Roman" w:hAnsi="Times New Roman"/>
          <w:iCs/>
        </w:rPr>
      </w:pPr>
      <w:r w:rsidRPr="00087FCC">
        <w:rPr>
          <w:rFonts w:ascii="Times New Roman" w:hAnsi="Times New Roman"/>
          <w:iCs/>
        </w:rPr>
        <w:t>Đối với nguồn vốn đối ứng:</w:t>
      </w:r>
      <w:r w:rsidR="00333F42">
        <w:rPr>
          <w:rFonts w:ascii="Times New Roman" w:hAnsi="Times New Roman"/>
          <w:iCs/>
        </w:rPr>
        <w:t xml:space="preserve"> </w:t>
      </w:r>
      <w:r w:rsidR="003F2207">
        <w:rPr>
          <w:rFonts w:ascii="Times New Roman" w:hAnsi="Times New Roman"/>
          <w:iCs/>
        </w:rPr>
        <w:t xml:space="preserve">UBND tỉnh bổ sung vào Kế hoạch đầu tư công trung hạn 2016 </w:t>
      </w:r>
      <w:r w:rsidR="006B1063">
        <w:rPr>
          <w:rFonts w:ascii="Times New Roman" w:hAnsi="Times New Roman"/>
          <w:iCs/>
        </w:rPr>
        <w:t>-</w:t>
      </w:r>
      <w:r w:rsidR="003F2207">
        <w:rPr>
          <w:rFonts w:ascii="Times New Roman" w:hAnsi="Times New Roman"/>
          <w:iCs/>
        </w:rPr>
        <w:t xml:space="preserve"> 2020</w:t>
      </w:r>
      <w:r w:rsidR="0095405A">
        <w:rPr>
          <w:rFonts w:ascii="Times New Roman" w:hAnsi="Times New Roman"/>
          <w:iCs/>
        </w:rPr>
        <w:t xml:space="preserve"> và giai đoạn tiếp theo</w:t>
      </w:r>
      <w:r w:rsidR="00914292">
        <w:rPr>
          <w:rFonts w:ascii="Times New Roman" w:hAnsi="Times New Roman"/>
          <w:iCs/>
        </w:rPr>
        <w:t>, cân đối ngân sách đảm bảo</w:t>
      </w:r>
      <w:r w:rsidR="002A2A18">
        <w:rPr>
          <w:rFonts w:ascii="Times New Roman" w:hAnsi="Times New Roman"/>
          <w:iCs/>
        </w:rPr>
        <w:t xml:space="preserve"> vốn thực hiện dự án và</w:t>
      </w:r>
      <w:r w:rsidR="00914292">
        <w:rPr>
          <w:rFonts w:ascii="Times New Roman" w:hAnsi="Times New Roman"/>
          <w:iCs/>
        </w:rPr>
        <w:t xml:space="preserve"> </w:t>
      </w:r>
      <w:r w:rsidR="0095405A">
        <w:rPr>
          <w:rFonts w:ascii="Times New Roman" w:hAnsi="Times New Roman"/>
          <w:iCs/>
        </w:rPr>
        <w:t>trả nợ</w:t>
      </w:r>
      <w:r w:rsidR="00914292">
        <w:rPr>
          <w:rFonts w:ascii="Times New Roman" w:hAnsi="Times New Roman"/>
          <w:iCs/>
        </w:rPr>
        <w:t xml:space="preserve"> đúng</w:t>
      </w:r>
      <w:r w:rsidR="00CF5B1C">
        <w:rPr>
          <w:rFonts w:ascii="Times New Roman" w:hAnsi="Times New Roman"/>
          <w:iCs/>
        </w:rPr>
        <w:t xml:space="preserve"> đầy đủ, đúng hạn theo quy định</w:t>
      </w:r>
      <w:r w:rsidR="0095405A">
        <w:rPr>
          <w:rFonts w:ascii="Times New Roman" w:hAnsi="Times New Roman"/>
          <w:iCs/>
        </w:rPr>
        <w:t>.</w:t>
      </w:r>
    </w:p>
    <w:p w:rsidR="00EE0020" w:rsidRPr="00087FCC" w:rsidRDefault="00EE0020" w:rsidP="00EE0020">
      <w:pPr>
        <w:widowControl w:val="0"/>
        <w:shd w:val="clear" w:color="auto" w:fill="FFFFFF"/>
        <w:spacing w:before="120" w:after="120"/>
        <w:ind w:left="567"/>
        <w:jc w:val="both"/>
        <w:rPr>
          <w:rFonts w:ascii="Times New Roman" w:hAnsi="Times New Roman"/>
          <w:iCs/>
        </w:rPr>
      </w:pPr>
    </w:p>
    <w:p w:rsidR="00E72FDA" w:rsidRPr="00F259B1" w:rsidRDefault="009946EC" w:rsidP="00241298">
      <w:pPr>
        <w:widowControl w:val="0"/>
        <w:numPr>
          <w:ilvl w:val="0"/>
          <w:numId w:val="4"/>
        </w:numPr>
        <w:tabs>
          <w:tab w:val="clear" w:pos="1134"/>
          <w:tab w:val="num" w:pos="993"/>
        </w:tabs>
        <w:spacing w:before="120" w:after="120"/>
        <w:jc w:val="both"/>
        <w:rPr>
          <w:rFonts w:ascii="Times New Roman" w:hAnsi="Times New Roman"/>
          <w:b/>
          <w:lang w:val="pt-BR"/>
        </w:rPr>
      </w:pPr>
      <w:r w:rsidRPr="00F259B1">
        <w:rPr>
          <w:rFonts w:ascii="Times New Roman" w:hAnsi="Times New Roman"/>
          <w:b/>
          <w:iCs/>
          <w:lang w:val="pt-BR"/>
        </w:rPr>
        <w:t>PHƯƠNG ÁN SỬ DỤNG VÀ TRẢ NỢ VỐN VAY</w:t>
      </w:r>
    </w:p>
    <w:p w:rsidR="00E72FDA" w:rsidRDefault="00E72FDA" w:rsidP="00241298">
      <w:pPr>
        <w:widowControl w:val="0"/>
        <w:numPr>
          <w:ilvl w:val="1"/>
          <w:numId w:val="4"/>
        </w:numPr>
        <w:tabs>
          <w:tab w:val="clear" w:pos="1134"/>
          <w:tab w:val="num" w:pos="851"/>
        </w:tabs>
        <w:spacing w:before="120" w:after="120"/>
        <w:jc w:val="both"/>
        <w:rPr>
          <w:rFonts w:ascii="Times New Roman" w:hAnsi="Times New Roman"/>
          <w:b/>
          <w:lang w:val="pt-BR"/>
        </w:rPr>
      </w:pPr>
      <w:r w:rsidRPr="00711DB3">
        <w:rPr>
          <w:rFonts w:ascii="Times New Roman" w:hAnsi="Times New Roman"/>
          <w:b/>
          <w:lang w:val="pt-BR"/>
        </w:rPr>
        <w:t>Về phương án sử dụng vốn</w:t>
      </w:r>
      <w:r w:rsidR="00BD3516" w:rsidRPr="00711DB3">
        <w:rPr>
          <w:rFonts w:ascii="Times New Roman" w:hAnsi="Times New Roman"/>
          <w:b/>
          <w:lang w:val="pt-BR"/>
        </w:rPr>
        <w:t>:</w:t>
      </w:r>
    </w:p>
    <w:p w:rsidR="00FB07BB" w:rsidRPr="00D2768A" w:rsidRDefault="00FB07BB" w:rsidP="00241298">
      <w:pPr>
        <w:widowControl w:val="0"/>
        <w:spacing w:before="120" w:after="120" w:line="252" w:lineRule="auto"/>
        <w:ind w:firstLine="567"/>
        <w:jc w:val="both"/>
        <w:rPr>
          <w:rFonts w:ascii="Times New Roman" w:hAnsi="Times New Roman"/>
          <w:color w:val="FF0000"/>
          <w:lang w:val="pt-BR"/>
        </w:rPr>
      </w:pPr>
      <w:r w:rsidRPr="00D2768A">
        <w:rPr>
          <w:rFonts w:ascii="Times New Roman" w:hAnsi="Times New Roman"/>
          <w:color w:val="FF0000"/>
          <w:lang w:val="pt-BR"/>
        </w:rPr>
        <w:t xml:space="preserve">a) </w:t>
      </w:r>
      <w:r w:rsidR="000D5A64">
        <w:rPr>
          <w:rFonts w:ascii="Times New Roman" w:hAnsi="Times New Roman"/>
          <w:color w:val="FF0000"/>
          <w:lang w:val="pt-BR"/>
        </w:rPr>
        <w:t>V</w:t>
      </w:r>
      <w:r w:rsidRPr="00D2768A">
        <w:rPr>
          <w:rFonts w:ascii="Times New Roman" w:hAnsi="Times New Roman"/>
          <w:color w:val="FF0000"/>
          <w:lang w:val="pt-BR"/>
        </w:rPr>
        <w:t xml:space="preserve">ốn vay ODA </w:t>
      </w:r>
      <w:r w:rsidRPr="003C4E51">
        <w:rPr>
          <w:rFonts w:ascii="Times New Roman" w:hAnsi="Times New Roman"/>
          <w:bCs/>
          <w:color w:val="FF0000"/>
          <w:lang w:val="pt-BR"/>
        </w:rPr>
        <w:t>(10,193 triệu USD)</w:t>
      </w:r>
      <w:r w:rsidRPr="00D2768A">
        <w:rPr>
          <w:rFonts w:ascii="Times New Roman" w:hAnsi="Times New Roman"/>
          <w:color w:val="FF0000"/>
          <w:lang w:val="pt-BR"/>
        </w:rPr>
        <w:t xml:space="preserve"> của ADB </w:t>
      </w:r>
      <w:r w:rsidRPr="00D2768A">
        <w:rPr>
          <w:rFonts w:ascii="Times New Roman" w:hAnsi="Times New Roman"/>
          <w:color w:val="FF0000"/>
          <w:lang w:val="vi-VN"/>
        </w:rPr>
        <w:t xml:space="preserve">được sử dụng </w:t>
      </w:r>
      <w:r w:rsidRPr="00D2768A">
        <w:rPr>
          <w:rFonts w:ascii="Times New Roman" w:hAnsi="Times New Roman"/>
          <w:color w:val="FF0000"/>
          <w:lang w:val="pt-BR"/>
        </w:rPr>
        <w:t xml:space="preserve">để chi trả cho </w:t>
      </w:r>
      <w:r w:rsidRPr="00D2768A">
        <w:rPr>
          <w:rFonts w:ascii="Times New Roman" w:hAnsi="Times New Roman"/>
          <w:color w:val="FF0000"/>
        </w:rPr>
        <w:t>(i) các dịch v</w:t>
      </w:r>
      <w:r w:rsidR="00376779">
        <w:rPr>
          <w:rFonts w:ascii="Times New Roman" w:hAnsi="Times New Roman"/>
          <w:color w:val="FF0000"/>
        </w:rPr>
        <w:t>ụ tư vấn (gồm cả kiểm toán</w:t>
      </w:r>
      <w:r w:rsidRPr="00D2768A">
        <w:rPr>
          <w:rFonts w:ascii="Times New Roman" w:hAnsi="Times New Roman"/>
          <w:color w:val="FF0000"/>
        </w:rPr>
        <w:t xml:space="preserve">), không bao gồm thuế; (ii) xây lắp, không bao gồm thuế và phí và (iii) </w:t>
      </w:r>
      <w:r w:rsidRPr="00D2768A">
        <w:rPr>
          <w:rFonts w:ascii="Times New Roman" w:hAnsi="Times New Roman"/>
          <w:color w:val="FF0000"/>
          <w:lang w:val="pt-BR"/>
        </w:rPr>
        <w:t xml:space="preserve">chi phí dự phòng. </w:t>
      </w:r>
    </w:p>
    <w:p w:rsidR="00264F92" w:rsidRPr="00264F92" w:rsidRDefault="00FB07BB" w:rsidP="00241298">
      <w:pPr>
        <w:widowControl w:val="0"/>
        <w:spacing w:before="120" w:after="120"/>
        <w:ind w:firstLine="567"/>
        <w:jc w:val="both"/>
        <w:rPr>
          <w:rFonts w:ascii="Times New Roman" w:hAnsi="Times New Roman"/>
          <w:color w:val="FF0000"/>
        </w:rPr>
      </w:pPr>
      <w:r w:rsidRPr="00D2768A">
        <w:rPr>
          <w:rFonts w:ascii="Times New Roman" w:hAnsi="Times New Roman"/>
          <w:color w:val="FF0000"/>
        </w:rPr>
        <w:t xml:space="preserve"> </w:t>
      </w:r>
      <w:r w:rsidRPr="00D2768A">
        <w:rPr>
          <w:rFonts w:ascii="Times New Roman" w:hAnsi="Times New Roman"/>
          <w:color w:val="FF0000"/>
          <w:lang w:val="pt-BR"/>
        </w:rPr>
        <w:t>b) Vố</w:t>
      </w:r>
      <w:r w:rsidRPr="00D2768A">
        <w:rPr>
          <w:rFonts w:ascii="Times New Roman" w:hAnsi="Times New Roman"/>
          <w:color w:val="FF0000"/>
          <w:lang w:val="vi-VN"/>
        </w:rPr>
        <w:t xml:space="preserve">n đối ứng </w:t>
      </w:r>
      <w:r w:rsidRPr="003C4E51">
        <w:rPr>
          <w:rFonts w:ascii="Times New Roman" w:hAnsi="Times New Roman"/>
          <w:bCs/>
          <w:color w:val="FF0000"/>
          <w:lang w:val="pt-BR"/>
        </w:rPr>
        <w:t>(1,770 triệu</w:t>
      </w:r>
      <w:r w:rsidRPr="003C4E51">
        <w:rPr>
          <w:rFonts w:ascii="Times New Roman" w:hAnsi="Times New Roman"/>
          <w:bCs/>
          <w:color w:val="FF0000"/>
          <w:lang w:val="vi-VN"/>
        </w:rPr>
        <w:t xml:space="preserve"> USD</w:t>
      </w:r>
      <w:r w:rsidRPr="003C4E51">
        <w:rPr>
          <w:rFonts w:ascii="Times New Roman" w:hAnsi="Times New Roman"/>
          <w:bCs/>
          <w:color w:val="FF0000"/>
          <w:lang w:val="pt-BR"/>
        </w:rPr>
        <w:t>):</w:t>
      </w:r>
      <w:r w:rsidRPr="00D2768A">
        <w:rPr>
          <w:rFonts w:ascii="Times New Roman" w:hAnsi="Times New Roman"/>
          <w:b/>
          <w:bCs/>
          <w:color w:val="FF0000"/>
          <w:lang w:val="pt-BR"/>
        </w:rPr>
        <w:t xml:space="preserve"> </w:t>
      </w:r>
      <w:r w:rsidRPr="00D2768A">
        <w:rPr>
          <w:rFonts w:ascii="Times New Roman" w:hAnsi="Times New Roman"/>
          <w:color w:val="FF0000"/>
          <w:lang w:val="pt-BR"/>
        </w:rPr>
        <w:t xml:space="preserve">được sử dụng cho các nội dung </w:t>
      </w:r>
      <w:r w:rsidR="00CF7181">
        <w:rPr>
          <w:rFonts w:ascii="Times New Roman" w:hAnsi="Times New Roman"/>
          <w:color w:val="FF0000"/>
        </w:rPr>
        <w:t>(i)</w:t>
      </w:r>
      <w:r w:rsidR="00B45E7E">
        <w:rPr>
          <w:rFonts w:ascii="Times New Roman" w:hAnsi="Times New Roman"/>
          <w:color w:val="FF0000"/>
        </w:rPr>
        <w:t xml:space="preserve">  thuế, phí, lệ phí và các dịch vụ trong hoạt động của dự án; (ii)</w:t>
      </w:r>
      <w:r w:rsidR="00CF7181">
        <w:rPr>
          <w:rFonts w:ascii="Times New Roman" w:hAnsi="Times New Roman"/>
          <w:color w:val="FF0000"/>
        </w:rPr>
        <w:t xml:space="preserve"> </w:t>
      </w:r>
      <w:r w:rsidR="00B45E7E">
        <w:rPr>
          <w:rFonts w:ascii="Times New Roman" w:hAnsi="Times New Roman"/>
          <w:color w:val="FF0000"/>
        </w:rPr>
        <w:t xml:space="preserve">công tác chuẩn bị đầu tư; </w:t>
      </w:r>
      <w:r w:rsidRPr="00D2768A">
        <w:rPr>
          <w:rFonts w:ascii="Times New Roman" w:hAnsi="Times New Roman"/>
          <w:color w:val="FF0000"/>
        </w:rPr>
        <w:t>(ii</w:t>
      </w:r>
      <w:r w:rsidR="00CF7181">
        <w:rPr>
          <w:rFonts w:ascii="Times New Roman" w:hAnsi="Times New Roman"/>
          <w:color w:val="FF0000"/>
        </w:rPr>
        <w:t>i</w:t>
      </w:r>
      <w:r w:rsidRPr="00D2768A">
        <w:rPr>
          <w:rFonts w:ascii="Times New Roman" w:hAnsi="Times New Roman"/>
          <w:color w:val="FF0000"/>
        </w:rPr>
        <w:t xml:space="preserve">) </w:t>
      </w:r>
      <w:r w:rsidR="00CF7181">
        <w:rPr>
          <w:rFonts w:ascii="Times New Roman" w:hAnsi="Times New Roman"/>
          <w:color w:val="FF0000"/>
        </w:rPr>
        <w:t>chi phí quản lý dự án</w:t>
      </w:r>
      <w:r w:rsidRPr="00D2768A">
        <w:rPr>
          <w:rFonts w:ascii="Times New Roman" w:hAnsi="Times New Roman"/>
          <w:color w:val="FF0000"/>
        </w:rPr>
        <w:t>; (iv) chi phí</w:t>
      </w:r>
      <w:r w:rsidR="00CF7181">
        <w:rPr>
          <w:rFonts w:ascii="Times New Roman" w:hAnsi="Times New Roman"/>
          <w:color w:val="FF0000"/>
        </w:rPr>
        <w:t xml:space="preserve"> rà phá bom mìn, giải phóng mặt bằng,</w:t>
      </w:r>
      <w:r w:rsidRPr="00D2768A">
        <w:rPr>
          <w:rFonts w:ascii="Times New Roman" w:hAnsi="Times New Roman"/>
          <w:color w:val="FF0000"/>
        </w:rPr>
        <w:t xml:space="preserve"> thu hồi đất và tái định cư</w:t>
      </w:r>
      <w:r w:rsidR="00CF7181">
        <w:rPr>
          <w:rFonts w:ascii="Times New Roman" w:hAnsi="Times New Roman"/>
          <w:color w:val="FF0000"/>
        </w:rPr>
        <w:t xml:space="preserve"> (nếu có)</w:t>
      </w:r>
      <w:r w:rsidRPr="00D2768A">
        <w:rPr>
          <w:rFonts w:ascii="Times New Roman" w:hAnsi="Times New Roman"/>
          <w:color w:val="FF0000"/>
          <w:szCs w:val="22"/>
        </w:rPr>
        <w:t xml:space="preserve">; </w:t>
      </w:r>
      <w:r w:rsidR="007C22D8" w:rsidRPr="00D2768A">
        <w:rPr>
          <w:rFonts w:ascii="Times New Roman" w:hAnsi="Times New Roman"/>
          <w:color w:val="FF0000"/>
          <w:szCs w:val="22"/>
        </w:rPr>
        <w:t>(v)</w:t>
      </w:r>
      <w:r w:rsidR="007C22D8">
        <w:rPr>
          <w:rFonts w:ascii="Times New Roman" w:hAnsi="Times New Roman"/>
          <w:color w:val="FF0000"/>
          <w:szCs w:val="22"/>
        </w:rPr>
        <w:t xml:space="preserve"> đào tạo, bồi dưỡng nâng cao năng lực; (vi) </w:t>
      </w:r>
      <w:r w:rsidR="007C22D8" w:rsidRPr="00D2768A">
        <w:rPr>
          <w:rFonts w:ascii="Times New Roman" w:hAnsi="Times New Roman"/>
          <w:color w:val="FF0000"/>
          <w:szCs w:val="22"/>
        </w:rPr>
        <w:t>chi phí dự phòng; (vi</w:t>
      </w:r>
      <w:r w:rsidR="007C22D8">
        <w:rPr>
          <w:rFonts w:ascii="Times New Roman" w:hAnsi="Times New Roman"/>
          <w:color w:val="FF0000"/>
          <w:szCs w:val="22"/>
        </w:rPr>
        <w:t>i</w:t>
      </w:r>
      <w:r w:rsidR="007C22D8" w:rsidRPr="00D2768A">
        <w:rPr>
          <w:rFonts w:ascii="Times New Roman" w:hAnsi="Times New Roman"/>
          <w:color w:val="FF0000"/>
          <w:szCs w:val="22"/>
        </w:rPr>
        <w:t xml:space="preserve">) </w:t>
      </w:r>
      <w:r w:rsidR="007C22D8">
        <w:rPr>
          <w:rFonts w:ascii="Times New Roman" w:hAnsi="Times New Roman"/>
          <w:color w:val="FF0000"/>
        </w:rPr>
        <w:t>lãi vay</w:t>
      </w:r>
      <w:r w:rsidR="007C22D8" w:rsidRPr="00D2768A">
        <w:rPr>
          <w:rFonts w:ascii="Times New Roman" w:hAnsi="Times New Roman"/>
          <w:color w:val="FF0000"/>
          <w:szCs w:val="22"/>
        </w:rPr>
        <w:t xml:space="preserve">; </w:t>
      </w:r>
      <w:r w:rsidR="007C22D8" w:rsidRPr="00D2768A">
        <w:rPr>
          <w:rFonts w:ascii="Times New Roman" w:hAnsi="Times New Roman"/>
          <w:color w:val="FF0000"/>
          <w:lang w:val="pt-BR"/>
        </w:rPr>
        <w:t>(vii</w:t>
      </w:r>
      <w:r w:rsidR="007C22D8">
        <w:rPr>
          <w:rFonts w:ascii="Times New Roman" w:hAnsi="Times New Roman"/>
          <w:color w:val="FF0000"/>
          <w:lang w:val="pt-BR"/>
        </w:rPr>
        <w:t>i</w:t>
      </w:r>
      <w:r w:rsidR="007C22D8" w:rsidRPr="00D2768A">
        <w:rPr>
          <w:rFonts w:ascii="Times New Roman" w:hAnsi="Times New Roman"/>
          <w:color w:val="FF0000"/>
          <w:lang w:val="pt-BR"/>
        </w:rPr>
        <w:t>) các</w:t>
      </w:r>
      <w:r w:rsidR="007C22D8">
        <w:rPr>
          <w:rFonts w:ascii="Times New Roman" w:hAnsi="Times New Roman"/>
          <w:color w:val="FF0000"/>
          <w:lang w:val="pt-BR"/>
        </w:rPr>
        <w:t xml:space="preserve"> dịch vụ tư vấn và</w:t>
      </w:r>
      <w:r w:rsidR="007C22D8" w:rsidRPr="00D2768A">
        <w:rPr>
          <w:rFonts w:ascii="Times New Roman" w:hAnsi="Times New Roman"/>
          <w:color w:val="FF0000"/>
          <w:lang w:val="pt-BR"/>
        </w:rPr>
        <w:t xml:space="preserve"> </w:t>
      </w:r>
      <w:r w:rsidR="003766EA">
        <w:rPr>
          <w:rFonts w:ascii="Times New Roman" w:hAnsi="Times New Roman"/>
          <w:color w:val="FF0000"/>
          <w:lang w:val="pt-BR"/>
        </w:rPr>
        <w:t xml:space="preserve">(ix) </w:t>
      </w:r>
      <w:r w:rsidR="007C22D8" w:rsidRPr="00D2768A">
        <w:rPr>
          <w:rFonts w:ascii="Times New Roman" w:hAnsi="Times New Roman"/>
          <w:color w:val="FF0000"/>
          <w:lang w:val="pt-BR"/>
        </w:rPr>
        <w:t>chi phí khác</w:t>
      </w:r>
      <w:r w:rsidR="007C22D8">
        <w:rPr>
          <w:rFonts w:ascii="Times New Roman" w:hAnsi="Times New Roman"/>
          <w:color w:val="FF0000"/>
          <w:lang w:val="pt-BR"/>
        </w:rPr>
        <w:t xml:space="preserve"> theo quy định.</w:t>
      </w:r>
    </w:p>
    <w:p w:rsidR="00E72FDA" w:rsidRPr="00087FCC" w:rsidRDefault="00DB32B8" w:rsidP="00241298">
      <w:pPr>
        <w:widowControl w:val="0"/>
        <w:spacing w:before="120" w:after="120"/>
        <w:ind w:firstLine="567"/>
        <w:jc w:val="both"/>
        <w:rPr>
          <w:rFonts w:ascii="Times New Roman" w:hAnsi="Times New Roman"/>
          <w:b/>
          <w:lang w:val="pt-BR"/>
        </w:rPr>
      </w:pPr>
      <w:r>
        <w:rPr>
          <w:rFonts w:ascii="Times New Roman" w:hAnsi="Times New Roman"/>
          <w:b/>
          <w:lang w:val="pt-BR"/>
        </w:rPr>
        <w:t xml:space="preserve">2. </w:t>
      </w:r>
      <w:r w:rsidR="00E72FDA" w:rsidRPr="00087FCC">
        <w:rPr>
          <w:rFonts w:ascii="Times New Roman" w:hAnsi="Times New Roman"/>
          <w:b/>
          <w:lang w:val="pt-BR"/>
        </w:rPr>
        <w:t xml:space="preserve">Cơ chế vay lại: </w:t>
      </w:r>
    </w:p>
    <w:p w:rsidR="006F1F3C" w:rsidRPr="00F259B1" w:rsidRDefault="006F1F3C" w:rsidP="00241298">
      <w:pPr>
        <w:widowControl w:val="0"/>
        <w:tabs>
          <w:tab w:val="num" w:pos="851"/>
        </w:tabs>
        <w:spacing w:before="120" w:after="120"/>
        <w:ind w:firstLine="567"/>
        <w:jc w:val="both"/>
        <w:rPr>
          <w:rFonts w:ascii="Times New Roman" w:hAnsi="Times New Roman"/>
          <w:bCs/>
        </w:rPr>
      </w:pPr>
      <w:r w:rsidRPr="00F259B1">
        <w:rPr>
          <w:rFonts w:ascii="Times New Roman" w:hAnsi="Times New Roman"/>
        </w:rPr>
        <w:t>U</w:t>
      </w:r>
      <w:r w:rsidR="0068219F">
        <w:rPr>
          <w:rFonts w:ascii="Times New Roman" w:hAnsi="Times New Roman"/>
        </w:rPr>
        <w:t>ỷ ban nhân dân</w:t>
      </w:r>
      <w:r w:rsidRPr="00F259B1">
        <w:rPr>
          <w:rFonts w:ascii="Times New Roman" w:hAnsi="Times New Roman"/>
        </w:rPr>
        <w:t xml:space="preserve"> tỉnh sẽ ký </w:t>
      </w:r>
      <w:bookmarkStart w:id="0" w:name="_GoBack"/>
      <w:bookmarkEnd w:id="0"/>
      <w:r w:rsidRPr="00F259B1">
        <w:rPr>
          <w:rFonts w:ascii="Times New Roman" w:hAnsi="Times New Roman"/>
        </w:rPr>
        <w:t xml:space="preserve">thỏa thuận vay lại với Bộ </w:t>
      </w:r>
      <w:r w:rsidR="00EB78B8" w:rsidRPr="00F259B1">
        <w:rPr>
          <w:rFonts w:ascii="Times New Roman" w:hAnsi="Times New Roman"/>
        </w:rPr>
        <w:t>T</w:t>
      </w:r>
      <w:r w:rsidRPr="00F259B1">
        <w:rPr>
          <w:rFonts w:ascii="Times New Roman" w:hAnsi="Times New Roman"/>
        </w:rPr>
        <w:t xml:space="preserve">ài chính đối với nguồn vốn cho vay lại của Dự án </w:t>
      </w:r>
      <w:r w:rsidR="009946EC" w:rsidRPr="00F259B1">
        <w:rPr>
          <w:rFonts w:ascii="Times New Roman" w:hAnsi="Times New Roman"/>
        </w:rPr>
        <w:t>(20% vốn</w:t>
      </w:r>
      <w:r w:rsidR="002C228A" w:rsidRPr="00F259B1">
        <w:rPr>
          <w:rFonts w:ascii="Times New Roman" w:hAnsi="Times New Roman"/>
        </w:rPr>
        <w:t xml:space="preserve"> vay </w:t>
      </w:r>
      <w:r w:rsidR="00087FCC">
        <w:rPr>
          <w:rFonts w:ascii="Times New Roman" w:hAnsi="Times New Roman"/>
        </w:rPr>
        <w:t xml:space="preserve">ưu đãi (ADF/COL) </w:t>
      </w:r>
      <w:r w:rsidR="009946EC" w:rsidRPr="00F259B1">
        <w:rPr>
          <w:rFonts w:ascii="Times New Roman" w:hAnsi="Times New Roman"/>
        </w:rPr>
        <w:t xml:space="preserve">của </w:t>
      </w:r>
      <w:r w:rsidR="00087FCC">
        <w:rPr>
          <w:rFonts w:ascii="Times New Roman" w:hAnsi="Times New Roman"/>
        </w:rPr>
        <w:t>ADB</w:t>
      </w:r>
      <w:r w:rsidR="00284490" w:rsidRPr="00F259B1">
        <w:rPr>
          <w:rFonts w:ascii="Times New Roman" w:hAnsi="Times New Roman"/>
        </w:rPr>
        <w:t xml:space="preserve"> tương đương với </w:t>
      </w:r>
      <w:r w:rsidR="00087FCC">
        <w:rPr>
          <w:rFonts w:ascii="Times New Roman" w:hAnsi="Times New Roman"/>
        </w:rPr>
        <w:t>2.038.600</w:t>
      </w:r>
      <w:r w:rsidR="00284490" w:rsidRPr="00F259B1">
        <w:rPr>
          <w:rFonts w:ascii="Times New Roman" w:hAnsi="Times New Roman"/>
        </w:rPr>
        <w:t xml:space="preserve"> USD</w:t>
      </w:r>
      <w:r w:rsidR="009946EC" w:rsidRPr="00F259B1">
        <w:rPr>
          <w:rFonts w:ascii="Times New Roman" w:hAnsi="Times New Roman"/>
        </w:rPr>
        <w:t xml:space="preserve">) </w:t>
      </w:r>
      <w:r w:rsidRPr="00F259B1">
        <w:rPr>
          <w:rFonts w:ascii="Times New Roman" w:hAnsi="Times New Roman"/>
        </w:rPr>
        <w:t xml:space="preserve">với </w:t>
      </w:r>
      <w:r w:rsidR="009946EC" w:rsidRPr="00F259B1">
        <w:rPr>
          <w:rFonts w:ascii="Times New Roman" w:hAnsi="Times New Roman"/>
        </w:rPr>
        <w:t>cơ chế như sau</w:t>
      </w:r>
      <w:r w:rsidR="00C63534">
        <w:rPr>
          <w:rFonts w:ascii="Times New Roman" w:hAnsi="Times New Roman"/>
          <w:bCs/>
        </w:rPr>
        <w:t>:</w:t>
      </w:r>
    </w:p>
    <w:p w:rsidR="006F1F3C" w:rsidRPr="00F259B1" w:rsidRDefault="006F1F3C" w:rsidP="00241298">
      <w:pPr>
        <w:pStyle w:val="ListParagraph1"/>
        <w:widowControl w:val="0"/>
        <w:numPr>
          <w:ilvl w:val="4"/>
          <w:numId w:val="5"/>
        </w:numPr>
        <w:shd w:val="clear" w:color="auto" w:fill="FFFFFF"/>
        <w:tabs>
          <w:tab w:val="clear" w:pos="1134"/>
          <w:tab w:val="num" w:pos="851"/>
        </w:tabs>
        <w:spacing w:before="120" w:after="120"/>
        <w:contextualSpacing w:val="0"/>
        <w:jc w:val="both"/>
        <w:rPr>
          <w:bCs/>
          <w:iCs/>
          <w:color w:val="000000"/>
          <w:sz w:val="28"/>
          <w:szCs w:val="28"/>
        </w:rPr>
      </w:pPr>
      <w:r w:rsidRPr="00F259B1">
        <w:rPr>
          <w:bCs/>
          <w:iCs/>
          <w:color w:val="000000"/>
          <w:sz w:val="28"/>
          <w:szCs w:val="28"/>
        </w:rPr>
        <w:t>Tổng thời gian vay</w:t>
      </w:r>
      <w:r w:rsidR="00C63534">
        <w:rPr>
          <w:bCs/>
          <w:iCs/>
          <w:color w:val="000000"/>
          <w:sz w:val="28"/>
          <w:szCs w:val="28"/>
        </w:rPr>
        <w:t>:</w:t>
      </w:r>
      <w:r w:rsidRPr="00F259B1">
        <w:rPr>
          <w:bCs/>
          <w:iCs/>
          <w:color w:val="000000"/>
          <w:sz w:val="28"/>
          <w:szCs w:val="28"/>
        </w:rPr>
        <w:t xml:space="preserve"> 25 năm trong đó</w:t>
      </w:r>
      <w:r w:rsidR="00586519">
        <w:rPr>
          <w:bCs/>
          <w:iCs/>
          <w:color w:val="000000"/>
          <w:sz w:val="28"/>
          <w:szCs w:val="28"/>
        </w:rPr>
        <w:t xml:space="preserve"> ân hạn</w:t>
      </w:r>
      <w:r w:rsidRPr="00F259B1">
        <w:rPr>
          <w:bCs/>
          <w:iCs/>
          <w:color w:val="000000"/>
          <w:sz w:val="28"/>
          <w:szCs w:val="28"/>
        </w:rPr>
        <w:t xml:space="preserve"> 05 năm </w:t>
      </w:r>
      <w:r w:rsidR="00C63534">
        <w:rPr>
          <w:bCs/>
          <w:iCs/>
          <w:color w:val="000000"/>
          <w:sz w:val="28"/>
          <w:szCs w:val="28"/>
        </w:rPr>
        <w:t>(</w:t>
      </w:r>
      <w:r w:rsidR="0016208C">
        <w:rPr>
          <w:bCs/>
          <w:iCs/>
          <w:color w:val="000000"/>
          <w:sz w:val="28"/>
          <w:szCs w:val="28"/>
        </w:rPr>
        <w:t>theo phương án trả nợ thông thường</w:t>
      </w:r>
      <w:r w:rsidR="00A04D98">
        <w:rPr>
          <w:bCs/>
          <w:iCs/>
          <w:color w:val="000000"/>
          <w:sz w:val="28"/>
          <w:szCs w:val="28"/>
        </w:rPr>
        <w:t>)</w:t>
      </w:r>
    </w:p>
    <w:p w:rsidR="006F1F3C" w:rsidRDefault="006F1F3C" w:rsidP="00241298">
      <w:pPr>
        <w:pStyle w:val="ListParagraph1"/>
        <w:widowControl w:val="0"/>
        <w:numPr>
          <w:ilvl w:val="4"/>
          <w:numId w:val="5"/>
        </w:numPr>
        <w:shd w:val="clear" w:color="auto" w:fill="FFFFFF"/>
        <w:tabs>
          <w:tab w:val="clear" w:pos="1134"/>
          <w:tab w:val="num" w:pos="851"/>
        </w:tabs>
        <w:spacing w:before="120" w:after="120"/>
        <w:contextualSpacing w:val="0"/>
        <w:rPr>
          <w:color w:val="000000"/>
          <w:sz w:val="28"/>
          <w:szCs w:val="28"/>
        </w:rPr>
      </w:pPr>
      <w:r w:rsidRPr="00F259B1">
        <w:rPr>
          <w:color w:val="000000"/>
          <w:sz w:val="28"/>
          <w:szCs w:val="28"/>
        </w:rPr>
        <w:t>Lãi suất vay</w:t>
      </w:r>
      <w:r w:rsidR="00087FCC">
        <w:rPr>
          <w:color w:val="000000"/>
          <w:sz w:val="28"/>
          <w:szCs w:val="28"/>
        </w:rPr>
        <w:t xml:space="preserve"> cố định</w:t>
      </w:r>
      <w:r w:rsidR="00C63534">
        <w:rPr>
          <w:color w:val="000000"/>
          <w:sz w:val="28"/>
          <w:szCs w:val="28"/>
        </w:rPr>
        <w:t xml:space="preserve">: </w:t>
      </w:r>
      <w:r w:rsidR="00087FCC">
        <w:rPr>
          <w:color w:val="000000"/>
          <w:sz w:val="28"/>
          <w:szCs w:val="28"/>
        </w:rPr>
        <w:t>2</w:t>
      </w:r>
      <w:r w:rsidR="00740FBE">
        <w:rPr>
          <w:color w:val="000000"/>
          <w:sz w:val="28"/>
          <w:szCs w:val="28"/>
        </w:rPr>
        <w:t>,25</w:t>
      </w:r>
      <w:r w:rsidR="00C63534">
        <w:rPr>
          <w:color w:val="000000"/>
          <w:sz w:val="28"/>
          <w:szCs w:val="28"/>
        </w:rPr>
        <w:t>%/năm</w:t>
      </w:r>
      <w:r w:rsidR="00740FBE">
        <w:rPr>
          <w:color w:val="000000"/>
          <w:sz w:val="28"/>
          <w:szCs w:val="28"/>
        </w:rPr>
        <w:t xml:space="preserve"> (trong đó lãi suất 2%/năm, phí cho vay lại 0,25%/năm)</w:t>
      </w:r>
      <w:r w:rsidR="00C63534">
        <w:rPr>
          <w:color w:val="000000"/>
          <w:sz w:val="28"/>
          <w:szCs w:val="28"/>
        </w:rPr>
        <w:t>.</w:t>
      </w:r>
    </w:p>
    <w:p w:rsidR="006F1F3C" w:rsidRPr="00F259B1" w:rsidRDefault="00830ADB" w:rsidP="00241298">
      <w:pPr>
        <w:pStyle w:val="ListParagraph1"/>
        <w:widowControl w:val="0"/>
        <w:numPr>
          <w:ilvl w:val="4"/>
          <w:numId w:val="5"/>
        </w:numPr>
        <w:tabs>
          <w:tab w:val="clear" w:pos="1134"/>
          <w:tab w:val="num" w:pos="851"/>
        </w:tabs>
        <w:spacing w:before="120" w:after="120"/>
        <w:contextualSpacing w:val="0"/>
        <w:jc w:val="both"/>
        <w:rPr>
          <w:color w:val="000000"/>
          <w:sz w:val="28"/>
          <w:szCs w:val="28"/>
        </w:rPr>
      </w:pPr>
      <w:r>
        <w:rPr>
          <w:color w:val="000000"/>
          <w:sz w:val="28"/>
          <w:szCs w:val="28"/>
        </w:rPr>
        <w:t>Phân kỳ</w:t>
      </w:r>
      <w:r w:rsidR="006F1F3C" w:rsidRPr="00F259B1">
        <w:rPr>
          <w:color w:val="000000"/>
          <w:sz w:val="28"/>
          <w:szCs w:val="28"/>
        </w:rPr>
        <w:t xml:space="preserve"> trả nợ: Mỗi năm hai kỳ</w:t>
      </w:r>
      <w:r w:rsidR="009946EC" w:rsidRPr="00F259B1">
        <w:rPr>
          <w:color w:val="000000"/>
          <w:sz w:val="28"/>
          <w:szCs w:val="28"/>
        </w:rPr>
        <w:t xml:space="preserve"> vào </w:t>
      </w:r>
      <w:r w:rsidR="002453F9">
        <w:rPr>
          <w:color w:val="000000"/>
          <w:sz w:val="28"/>
          <w:szCs w:val="28"/>
        </w:rPr>
        <w:t xml:space="preserve">các </w:t>
      </w:r>
      <w:r w:rsidR="009946EC" w:rsidRPr="00F259B1">
        <w:rPr>
          <w:color w:val="000000"/>
          <w:sz w:val="28"/>
          <w:szCs w:val="28"/>
        </w:rPr>
        <w:t xml:space="preserve">ngày </w:t>
      </w:r>
      <w:r w:rsidR="00087FCC">
        <w:rPr>
          <w:color w:val="000000"/>
          <w:sz w:val="28"/>
          <w:szCs w:val="28"/>
        </w:rPr>
        <w:t>01</w:t>
      </w:r>
      <w:r w:rsidR="009946EC" w:rsidRPr="00F259B1">
        <w:rPr>
          <w:color w:val="000000"/>
          <w:sz w:val="28"/>
          <w:szCs w:val="28"/>
        </w:rPr>
        <w:t>/</w:t>
      </w:r>
      <w:r w:rsidR="007F14AB">
        <w:rPr>
          <w:color w:val="000000"/>
          <w:sz w:val="28"/>
          <w:szCs w:val="28"/>
        </w:rPr>
        <w:t>5</w:t>
      </w:r>
      <w:r w:rsidR="009946EC" w:rsidRPr="00F259B1">
        <w:rPr>
          <w:color w:val="000000"/>
          <w:sz w:val="28"/>
          <w:szCs w:val="28"/>
        </w:rPr>
        <w:t xml:space="preserve"> và </w:t>
      </w:r>
      <w:r w:rsidR="00087FCC">
        <w:rPr>
          <w:color w:val="000000"/>
          <w:sz w:val="28"/>
          <w:szCs w:val="28"/>
        </w:rPr>
        <w:t>01</w:t>
      </w:r>
      <w:r w:rsidR="009946EC" w:rsidRPr="00F259B1">
        <w:rPr>
          <w:color w:val="000000"/>
          <w:sz w:val="28"/>
          <w:szCs w:val="28"/>
        </w:rPr>
        <w:t>/1</w:t>
      </w:r>
      <w:r w:rsidR="007F14AB">
        <w:rPr>
          <w:color w:val="000000"/>
          <w:sz w:val="28"/>
          <w:szCs w:val="28"/>
        </w:rPr>
        <w:t>1</w:t>
      </w:r>
      <w:r w:rsidR="0014391B">
        <w:rPr>
          <w:color w:val="000000"/>
          <w:sz w:val="28"/>
          <w:szCs w:val="28"/>
        </w:rPr>
        <w:t>.</w:t>
      </w:r>
    </w:p>
    <w:p w:rsidR="00DB32B8" w:rsidRDefault="00DB32B8" w:rsidP="00241298">
      <w:pPr>
        <w:widowControl w:val="0"/>
        <w:spacing w:before="120" w:after="120"/>
        <w:ind w:firstLine="567"/>
        <w:jc w:val="both"/>
        <w:rPr>
          <w:rFonts w:ascii="Times New Roman" w:hAnsi="Times New Roman"/>
          <w:lang w:val="pt-BR"/>
        </w:rPr>
      </w:pPr>
      <w:r>
        <w:rPr>
          <w:rFonts w:ascii="Times New Roman" w:hAnsi="Times New Roman"/>
          <w:b/>
          <w:lang w:val="pt-BR"/>
        </w:rPr>
        <w:t xml:space="preserve">3. </w:t>
      </w:r>
      <w:r w:rsidR="009946EC" w:rsidRPr="00711DB3">
        <w:rPr>
          <w:rFonts w:ascii="Times New Roman" w:hAnsi="Times New Roman"/>
          <w:b/>
          <w:lang w:val="pt-BR"/>
        </w:rPr>
        <w:t>Tổng giá trị khoản vay lại:</w:t>
      </w:r>
      <w:r w:rsidR="0068219F">
        <w:rPr>
          <w:rFonts w:ascii="Times New Roman" w:hAnsi="Times New Roman"/>
          <w:b/>
          <w:lang w:val="pt-BR"/>
        </w:rPr>
        <w:t xml:space="preserve"> </w:t>
      </w:r>
      <w:r w:rsidR="00087FCC">
        <w:rPr>
          <w:rFonts w:ascii="Times New Roman" w:hAnsi="Times New Roman"/>
          <w:lang w:val="pt-BR"/>
        </w:rPr>
        <w:t>2.038.600</w:t>
      </w:r>
      <w:r w:rsidR="009946EC" w:rsidRPr="00330C50">
        <w:rPr>
          <w:rFonts w:ascii="Times New Roman" w:hAnsi="Times New Roman"/>
          <w:lang w:val="pt-BR"/>
        </w:rPr>
        <w:t xml:space="preserve"> USD</w:t>
      </w:r>
      <w:r w:rsidR="00330C50" w:rsidRPr="00330C50">
        <w:rPr>
          <w:rFonts w:ascii="Times New Roman" w:hAnsi="Times New Roman"/>
          <w:lang w:val="pt-BR"/>
        </w:rPr>
        <w:t>.</w:t>
      </w:r>
    </w:p>
    <w:p w:rsidR="006F1F3C" w:rsidRPr="00DB32B8" w:rsidRDefault="00DB32B8" w:rsidP="00241298">
      <w:pPr>
        <w:widowControl w:val="0"/>
        <w:spacing w:before="120" w:after="120"/>
        <w:ind w:firstLine="567"/>
        <w:jc w:val="both"/>
        <w:rPr>
          <w:rFonts w:ascii="Times New Roman" w:hAnsi="Times New Roman"/>
          <w:lang w:val="pt-BR"/>
        </w:rPr>
      </w:pPr>
      <w:r>
        <w:rPr>
          <w:rFonts w:ascii="Times New Roman" w:hAnsi="Times New Roman"/>
          <w:b/>
          <w:lang w:val="pt-BR"/>
        </w:rPr>
        <w:t xml:space="preserve">4. </w:t>
      </w:r>
      <w:r w:rsidR="00E72FDA" w:rsidRPr="00711DB3">
        <w:rPr>
          <w:rFonts w:ascii="Times New Roman" w:hAnsi="Times New Roman"/>
          <w:b/>
          <w:lang w:val="pt-BR"/>
        </w:rPr>
        <w:t>Phương án trả nợ:</w:t>
      </w:r>
    </w:p>
    <w:p w:rsidR="00DB32B8" w:rsidRDefault="00087FCC" w:rsidP="00241298">
      <w:pPr>
        <w:widowControl w:val="0"/>
        <w:shd w:val="clear" w:color="auto" w:fill="FFFFFF"/>
        <w:spacing w:before="120" w:after="120"/>
        <w:ind w:firstLine="567"/>
        <w:jc w:val="both"/>
        <w:rPr>
          <w:rFonts w:ascii="Times New Roman" w:hAnsi="Times New Roman"/>
          <w:color w:val="000000"/>
        </w:rPr>
      </w:pPr>
      <w:r w:rsidRPr="00087FCC">
        <w:rPr>
          <w:rFonts w:ascii="Times New Roman" w:hAnsi="Times New Roman"/>
          <w:color w:val="000000"/>
        </w:rPr>
        <w:t>Phương án trả nợ thông thường: Dự kiến vay 25 năm</w:t>
      </w:r>
      <w:r w:rsidRPr="0060599C">
        <w:rPr>
          <w:rFonts w:ascii="Times New Roman" w:hAnsi="Times New Roman"/>
          <w:color w:val="FF0000"/>
        </w:rPr>
        <w:t xml:space="preserve">, </w:t>
      </w:r>
      <w:r w:rsidR="00B83B5D">
        <w:rPr>
          <w:rFonts w:ascii="Times New Roman" w:hAnsi="Times New Roman"/>
          <w:color w:val="FF0000"/>
        </w:rPr>
        <w:t xml:space="preserve">trong đó </w:t>
      </w:r>
      <w:r w:rsidR="0060599C" w:rsidRPr="0060599C">
        <w:rPr>
          <w:rFonts w:ascii="Times New Roman" w:hAnsi="Times New Roman"/>
          <w:color w:val="FF0000"/>
        </w:rPr>
        <w:t>ân hạn 05 năm</w:t>
      </w:r>
      <w:r w:rsidRPr="00087FCC">
        <w:rPr>
          <w:rFonts w:ascii="Times New Roman" w:hAnsi="Times New Roman"/>
          <w:color w:val="000000"/>
        </w:rPr>
        <w:t>, bắt đầu trả nợ gốc từ năm 202</w:t>
      </w:r>
      <w:r w:rsidR="003205CE">
        <w:rPr>
          <w:rFonts w:ascii="Times New Roman" w:hAnsi="Times New Roman"/>
          <w:color w:val="000000"/>
        </w:rPr>
        <w:t>4</w:t>
      </w:r>
      <w:r w:rsidRPr="00087FCC">
        <w:rPr>
          <w:rFonts w:ascii="Times New Roman" w:hAnsi="Times New Roman"/>
          <w:color w:val="000000"/>
        </w:rPr>
        <w:t>, đến năm 20</w:t>
      </w:r>
      <w:r>
        <w:rPr>
          <w:rFonts w:ascii="Times New Roman" w:hAnsi="Times New Roman"/>
          <w:color w:val="000000"/>
        </w:rPr>
        <w:t>44</w:t>
      </w:r>
      <w:r w:rsidRPr="00087FCC">
        <w:rPr>
          <w:rFonts w:ascii="Times New Roman" w:hAnsi="Times New Roman"/>
          <w:color w:val="000000"/>
        </w:rPr>
        <w:t xml:space="preserve"> trả hết nợ.</w:t>
      </w:r>
    </w:p>
    <w:p w:rsidR="00B03F1E" w:rsidRDefault="00B03F1E" w:rsidP="00241298">
      <w:pPr>
        <w:widowControl w:val="0"/>
        <w:shd w:val="clear" w:color="auto" w:fill="FFFFFF"/>
        <w:spacing w:before="120" w:after="120"/>
        <w:ind w:firstLine="567"/>
        <w:jc w:val="both"/>
        <w:rPr>
          <w:rFonts w:ascii="Times New Roman" w:hAnsi="Times New Roman"/>
          <w:color w:val="000000"/>
        </w:rPr>
      </w:pPr>
      <w:r>
        <w:rPr>
          <w:rFonts w:ascii="Times New Roman" w:hAnsi="Times New Roman"/>
          <w:color w:val="000000"/>
        </w:rPr>
        <w:t xml:space="preserve">Lãi suất trong thời gian ân hạn (thời kỳ xây lắp) được </w:t>
      </w:r>
      <w:r w:rsidR="009E212C">
        <w:rPr>
          <w:rFonts w:ascii="Times New Roman" w:hAnsi="Times New Roman"/>
          <w:color w:val="000000"/>
        </w:rPr>
        <w:t>thanh toán sau khi</w:t>
      </w:r>
      <w:r>
        <w:rPr>
          <w:rFonts w:ascii="Times New Roman" w:hAnsi="Times New Roman"/>
          <w:color w:val="000000"/>
        </w:rPr>
        <w:t xml:space="preserve"> phát sinh dư nợ theo phân kỳ trả nợ</w:t>
      </w:r>
      <w:r w:rsidR="002564C2">
        <w:rPr>
          <w:rFonts w:ascii="Times New Roman" w:hAnsi="Times New Roman"/>
          <w:color w:val="000000"/>
        </w:rPr>
        <w:t xml:space="preserve"> quy định tại hiệp định vay </w:t>
      </w:r>
      <w:r w:rsidR="002564C2" w:rsidRPr="002564C2">
        <w:rPr>
          <w:rFonts w:ascii="Times New Roman" w:hAnsi="Times New Roman"/>
          <w:i/>
          <w:color w:val="000000"/>
        </w:rPr>
        <w:t>(chi tiết tại Phụ lục 01 kèm theo)</w:t>
      </w:r>
      <w:r w:rsidR="002564C2">
        <w:rPr>
          <w:rFonts w:ascii="Times New Roman" w:hAnsi="Times New Roman"/>
          <w:i/>
          <w:color w:val="000000"/>
        </w:rPr>
        <w:t>.</w:t>
      </w:r>
    </w:p>
    <w:p w:rsidR="0040274F" w:rsidRPr="00F259B1" w:rsidRDefault="00DB32B8" w:rsidP="00241298">
      <w:pPr>
        <w:widowControl w:val="0"/>
        <w:shd w:val="clear" w:color="auto" w:fill="FFFFFF"/>
        <w:spacing w:before="120" w:after="120"/>
        <w:ind w:firstLine="567"/>
        <w:jc w:val="both"/>
        <w:rPr>
          <w:rFonts w:ascii="Times New Roman" w:hAnsi="Times New Roman"/>
          <w:color w:val="000000"/>
        </w:rPr>
      </w:pPr>
      <w:r w:rsidRPr="00DB32B8">
        <w:rPr>
          <w:rFonts w:ascii="Times New Roman" w:hAnsi="Times New Roman"/>
          <w:b/>
          <w:color w:val="000000"/>
        </w:rPr>
        <w:t>5.</w:t>
      </w:r>
      <w:r>
        <w:rPr>
          <w:rFonts w:ascii="Times New Roman" w:hAnsi="Times New Roman"/>
          <w:color w:val="000000"/>
        </w:rPr>
        <w:t xml:space="preserve"> </w:t>
      </w:r>
      <w:r w:rsidR="00E72FDA" w:rsidRPr="00815138">
        <w:rPr>
          <w:rFonts w:ascii="Times New Roman" w:hAnsi="Times New Roman"/>
          <w:b/>
          <w:lang w:val="pt-BR"/>
        </w:rPr>
        <w:t>Nguồn vốn trả nợ:</w:t>
      </w:r>
      <w:r w:rsidR="0068219F">
        <w:rPr>
          <w:rFonts w:ascii="Times New Roman" w:hAnsi="Times New Roman"/>
          <w:b/>
          <w:lang w:val="pt-BR"/>
        </w:rPr>
        <w:t xml:space="preserve"> </w:t>
      </w:r>
      <w:r w:rsidR="00B35FC3" w:rsidRPr="00C11446">
        <w:rPr>
          <w:rFonts w:ascii="Times New Roman" w:hAnsi="Times New Roman"/>
          <w:color w:val="FF0000"/>
          <w:lang w:val="pt-BR"/>
        </w:rPr>
        <w:t>Nguồn trả nợ được lấy từ nguồn thu trực tiếp do hiệu quả kinh tế - xã hội của dự án ma</w:t>
      </w:r>
      <w:r w:rsidR="00D8697C">
        <w:rPr>
          <w:rFonts w:ascii="Times New Roman" w:hAnsi="Times New Roman"/>
          <w:color w:val="FF0000"/>
          <w:lang w:val="pt-BR"/>
        </w:rPr>
        <w:t>ng lại như thuế, phí, dịch vụ;</w:t>
      </w:r>
      <w:r w:rsidR="00B35FC3" w:rsidRPr="00C11446">
        <w:rPr>
          <w:rFonts w:ascii="Times New Roman" w:hAnsi="Times New Roman"/>
          <w:color w:val="FF0000"/>
          <w:lang w:val="pt-BR"/>
        </w:rPr>
        <w:t xml:space="preserve"> các nguồn được cân đối trong nguồn thu, chi ngân sách hàng năm của tỉnh và các nguồn vốn hợp pháp khác để trả nợ theo thời hạn cam kết với nhà tài trợ.</w:t>
      </w:r>
    </w:p>
    <w:p w:rsidR="0060317A" w:rsidRPr="00F259B1" w:rsidRDefault="00A04D98" w:rsidP="00241298">
      <w:pPr>
        <w:widowControl w:val="0"/>
        <w:spacing w:before="120" w:after="120"/>
        <w:ind w:firstLine="567"/>
        <w:rPr>
          <w:rFonts w:ascii="Times New Roman" w:hAnsi="Times New Roman"/>
          <w:i/>
          <w:lang w:val="pt-BR"/>
        </w:rPr>
      </w:pPr>
      <w:r>
        <w:rPr>
          <w:rFonts w:ascii="Times New Roman" w:hAnsi="Times New Roman"/>
          <w:i/>
          <w:lang w:val="pt-BR"/>
        </w:rPr>
        <w:t xml:space="preserve">(Chi tiết tại Phụ lục </w:t>
      </w:r>
      <w:r w:rsidR="00124E81">
        <w:rPr>
          <w:rFonts w:ascii="Times New Roman" w:hAnsi="Times New Roman"/>
          <w:i/>
          <w:lang w:val="pt-BR"/>
        </w:rPr>
        <w:t xml:space="preserve">01,02 </w:t>
      </w:r>
      <w:r w:rsidR="0060317A" w:rsidRPr="00F259B1">
        <w:rPr>
          <w:rFonts w:ascii="Times New Roman" w:hAnsi="Times New Roman"/>
          <w:i/>
          <w:lang w:val="pt-BR"/>
        </w:rPr>
        <w:t>đính kèm)</w:t>
      </w:r>
      <w:r w:rsidR="00124E81">
        <w:rPr>
          <w:rFonts w:ascii="Times New Roman" w:hAnsi="Times New Roman"/>
          <w:i/>
          <w:lang w:val="pt-BR"/>
        </w:rPr>
        <w:t>.</w:t>
      </w:r>
    </w:p>
    <w:p w:rsidR="004067FA" w:rsidRPr="00F259B1" w:rsidRDefault="004067FA" w:rsidP="00241298">
      <w:pPr>
        <w:widowControl w:val="0"/>
        <w:tabs>
          <w:tab w:val="left" w:pos="1134"/>
        </w:tabs>
        <w:spacing w:before="120" w:after="120"/>
        <w:ind w:firstLine="567"/>
        <w:jc w:val="both"/>
        <w:rPr>
          <w:rFonts w:ascii="Times New Roman" w:hAnsi="Times New Roman"/>
          <w:iCs/>
          <w:spacing w:val="-2"/>
          <w:lang w:val="pt-BR"/>
        </w:rPr>
      </w:pPr>
      <w:r w:rsidRPr="00F259B1">
        <w:rPr>
          <w:rFonts w:ascii="Times New Roman" w:hAnsi="Times New Roman"/>
          <w:b/>
          <w:iCs/>
          <w:spacing w:val="-2"/>
          <w:lang w:val="pt-BR"/>
        </w:rPr>
        <w:t xml:space="preserve">Điều 2. </w:t>
      </w:r>
      <w:r w:rsidR="00A04C3D" w:rsidRPr="0068219F">
        <w:rPr>
          <w:rFonts w:ascii="Times New Roman" w:hAnsi="Times New Roman"/>
          <w:iCs/>
          <w:lang w:val="pt-BR"/>
        </w:rPr>
        <w:t>Hội đồng nhân dân tỉnh giao Ủy ban nhân dân tỉnh chịu trách nhiệm tổ chức và triển khai thực hiện Nghị quyết này. Giao Thường trực Hội đồng nhân dân tỉnh, các Ban của Hội đồng nhân dân</w:t>
      </w:r>
      <w:r w:rsidR="0068219F" w:rsidRPr="0068219F">
        <w:rPr>
          <w:rFonts w:ascii="Times New Roman" w:hAnsi="Times New Roman"/>
          <w:iCs/>
          <w:lang w:val="pt-BR"/>
        </w:rPr>
        <w:t xml:space="preserve"> tỉnh</w:t>
      </w:r>
      <w:r w:rsidR="00A04C3D" w:rsidRPr="0068219F">
        <w:rPr>
          <w:rFonts w:ascii="Times New Roman" w:hAnsi="Times New Roman"/>
          <w:iCs/>
          <w:lang w:val="pt-BR"/>
        </w:rPr>
        <w:t>, các đại biểu Hội đồng nhân dân tỉnh trong phạm vi, nhiệm vụ, quyền hạn của mình kiểm tra, giám sát việc thực hiện Nghị quyết này</w:t>
      </w:r>
      <w:r w:rsidR="003675C5" w:rsidRPr="0068219F">
        <w:rPr>
          <w:rFonts w:ascii="Times New Roman" w:hAnsi="Times New Roman"/>
          <w:iCs/>
          <w:lang w:val="pt-BR"/>
        </w:rPr>
        <w:t>.</w:t>
      </w:r>
    </w:p>
    <w:p w:rsidR="00EE0020" w:rsidRDefault="00EE0020" w:rsidP="00241298">
      <w:pPr>
        <w:widowControl w:val="0"/>
        <w:tabs>
          <w:tab w:val="left" w:pos="1134"/>
        </w:tabs>
        <w:spacing w:before="120" w:after="120"/>
        <w:ind w:firstLine="567"/>
        <w:jc w:val="both"/>
        <w:rPr>
          <w:rFonts w:ascii="Times New Roman" w:hAnsi="Times New Roman"/>
          <w:b/>
          <w:iCs/>
          <w:spacing w:val="-2"/>
          <w:lang w:val="pt-BR"/>
        </w:rPr>
      </w:pPr>
    </w:p>
    <w:p w:rsidR="00E47971" w:rsidRDefault="004067FA" w:rsidP="00241298">
      <w:pPr>
        <w:widowControl w:val="0"/>
        <w:tabs>
          <w:tab w:val="left" w:pos="1134"/>
        </w:tabs>
        <w:spacing w:before="120" w:after="120"/>
        <w:ind w:firstLine="567"/>
        <w:jc w:val="both"/>
        <w:rPr>
          <w:rFonts w:ascii="Times New Roman" w:hAnsi="Times New Roman"/>
          <w:iCs/>
          <w:spacing w:val="-2"/>
          <w:lang w:val="pt-BR"/>
        </w:rPr>
      </w:pPr>
      <w:r w:rsidRPr="00F259B1">
        <w:rPr>
          <w:rFonts w:ascii="Times New Roman" w:hAnsi="Times New Roman"/>
          <w:b/>
          <w:iCs/>
          <w:spacing w:val="-2"/>
          <w:lang w:val="pt-BR"/>
        </w:rPr>
        <w:t xml:space="preserve">Điều 3. </w:t>
      </w:r>
      <w:r w:rsidR="00724A1F" w:rsidRPr="00F259B1">
        <w:rPr>
          <w:rFonts w:ascii="Times New Roman" w:hAnsi="Times New Roman"/>
          <w:iCs/>
          <w:spacing w:val="-2"/>
          <w:lang w:val="pt-BR"/>
        </w:rPr>
        <w:t>Nghị quyết này được Hội đồng nhân dân tỉnh Qu</w:t>
      </w:r>
      <w:r w:rsidR="00EB78B8" w:rsidRPr="00F259B1">
        <w:rPr>
          <w:rFonts w:ascii="Times New Roman" w:hAnsi="Times New Roman"/>
          <w:iCs/>
          <w:spacing w:val="-2"/>
          <w:lang w:val="pt-BR"/>
        </w:rPr>
        <w:t xml:space="preserve">ảng Bình khóa XVII, </w:t>
      </w:r>
      <w:r w:rsidR="00532E1D">
        <w:rPr>
          <w:rFonts w:ascii="Times New Roman" w:hAnsi="Times New Roman"/>
          <w:iCs/>
          <w:spacing w:val="-2"/>
          <w:lang w:val="pt-BR"/>
        </w:rPr>
        <w:t>k</w:t>
      </w:r>
      <w:r w:rsidR="00EB78B8" w:rsidRPr="00F259B1">
        <w:rPr>
          <w:rFonts w:ascii="Times New Roman" w:hAnsi="Times New Roman"/>
          <w:iCs/>
          <w:spacing w:val="-2"/>
          <w:lang w:val="pt-BR"/>
        </w:rPr>
        <w:t>ỳ họp thứ</w:t>
      </w:r>
      <w:r w:rsidR="0068219F">
        <w:rPr>
          <w:rFonts w:ascii="Times New Roman" w:hAnsi="Times New Roman"/>
          <w:iCs/>
          <w:spacing w:val="-2"/>
          <w:lang w:val="pt-BR"/>
        </w:rPr>
        <w:t xml:space="preserve"> </w:t>
      </w:r>
      <w:r w:rsidR="0049290F">
        <w:rPr>
          <w:rFonts w:ascii="Times New Roman" w:hAnsi="Times New Roman"/>
          <w:iCs/>
          <w:spacing w:val="-2"/>
          <w:lang w:val="pt-BR"/>
        </w:rPr>
        <w:t>8</w:t>
      </w:r>
      <w:r w:rsidR="00724A1F" w:rsidRPr="00F259B1">
        <w:rPr>
          <w:rFonts w:ascii="Times New Roman" w:hAnsi="Times New Roman"/>
          <w:iCs/>
          <w:spacing w:val="-2"/>
          <w:lang w:val="pt-BR"/>
        </w:rPr>
        <w:t xml:space="preserve"> thông qua ngày </w:t>
      </w:r>
      <w:r w:rsidR="00087FCC">
        <w:rPr>
          <w:rFonts w:ascii="Times New Roman" w:hAnsi="Times New Roman"/>
          <w:iCs/>
          <w:spacing w:val="-2"/>
          <w:lang w:val="pt-BR"/>
        </w:rPr>
        <w:t xml:space="preserve">   </w:t>
      </w:r>
      <w:r w:rsidR="0068219F">
        <w:rPr>
          <w:rFonts w:ascii="Times New Roman" w:hAnsi="Times New Roman"/>
          <w:iCs/>
          <w:spacing w:val="-2"/>
          <w:lang w:val="pt-BR"/>
        </w:rPr>
        <w:t xml:space="preserve"> tháng </w:t>
      </w:r>
      <w:r w:rsidR="00087FCC">
        <w:rPr>
          <w:rFonts w:ascii="Times New Roman" w:hAnsi="Times New Roman"/>
          <w:iCs/>
          <w:spacing w:val="-2"/>
          <w:lang w:val="pt-BR"/>
        </w:rPr>
        <w:t>12</w:t>
      </w:r>
      <w:r w:rsidR="0068219F">
        <w:rPr>
          <w:rFonts w:ascii="Times New Roman" w:hAnsi="Times New Roman"/>
          <w:iCs/>
          <w:spacing w:val="-2"/>
          <w:lang w:val="pt-BR"/>
        </w:rPr>
        <w:t xml:space="preserve"> năm </w:t>
      </w:r>
      <w:r w:rsidR="00724A1F" w:rsidRPr="00F259B1">
        <w:rPr>
          <w:rFonts w:ascii="Times New Roman" w:hAnsi="Times New Roman"/>
          <w:iCs/>
          <w:spacing w:val="-2"/>
          <w:lang w:val="pt-BR"/>
        </w:rPr>
        <w:t>201</w:t>
      </w:r>
      <w:r w:rsidR="00087FCC">
        <w:rPr>
          <w:rFonts w:ascii="Times New Roman" w:hAnsi="Times New Roman"/>
          <w:iCs/>
          <w:spacing w:val="-2"/>
          <w:lang w:val="pt-BR"/>
        </w:rPr>
        <w:t>8</w:t>
      </w:r>
      <w:r w:rsidR="00724A1F" w:rsidRPr="00F259B1">
        <w:rPr>
          <w:rFonts w:ascii="Times New Roman" w:hAnsi="Times New Roman"/>
          <w:iCs/>
          <w:spacing w:val="-2"/>
          <w:lang w:val="pt-BR"/>
        </w:rPr>
        <w:t xml:space="preserve"> và </w:t>
      </w:r>
      <w:r w:rsidR="003675C5" w:rsidRPr="00F259B1">
        <w:rPr>
          <w:rFonts w:ascii="Times New Roman" w:hAnsi="Times New Roman"/>
          <w:iCs/>
          <w:spacing w:val="-2"/>
          <w:lang w:val="pt-BR"/>
        </w:rPr>
        <w:t>có hiệu lự</w:t>
      </w:r>
      <w:r w:rsidR="00724A1F" w:rsidRPr="00F259B1">
        <w:rPr>
          <w:rFonts w:ascii="Times New Roman" w:hAnsi="Times New Roman"/>
          <w:iCs/>
          <w:spacing w:val="-2"/>
          <w:lang w:val="pt-BR"/>
        </w:rPr>
        <w:t xml:space="preserve">c </w:t>
      </w:r>
      <w:r w:rsidR="00B87B69">
        <w:rPr>
          <w:rFonts w:ascii="Times New Roman" w:hAnsi="Times New Roman"/>
          <w:iCs/>
          <w:spacing w:val="-2"/>
          <w:lang w:val="pt-BR"/>
        </w:rPr>
        <w:t xml:space="preserve">kể từ ngày </w:t>
      </w:r>
      <w:r w:rsidR="00087FCC">
        <w:rPr>
          <w:rFonts w:ascii="Times New Roman" w:hAnsi="Times New Roman"/>
          <w:iCs/>
          <w:spacing w:val="-2"/>
          <w:lang w:val="pt-BR"/>
        </w:rPr>
        <w:t xml:space="preserve">   </w:t>
      </w:r>
      <w:r w:rsidR="0068219F">
        <w:rPr>
          <w:rFonts w:ascii="Times New Roman" w:hAnsi="Times New Roman"/>
          <w:iCs/>
          <w:spacing w:val="-2"/>
          <w:lang w:val="pt-BR"/>
        </w:rPr>
        <w:t xml:space="preserve"> tháng </w:t>
      </w:r>
      <w:r w:rsidR="00087FCC">
        <w:rPr>
          <w:rFonts w:ascii="Times New Roman" w:hAnsi="Times New Roman"/>
          <w:iCs/>
          <w:spacing w:val="-2"/>
          <w:lang w:val="pt-BR"/>
        </w:rPr>
        <w:t xml:space="preserve"> </w:t>
      </w:r>
      <w:r w:rsidR="0068219F">
        <w:rPr>
          <w:rFonts w:ascii="Times New Roman" w:hAnsi="Times New Roman"/>
          <w:iCs/>
          <w:spacing w:val="-2"/>
          <w:lang w:val="pt-BR"/>
        </w:rPr>
        <w:t xml:space="preserve"> năm 201</w:t>
      </w:r>
      <w:r w:rsidR="00087FCC">
        <w:rPr>
          <w:rFonts w:ascii="Times New Roman" w:hAnsi="Times New Roman"/>
          <w:iCs/>
          <w:spacing w:val="-2"/>
          <w:lang w:val="pt-BR"/>
        </w:rPr>
        <w:t>8</w:t>
      </w:r>
      <w:r w:rsidR="003675C5" w:rsidRPr="00F259B1">
        <w:rPr>
          <w:rFonts w:ascii="Times New Roman" w:hAnsi="Times New Roman"/>
          <w:iCs/>
          <w:spacing w:val="-2"/>
          <w:lang w:val="pt-BR"/>
        </w:rPr>
        <w:t>./.</w:t>
      </w:r>
    </w:p>
    <w:p w:rsidR="002B2DF2" w:rsidRDefault="003675C5" w:rsidP="00241298">
      <w:pPr>
        <w:widowControl w:val="0"/>
        <w:tabs>
          <w:tab w:val="left" w:pos="1134"/>
        </w:tabs>
        <w:spacing w:before="120" w:after="120"/>
        <w:ind w:firstLine="567"/>
        <w:jc w:val="both"/>
        <w:rPr>
          <w:rFonts w:ascii="Times New Roman" w:hAnsi="Times New Roman"/>
          <w:iCs/>
          <w:spacing w:val="-2"/>
          <w:lang w:val="pt-BR"/>
        </w:rPr>
      </w:pPr>
      <w:r w:rsidRPr="00F259B1">
        <w:rPr>
          <w:rFonts w:ascii="Times New Roman" w:hAnsi="Times New Roman"/>
          <w:iCs/>
          <w:spacing w:val="-2"/>
          <w:lang w:val="pt-BR"/>
        </w:rPr>
        <w:t xml:space="preserve"> </w:t>
      </w:r>
    </w:p>
    <w:tbl>
      <w:tblPr>
        <w:tblW w:w="5000" w:type="pct"/>
        <w:jc w:val="right"/>
        <w:tblLook w:val="01E0"/>
      </w:tblPr>
      <w:tblGrid>
        <w:gridCol w:w="4928"/>
        <w:gridCol w:w="4360"/>
      </w:tblGrid>
      <w:tr w:rsidR="00266CE9" w:rsidRPr="00F259B1" w:rsidTr="00087FCC">
        <w:trPr>
          <w:jc w:val="right"/>
        </w:trPr>
        <w:tc>
          <w:tcPr>
            <w:tcW w:w="2653" w:type="pct"/>
          </w:tcPr>
          <w:p w:rsidR="00266CE9" w:rsidRPr="00711DB3" w:rsidRDefault="00266CE9" w:rsidP="00F83E31">
            <w:pPr>
              <w:rPr>
                <w:rFonts w:ascii="Times New Roman" w:hAnsi="Times New Roman"/>
                <w:sz w:val="24"/>
                <w:szCs w:val="24"/>
                <w:lang w:val="sv-SE"/>
              </w:rPr>
            </w:pPr>
            <w:r w:rsidRPr="00711DB3">
              <w:rPr>
                <w:rFonts w:ascii="Times New Roman" w:hAnsi="Times New Roman"/>
                <w:b/>
                <w:bCs/>
                <w:i/>
                <w:iCs/>
                <w:sz w:val="24"/>
                <w:szCs w:val="24"/>
                <w:lang w:val="sv-SE"/>
              </w:rPr>
              <w:t>Nơi nhận</w:t>
            </w:r>
            <w:r w:rsidRPr="00711DB3">
              <w:rPr>
                <w:rFonts w:ascii="Times New Roman" w:hAnsi="Times New Roman"/>
                <w:sz w:val="24"/>
                <w:szCs w:val="24"/>
                <w:lang w:val="sv-SE"/>
              </w:rPr>
              <w:t>:</w:t>
            </w:r>
          </w:p>
          <w:p w:rsidR="00266CE9" w:rsidRPr="00711DB3" w:rsidRDefault="003675C5" w:rsidP="00D33162">
            <w:pPr>
              <w:numPr>
                <w:ilvl w:val="0"/>
                <w:numId w:val="2"/>
              </w:numPr>
              <w:tabs>
                <w:tab w:val="clear" w:pos="284"/>
                <w:tab w:val="num" w:pos="142"/>
              </w:tabs>
              <w:rPr>
                <w:rFonts w:ascii="Times New Roman" w:hAnsi="Times New Roman"/>
                <w:sz w:val="22"/>
                <w:szCs w:val="22"/>
                <w:lang w:val="pt-BR"/>
              </w:rPr>
            </w:pPr>
            <w:r w:rsidRPr="00711DB3">
              <w:rPr>
                <w:rFonts w:ascii="Times New Roman" w:hAnsi="Times New Roman"/>
                <w:sz w:val="22"/>
                <w:szCs w:val="22"/>
                <w:lang w:val="pt-BR"/>
              </w:rPr>
              <w:t>Ủy ban Thường vụ Quốc hội;</w:t>
            </w:r>
          </w:p>
          <w:p w:rsidR="003013F4" w:rsidRPr="00711DB3" w:rsidRDefault="003013F4" w:rsidP="00D33162">
            <w:pPr>
              <w:numPr>
                <w:ilvl w:val="0"/>
                <w:numId w:val="7"/>
              </w:numPr>
              <w:tabs>
                <w:tab w:val="clear" w:pos="284"/>
                <w:tab w:val="num" w:pos="142"/>
              </w:tabs>
              <w:ind w:right="57"/>
              <w:rPr>
                <w:rFonts w:ascii="Times New Roman" w:hAnsi="Times New Roman"/>
                <w:sz w:val="22"/>
                <w:szCs w:val="22"/>
                <w:lang w:val="vi-VN" w:eastAsia="vi-VN"/>
              </w:rPr>
            </w:pPr>
            <w:r w:rsidRPr="00711DB3">
              <w:rPr>
                <w:rFonts w:ascii="Times New Roman" w:hAnsi="Times New Roman"/>
                <w:sz w:val="22"/>
                <w:szCs w:val="22"/>
                <w:lang w:val="vi-VN" w:eastAsia="vi-VN"/>
              </w:rPr>
              <w:t xml:space="preserve">Chính phủ; </w:t>
            </w:r>
          </w:p>
          <w:p w:rsidR="00711DB3" w:rsidRPr="00711DB3" w:rsidRDefault="003013F4" w:rsidP="00D33162">
            <w:pPr>
              <w:numPr>
                <w:ilvl w:val="0"/>
                <w:numId w:val="2"/>
              </w:numPr>
              <w:tabs>
                <w:tab w:val="clear" w:pos="284"/>
                <w:tab w:val="num" w:pos="142"/>
              </w:tabs>
              <w:ind w:right="57"/>
              <w:rPr>
                <w:rFonts w:ascii="Times New Roman" w:hAnsi="Times New Roman"/>
                <w:sz w:val="22"/>
                <w:szCs w:val="22"/>
                <w:lang w:val="pt-BR"/>
              </w:rPr>
            </w:pPr>
            <w:r w:rsidRPr="00711DB3">
              <w:rPr>
                <w:rFonts w:ascii="Times New Roman" w:hAnsi="Times New Roman"/>
                <w:sz w:val="22"/>
                <w:szCs w:val="22"/>
                <w:lang w:val="vi-VN" w:eastAsia="vi-VN"/>
              </w:rPr>
              <w:t xml:space="preserve">VP Quốc hội, </w:t>
            </w:r>
            <w:r w:rsidR="00711DB3">
              <w:rPr>
                <w:rFonts w:ascii="Times New Roman" w:hAnsi="Times New Roman"/>
                <w:sz w:val="22"/>
                <w:szCs w:val="22"/>
                <w:lang w:val="vi-VN" w:eastAsia="vi-VN"/>
              </w:rPr>
              <w:t>VP Chủ tịch nước, VP Chính phủ;</w:t>
            </w:r>
          </w:p>
          <w:p w:rsidR="003675C5" w:rsidRPr="00711DB3" w:rsidRDefault="003675C5" w:rsidP="00D33162">
            <w:pPr>
              <w:numPr>
                <w:ilvl w:val="0"/>
                <w:numId w:val="2"/>
              </w:numPr>
              <w:tabs>
                <w:tab w:val="clear" w:pos="284"/>
                <w:tab w:val="num" w:pos="142"/>
              </w:tabs>
              <w:ind w:right="57"/>
              <w:rPr>
                <w:rFonts w:ascii="Times New Roman" w:hAnsi="Times New Roman"/>
                <w:sz w:val="22"/>
                <w:szCs w:val="22"/>
                <w:lang w:val="pt-BR"/>
              </w:rPr>
            </w:pPr>
            <w:r w:rsidRPr="00711DB3">
              <w:rPr>
                <w:rFonts w:ascii="Times New Roman" w:hAnsi="Times New Roman"/>
                <w:sz w:val="22"/>
                <w:szCs w:val="22"/>
                <w:lang w:val="pt-BR"/>
              </w:rPr>
              <w:t xml:space="preserve">Các </w:t>
            </w:r>
            <w:r w:rsidR="00053A57" w:rsidRPr="00711DB3">
              <w:rPr>
                <w:rFonts w:ascii="Times New Roman" w:hAnsi="Times New Roman"/>
                <w:sz w:val="22"/>
                <w:szCs w:val="22"/>
                <w:lang w:val="pt-BR"/>
              </w:rPr>
              <w:t>B</w:t>
            </w:r>
            <w:r w:rsidRPr="00711DB3">
              <w:rPr>
                <w:rFonts w:ascii="Times New Roman" w:hAnsi="Times New Roman"/>
                <w:sz w:val="22"/>
                <w:szCs w:val="22"/>
                <w:lang w:val="pt-BR"/>
              </w:rPr>
              <w:t xml:space="preserve">ộ: </w:t>
            </w:r>
            <w:r w:rsidR="00297C24">
              <w:rPr>
                <w:rFonts w:ascii="Times New Roman" w:hAnsi="Times New Roman"/>
                <w:sz w:val="22"/>
                <w:szCs w:val="22"/>
                <w:lang w:val="pt-BR"/>
              </w:rPr>
              <w:t>Kế hoạch và Đầu tư</w:t>
            </w:r>
            <w:r w:rsidR="00711DB3">
              <w:rPr>
                <w:rFonts w:ascii="Times New Roman" w:hAnsi="Times New Roman"/>
                <w:sz w:val="22"/>
                <w:szCs w:val="22"/>
                <w:lang w:val="pt-BR"/>
              </w:rPr>
              <w:t>,</w:t>
            </w:r>
            <w:r w:rsidRPr="00711DB3">
              <w:rPr>
                <w:rFonts w:ascii="Times New Roman" w:hAnsi="Times New Roman"/>
                <w:sz w:val="22"/>
                <w:szCs w:val="22"/>
                <w:lang w:val="pt-BR"/>
              </w:rPr>
              <w:t xml:space="preserve"> </w:t>
            </w:r>
            <w:r w:rsidR="00297C24">
              <w:rPr>
                <w:rFonts w:ascii="Times New Roman" w:hAnsi="Times New Roman"/>
                <w:sz w:val="22"/>
                <w:szCs w:val="22"/>
                <w:lang w:val="pt-BR"/>
              </w:rPr>
              <w:t>Tài chính</w:t>
            </w:r>
            <w:r w:rsidRPr="00711DB3">
              <w:rPr>
                <w:rFonts w:ascii="Times New Roman" w:hAnsi="Times New Roman"/>
                <w:sz w:val="22"/>
                <w:szCs w:val="22"/>
                <w:lang w:val="pt-BR"/>
              </w:rPr>
              <w:t>;</w:t>
            </w:r>
          </w:p>
          <w:p w:rsidR="003675C5" w:rsidRPr="00711DB3" w:rsidRDefault="003675C5" w:rsidP="00D33162">
            <w:pPr>
              <w:numPr>
                <w:ilvl w:val="0"/>
                <w:numId w:val="2"/>
              </w:numPr>
              <w:tabs>
                <w:tab w:val="clear" w:pos="284"/>
                <w:tab w:val="num" w:pos="142"/>
              </w:tabs>
              <w:rPr>
                <w:rFonts w:ascii="Times New Roman" w:hAnsi="Times New Roman"/>
                <w:sz w:val="22"/>
                <w:szCs w:val="22"/>
                <w:lang w:val="pt-BR"/>
              </w:rPr>
            </w:pPr>
            <w:r w:rsidRPr="00711DB3">
              <w:rPr>
                <w:rFonts w:ascii="Times New Roman" w:hAnsi="Times New Roman"/>
                <w:sz w:val="22"/>
                <w:szCs w:val="22"/>
                <w:lang w:val="pt-BR"/>
              </w:rPr>
              <w:t xml:space="preserve">Cục kiểm tra văn bản- </w:t>
            </w:r>
            <w:r w:rsidR="00297C24">
              <w:rPr>
                <w:rFonts w:ascii="Times New Roman" w:hAnsi="Times New Roman"/>
                <w:sz w:val="22"/>
                <w:szCs w:val="22"/>
                <w:lang w:val="pt-BR"/>
              </w:rPr>
              <w:t>Bộ Tư pháp</w:t>
            </w:r>
            <w:r w:rsidRPr="00711DB3">
              <w:rPr>
                <w:rFonts w:ascii="Times New Roman" w:hAnsi="Times New Roman"/>
                <w:sz w:val="22"/>
                <w:szCs w:val="22"/>
                <w:lang w:val="pt-BR"/>
              </w:rPr>
              <w:t>;</w:t>
            </w:r>
          </w:p>
          <w:p w:rsidR="003675C5" w:rsidRPr="00711DB3" w:rsidRDefault="003675C5" w:rsidP="00D33162">
            <w:pPr>
              <w:numPr>
                <w:ilvl w:val="0"/>
                <w:numId w:val="2"/>
              </w:numPr>
              <w:tabs>
                <w:tab w:val="clear" w:pos="284"/>
                <w:tab w:val="num" w:pos="142"/>
              </w:tabs>
              <w:rPr>
                <w:rFonts w:ascii="Times New Roman" w:hAnsi="Times New Roman"/>
                <w:sz w:val="22"/>
                <w:szCs w:val="22"/>
                <w:lang w:val="pt-BR"/>
              </w:rPr>
            </w:pPr>
            <w:r w:rsidRPr="00711DB3">
              <w:rPr>
                <w:rFonts w:ascii="Times New Roman" w:hAnsi="Times New Roman"/>
                <w:sz w:val="22"/>
                <w:szCs w:val="22"/>
                <w:lang w:val="pt-BR"/>
              </w:rPr>
              <w:t>Ban Thường vụ Tỉnh ủy;</w:t>
            </w:r>
          </w:p>
          <w:p w:rsidR="003675C5" w:rsidRPr="00711DB3" w:rsidRDefault="003675C5" w:rsidP="00D33162">
            <w:pPr>
              <w:numPr>
                <w:ilvl w:val="0"/>
                <w:numId w:val="2"/>
              </w:numPr>
              <w:tabs>
                <w:tab w:val="clear" w:pos="284"/>
                <w:tab w:val="num" w:pos="142"/>
              </w:tabs>
              <w:rPr>
                <w:rFonts w:ascii="Times New Roman" w:hAnsi="Times New Roman"/>
                <w:sz w:val="22"/>
                <w:szCs w:val="22"/>
                <w:lang w:val="pt-BR"/>
              </w:rPr>
            </w:pPr>
            <w:r w:rsidRPr="00711DB3">
              <w:rPr>
                <w:rFonts w:ascii="Times New Roman" w:hAnsi="Times New Roman"/>
                <w:sz w:val="22"/>
                <w:szCs w:val="22"/>
                <w:lang w:val="pt-BR"/>
              </w:rPr>
              <w:t>Thường trực HĐND,</w:t>
            </w:r>
            <w:r w:rsidR="00297C24" w:rsidRPr="001C2F11">
              <w:rPr>
                <w:rFonts w:ascii="Times New Roman" w:hAnsi="Times New Roman"/>
                <w:sz w:val="22"/>
                <w:szCs w:val="20"/>
                <w:lang w:val="vi-VN" w:eastAsia="vi-VN"/>
              </w:rPr>
              <w:t xml:space="preserve"> UBND,</w:t>
            </w:r>
            <w:r w:rsidRPr="00711DB3">
              <w:rPr>
                <w:rFonts w:ascii="Times New Roman" w:hAnsi="Times New Roman"/>
                <w:sz w:val="22"/>
                <w:szCs w:val="22"/>
                <w:lang w:val="pt-BR"/>
              </w:rPr>
              <w:t xml:space="preserve"> UB MTTQVN tỉnh;</w:t>
            </w:r>
          </w:p>
          <w:p w:rsidR="003675C5" w:rsidRPr="00711DB3" w:rsidRDefault="003675C5" w:rsidP="00D33162">
            <w:pPr>
              <w:numPr>
                <w:ilvl w:val="0"/>
                <w:numId w:val="2"/>
              </w:numPr>
              <w:tabs>
                <w:tab w:val="clear" w:pos="284"/>
                <w:tab w:val="num" w:pos="142"/>
              </w:tabs>
              <w:rPr>
                <w:rFonts w:ascii="Times New Roman" w:hAnsi="Times New Roman"/>
                <w:sz w:val="22"/>
                <w:szCs w:val="22"/>
                <w:lang w:val="pt-BR"/>
              </w:rPr>
            </w:pPr>
            <w:r w:rsidRPr="00711DB3">
              <w:rPr>
                <w:rFonts w:ascii="Times New Roman" w:hAnsi="Times New Roman"/>
                <w:sz w:val="22"/>
                <w:szCs w:val="22"/>
                <w:lang w:val="pt-BR"/>
              </w:rPr>
              <w:t>Đoàn đại biểu Quốc hội tỉnh;</w:t>
            </w:r>
            <w:r w:rsidR="00297C24">
              <w:rPr>
                <w:rFonts w:ascii="Times New Roman" w:hAnsi="Times New Roman"/>
                <w:sz w:val="22"/>
                <w:szCs w:val="22"/>
                <w:lang w:val="pt-BR"/>
              </w:rPr>
              <w:t xml:space="preserve"> </w:t>
            </w:r>
          </w:p>
          <w:p w:rsidR="003675C5" w:rsidRPr="00711DB3" w:rsidRDefault="003675C5" w:rsidP="00D33162">
            <w:pPr>
              <w:numPr>
                <w:ilvl w:val="0"/>
                <w:numId w:val="2"/>
              </w:numPr>
              <w:tabs>
                <w:tab w:val="clear" w:pos="284"/>
                <w:tab w:val="num" w:pos="142"/>
              </w:tabs>
              <w:rPr>
                <w:rFonts w:ascii="Times New Roman" w:hAnsi="Times New Roman"/>
                <w:sz w:val="22"/>
                <w:szCs w:val="22"/>
                <w:lang w:val="pt-BR"/>
              </w:rPr>
            </w:pPr>
            <w:r w:rsidRPr="00711DB3">
              <w:rPr>
                <w:rFonts w:ascii="Times New Roman" w:hAnsi="Times New Roman"/>
                <w:sz w:val="22"/>
                <w:szCs w:val="22"/>
                <w:lang w:val="pt-BR"/>
              </w:rPr>
              <w:t>Các Ban và các đại biểu HĐND tỉnh;</w:t>
            </w:r>
          </w:p>
          <w:p w:rsidR="003675C5" w:rsidRPr="00711DB3" w:rsidRDefault="003675C5" w:rsidP="00D33162">
            <w:pPr>
              <w:numPr>
                <w:ilvl w:val="0"/>
                <w:numId w:val="2"/>
              </w:numPr>
              <w:tabs>
                <w:tab w:val="clear" w:pos="284"/>
                <w:tab w:val="num" w:pos="142"/>
              </w:tabs>
              <w:rPr>
                <w:rFonts w:ascii="Times New Roman" w:hAnsi="Times New Roman"/>
                <w:sz w:val="22"/>
                <w:szCs w:val="22"/>
                <w:lang w:val="pt-BR"/>
              </w:rPr>
            </w:pPr>
            <w:r w:rsidRPr="00711DB3">
              <w:rPr>
                <w:rFonts w:ascii="Times New Roman" w:hAnsi="Times New Roman"/>
                <w:sz w:val="22"/>
                <w:szCs w:val="22"/>
                <w:lang w:val="pt-BR"/>
              </w:rPr>
              <w:t>Các sở, ban, ngành, đoàn thể cấp tỉnh;</w:t>
            </w:r>
          </w:p>
          <w:p w:rsidR="003675C5" w:rsidRPr="007A3CC2" w:rsidRDefault="003675C5" w:rsidP="00D33162">
            <w:pPr>
              <w:numPr>
                <w:ilvl w:val="0"/>
                <w:numId w:val="2"/>
              </w:numPr>
              <w:tabs>
                <w:tab w:val="clear" w:pos="284"/>
                <w:tab w:val="num" w:pos="142"/>
              </w:tabs>
              <w:rPr>
                <w:rFonts w:ascii="Times New Roman" w:hAnsi="Times New Roman"/>
                <w:spacing w:val="-12"/>
                <w:sz w:val="22"/>
                <w:szCs w:val="22"/>
                <w:lang w:val="pt-BR"/>
              </w:rPr>
            </w:pPr>
            <w:r w:rsidRPr="007A3CC2">
              <w:rPr>
                <w:rFonts w:ascii="Times New Roman" w:hAnsi="Times New Roman"/>
                <w:spacing w:val="-12"/>
                <w:sz w:val="22"/>
                <w:szCs w:val="22"/>
                <w:lang w:val="pt-BR"/>
              </w:rPr>
              <w:t>Thường trực HĐND</w:t>
            </w:r>
            <w:r w:rsidR="007A3CC2" w:rsidRPr="007A3CC2">
              <w:rPr>
                <w:rFonts w:ascii="Times New Roman" w:hAnsi="Times New Roman"/>
                <w:spacing w:val="-12"/>
                <w:sz w:val="22"/>
                <w:szCs w:val="22"/>
                <w:lang w:val="pt-BR"/>
              </w:rPr>
              <w:t>, UBND</w:t>
            </w:r>
            <w:r w:rsidRPr="007A3CC2">
              <w:rPr>
                <w:rFonts w:ascii="Times New Roman" w:hAnsi="Times New Roman"/>
                <w:spacing w:val="-12"/>
                <w:sz w:val="22"/>
                <w:szCs w:val="22"/>
                <w:lang w:val="pt-BR"/>
              </w:rPr>
              <w:t xml:space="preserve"> các huyện, thành phố</w:t>
            </w:r>
            <w:r w:rsidR="00297C24" w:rsidRPr="007A3CC2">
              <w:rPr>
                <w:rFonts w:ascii="Times New Roman" w:hAnsi="Times New Roman"/>
                <w:spacing w:val="-12"/>
                <w:sz w:val="22"/>
                <w:szCs w:val="22"/>
                <w:lang w:val="pt-BR"/>
              </w:rPr>
              <w:t>, thị xã</w:t>
            </w:r>
            <w:r w:rsidRPr="007A3CC2">
              <w:rPr>
                <w:rFonts w:ascii="Times New Roman" w:hAnsi="Times New Roman"/>
                <w:spacing w:val="-12"/>
                <w:sz w:val="22"/>
                <w:szCs w:val="22"/>
                <w:lang w:val="pt-BR"/>
              </w:rPr>
              <w:t>;</w:t>
            </w:r>
          </w:p>
          <w:p w:rsidR="003675C5" w:rsidRPr="00711DB3" w:rsidRDefault="003675C5" w:rsidP="00D33162">
            <w:pPr>
              <w:numPr>
                <w:ilvl w:val="0"/>
                <w:numId w:val="2"/>
              </w:numPr>
              <w:tabs>
                <w:tab w:val="clear" w:pos="284"/>
                <w:tab w:val="num" w:pos="142"/>
              </w:tabs>
              <w:rPr>
                <w:rFonts w:ascii="Times New Roman" w:hAnsi="Times New Roman"/>
                <w:sz w:val="22"/>
                <w:szCs w:val="22"/>
                <w:lang w:val="pt-BR"/>
              </w:rPr>
            </w:pPr>
            <w:r w:rsidRPr="00711DB3">
              <w:rPr>
                <w:rFonts w:ascii="Times New Roman" w:hAnsi="Times New Roman"/>
                <w:sz w:val="22"/>
                <w:szCs w:val="22"/>
                <w:lang w:val="pt-BR"/>
              </w:rPr>
              <w:t>Báo Quảng Bình, Đài PTTH Quảng BÌnh;</w:t>
            </w:r>
          </w:p>
          <w:p w:rsidR="003675C5" w:rsidRPr="00711DB3" w:rsidRDefault="00F34193" w:rsidP="00D33162">
            <w:pPr>
              <w:numPr>
                <w:ilvl w:val="0"/>
                <w:numId w:val="2"/>
              </w:numPr>
              <w:tabs>
                <w:tab w:val="clear" w:pos="284"/>
                <w:tab w:val="num" w:pos="142"/>
              </w:tabs>
              <w:rPr>
                <w:rFonts w:ascii="Times New Roman" w:hAnsi="Times New Roman"/>
                <w:sz w:val="22"/>
                <w:szCs w:val="22"/>
                <w:lang w:val="pt-BR"/>
              </w:rPr>
            </w:pPr>
            <w:r>
              <w:rPr>
                <w:rFonts w:ascii="Times New Roman" w:hAnsi="Times New Roman"/>
                <w:sz w:val="22"/>
                <w:szCs w:val="22"/>
                <w:lang w:val="pt-BR"/>
              </w:rPr>
              <w:t>Trung tâm T</w:t>
            </w:r>
            <w:r w:rsidR="003675C5" w:rsidRPr="00711DB3">
              <w:rPr>
                <w:rFonts w:ascii="Times New Roman" w:hAnsi="Times New Roman"/>
                <w:sz w:val="22"/>
                <w:szCs w:val="22"/>
                <w:lang w:val="pt-BR"/>
              </w:rPr>
              <w:t>in học- Công báo tỉnh;</w:t>
            </w:r>
          </w:p>
          <w:p w:rsidR="00266CE9" w:rsidRPr="00F259B1" w:rsidRDefault="000B1B76" w:rsidP="00D33162">
            <w:pPr>
              <w:numPr>
                <w:ilvl w:val="0"/>
                <w:numId w:val="2"/>
              </w:numPr>
              <w:tabs>
                <w:tab w:val="clear" w:pos="284"/>
                <w:tab w:val="num" w:pos="142"/>
              </w:tabs>
              <w:rPr>
                <w:rFonts w:ascii="Times New Roman" w:hAnsi="Times New Roman"/>
                <w:sz w:val="20"/>
                <w:szCs w:val="20"/>
                <w:lang w:val="sv-SE"/>
              </w:rPr>
            </w:pPr>
            <w:r w:rsidRPr="00711DB3">
              <w:rPr>
                <w:rFonts w:ascii="Times New Roman" w:hAnsi="Times New Roman"/>
                <w:sz w:val="22"/>
                <w:szCs w:val="22"/>
                <w:lang w:val="pt-BR"/>
              </w:rPr>
              <w:t>Lưu: VT</w:t>
            </w:r>
            <w:r w:rsidR="002B2DF2" w:rsidRPr="00711DB3">
              <w:rPr>
                <w:rFonts w:ascii="Times New Roman" w:hAnsi="Times New Roman"/>
                <w:sz w:val="22"/>
                <w:szCs w:val="22"/>
                <w:lang w:val="pt-BR"/>
              </w:rPr>
              <w:t>.</w:t>
            </w:r>
          </w:p>
        </w:tc>
        <w:tc>
          <w:tcPr>
            <w:tcW w:w="2347" w:type="pct"/>
          </w:tcPr>
          <w:p w:rsidR="00266CE9" w:rsidRDefault="00087FCC" w:rsidP="00087FCC">
            <w:pPr>
              <w:spacing w:before="120" w:after="120"/>
              <w:jc w:val="center"/>
              <w:rPr>
                <w:rFonts w:ascii="Times New Roman" w:hAnsi="Times New Roman"/>
                <w:b/>
              </w:rPr>
            </w:pPr>
            <w:r>
              <w:rPr>
                <w:rFonts w:ascii="Times New Roman" w:hAnsi="Times New Roman"/>
                <w:b/>
              </w:rPr>
              <w:t>CHỦ TỊCH</w:t>
            </w:r>
          </w:p>
          <w:p w:rsidR="00087FCC" w:rsidRDefault="00087FCC" w:rsidP="00087FCC">
            <w:pPr>
              <w:spacing w:before="120" w:after="120"/>
              <w:jc w:val="center"/>
              <w:rPr>
                <w:rFonts w:ascii="Times New Roman" w:hAnsi="Times New Roman"/>
                <w:b/>
              </w:rPr>
            </w:pPr>
          </w:p>
          <w:p w:rsidR="00087FCC" w:rsidRDefault="00087FCC" w:rsidP="00087FCC">
            <w:pPr>
              <w:spacing w:before="120" w:after="120"/>
              <w:jc w:val="center"/>
              <w:rPr>
                <w:rFonts w:ascii="Times New Roman" w:hAnsi="Times New Roman"/>
                <w:b/>
              </w:rPr>
            </w:pPr>
          </w:p>
          <w:p w:rsidR="00087FCC" w:rsidRDefault="00087FCC" w:rsidP="00087FCC">
            <w:pPr>
              <w:spacing w:before="120" w:after="120"/>
              <w:jc w:val="center"/>
              <w:rPr>
                <w:rFonts w:ascii="Times New Roman" w:hAnsi="Times New Roman"/>
                <w:b/>
              </w:rPr>
            </w:pPr>
          </w:p>
          <w:p w:rsidR="00087FCC" w:rsidRDefault="00087FCC" w:rsidP="00087FCC">
            <w:pPr>
              <w:spacing w:before="120" w:after="120"/>
              <w:jc w:val="center"/>
              <w:rPr>
                <w:rFonts w:ascii="Times New Roman" w:hAnsi="Times New Roman"/>
                <w:b/>
              </w:rPr>
            </w:pPr>
          </w:p>
          <w:p w:rsidR="00087FCC" w:rsidRPr="00F259B1" w:rsidRDefault="00087FCC" w:rsidP="00087FCC">
            <w:pPr>
              <w:spacing w:before="120" w:after="120"/>
              <w:jc w:val="center"/>
              <w:rPr>
                <w:rFonts w:ascii="Times New Roman" w:hAnsi="Times New Roman"/>
                <w:b/>
              </w:rPr>
            </w:pPr>
            <w:r>
              <w:rPr>
                <w:rFonts w:ascii="Times New Roman" w:hAnsi="Times New Roman"/>
                <w:b/>
              </w:rPr>
              <w:t>Hoàng Đăng Quang</w:t>
            </w:r>
          </w:p>
        </w:tc>
      </w:tr>
    </w:tbl>
    <w:p w:rsidR="00D8697C" w:rsidRDefault="00D8697C" w:rsidP="00C16E25">
      <w:pPr>
        <w:spacing w:before="120" w:after="120"/>
        <w:jc w:val="center"/>
        <w:rPr>
          <w:rFonts w:ascii="Times New Roman" w:hAnsi="Times New Roman"/>
          <w:b/>
          <w:bCs/>
        </w:rPr>
      </w:pPr>
    </w:p>
    <w:p w:rsidR="002564C2" w:rsidRDefault="002564C2" w:rsidP="00C16E25">
      <w:pPr>
        <w:spacing w:before="120" w:after="120"/>
        <w:jc w:val="center"/>
        <w:rPr>
          <w:rFonts w:ascii="Times New Roman" w:hAnsi="Times New Roman"/>
          <w:b/>
          <w:bCs/>
        </w:rPr>
      </w:pPr>
    </w:p>
    <w:p w:rsidR="002564C2" w:rsidRDefault="002564C2" w:rsidP="00C16E25">
      <w:pPr>
        <w:spacing w:before="120" w:after="120"/>
        <w:jc w:val="center"/>
        <w:rPr>
          <w:rFonts w:ascii="Times New Roman" w:hAnsi="Times New Roman"/>
          <w:b/>
          <w:bCs/>
        </w:rPr>
      </w:pPr>
    </w:p>
    <w:p w:rsidR="002564C2" w:rsidRDefault="002564C2" w:rsidP="00C16E25">
      <w:pPr>
        <w:spacing w:before="120" w:after="120"/>
        <w:jc w:val="center"/>
        <w:rPr>
          <w:rFonts w:ascii="Times New Roman" w:hAnsi="Times New Roman"/>
          <w:b/>
          <w:bCs/>
        </w:rPr>
      </w:pPr>
    </w:p>
    <w:p w:rsidR="002564C2" w:rsidRDefault="002564C2" w:rsidP="00C16E25">
      <w:pPr>
        <w:spacing w:before="120" w:after="120"/>
        <w:jc w:val="center"/>
        <w:rPr>
          <w:rFonts w:ascii="Times New Roman" w:hAnsi="Times New Roman"/>
          <w:b/>
          <w:bCs/>
        </w:rPr>
      </w:pPr>
    </w:p>
    <w:p w:rsidR="002564C2" w:rsidRDefault="002564C2" w:rsidP="00C16E25">
      <w:pPr>
        <w:spacing w:before="120" w:after="120"/>
        <w:jc w:val="center"/>
        <w:rPr>
          <w:rFonts w:ascii="Times New Roman" w:hAnsi="Times New Roman"/>
          <w:b/>
          <w:bCs/>
        </w:rPr>
      </w:pPr>
    </w:p>
    <w:p w:rsidR="002564C2" w:rsidRDefault="002564C2" w:rsidP="00C16E25">
      <w:pPr>
        <w:spacing w:before="120" w:after="120"/>
        <w:jc w:val="center"/>
        <w:rPr>
          <w:rFonts w:ascii="Times New Roman" w:hAnsi="Times New Roman"/>
          <w:b/>
          <w:bCs/>
        </w:rPr>
      </w:pPr>
    </w:p>
    <w:p w:rsidR="002564C2" w:rsidRDefault="002564C2" w:rsidP="00C16E25">
      <w:pPr>
        <w:spacing w:before="120" w:after="120"/>
        <w:jc w:val="center"/>
        <w:rPr>
          <w:rFonts w:ascii="Times New Roman" w:hAnsi="Times New Roman"/>
          <w:b/>
          <w:bCs/>
        </w:rPr>
      </w:pPr>
    </w:p>
    <w:p w:rsidR="002564C2" w:rsidRDefault="002564C2" w:rsidP="00C16E25">
      <w:pPr>
        <w:spacing w:before="120" w:after="120"/>
        <w:jc w:val="center"/>
        <w:rPr>
          <w:rFonts w:ascii="Times New Roman" w:hAnsi="Times New Roman"/>
          <w:b/>
          <w:bCs/>
        </w:rPr>
      </w:pPr>
    </w:p>
    <w:p w:rsidR="002564C2" w:rsidRDefault="002564C2" w:rsidP="00C16E25">
      <w:pPr>
        <w:spacing w:before="120" w:after="120"/>
        <w:jc w:val="center"/>
        <w:rPr>
          <w:rFonts w:ascii="Times New Roman" w:hAnsi="Times New Roman"/>
          <w:b/>
          <w:bCs/>
        </w:rPr>
      </w:pPr>
    </w:p>
    <w:p w:rsidR="002564C2" w:rsidRDefault="002564C2" w:rsidP="00C16E25">
      <w:pPr>
        <w:spacing w:before="120" w:after="120"/>
        <w:jc w:val="center"/>
        <w:rPr>
          <w:rFonts w:ascii="Times New Roman" w:hAnsi="Times New Roman"/>
          <w:b/>
          <w:bCs/>
        </w:rPr>
      </w:pPr>
    </w:p>
    <w:p w:rsidR="002564C2" w:rsidRDefault="002564C2" w:rsidP="00C16E25">
      <w:pPr>
        <w:spacing w:before="120" w:after="120"/>
        <w:jc w:val="center"/>
        <w:rPr>
          <w:rFonts w:ascii="Times New Roman" w:hAnsi="Times New Roman"/>
          <w:b/>
          <w:bCs/>
        </w:rPr>
      </w:pPr>
    </w:p>
    <w:p w:rsidR="002564C2" w:rsidRDefault="002564C2" w:rsidP="00C16E25">
      <w:pPr>
        <w:spacing w:before="120" w:after="120"/>
        <w:jc w:val="center"/>
        <w:rPr>
          <w:rFonts w:ascii="Times New Roman" w:hAnsi="Times New Roman"/>
          <w:b/>
          <w:bCs/>
        </w:rPr>
      </w:pPr>
    </w:p>
    <w:p w:rsidR="002564C2" w:rsidRDefault="002564C2" w:rsidP="00C16E25">
      <w:pPr>
        <w:spacing w:before="120" w:after="120"/>
        <w:jc w:val="center"/>
        <w:rPr>
          <w:rFonts w:ascii="Times New Roman" w:hAnsi="Times New Roman"/>
          <w:b/>
          <w:bCs/>
        </w:rPr>
      </w:pPr>
    </w:p>
    <w:p w:rsidR="002564C2" w:rsidRDefault="002564C2" w:rsidP="00C16E25">
      <w:pPr>
        <w:spacing w:before="120" w:after="120"/>
        <w:jc w:val="center"/>
        <w:rPr>
          <w:rFonts w:ascii="Times New Roman" w:hAnsi="Times New Roman"/>
          <w:b/>
          <w:bCs/>
        </w:rPr>
      </w:pPr>
    </w:p>
    <w:p w:rsidR="002564C2" w:rsidRDefault="002564C2" w:rsidP="00C16E25">
      <w:pPr>
        <w:spacing w:before="120" w:after="120"/>
        <w:jc w:val="center"/>
        <w:rPr>
          <w:rFonts w:ascii="Times New Roman" w:hAnsi="Times New Roman"/>
          <w:b/>
          <w:bCs/>
        </w:rPr>
      </w:pPr>
    </w:p>
    <w:p w:rsidR="002564C2" w:rsidRDefault="002564C2" w:rsidP="00C16E25">
      <w:pPr>
        <w:spacing w:before="120" w:after="120"/>
        <w:jc w:val="center"/>
        <w:rPr>
          <w:rFonts w:ascii="Times New Roman" w:hAnsi="Times New Roman"/>
          <w:b/>
          <w:bCs/>
        </w:rPr>
      </w:pPr>
    </w:p>
    <w:p w:rsidR="002564C2" w:rsidRDefault="002564C2" w:rsidP="00C16E25">
      <w:pPr>
        <w:spacing w:before="120" w:after="120"/>
        <w:jc w:val="center"/>
        <w:rPr>
          <w:rFonts w:ascii="Times New Roman" w:hAnsi="Times New Roman"/>
          <w:b/>
          <w:bCs/>
        </w:rPr>
      </w:pPr>
    </w:p>
    <w:p w:rsidR="002564C2" w:rsidRDefault="002564C2" w:rsidP="00C16E25">
      <w:pPr>
        <w:spacing w:before="120" w:after="120"/>
        <w:jc w:val="center"/>
        <w:rPr>
          <w:rFonts w:ascii="Times New Roman" w:hAnsi="Times New Roman"/>
          <w:b/>
          <w:bCs/>
        </w:rPr>
      </w:pPr>
    </w:p>
    <w:p w:rsidR="002564C2" w:rsidRDefault="002564C2" w:rsidP="00C16E25">
      <w:pPr>
        <w:spacing w:before="120" w:after="120"/>
        <w:jc w:val="center"/>
        <w:rPr>
          <w:rFonts w:ascii="Times New Roman" w:hAnsi="Times New Roman"/>
          <w:b/>
          <w:bCs/>
        </w:rPr>
      </w:pPr>
    </w:p>
    <w:p w:rsidR="00C16E25" w:rsidRPr="00AA6701" w:rsidRDefault="00C16E25" w:rsidP="00C16E25">
      <w:pPr>
        <w:spacing w:before="120" w:after="120"/>
        <w:jc w:val="center"/>
        <w:rPr>
          <w:rFonts w:ascii="Times New Roman" w:hAnsi="Times New Roman"/>
          <w:b/>
          <w:bCs/>
        </w:rPr>
      </w:pPr>
      <w:r w:rsidRPr="00AA6701">
        <w:rPr>
          <w:rFonts w:ascii="Times New Roman" w:hAnsi="Times New Roman"/>
          <w:b/>
          <w:bCs/>
        </w:rPr>
        <w:t>PHỤ LỤC 0</w:t>
      </w:r>
      <w:r>
        <w:rPr>
          <w:rFonts w:ascii="Times New Roman" w:hAnsi="Times New Roman"/>
          <w:b/>
          <w:bCs/>
        </w:rPr>
        <w:t>1</w:t>
      </w:r>
    </w:p>
    <w:p w:rsidR="00C16E25" w:rsidRPr="00AA6701" w:rsidRDefault="00C16E25" w:rsidP="00C16E25">
      <w:pPr>
        <w:spacing w:before="120" w:after="120"/>
        <w:jc w:val="center"/>
        <w:rPr>
          <w:rFonts w:ascii="Times New Roman" w:hAnsi="Times New Roman"/>
          <w:b/>
          <w:bCs/>
        </w:rPr>
      </w:pPr>
      <w:r w:rsidRPr="00AA6701">
        <w:rPr>
          <w:rFonts w:ascii="Times New Roman" w:hAnsi="Times New Roman"/>
          <w:b/>
          <w:bCs/>
        </w:rPr>
        <w:t>DỰ KIẾN LÃI VAY PHÁT SINH TRONG QUÁ TRÌNH XÂY DỰNG</w:t>
      </w:r>
    </w:p>
    <w:p w:rsidR="00714171" w:rsidRDefault="00C16E25" w:rsidP="00C16E25">
      <w:pPr>
        <w:spacing w:before="60" w:after="60"/>
        <w:jc w:val="center"/>
        <w:rPr>
          <w:rFonts w:ascii="Times New Roman" w:hAnsi="Times New Roman"/>
          <w:b/>
          <w:lang w:val="pt-BR"/>
        </w:rPr>
      </w:pPr>
      <w:r w:rsidRPr="001C3D40">
        <w:rPr>
          <w:rFonts w:ascii="Times New Roman" w:hAnsi="Times New Roman"/>
          <w:i/>
          <w:iCs/>
          <w:color w:val="000000"/>
        </w:rPr>
        <w:t>(Kèm theo</w:t>
      </w:r>
      <w:r>
        <w:rPr>
          <w:rFonts w:ascii="Times New Roman" w:hAnsi="Times New Roman"/>
          <w:i/>
          <w:iCs/>
          <w:color w:val="000000"/>
        </w:rPr>
        <w:t xml:space="preserve"> Nghị quyết </w:t>
      </w:r>
      <w:r w:rsidRPr="001C3D40">
        <w:rPr>
          <w:rFonts w:ascii="Times New Roman" w:hAnsi="Times New Roman"/>
          <w:i/>
          <w:iCs/>
          <w:color w:val="000000"/>
        </w:rPr>
        <w:t xml:space="preserve"> số             /</w:t>
      </w:r>
      <w:r>
        <w:rPr>
          <w:rFonts w:ascii="Times New Roman" w:hAnsi="Times New Roman"/>
          <w:i/>
          <w:iCs/>
          <w:color w:val="000000"/>
        </w:rPr>
        <w:t>2018/NQ</w:t>
      </w:r>
      <w:r w:rsidRPr="001C3D40">
        <w:rPr>
          <w:rFonts w:ascii="Times New Roman" w:hAnsi="Times New Roman"/>
          <w:i/>
          <w:iCs/>
          <w:color w:val="000000"/>
        </w:rPr>
        <w:t>-</w:t>
      </w:r>
      <w:r>
        <w:rPr>
          <w:rFonts w:ascii="Times New Roman" w:hAnsi="Times New Roman"/>
          <w:i/>
          <w:iCs/>
          <w:color w:val="000000"/>
        </w:rPr>
        <w:t>HĐ</w:t>
      </w:r>
      <w:r w:rsidRPr="001C3D40">
        <w:rPr>
          <w:rFonts w:ascii="Times New Roman" w:hAnsi="Times New Roman"/>
          <w:i/>
          <w:iCs/>
          <w:color w:val="000000"/>
        </w:rPr>
        <w:t xml:space="preserve">ND ngày        tháng </w:t>
      </w:r>
      <w:r w:rsidR="00CA5F14">
        <w:rPr>
          <w:rFonts w:ascii="Times New Roman" w:hAnsi="Times New Roman"/>
          <w:i/>
          <w:iCs/>
          <w:color w:val="000000"/>
        </w:rPr>
        <w:t>12</w:t>
      </w:r>
      <w:r w:rsidRPr="001C3D40">
        <w:rPr>
          <w:rFonts w:ascii="Times New Roman" w:hAnsi="Times New Roman"/>
          <w:i/>
          <w:iCs/>
          <w:color w:val="000000"/>
        </w:rPr>
        <w:t xml:space="preserve"> năm 2018 của </w:t>
      </w:r>
      <w:r>
        <w:rPr>
          <w:rFonts w:ascii="Times New Roman" w:hAnsi="Times New Roman"/>
          <w:i/>
          <w:iCs/>
          <w:color w:val="000000"/>
        </w:rPr>
        <w:t>HĐ</w:t>
      </w:r>
      <w:r w:rsidRPr="001C3D40">
        <w:rPr>
          <w:rFonts w:ascii="Times New Roman" w:hAnsi="Times New Roman"/>
          <w:i/>
          <w:iCs/>
          <w:color w:val="000000"/>
        </w:rPr>
        <w:t>ND tỉnh Quảng Bình</w:t>
      </w:r>
    </w:p>
    <w:p w:rsidR="00C16E25" w:rsidRPr="0088047A" w:rsidRDefault="0088047A" w:rsidP="0088047A">
      <w:pPr>
        <w:spacing w:before="60" w:after="60"/>
        <w:jc w:val="right"/>
        <w:rPr>
          <w:rFonts w:ascii="Times New Roman" w:hAnsi="Times New Roman"/>
          <w:i/>
          <w:lang w:val="pt-BR"/>
        </w:rPr>
      </w:pPr>
      <w:r w:rsidRPr="0088047A">
        <w:rPr>
          <w:rFonts w:ascii="Times New Roman" w:hAnsi="Times New Roman"/>
          <w:i/>
          <w:lang w:val="pt-BR"/>
        </w:rPr>
        <w:t>Đơn vị: USD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0"/>
        <w:gridCol w:w="1437"/>
        <w:gridCol w:w="1440"/>
        <w:gridCol w:w="877"/>
        <w:gridCol w:w="1256"/>
        <w:gridCol w:w="1256"/>
        <w:gridCol w:w="966"/>
        <w:gridCol w:w="1256"/>
      </w:tblGrid>
      <w:tr w:rsidR="0088047A" w:rsidRPr="0088047A" w:rsidTr="0088047A">
        <w:trPr>
          <w:trHeight w:val="480"/>
        </w:trPr>
        <w:tc>
          <w:tcPr>
            <w:tcW w:w="443" w:type="pct"/>
            <w:vMerge w:val="restart"/>
            <w:shd w:val="clear" w:color="auto" w:fill="auto"/>
            <w:vAlign w:val="center"/>
            <w:hideMark/>
          </w:tcPr>
          <w:p w:rsidR="00A47AEF" w:rsidRPr="00C16E25" w:rsidRDefault="00A47AEF" w:rsidP="00C16E25">
            <w:pPr>
              <w:jc w:val="center"/>
              <w:rPr>
                <w:rFonts w:ascii="Times New Roman" w:hAnsi="Times New Roman"/>
                <w:b/>
                <w:bCs/>
                <w:sz w:val="26"/>
                <w:szCs w:val="26"/>
              </w:rPr>
            </w:pPr>
            <w:r w:rsidRPr="00C16E25">
              <w:rPr>
                <w:rFonts w:ascii="Times New Roman" w:hAnsi="Times New Roman"/>
                <w:b/>
                <w:bCs/>
                <w:sz w:val="26"/>
                <w:szCs w:val="26"/>
              </w:rPr>
              <w:t>Kỳ trả</w:t>
            </w:r>
            <w:r w:rsidRPr="00C16E25">
              <w:rPr>
                <w:rFonts w:ascii="Times New Roman" w:hAnsi="Times New Roman"/>
                <w:b/>
                <w:bCs/>
                <w:sz w:val="26"/>
                <w:szCs w:val="26"/>
              </w:rPr>
              <w:br/>
              <w:t>nợ</w:t>
            </w:r>
          </w:p>
        </w:tc>
        <w:tc>
          <w:tcPr>
            <w:tcW w:w="786" w:type="pct"/>
            <w:vMerge w:val="restart"/>
            <w:shd w:val="clear" w:color="auto" w:fill="auto"/>
            <w:vAlign w:val="center"/>
            <w:hideMark/>
          </w:tcPr>
          <w:p w:rsidR="00A47AEF" w:rsidRPr="00C16E25" w:rsidRDefault="00A47AEF" w:rsidP="00C16E25">
            <w:pPr>
              <w:jc w:val="center"/>
              <w:rPr>
                <w:rFonts w:ascii="Times New Roman" w:hAnsi="Times New Roman"/>
                <w:b/>
                <w:bCs/>
                <w:sz w:val="26"/>
                <w:szCs w:val="26"/>
              </w:rPr>
            </w:pPr>
            <w:r w:rsidRPr="00C16E25">
              <w:rPr>
                <w:rFonts w:ascii="Times New Roman" w:hAnsi="Times New Roman"/>
                <w:b/>
                <w:bCs/>
                <w:sz w:val="26"/>
                <w:szCs w:val="26"/>
              </w:rPr>
              <w:t>Ngày bắt</w:t>
            </w:r>
            <w:r w:rsidRPr="00C16E25">
              <w:rPr>
                <w:rFonts w:ascii="Times New Roman" w:hAnsi="Times New Roman"/>
                <w:b/>
                <w:bCs/>
                <w:sz w:val="26"/>
                <w:szCs w:val="26"/>
              </w:rPr>
              <w:br/>
              <w:t>đầu</w:t>
            </w:r>
          </w:p>
        </w:tc>
        <w:tc>
          <w:tcPr>
            <w:tcW w:w="787" w:type="pct"/>
            <w:vMerge w:val="restart"/>
            <w:shd w:val="clear" w:color="auto" w:fill="auto"/>
            <w:vAlign w:val="center"/>
            <w:hideMark/>
          </w:tcPr>
          <w:p w:rsidR="00A47AEF" w:rsidRPr="00C16E25" w:rsidRDefault="00A47AEF" w:rsidP="00C16E25">
            <w:pPr>
              <w:jc w:val="center"/>
              <w:rPr>
                <w:rFonts w:ascii="Times New Roman" w:hAnsi="Times New Roman"/>
                <w:b/>
                <w:bCs/>
                <w:sz w:val="26"/>
                <w:szCs w:val="26"/>
              </w:rPr>
            </w:pPr>
            <w:r w:rsidRPr="00C16E25">
              <w:rPr>
                <w:rFonts w:ascii="Times New Roman" w:hAnsi="Times New Roman"/>
                <w:b/>
                <w:bCs/>
                <w:sz w:val="26"/>
                <w:szCs w:val="26"/>
              </w:rPr>
              <w:t>Ngày kết</w:t>
            </w:r>
            <w:r w:rsidRPr="00C16E25">
              <w:rPr>
                <w:rFonts w:ascii="Times New Roman" w:hAnsi="Times New Roman"/>
                <w:b/>
                <w:bCs/>
                <w:sz w:val="26"/>
                <w:szCs w:val="26"/>
              </w:rPr>
              <w:br/>
              <w:t>thúc</w:t>
            </w:r>
          </w:p>
        </w:tc>
        <w:tc>
          <w:tcPr>
            <w:tcW w:w="484" w:type="pct"/>
            <w:vMerge w:val="restart"/>
            <w:shd w:val="clear" w:color="auto" w:fill="auto"/>
            <w:vAlign w:val="center"/>
            <w:hideMark/>
          </w:tcPr>
          <w:p w:rsidR="00A47AEF" w:rsidRPr="00C16E25" w:rsidRDefault="00A47AEF" w:rsidP="00C16E25">
            <w:pPr>
              <w:jc w:val="center"/>
              <w:rPr>
                <w:rFonts w:ascii="Times New Roman" w:hAnsi="Times New Roman"/>
                <w:b/>
                <w:bCs/>
                <w:sz w:val="26"/>
                <w:szCs w:val="26"/>
              </w:rPr>
            </w:pPr>
            <w:r w:rsidRPr="00C16E25">
              <w:rPr>
                <w:rFonts w:ascii="Times New Roman" w:hAnsi="Times New Roman"/>
                <w:b/>
                <w:bCs/>
                <w:sz w:val="26"/>
                <w:szCs w:val="26"/>
              </w:rPr>
              <w:t xml:space="preserve">Số </w:t>
            </w:r>
            <w:r w:rsidRPr="00C16E25">
              <w:rPr>
                <w:rFonts w:ascii="Times New Roman" w:hAnsi="Times New Roman"/>
                <w:b/>
                <w:bCs/>
                <w:sz w:val="26"/>
                <w:szCs w:val="26"/>
              </w:rPr>
              <w:br/>
              <w:t>ngày</w:t>
            </w:r>
          </w:p>
        </w:tc>
        <w:tc>
          <w:tcPr>
            <w:tcW w:w="687" w:type="pct"/>
            <w:vMerge w:val="restart"/>
            <w:shd w:val="clear" w:color="auto" w:fill="auto"/>
            <w:vAlign w:val="center"/>
            <w:hideMark/>
          </w:tcPr>
          <w:p w:rsidR="00A47AEF" w:rsidRPr="00C16E25" w:rsidRDefault="00A47AEF" w:rsidP="00C16E25">
            <w:pPr>
              <w:jc w:val="center"/>
              <w:rPr>
                <w:rFonts w:ascii="Times New Roman" w:hAnsi="Times New Roman"/>
                <w:b/>
                <w:bCs/>
                <w:sz w:val="26"/>
                <w:szCs w:val="26"/>
              </w:rPr>
            </w:pPr>
            <w:r w:rsidRPr="00C16E25">
              <w:rPr>
                <w:rFonts w:ascii="Times New Roman" w:hAnsi="Times New Roman"/>
                <w:b/>
                <w:bCs/>
                <w:sz w:val="26"/>
                <w:szCs w:val="26"/>
              </w:rPr>
              <w:t>Giải</w:t>
            </w:r>
            <w:r w:rsidRPr="00C16E25">
              <w:rPr>
                <w:rFonts w:ascii="Times New Roman" w:hAnsi="Times New Roman"/>
                <w:b/>
                <w:bCs/>
                <w:sz w:val="26"/>
                <w:szCs w:val="26"/>
              </w:rPr>
              <w:br/>
              <w:t>ngân</w:t>
            </w:r>
          </w:p>
        </w:tc>
        <w:tc>
          <w:tcPr>
            <w:tcW w:w="687" w:type="pct"/>
            <w:vMerge w:val="restart"/>
            <w:shd w:val="clear" w:color="auto" w:fill="auto"/>
            <w:vAlign w:val="center"/>
            <w:hideMark/>
          </w:tcPr>
          <w:p w:rsidR="00A47AEF" w:rsidRPr="00C16E25" w:rsidRDefault="00A47AEF" w:rsidP="00C16E25">
            <w:pPr>
              <w:jc w:val="center"/>
              <w:rPr>
                <w:rFonts w:ascii="Times New Roman" w:hAnsi="Times New Roman"/>
                <w:b/>
                <w:bCs/>
                <w:sz w:val="26"/>
                <w:szCs w:val="26"/>
              </w:rPr>
            </w:pPr>
            <w:r w:rsidRPr="00C16E25">
              <w:rPr>
                <w:rFonts w:ascii="Times New Roman" w:hAnsi="Times New Roman"/>
                <w:b/>
                <w:bCs/>
                <w:sz w:val="26"/>
                <w:szCs w:val="26"/>
              </w:rPr>
              <w:t>Dư nợ</w:t>
            </w:r>
          </w:p>
        </w:tc>
        <w:tc>
          <w:tcPr>
            <w:tcW w:w="534" w:type="pct"/>
            <w:vMerge w:val="restart"/>
            <w:shd w:val="clear" w:color="auto" w:fill="auto"/>
            <w:vAlign w:val="center"/>
            <w:hideMark/>
          </w:tcPr>
          <w:p w:rsidR="00A47AEF" w:rsidRPr="00C16E25" w:rsidRDefault="00A47AEF" w:rsidP="00C16E25">
            <w:pPr>
              <w:jc w:val="center"/>
              <w:rPr>
                <w:rFonts w:ascii="Times New Roman" w:hAnsi="Times New Roman"/>
                <w:b/>
                <w:bCs/>
                <w:sz w:val="26"/>
                <w:szCs w:val="26"/>
              </w:rPr>
            </w:pPr>
            <w:r w:rsidRPr="00C16E25">
              <w:rPr>
                <w:rFonts w:ascii="Times New Roman" w:hAnsi="Times New Roman"/>
                <w:b/>
                <w:bCs/>
                <w:sz w:val="26"/>
                <w:szCs w:val="26"/>
              </w:rPr>
              <w:t xml:space="preserve">Lãi </w:t>
            </w:r>
            <w:r w:rsidRPr="00C16E25">
              <w:rPr>
                <w:rFonts w:ascii="Times New Roman" w:hAnsi="Times New Roman"/>
                <w:b/>
                <w:bCs/>
                <w:sz w:val="26"/>
                <w:szCs w:val="26"/>
              </w:rPr>
              <w:br/>
              <w:t>suất</w:t>
            </w:r>
          </w:p>
        </w:tc>
        <w:tc>
          <w:tcPr>
            <w:tcW w:w="592" w:type="pct"/>
            <w:vMerge w:val="restart"/>
            <w:shd w:val="clear" w:color="auto" w:fill="auto"/>
            <w:vAlign w:val="center"/>
            <w:hideMark/>
          </w:tcPr>
          <w:p w:rsidR="00A47AEF" w:rsidRPr="00C16E25" w:rsidRDefault="00A47AEF" w:rsidP="00C16E25">
            <w:pPr>
              <w:jc w:val="center"/>
              <w:rPr>
                <w:rFonts w:ascii="Times New Roman" w:hAnsi="Times New Roman"/>
                <w:b/>
                <w:bCs/>
                <w:sz w:val="26"/>
                <w:szCs w:val="26"/>
              </w:rPr>
            </w:pPr>
            <w:r w:rsidRPr="00C16E25">
              <w:rPr>
                <w:rFonts w:ascii="Times New Roman" w:hAnsi="Times New Roman"/>
                <w:b/>
                <w:bCs/>
                <w:sz w:val="26"/>
                <w:szCs w:val="26"/>
              </w:rPr>
              <w:t>Trả lãi</w:t>
            </w:r>
          </w:p>
        </w:tc>
      </w:tr>
      <w:tr w:rsidR="0088047A" w:rsidRPr="0088047A" w:rsidTr="0088047A">
        <w:trPr>
          <w:trHeight w:val="1140"/>
        </w:trPr>
        <w:tc>
          <w:tcPr>
            <w:tcW w:w="443" w:type="pct"/>
            <w:vMerge/>
            <w:vAlign w:val="center"/>
            <w:hideMark/>
          </w:tcPr>
          <w:p w:rsidR="00A47AEF" w:rsidRPr="00C16E25" w:rsidRDefault="00A47AEF" w:rsidP="00C16E25">
            <w:pPr>
              <w:rPr>
                <w:rFonts w:ascii="Times New Roman" w:hAnsi="Times New Roman"/>
                <w:b/>
                <w:bCs/>
                <w:sz w:val="26"/>
                <w:szCs w:val="26"/>
              </w:rPr>
            </w:pPr>
          </w:p>
        </w:tc>
        <w:tc>
          <w:tcPr>
            <w:tcW w:w="786" w:type="pct"/>
            <w:vMerge/>
            <w:vAlign w:val="center"/>
            <w:hideMark/>
          </w:tcPr>
          <w:p w:rsidR="00A47AEF" w:rsidRPr="00C16E25" w:rsidRDefault="00A47AEF" w:rsidP="00C16E25">
            <w:pPr>
              <w:rPr>
                <w:rFonts w:ascii="Times New Roman" w:hAnsi="Times New Roman"/>
                <w:b/>
                <w:bCs/>
                <w:sz w:val="26"/>
                <w:szCs w:val="26"/>
              </w:rPr>
            </w:pPr>
          </w:p>
        </w:tc>
        <w:tc>
          <w:tcPr>
            <w:tcW w:w="787" w:type="pct"/>
            <w:vMerge/>
            <w:vAlign w:val="center"/>
            <w:hideMark/>
          </w:tcPr>
          <w:p w:rsidR="00A47AEF" w:rsidRPr="00C16E25" w:rsidRDefault="00A47AEF" w:rsidP="00C16E25">
            <w:pPr>
              <w:rPr>
                <w:rFonts w:ascii="Times New Roman" w:hAnsi="Times New Roman"/>
                <w:b/>
                <w:bCs/>
                <w:sz w:val="26"/>
                <w:szCs w:val="26"/>
              </w:rPr>
            </w:pPr>
          </w:p>
        </w:tc>
        <w:tc>
          <w:tcPr>
            <w:tcW w:w="484" w:type="pct"/>
            <w:vMerge/>
            <w:vAlign w:val="center"/>
            <w:hideMark/>
          </w:tcPr>
          <w:p w:rsidR="00A47AEF" w:rsidRPr="00C16E25" w:rsidRDefault="00A47AEF" w:rsidP="00C16E25">
            <w:pPr>
              <w:rPr>
                <w:rFonts w:ascii="Times New Roman" w:hAnsi="Times New Roman"/>
                <w:b/>
                <w:bCs/>
                <w:sz w:val="26"/>
                <w:szCs w:val="26"/>
              </w:rPr>
            </w:pPr>
          </w:p>
        </w:tc>
        <w:tc>
          <w:tcPr>
            <w:tcW w:w="687" w:type="pct"/>
            <w:vMerge/>
            <w:vAlign w:val="center"/>
            <w:hideMark/>
          </w:tcPr>
          <w:p w:rsidR="00A47AEF" w:rsidRPr="00C16E25" w:rsidRDefault="00A47AEF" w:rsidP="00C16E25">
            <w:pPr>
              <w:rPr>
                <w:rFonts w:ascii="Times New Roman" w:hAnsi="Times New Roman"/>
                <w:b/>
                <w:bCs/>
                <w:sz w:val="26"/>
                <w:szCs w:val="26"/>
              </w:rPr>
            </w:pPr>
          </w:p>
        </w:tc>
        <w:tc>
          <w:tcPr>
            <w:tcW w:w="687" w:type="pct"/>
            <w:vMerge/>
            <w:vAlign w:val="center"/>
            <w:hideMark/>
          </w:tcPr>
          <w:p w:rsidR="00A47AEF" w:rsidRPr="00C16E25" w:rsidRDefault="00A47AEF" w:rsidP="00C16E25">
            <w:pPr>
              <w:rPr>
                <w:rFonts w:ascii="Times New Roman" w:hAnsi="Times New Roman"/>
                <w:b/>
                <w:bCs/>
                <w:sz w:val="26"/>
                <w:szCs w:val="26"/>
              </w:rPr>
            </w:pPr>
          </w:p>
        </w:tc>
        <w:tc>
          <w:tcPr>
            <w:tcW w:w="534" w:type="pct"/>
            <w:vMerge/>
            <w:vAlign w:val="center"/>
            <w:hideMark/>
          </w:tcPr>
          <w:p w:rsidR="00A47AEF" w:rsidRPr="00C16E25" w:rsidRDefault="00A47AEF" w:rsidP="00C16E25">
            <w:pPr>
              <w:rPr>
                <w:rFonts w:ascii="Times New Roman" w:hAnsi="Times New Roman"/>
                <w:b/>
                <w:bCs/>
                <w:sz w:val="26"/>
                <w:szCs w:val="26"/>
              </w:rPr>
            </w:pPr>
          </w:p>
        </w:tc>
        <w:tc>
          <w:tcPr>
            <w:tcW w:w="592" w:type="pct"/>
            <w:vMerge/>
            <w:vAlign w:val="center"/>
            <w:hideMark/>
          </w:tcPr>
          <w:p w:rsidR="00A47AEF" w:rsidRPr="00C16E25" w:rsidRDefault="00A47AEF" w:rsidP="00C16E25">
            <w:pPr>
              <w:rPr>
                <w:rFonts w:ascii="Times New Roman" w:hAnsi="Times New Roman"/>
                <w:b/>
                <w:bCs/>
                <w:sz w:val="26"/>
                <w:szCs w:val="26"/>
              </w:rPr>
            </w:pPr>
          </w:p>
        </w:tc>
      </w:tr>
      <w:tr w:rsidR="0088047A" w:rsidRPr="0088047A" w:rsidTr="0088047A">
        <w:trPr>
          <w:trHeight w:val="375"/>
        </w:trPr>
        <w:tc>
          <w:tcPr>
            <w:tcW w:w="443" w:type="pct"/>
            <w:shd w:val="clear" w:color="auto" w:fill="auto"/>
            <w:noWrap/>
            <w:vAlign w:val="center"/>
            <w:hideMark/>
          </w:tcPr>
          <w:p w:rsidR="00A47AEF" w:rsidRPr="00C16E25" w:rsidRDefault="00A47AEF" w:rsidP="00C16E25">
            <w:pPr>
              <w:jc w:val="center"/>
              <w:rPr>
                <w:rFonts w:ascii="Times New Roman" w:hAnsi="Times New Roman"/>
                <w:color w:val="000000"/>
                <w:sz w:val="26"/>
                <w:szCs w:val="26"/>
              </w:rPr>
            </w:pPr>
            <w:r w:rsidRPr="00C16E25">
              <w:rPr>
                <w:rFonts w:ascii="Times New Roman" w:hAnsi="Times New Roman"/>
                <w:color w:val="000000"/>
                <w:sz w:val="26"/>
                <w:szCs w:val="26"/>
              </w:rPr>
              <w:t>1</w:t>
            </w:r>
          </w:p>
        </w:tc>
        <w:tc>
          <w:tcPr>
            <w:tcW w:w="786" w:type="pct"/>
            <w:shd w:val="clear" w:color="auto" w:fill="auto"/>
            <w:noWrap/>
            <w:vAlign w:val="center"/>
            <w:hideMark/>
          </w:tcPr>
          <w:p w:rsidR="00A47AEF" w:rsidRPr="00C16E25" w:rsidRDefault="00A47AEF" w:rsidP="00C16E25">
            <w:pPr>
              <w:jc w:val="center"/>
              <w:rPr>
                <w:rFonts w:ascii="Times New Roman" w:hAnsi="Times New Roman"/>
                <w:color w:val="000000"/>
                <w:sz w:val="26"/>
                <w:szCs w:val="26"/>
              </w:rPr>
            </w:pPr>
            <w:r w:rsidRPr="00C16E25">
              <w:rPr>
                <w:rFonts w:ascii="Times New Roman" w:hAnsi="Times New Roman"/>
                <w:color w:val="000000"/>
                <w:sz w:val="26"/>
                <w:szCs w:val="26"/>
              </w:rPr>
              <w:t>01/11/2019</w:t>
            </w:r>
          </w:p>
        </w:tc>
        <w:tc>
          <w:tcPr>
            <w:tcW w:w="787" w:type="pct"/>
            <w:shd w:val="clear" w:color="auto" w:fill="auto"/>
            <w:noWrap/>
            <w:vAlign w:val="center"/>
            <w:hideMark/>
          </w:tcPr>
          <w:p w:rsidR="00A47AEF" w:rsidRPr="00C16E25" w:rsidRDefault="00A47AEF" w:rsidP="00C16E25">
            <w:pPr>
              <w:jc w:val="center"/>
              <w:rPr>
                <w:rFonts w:ascii="Times New Roman" w:hAnsi="Times New Roman"/>
                <w:color w:val="000000"/>
                <w:sz w:val="26"/>
                <w:szCs w:val="26"/>
              </w:rPr>
            </w:pPr>
            <w:r w:rsidRPr="00C16E25">
              <w:rPr>
                <w:rFonts w:ascii="Times New Roman" w:hAnsi="Times New Roman"/>
                <w:color w:val="000000"/>
                <w:sz w:val="26"/>
                <w:szCs w:val="26"/>
              </w:rPr>
              <w:t>01/05/2020</w:t>
            </w:r>
          </w:p>
        </w:tc>
        <w:tc>
          <w:tcPr>
            <w:tcW w:w="484" w:type="pct"/>
            <w:shd w:val="clear" w:color="auto" w:fill="auto"/>
            <w:vAlign w:val="center"/>
            <w:hideMark/>
          </w:tcPr>
          <w:p w:rsidR="00A47AEF" w:rsidRPr="00C16E25" w:rsidRDefault="00A47AEF" w:rsidP="00C16E25">
            <w:pPr>
              <w:jc w:val="center"/>
              <w:rPr>
                <w:rFonts w:ascii="Times New Roman" w:hAnsi="Times New Roman"/>
                <w:color w:val="000000"/>
                <w:sz w:val="26"/>
                <w:szCs w:val="26"/>
              </w:rPr>
            </w:pPr>
            <w:r w:rsidRPr="00C16E25">
              <w:rPr>
                <w:rFonts w:ascii="Times New Roman" w:hAnsi="Times New Roman"/>
                <w:color w:val="000000"/>
                <w:sz w:val="26"/>
                <w:szCs w:val="26"/>
              </w:rPr>
              <w:t>182</w:t>
            </w:r>
          </w:p>
        </w:tc>
        <w:tc>
          <w:tcPr>
            <w:tcW w:w="687" w:type="pct"/>
            <w:shd w:val="clear" w:color="auto" w:fill="auto"/>
            <w:noWrap/>
            <w:vAlign w:val="center"/>
            <w:hideMark/>
          </w:tcPr>
          <w:p w:rsidR="00A47AEF" w:rsidRPr="00C16E25" w:rsidRDefault="00A47AEF" w:rsidP="00C16E25">
            <w:pPr>
              <w:jc w:val="right"/>
              <w:rPr>
                <w:rFonts w:ascii="Times New Roman" w:hAnsi="Times New Roman"/>
                <w:color w:val="000000"/>
                <w:sz w:val="26"/>
                <w:szCs w:val="26"/>
              </w:rPr>
            </w:pPr>
            <w:r w:rsidRPr="00C16E25">
              <w:rPr>
                <w:rFonts w:ascii="Times New Roman" w:hAnsi="Times New Roman"/>
                <w:color w:val="000000"/>
                <w:sz w:val="26"/>
                <w:szCs w:val="26"/>
              </w:rPr>
              <w:t>43.800</w:t>
            </w:r>
          </w:p>
        </w:tc>
        <w:tc>
          <w:tcPr>
            <w:tcW w:w="687" w:type="pct"/>
            <w:shd w:val="clear" w:color="auto" w:fill="auto"/>
            <w:noWrap/>
            <w:vAlign w:val="center"/>
            <w:hideMark/>
          </w:tcPr>
          <w:p w:rsidR="00A47AEF" w:rsidRPr="00C16E25" w:rsidRDefault="00A47AEF" w:rsidP="00C16E25">
            <w:pPr>
              <w:jc w:val="right"/>
              <w:rPr>
                <w:rFonts w:ascii="Times New Roman" w:hAnsi="Times New Roman"/>
                <w:color w:val="000000"/>
                <w:sz w:val="26"/>
                <w:szCs w:val="26"/>
              </w:rPr>
            </w:pPr>
            <w:r w:rsidRPr="00C16E25">
              <w:rPr>
                <w:rFonts w:ascii="Times New Roman" w:hAnsi="Times New Roman"/>
                <w:color w:val="000000"/>
                <w:sz w:val="26"/>
                <w:szCs w:val="26"/>
              </w:rPr>
              <w:t>43.800</w:t>
            </w:r>
          </w:p>
        </w:tc>
        <w:tc>
          <w:tcPr>
            <w:tcW w:w="534" w:type="pct"/>
            <w:shd w:val="clear" w:color="auto" w:fill="auto"/>
            <w:noWrap/>
            <w:vAlign w:val="center"/>
            <w:hideMark/>
          </w:tcPr>
          <w:p w:rsidR="00A47AEF" w:rsidRPr="00C16E25" w:rsidRDefault="00A47AEF" w:rsidP="00C16E25">
            <w:pPr>
              <w:jc w:val="center"/>
              <w:rPr>
                <w:rFonts w:ascii="Times New Roman" w:hAnsi="Times New Roman"/>
                <w:color w:val="000000"/>
                <w:sz w:val="26"/>
                <w:szCs w:val="26"/>
              </w:rPr>
            </w:pPr>
            <w:r w:rsidRPr="00C16E25">
              <w:rPr>
                <w:rFonts w:ascii="Times New Roman" w:hAnsi="Times New Roman"/>
                <w:color w:val="000000"/>
                <w:sz w:val="26"/>
                <w:szCs w:val="26"/>
              </w:rPr>
              <w:t>2,25%</w:t>
            </w:r>
          </w:p>
        </w:tc>
        <w:tc>
          <w:tcPr>
            <w:tcW w:w="592" w:type="pct"/>
            <w:shd w:val="clear" w:color="auto" w:fill="auto"/>
            <w:noWrap/>
            <w:vAlign w:val="center"/>
            <w:hideMark/>
          </w:tcPr>
          <w:p w:rsidR="00A47AEF" w:rsidRPr="00C16E25" w:rsidRDefault="00A47AEF" w:rsidP="00C16E25">
            <w:pPr>
              <w:rPr>
                <w:rFonts w:ascii="Times New Roman" w:hAnsi="Times New Roman"/>
                <w:color w:val="000000"/>
                <w:sz w:val="26"/>
                <w:szCs w:val="26"/>
              </w:rPr>
            </w:pPr>
            <w:r w:rsidRPr="00C16E25">
              <w:rPr>
                <w:rFonts w:ascii="Times New Roman" w:hAnsi="Times New Roman"/>
                <w:color w:val="000000"/>
                <w:sz w:val="26"/>
                <w:szCs w:val="26"/>
              </w:rPr>
              <w:t xml:space="preserve">          491 </w:t>
            </w:r>
          </w:p>
        </w:tc>
      </w:tr>
      <w:tr w:rsidR="0088047A" w:rsidRPr="0088047A" w:rsidTr="0088047A">
        <w:trPr>
          <w:trHeight w:val="375"/>
        </w:trPr>
        <w:tc>
          <w:tcPr>
            <w:tcW w:w="443" w:type="pct"/>
            <w:shd w:val="clear" w:color="auto" w:fill="auto"/>
            <w:noWrap/>
            <w:vAlign w:val="center"/>
            <w:hideMark/>
          </w:tcPr>
          <w:p w:rsidR="00A47AEF" w:rsidRPr="00C16E25" w:rsidRDefault="00A47AEF" w:rsidP="00C16E25">
            <w:pPr>
              <w:jc w:val="center"/>
              <w:rPr>
                <w:rFonts w:ascii="Times New Roman" w:hAnsi="Times New Roman"/>
                <w:color w:val="000000"/>
                <w:sz w:val="26"/>
                <w:szCs w:val="26"/>
              </w:rPr>
            </w:pPr>
            <w:r w:rsidRPr="00C16E25">
              <w:rPr>
                <w:rFonts w:ascii="Times New Roman" w:hAnsi="Times New Roman"/>
                <w:color w:val="000000"/>
                <w:sz w:val="26"/>
                <w:szCs w:val="26"/>
              </w:rPr>
              <w:t>2</w:t>
            </w:r>
          </w:p>
        </w:tc>
        <w:tc>
          <w:tcPr>
            <w:tcW w:w="786" w:type="pct"/>
            <w:shd w:val="clear" w:color="auto" w:fill="auto"/>
            <w:noWrap/>
            <w:vAlign w:val="center"/>
            <w:hideMark/>
          </w:tcPr>
          <w:p w:rsidR="00A47AEF" w:rsidRPr="00C16E25" w:rsidRDefault="00A47AEF" w:rsidP="00C16E25">
            <w:pPr>
              <w:jc w:val="center"/>
              <w:rPr>
                <w:rFonts w:ascii="Times New Roman" w:hAnsi="Times New Roman"/>
                <w:color w:val="000000"/>
                <w:sz w:val="26"/>
                <w:szCs w:val="26"/>
              </w:rPr>
            </w:pPr>
            <w:r w:rsidRPr="00C16E25">
              <w:rPr>
                <w:rFonts w:ascii="Times New Roman" w:hAnsi="Times New Roman"/>
                <w:color w:val="000000"/>
                <w:sz w:val="26"/>
                <w:szCs w:val="26"/>
              </w:rPr>
              <w:t>01/05/2020</w:t>
            </w:r>
          </w:p>
        </w:tc>
        <w:tc>
          <w:tcPr>
            <w:tcW w:w="787" w:type="pct"/>
            <w:shd w:val="clear" w:color="auto" w:fill="auto"/>
            <w:noWrap/>
            <w:vAlign w:val="center"/>
            <w:hideMark/>
          </w:tcPr>
          <w:p w:rsidR="00A47AEF" w:rsidRPr="00C16E25" w:rsidRDefault="00A47AEF" w:rsidP="00C16E25">
            <w:pPr>
              <w:jc w:val="center"/>
              <w:rPr>
                <w:rFonts w:ascii="Times New Roman" w:hAnsi="Times New Roman"/>
                <w:color w:val="000000"/>
                <w:sz w:val="26"/>
                <w:szCs w:val="26"/>
              </w:rPr>
            </w:pPr>
            <w:r w:rsidRPr="00C16E25">
              <w:rPr>
                <w:rFonts w:ascii="Times New Roman" w:hAnsi="Times New Roman"/>
                <w:color w:val="000000"/>
                <w:sz w:val="26"/>
                <w:szCs w:val="26"/>
              </w:rPr>
              <w:t>01/11/2020</w:t>
            </w:r>
          </w:p>
        </w:tc>
        <w:tc>
          <w:tcPr>
            <w:tcW w:w="484" w:type="pct"/>
            <w:shd w:val="clear" w:color="auto" w:fill="auto"/>
            <w:vAlign w:val="center"/>
            <w:hideMark/>
          </w:tcPr>
          <w:p w:rsidR="00A47AEF" w:rsidRPr="00C16E25" w:rsidRDefault="00A47AEF" w:rsidP="00C16E25">
            <w:pPr>
              <w:jc w:val="center"/>
              <w:rPr>
                <w:rFonts w:ascii="Times New Roman" w:hAnsi="Times New Roman"/>
                <w:color w:val="000000"/>
                <w:sz w:val="26"/>
                <w:szCs w:val="26"/>
              </w:rPr>
            </w:pPr>
            <w:r w:rsidRPr="00C16E25">
              <w:rPr>
                <w:rFonts w:ascii="Times New Roman" w:hAnsi="Times New Roman"/>
                <w:color w:val="000000"/>
                <w:sz w:val="26"/>
                <w:szCs w:val="26"/>
              </w:rPr>
              <w:t>184</w:t>
            </w:r>
          </w:p>
        </w:tc>
        <w:tc>
          <w:tcPr>
            <w:tcW w:w="687" w:type="pct"/>
            <w:shd w:val="clear" w:color="auto" w:fill="auto"/>
            <w:noWrap/>
            <w:vAlign w:val="center"/>
            <w:hideMark/>
          </w:tcPr>
          <w:p w:rsidR="00A47AEF" w:rsidRPr="00C16E25" w:rsidRDefault="00A47AEF" w:rsidP="00C16E25">
            <w:pPr>
              <w:rPr>
                <w:rFonts w:ascii="Times New Roman" w:hAnsi="Times New Roman"/>
                <w:color w:val="000000"/>
                <w:sz w:val="26"/>
                <w:szCs w:val="26"/>
              </w:rPr>
            </w:pPr>
            <w:r w:rsidRPr="00C16E25">
              <w:rPr>
                <w:rFonts w:ascii="Times New Roman" w:hAnsi="Times New Roman"/>
                <w:color w:val="000000"/>
                <w:sz w:val="26"/>
                <w:szCs w:val="26"/>
              </w:rPr>
              <w:t> </w:t>
            </w:r>
          </w:p>
        </w:tc>
        <w:tc>
          <w:tcPr>
            <w:tcW w:w="687" w:type="pct"/>
            <w:shd w:val="clear" w:color="auto" w:fill="auto"/>
            <w:noWrap/>
            <w:vAlign w:val="center"/>
            <w:hideMark/>
          </w:tcPr>
          <w:p w:rsidR="00A47AEF" w:rsidRPr="00C16E25" w:rsidRDefault="00A47AEF" w:rsidP="00C16E25">
            <w:pPr>
              <w:jc w:val="right"/>
              <w:rPr>
                <w:rFonts w:ascii="Times New Roman" w:hAnsi="Times New Roman"/>
                <w:color w:val="000000"/>
                <w:sz w:val="26"/>
                <w:szCs w:val="26"/>
              </w:rPr>
            </w:pPr>
            <w:r w:rsidRPr="00C16E25">
              <w:rPr>
                <w:rFonts w:ascii="Times New Roman" w:hAnsi="Times New Roman"/>
                <w:color w:val="000000"/>
                <w:sz w:val="26"/>
                <w:szCs w:val="26"/>
              </w:rPr>
              <w:t>44.291</w:t>
            </w:r>
          </w:p>
        </w:tc>
        <w:tc>
          <w:tcPr>
            <w:tcW w:w="534" w:type="pct"/>
            <w:shd w:val="clear" w:color="auto" w:fill="auto"/>
            <w:noWrap/>
            <w:vAlign w:val="center"/>
            <w:hideMark/>
          </w:tcPr>
          <w:p w:rsidR="00A47AEF" w:rsidRPr="00C16E25" w:rsidRDefault="00A47AEF" w:rsidP="00C16E25">
            <w:pPr>
              <w:jc w:val="center"/>
              <w:rPr>
                <w:rFonts w:ascii="Times New Roman" w:hAnsi="Times New Roman"/>
                <w:color w:val="000000"/>
                <w:sz w:val="26"/>
                <w:szCs w:val="26"/>
              </w:rPr>
            </w:pPr>
            <w:r w:rsidRPr="00C16E25">
              <w:rPr>
                <w:rFonts w:ascii="Times New Roman" w:hAnsi="Times New Roman"/>
                <w:color w:val="000000"/>
                <w:sz w:val="26"/>
                <w:szCs w:val="26"/>
              </w:rPr>
              <w:t>2,25%</w:t>
            </w:r>
          </w:p>
        </w:tc>
        <w:tc>
          <w:tcPr>
            <w:tcW w:w="592" w:type="pct"/>
            <w:shd w:val="clear" w:color="auto" w:fill="auto"/>
            <w:noWrap/>
            <w:vAlign w:val="center"/>
            <w:hideMark/>
          </w:tcPr>
          <w:p w:rsidR="00A47AEF" w:rsidRPr="00C16E25" w:rsidRDefault="00A47AEF" w:rsidP="00C16E25">
            <w:pPr>
              <w:rPr>
                <w:rFonts w:ascii="Times New Roman" w:hAnsi="Times New Roman"/>
                <w:color w:val="000000"/>
                <w:sz w:val="26"/>
                <w:szCs w:val="26"/>
              </w:rPr>
            </w:pPr>
            <w:r w:rsidRPr="00C16E25">
              <w:rPr>
                <w:rFonts w:ascii="Times New Roman" w:hAnsi="Times New Roman"/>
                <w:color w:val="000000"/>
                <w:sz w:val="26"/>
                <w:szCs w:val="26"/>
              </w:rPr>
              <w:t xml:space="preserve">          502 </w:t>
            </w:r>
          </w:p>
        </w:tc>
      </w:tr>
      <w:tr w:rsidR="0088047A" w:rsidRPr="0088047A" w:rsidTr="0088047A">
        <w:trPr>
          <w:trHeight w:val="375"/>
        </w:trPr>
        <w:tc>
          <w:tcPr>
            <w:tcW w:w="443" w:type="pct"/>
            <w:shd w:val="clear" w:color="auto" w:fill="auto"/>
            <w:noWrap/>
            <w:vAlign w:val="center"/>
            <w:hideMark/>
          </w:tcPr>
          <w:p w:rsidR="00A47AEF" w:rsidRPr="00C16E25" w:rsidRDefault="00A47AEF" w:rsidP="00C16E25">
            <w:pPr>
              <w:jc w:val="center"/>
              <w:rPr>
                <w:rFonts w:ascii="Times New Roman" w:hAnsi="Times New Roman"/>
                <w:color w:val="000000"/>
                <w:sz w:val="26"/>
                <w:szCs w:val="26"/>
              </w:rPr>
            </w:pPr>
            <w:r w:rsidRPr="00C16E25">
              <w:rPr>
                <w:rFonts w:ascii="Times New Roman" w:hAnsi="Times New Roman"/>
                <w:color w:val="000000"/>
                <w:sz w:val="26"/>
                <w:szCs w:val="26"/>
              </w:rPr>
              <w:t>3</w:t>
            </w:r>
          </w:p>
        </w:tc>
        <w:tc>
          <w:tcPr>
            <w:tcW w:w="786" w:type="pct"/>
            <w:shd w:val="clear" w:color="auto" w:fill="auto"/>
            <w:noWrap/>
            <w:vAlign w:val="center"/>
            <w:hideMark/>
          </w:tcPr>
          <w:p w:rsidR="00A47AEF" w:rsidRPr="00C16E25" w:rsidRDefault="00A47AEF" w:rsidP="00C16E25">
            <w:pPr>
              <w:jc w:val="center"/>
              <w:rPr>
                <w:rFonts w:ascii="Times New Roman" w:hAnsi="Times New Roman"/>
                <w:color w:val="000000"/>
                <w:sz w:val="26"/>
                <w:szCs w:val="26"/>
              </w:rPr>
            </w:pPr>
            <w:r w:rsidRPr="00C16E25">
              <w:rPr>
                <w:rFonts w:ascii="Times New Roman" w:hAnsi="Times New Roman"/>
                <w:color w:val="000000"/>
                <w:sz w:val="26"/>
                <w:szCs w:val="26"/>
              </w:rPr>
              <w:t>01/11/2020</w:t>
            </w:r>
          </w:p>
        </w:tc>
        <w:tc>
          <w:tcPr>
            <w:tcW w:w="787" w:type="pct"/>
            <w:shd w:val="clear" w:color="auto" w:fill="auto"/>
            <w:noWrap/>
            <w:vAlign w:val="center"/>
            <w:hideMark/>
          </w:tcPr>
          <w:p w:rsidR="00A47AEF" w:rsidRPr="00C16E25" w:rsidRDefault="00A47AEF" w:rsidP="00C16E25">
            <w:pPr>
              <w:jc w:val="center"/>
              <w:rPr>
                <w:rFonts w:ascii="Times New Roman" w:hAnsi="Times New Roman"/>
                <w:color w:val="000000"/>
                <w:sz w:val="26"/>
                <w:szCs w:val="26"/>
              </w:rPr>
            </w:pPr>
            <w:r w:rsidRPr="00C16E25">
              <w:rPr>
                <w:rFonts w:ascii="Times New Roman" w:hAnsi="Times New Roman"/>
                <w:color w:val="000000"/>
                <w:sz w:val="26"/>
                <w:szCs w:val="26"/>
              </w:rPr>
              <w:t>01/05/2021</w:t>
            </w:r>
          </w:p>
        </w:tc>
        <w:tc>
          <w:tcPr>
            <w:tcW w:w="484" w:type="pct"/>
            <w:shd w:val="clear" w:color="auto" w:fill="auto"/>
            <w:vAlign w:val="center"/>
            <w:hideMark/>
          </w:tcPr>
          <w:p w:rsidR="00A47AEF" w:rsidRPr="00C16E25" w:rsidRDefault="00A47AEF" w:rsidP="00C16E25">
            <w:pPr>
              <w:jc w:val="center"/>
              <w:rPr>
                <w:rFonts w:ascii="Times New Roman" w:hAnsi="Times New Roman"/>
                <w:color w:val="000000"/>
                <w:sz w:val="26"/>
                <w:szCs w:val="26"/>
              </w:rPr>
            </w:pPr>
            <w:r w:rsidRPr="00C16E25">
              <w:rPr>
                <w:rFonts w:ascii="Times New Roman" w:hAnsi="Times New Roman"/>
                <w:color w:val="000000"/>
                <w:sz w:val="26"/>
                <w:szCs w:val="26"/>
              </w:rPr>
              <w:t>181</w:t>
            </w:r>
          </w:p>
        </w:tc>
        <w:tc>
          <w:tcPr>
            <w:tcW w:w="687" w:type="pct"/>
            <w:shd w:val="clear" w:color="auto" w:fill="auto"/>
            <w:noWrap/>
            <w:vAlign w:val="center"/>
            <w:hideMark/>
          </w:tcPr>
          <w:p w:rsidR="00A47AEF" w:rsidRPr="00C16E25" w:rsidRDefault="00A47AEF" w:rsidP="00C16E25">
            <w:pPr>
              <w:jc w:val="right"/>
              <w:rPr>
                <w:rFonts w:ascii="Times New Roman" w:hAnsi="Times New Roman"/>
                <w:color w:val="000000"/>
                <w:sz w:val="26"/>
                <w:szCs w:val="26"/>
              </w:rPr>
            </w:pPr>
            <w:r w:rsidRPr="00C16E25">
              <w:rPr>
                <w:rFonts w:ascii="Times New Roman" w:hAnsi="Times New Roman"/>
                <w:color w:val="000000"/>
                <w:sz w:val="26"/>
                <w:szCs w:val="26"/>
              </w:rPr>
              <w:t>421.800</w:t>
            </w:r>
          </w:p>
        </w:tc>
        <w:tc>
          <w:tcPr>
            <w:tcW w:w="687" w:type="pct"/>
            <w:shd w:val="clear" w:color="auto" w:fill="auto"/>
            <w:noWrap/>
            <w:vAlign w:val="center"/>
            <w:hideMark/>
          </w:tcPr>
          <w:p w:rsidR="00A47AEF" w:rsidRPr="00C16E25" w:rsidRDefault="00A47AEF" w:rsidP="00C16E25">
            <w:pPr>
              <w:jc w:val="right"/>
              <w:rPr>
                <w:rFonts w:ascii="Times New Roman" w:hAnsi="Times New Roman"/>
                <w:color w:val="000000"/>
                <w:sz w:val="26"/>
                <w:szCs w:val="26"/>
              </w:rPr>
            </w:pPr>
            <w:r w:rsidRPr="00C16E25">
              <w:rPr>
                <w:rFonts w:ascii="Times New Roman" w:hAnsi="Times New Roman"/>
                <w:color w:val="000000"/>
                <w:sz w:val="26"/>
                <w:szCs w:val="26"/>
              </w:rPr>
              <w:t>466.594</w:t>
            </w:r>
          </w:p>
        </w:tc>
        <w:tc>
          <w:tcPr>
            <w:tcW w:w="534" w:type="pct"/>
            <w:shd w:val="clear" w:color="auto" w:fill="auto"/>
            <w:noWrap/>
            <w:vAlign w:val="center"/>
            <w:hideMark/>
          </w:tcPr>
          <w:p w:rsidR="00A47AEF" w:rsidRPr="00C16E25" w:rsidRDefault="00A47AEF" w:rsidP="00C16E25">
            <w:pPr>
              <w:jc w:val="center"/>
              <w:rPr>
                <w:rFonts w:ascii="Times New Roman" w:hAnsi="Times New Roman"/>
                <w:color w:val="000000"/>
                <w:sz w:val="26"/>
                <w:szCs w:val="26"/>
              </w:rPr>
            </w:pPr>
            <w:r w:rsidRPr="00C16E25">
              <w:rPr>
                <w:rFonts w:ascii="Times New Roman" w:hAnsi="Times New Roman"/>
                <w:color w:val="000000"/>
                <w:sz w:val="26"/>
                <w:szCs w:val="26"/>
              </w:rPr>
              <w:t>2,25%</w:t>
            </w:r>
          </w:p>
        </w:tc>
        <w:tc>
          <w:tcPr>
            <w:tcW w:w="592" w:type="pct"/>
            <w:shd w:val="clear" w:color="auto" w:fill="auto"/>
            <w:noWrap/>
            <w:vAlign w:val="center"/>
            <w:hideMark/>
          </w:tcPr>
          <w:p w:rsidR="00A47AEF" w:rsidRPr="00C16E25" w:rsidRDefault="00A47AEF" w:rsidP="00C16E25">
            <w:pPr>
              <w:rPr>
                <w:rFonts w:ascii="Times New Roman" w:hAnsi="Times New Roman"/>
                <w:color w:val="000000"/>
                <w:sz w:val="26"/>
                <w:szCs w:val="26"/>
              </w:rPr>
            </w:pPr>
            <w:r w:rsidRPr="00C16E25">
              <w:rPr>
                <w:rFonts w:ascii="Times New Roman" w:hAnsi="Times New Roman"/>
                <w:color w:val="000000"/>
                <w:sz w:val="26"/>
                <w:szCs w:val="26"/>
              </w:rPr>
              <w:t xml:space="preserve">       5.206 </w:t>
            </w:r>
          </w:p>
        </w:tc>
      </w:tr>
      <w:tr w:rsidR="0088047A" w:rsidRPr="0088047A" w:rsidTr="0088047A">
        <w:trPr>
          <w:trHeight w:val="375"/>
        </w:trPr>
        <w:tc>
          <w:tcPr>
            <w:tcW w:w="443" w:type="pct"/>
            <w:shd w:val="clear" w:color="auto" w:fill="auto"/>
            <w:noWrap/>
            <w:vAlign w:val="center"/>
            <w:hideMark/>
          </w:tcPr>
          <w:p w:rsidR="00A47AEF" w:rsidRPr="00C16E25" w:rsidRDefault="00A47AEF" w:rsidP="00C16E25">
            <w:pPr>
              <w:jc w:val="center"/>
              <w:rPr>
                <w:rFonts w:ascii="Times New Roman" w:hAnsi="Times New Roman"/>
                <w:color w:val="000000"/>
                <w:sz w:val="26"/>
                <w:szCs w:val="26"/>
              </w:rPr>
            </w:pPr>
            <w:r w:rsidRPr="00C16E25">
              <w:rPr>
                <w:rFonts w:ascii="Times New Roman" w:hAnsi="Times New Roman"/>
                <w:color w:val="000000"/>
                <w:sz w:val="26"/>
                <w:szCs w:val="26"/>
              </w:rPr>
              <w:t>4</w:t>
            </w:r>
          </w:p>
        </w:tc>
        <w:tc>
          <w:tcPr>
            <w:tcW w:w="786" w:type="pct"/>
            <w:shd w:val="clear" w:color="auto" w:fill="auto"/>
            <w:noWrap/>
            <w:vAlign w:val="center"/>
            <w:hideMark/>
          </w:tcPr>
          <w:p w:rsidR="00A47AEF" w:rsidRPr="00C16E25" w:rsidRDefault="00A47AEF" w:rsidP="00C16E25">
            <w:pPr>
              <w:jc w:val="center"/>
              <w:rPr>
                <w:rFonts w:ascii="Times New Roman" w:hAnsi="Times New Roman"/>
                <w:color w:val="000000"/>
                <w:sz w:val="26"/>
                <w:szCs w:val="26"/>
              </w:rPr>
            </w:pPr>
            <w:r w:rsidRPr="00C16E25">
              <w:rPr>
                <w:rFonts w:ascii="Times New Roman" w:hAnsi="Times New Roman"/>
                <w:color w:val="000000"/>
                <w:sz w:val="26"/>
                <w:szCs w:val="26"/>
              </w:rPr>
              <w:t>01/05/2021</w:t>
            </w:r>
          </w:p>
        </w:tc>
        <w:tc>
          <w:tcPr>
            <w:tcW w:w="787" w:type="pct"/>
            <w:shd w:val="clear" w:color="auto" w:fill="auto"/>
            <w:noWrap/>
            <w:vAlign w:val="center"/>
            <w:hideMark/>
          </w:tcPr>
          <w:p w:rsidR="00A47AEF" w:rsidRPr="00C16E25" w:rsidRDefault="00A47AEF" w:rsidP="00C16E25">
            <w:pPr>
              <w:jc w:val="center"/>
              <w:rPr>
                <w:rFonts w:ascii="Times New Roman" w:hAnsi="Times New Roman"/>
                <w:color w:val="000000"/>
                <w:sz w:val="26"/>
                <w:szCs w:val="26"/>
              </w:rPr>
            </w:pPr>
            <w:r w:rsidRPr="00C16E25">
              <w:rPr>
                <w:rFonts w:ascii="Times New Roman" w:hAnsi="Times New Roman"/>
                <w:color w:val="000000"/>
                <w:sz w:val="26"/>
                <w:szCs w:val="26"/>
              </w:rPr>
              <w:t>01/11/2021</w:t>
            </w:r>
          </w:p>
        </w:tc>
        <w:tc>
          <w:tcPr>
            <w:tcW w:w="484" w:type="pct"/>
            <w:shd w:val="clear" w:color="auto" w:fill="auto"/>
            <w:vAlign w:val="center"/>
            <w:hideMark/>
          </w:tcPr>
          <w:p w:rsidR="00A47AEF" w:rsidRPr="00C16E25" w:rsidRDefault="00A47AEF" w:rsidP="00C16E25">
            <w:pPr>
              <w:jc w:val="center"/>
              <w:rPr>
                <w:rFonts w:ascii="Times New Roman" w:hAnsi="Times New Roman"/>
                <w:color w:val="000000"/>
                <w:sz w:val="26"/>
                <w:szCs w:val="26"/>
              </w:rPr>
            </w:pPr>
            <w:r w:rsidRPr="00C16E25">
              <w:rPr>
                <w:rFonts w:ascii="Times New Roman" w:hAnsi="Times New Roman"/>
                <w:color w:val="000000"/>
                <w:sz w:val="26"/>
                <w:szCs w:val="26"/>
              </w:rPr>
              <w:t>184</w:t>
            </w:r>
          </w:p>
        </w:tc>
        <w:tc>
          <w:tcPr>
            <w:tcW w:w="687" w:type="pct"/>
            <w:shd w:val="clear" w:color="auto" w:fill="auto"/>
            <w:noWrap/>
            <w:vAlign w:val="center"/>
            <w:hideMark/>
          </w:tcPr>
          <w:p w:rsidR="00A47AEF" w:rsidRPr="00C16E25" w:rsidRDefault="00A47AEF" w:rsidP="00C16E25">
            <w:pPr>
              <w:rPr>
                <w:rFonts w:ascii="Times New Roman" w:hAnsi="Times New Roman"/>
                <w:color w:val="000000"/>
                <w:sz w:val="26"/>
                <w:szCs w:val="26"/>
              </w:rPr>
            </w:pPr>
            <w:r w:rsidRPr="00C16E25">
              <w:rPr>
                <w:rFonts w:ascii="Times New Roman" w:hAnsi="Times New Roman"/>
                <w:color w:val="000000"/>
                <w:sz w:val="26"/>
                <w:szCs w:val="26"/>
              </w:rPr>
              <w:t> </w:t>
            </w:r>
          </w:p>
        </w:tc>
        <w:tc>
          <w:tcPr>
            <w:tcW w:w="687" w:type="pct"/>
            <w:shd w:val="clear" w:color="auto" w:fill="auto"/>
            <w:noWrap/>
            <w:vAlign w:val="center"/>
            <w:hideMark/>
          </w:tcPr>
          <w:p w:rsidR="00A47AEF" w:rsidRPr="00C16E25" w:rsidRDefault="00A47AEF" w:rsidP="00C16E25">
            <w:pPr>
              <w:jc w:val="right"/>
              <w:rPr>
                <w:rFonts w:ascii="Times New Roman" w:hAnsi="Times New Roman"/>
                <w:color w:val="000000"/>
                <w:sz w:val="26"/>
                <w:szCs w:val="26"/>
              </w:rPr>
            </w:pPr>
            <w:r w:rsidRPr="00C16E25">
              <w:rPr>
                <w:rFonts w:ascii="Times New Roman" w:hAnsi="Times New Roman"/>
                <w:color w:val="000000"/>
                <w:sz w:val="26"/>
                <w:szCs w:val="26"/>
              </w:rPr>
              <w:t>471.800</w:t>
            </w:r>
          </w:p>
        </w:tc>
        <w:tc>
          <w:tcPr>
            <w:tcW w:w="534" w:type="pct"/>
            <w:shd w:val="clear" w:color="auto" w:fill="auto"/>
            <w:noWrap/>
            <w:vAlign w:val="center"/>
            <w:hideMark/>
          </w:tcPr>
          <w:p w:rsidR="00A47AEF" w:rsidRPr="00C16E25" w:rsidRDefault="00A47AEF" w:rsidP="00C16E25">
            <w:pPr>
              <w:jc w:val="center"/>
              <w:rPr>
                <w:rFonts w:ascii="Times New Roman" w:hAnsi="Times New Roman"/>
                <w:color w:val="000000"/>
                <w:sz w:val="26"/>
                <w:szCs w:val="26"/>
              </w:rPr>
            </w:pPr>
            <w:r w:rsidRPr="00C16E25">
              <w:rPr>
                <w:rFonts w:ascii="Times New Roman" w:hAnsi="Times New Roman"/>
                <w:color w:val="000000"/>
                <w:sz w:val="26"/>
                <w:szCs w:val="26"/>
              </w:rPr>
              <w:t>2,25%</w:t>
            </w:r>
          </w:p>
        </w:tc>
        <w:tc>
          <w:tcPr>
            <w:tcW w:w="592" w:type="pct"/>
            <w:shd w:val="clear" w:color="auto" w:fill="auto"/>
            <w:noWrap/>
            <w:vAlign w:val="center"/>
            <w:hideMark/>
          </w:tcPr>
          <w:p w:rsidR="00A47AEF" w:rsidRPr="00C16E25" w:rsidRDefault="00A47AEF" w:rsidP="00C16E25">
            <w:pPr>
              <w:rPr>
                <w:rFonts w:ascii="Times New Roman" w:hAnsi="Times New Roman"/>
                <w:color w:val="000000"/>
                <w:sz w:val="26"/>
                <w:szCs w:val="26"/>
              </w:rPr>
            </w:pPr>
            <w:r w:rsidRPr="00C16E25">
              <w:rPr>
                <w:rFonts w:ascii="Times New Roman" w:hAnsi="Times New Roman"/>
                <w:color w:val="000000"/>
                <w:sz w:val="26"/>
                <w:szCs w:val="26"/>
              </w:rPr>
              <w:t xml:space="preserve">       5.351 </w:t>
            </w:r>
          </w:p>
        </w:tc>
      </w:tr>
      <w:tr w:rsidR="0088047A" w:rsidRPr="0088047A" w:rsidTr="0088047A">
        <w:trPr>
          <w:trHeight w:val="375"/>
        </w:trPr>
        <w:tc>
          <w:tcPr>
            <w:tcW w:w="443" w:type="pct"/>
            <w:shd w:val="clear" w:color="auto" w:fill="auto"/>
            <w:noWrap/>
            <w:vAlign w:val="center"/>
            <w:hideMark/>
          </w:tcPr>
          <w:p w:rsidR="00A47AEF" w:rsidRPr="00C16E25" w:rsidRDefault="00A47AEF" w:rsidP="00C16E25">
            <w:pPr>
              <w:jc w:val="center"/>
              <w:rPr>
                <w:rFonts w:ascii="Times New Roman" w:hAnsi="Times New Roman"/>
                <w:color w:val="000000"/>
                <w:sz w:val="26"/>
                <w:szCs w:val="26"/>
              </w:rPr>
            </w:pPr>
            <w:r w:rsidRPr="00C16E25">
              <w:rPr>
                <w:rFonts w:ascii="Times New Roman" w:hAnsi="Times New Roman"/>
                <w:color w:val="000000"/>
                <w:sz w:val="26"/>
                <w:szCs w:val="26"/>
              </w:rPr>
              <w:t>5</w:t>
            </w:r>
          </w:p>
        </w:tc>
        <w:tc>
          <w:tcPr>
            <w:tcW w:w="786" w:type="pct"/>
            <w:shd w:val="clear" w:color="auto" w:fill="auto"/>
            <w:noWrap/>
            <w:vAlign w:val="center"/>
            <w:hideMark/>
          </w:tcPr>
          <w:p w:rsidR="00A47AEF" w:rsidRPr="00C16E25" w:rsidRDefault="00A47AEF" w:rsidP="00C16E25">
            <w:pPr>
              <w:jc w:val="center"/>
              <w:rPr>
                <w:rFonts w:ascii="Times New Roman" w:hAnsi="Times New Roman"/>
                <w:color w:val="000000"/>
                <w:sz w:val="26"/>
                <w:szCs w:val="26"/>
              </w:rPr>
            </w:pPr>
            <w:r w:rsidRPr="00C16E25">
              <w:rPr>
                <w:rFonts w:ascii="Times New Roman" w:hAnsi="Times New Roman"/>
                <w:color w:val="000000"/>
                <w:sz w:val="26"/>
                <w:szCs w:val="26"/>
              </w:rPr>
              <w:t>01/11/2021</w:t>
            </w:r>
          </w:p>
        </w:tc>
        <w:tc>
          <w:tcPr>
            <w:tcW w:w="787" w:type="pct"/>
            <w:shd w:val="clear" w:color="auto" w:fill="auto"/>
            <w:noWrap/>
            <w:vAlign w:val="center"/>
            <w:hideMark/>
          </w:tcPr>
          <w:p w:rsidR="00A47AEF" w:rsidRPr="00C16E25" w:rsidRDefault="00A47AEF" w:rsidP="00C16E25">
            <w:pPr>
              <w:jc w:val="center"/>
              <w:rPr>
                <w:rFonts w:ascii="Times New Roman" w:hAnsi="Times New Roman"/>
                <w:color w:val="000000"/>
                <w:sz w:val="26"/>
                <w:szCs w:val="26"/>
              </w:rPr>
            </w:pPr>
            <w:r w:rsidRPr="00C16E25">
              <w:rPr>
                <w:rFonts w:ascii="Times New Roman" w:hAnsi="Times New Roman"/>
                <w:color w:val="000000"/>
                <w:sz w:val="26"/>
                <w:szCs w:val="26"/>
              </w:rPr>
              <w:t>01/05/2022</w:t>
            </w:r>
          </w:p>
        </w:tc>
        <w:tc>
          <w:tcPr>
            <w:tcW w:w="484" w:type="pct"/>
            <w:shd w:val="clear" w:color="auto" w:fill="auto"/>
            <w:vAlign w:val="center"/>
            <w:hideMark/>
          </w:tcPr>
          <w:p w:rsidR="00A47AEF" w:rsidRPr="00C16E25" w:rsidRDefault="00A47AEF" w:rsidP="00C16E25">
            <w:pPr>
              <w:jc w:val="center"/>
              <w:rPr>
                <w:rFonts w:ascii="Times New Roman" w:hAnsi="Times New Roman"/>
                <w:color w:val="000000"/>
                <w:sz w:val="26"/>
                <w:szCs w:val="26"/>
              </w:rPr>
            </w:pPr>
            <w:r w:rsidRPr="00C16E25">
              <w:rPr>
                <w:rFonts w:ascii="Times New Roman" w:hAnsi="Times New Roman"/>
                <w:color w:val="000000"/>
                <w:sz w:val="26"/>
                <w:szCs w:val="26"/>
              </w:rPr>
              <w:t>181</w:t>
            </w:r>
          </w:p>
        </w:tc>
        <w:tc>
          <w:tcPr>
            <w:tcW w:w="687" w:type="pct"/>
            <w:shd w:val="clear" w:color="auto" w:fill="auto"/>
            <w:noWrap/>
            <w:vAlign w:val="center"/>
            <w:hideMark/>
          </w:tcPr>
          <w:p w:rsidR="00A47AEF" w:rsidRPr="00C16E25" w:rsidRDefault="00A47AEF" w:rsidP="00C16E25">
            <w:pPr>
              <w:jc w:val="right"/>
              <w:rPr>
                <w:rFonts w:ascii="Times New Roman" w:hAnsi="Times New Roman"/>
                <w:color w:val="000000"/>
                <w:sz w:val="26"/>
                <w:szCs w:val="26"/>
              </w:rPr>
            </w:pPr>
            <w:r w:rsidRPr="00C16E25">
              <w:rPr>
                <w:rFonts w:ascii="Times New Roman" w:hAnsi="Times New Roman"/>
                <w:color w:val="000000"/>
                <w:sz w:val="26"/>
                <w:szCs w:val="26"/>
              </w:rPr>
              <w:t>594.600</w:t>
            </w:r>
          </w:p>
        </w:tc>
        <w:tc>
          <w:tcPr>
            <w:tcW w:w="687" w:type="pct"/>
            <w:shd w:val="clear" w:color="auto" w:fill="auto"/>
            <w:noWrap/>
            <w:vAlign w:val="center"/>
            <w:hideMark/>
          </w:tcPr>
          <w:p w:rsidR="00A47AEF" w:rsidRPr="00C16E25" w:rsidRDefault="00A47AEF" w:rsidP="00C16E25">
            <w:pPr>
              <w:jc w:val="right"/>
              <w:rPr>
                <w:rFonts w:ascii="Times New Roman" w:hAnsi="Times New Roman"/>
                <w:color w:val="000000"/>
                <w:sz w:val="26"/>
                <w:szCs w:val="26"/>
              </w:rPr>
            </w:pPr>
            <w:r w:rsidRPr="00C16E25">
              <w:rPr>
                <w:rFonts w:ascii="Times New Roman" w:hAnsi="Times New Roman"/>
                <w:color w:val="000000"/>
                <w:sz w:val="26"/>
                <w:szCs w:val="26"/>
              </w:rPr>
              <w:t>1.071.751</w:t>
            </w:r>
          </w:p>
        </w:tc>
        <w:tc>
          <w:tcPr>
            <w:tcW w:w="534" w:type="pct"/>
            <w:shd w:val="clear" w:color="auto" w:fill="auto"/>
            <w:noWrap/>
            <w:vAlign w:val="center"/>
            <w:hideMark/>
          </w:tcPr>
          <w:p w:rsidR="00A47AEF" w:rsidRPr="00C16E25" w:rsidRDefault="00A47AEF" w:rsidP="00C16E25">
            <w:pPr>
              <w:jc w:val="center"/>
              <w:rPr>
                <w:rFonts w:ascii="Times New Roman" w:hAnsi="Times New Roman"/>
                <w:color w:val="000000"/>
                <w:sz w:val="26"/>
                <w:szCs w:val="26"/>
              </w:rPr>
            </w:pPr>
            <w:r w:rsidRPr="00C16E25">
              <w:rPr>
                <w:rFonts w:ascii="Times New Roman" w:hAnsi="Times New Roman"/>
                <w:color w:val="000000"/>
                <w:sz w:val="26"/>
                <w:szCs w:val="26"/>
              </w:rPr>
              <w:t>2,25%</w:t>
            </w:r>
          </w:p>
        </w:tc>
        <w:tc>
          <w:tcPr>
            <w:tcW w:w="592" w:type="pct"/>
            <w:shd w:val="clear" w:color="auto" w:fill="auto"/>
            <w:noWrap/>
            <w:vAlign w:val="center"/>
            <w:hideMark/>
          </w:tcPr>
          <w:p w:rsidR="00A47AEF" w:rsidRPr="00C16E25" w:rsidRDefault="00A47AEF" w:rsidP="00C16E25">
            <w:pPr>
              <w:rPr>
                <w:rFonts w:ascii="Times New Roman" w:hAnsi="Times New Roman"/>
                <w:color w:val="000000"/>
                <w:sz w:val="26"/>
                <w:szCs w:val="26"/>
              </w:rPr>
            </w:pPr>
            <w:r w:rsidRPr="00C16E25">
              <w:rPr>
                <w:rFonts w:ascii="Times New Roman" w:hAnsi="Times New Roman"/>
                <w:color w:val="000000"/>
                <w:sz w:val="26"/>
                <w:szCs w:val="26"/>
              </w:rPr>
              <w:t xml:space="preserve">     11.958 </w:t>
            </w:r>
          </w:p>
        </w:tc>
      </w:tr>
      <w:tr w:rsidR="0088047A" w:rsidRPr="0088047A" w:rsidTr="0088047A">
        <w:trPr>
          <w:trHeight w:val="375"/>
        </w:trPr>
        <w:tc>
          <w:tcPr>
            <w:tcW w:w="443" w:type="pct"/>
            <w:shd w:val="clear" w:color="auto" w:fill="auto"/>
            <w:noWrap/>
            <w:vAlign w:val="center"/>
            <w:hideMark/>
          </w:tcPr>
          <w:p w:rsidR="00A47AEF" w:rsidRPr="00C16E25" w:rsidRDefault="00A47AEF" w:rsidP="00C16E25">
            <w:pPr>
              <w:jc w:val="center"/>
              <w:rPr>
                <w:rFonts w:ascii="Times New Roman" w:hAnsi="Times New Roman"/>
                <w:color w:val="000000"/>
                <w:sz w:val="26"/>
                <w:szCs w:val="26"/>
              </w:rPr>
            </w:pPr>
            <w:r w:rsidRPr="00C16E25">
              <w:rPr>
                <w:rFonts w:ascii="Times New Roman" w:hAnsi="Times New Roman"/>
                <w:color w:val="000000"/>
                <w:sz w:val="26"/>
                <w:szCs w:val="26"/>
              </w:rPr>
              <w:t>6</w:t>
            </w:r>
          </w:p>
        </w:tc>
        <w:tc>
          <w:tcPr>
            <w:tcW w:w="786" w:type="pct"/>
            <w:shd w:val="clear" w:color="auto" w:fill="auto"/>
            <w:noWrap/>
            <w:vAlign w:val="center"/>
            <w:hideMark/>
          </w:tcPr>
          <w:p w:rsidR="00A47AEF" w:rsidRPr="00C16E25" w:rsidRDefault="00A47AEF" w:rsidP="00C16E25">
            <w:pPr>
              <w:jc w:val="center"/>
              <w:rPr>
                <w:rFonts w:ascii="Times New Roman" w:hAnsi="Times New Roman"/>
                <w:color w:val="000000"/>
                <w:sz w:val="26"/>
                <w:szCs w:val="26"/>
              </w:rPr>
            </w:pPr>
            <w:r w:rsidRPr="00C16E25">
              <w:rPr>
                <w:rFonts w:ascii="Times New Roman" w:hAnsi="Times New Roman"/>
                <w:color w:val="000000"/>
                <w:sz w:val="26"/>
                <w:szCs w:val="26"/>
              </w:rPr>
              <w:t>01/05/2022</w:t>
            </w:r>
          </w:p>
        </w:tc>
        <w:tc>
          <w:tcPr>
            <w:tcW w:w="787" w:type="pct"/>
            <w:shd w:val="clear" w:color="auto" w:fill="auto"/>
            <w:noWrap/>
            <w:vAlign w:val="center"/>
            <w:hideMark/>
          </w:tcPr>
          <w:p w:rsidR="00A47AEF" w:rsidRPr="00C16E25" w:rsidRDefault="00A47AEF" w:rsidP="00C16E25">
            <w:pPr>
              <w:jc w:val="center"/>
              <w:rPr>
                <w:rFonts w:ascii="Times New Roman" w:hAnsi="Times New Roman"/>
                <w:color w:val="000000"/>
                <w:sz w:val="26"/>
                <w:szCs w:val="26"/>
              </w:rPr>
            </w:pPr>
            <w:r w:rsidRPr="00C16E25">
              <w:rPr>
                <w:rFonts w:ascii="Times New Roman" w:hAnsi="Times New Roman"/>
                <w:color w:val="000000"/>
                <w:sz w:val="26"/>
                <w:szCs w:val="26"/>
              </w:rPr>
              <w:t>01/11/2022</w:t>
            </w:r>
          </w:p>
        </w:tc>
        <w:tc>
          <w:tcPr>
            <w:tcW w:w="484" w:type="pct"/>
            <w:shd w:val="clear" w:color="auto" w:fill="auto"/>
            <w:vAlign w:val="center"/>
            <w:hideMark/>
          </w:tcPr>
          <w:p w:rsidR="00A47AEF" w:rsidRPr="00C16E25" w:rsidRDefault="00A47AEF" w:rsidP="00C16E25">
            <w:pPr>
              <w:jc w:val="center"/>
              <w:rPr>
                <w:rFonts w:ascii="Times New Roman" w:hAnsi="Times New Roman"/>
                <w:color w:val="000000"/>
                <w:sz w:val="26"/>
                <w:szCs w:val="26"/>
              </w:rPr>
            </w:pPr>
            <w:r w:rsidRPr="00C16E25">
              <w:rPr>
                <w:rFonts w:ascii="Times New Roman" w:hAnsi="Times New Roman"/>
                <w:color w:val="000000"/>
                <w:sz w:val="26"/>
                <w:szCs w:val="26"/>
              </w:rPr>
              <w:t>184</w:t>
            </w:r>
          </w:p>
        </w:tc>
        <w:tc>
          <w:tcPr>
            <w:tcW w:w="687" w:type="pct"/>
            <w:shd w:val="clear" w:color="auto" w:fill="auto"/>
            <w:noWrap/>
            <w:vAlign w:val="center"/>
            <w:hideMark/>
          </w:tcPr>
          <w:p w:rsidR="00A47AEF" w:rsidRPr="00C16E25" w:rsidRDefault="00A47AEF" w:rsidP="00C16E25">
            <w:pPr>
              <w:rPr>
                <w:rFonts w:ascii="Times New Roman" w:hAnsi="Times New Roman"/>
                <w:color w:val="000000"/>
                <w:sz w:val="26"/>
                <w:szCs w:val="26"/>
              </w:rPr>
            </w:pPr>
            <w:r w:rsidRPr="00C16E25">
              <w:rPr>
                <w:rFonts w:ascii="Times New Roman" w:hAnsi="Times New Roman"/>
                <w:color w:val="000000"/>
                <w:sz w:val="26"/>
                <w:szCs w:val="26"/>
              </w:rPr>
              <w:t> </w:t>
            </w:r>
          </w:p>
        </w:tc>
        <w:tc>
          <w:tcPr>
            <w:tcW w:w="687" w:type="pct"/>
            <w:shd w:val="clear" w:color="auto" w:fill="auto"/>
            <w:noWrap/>
            <w:vAlign w:val="center"/>
            <w:hideMark/>
          </w:tcPr>
          <w:p w:rsidR="00A47AEF" w:rsidRPr="00C16E25" w:rsidRDefault="00A47AEF" w:rsidP="00C16E25">
            <w:pPr>
              <w:jc w:val="right"/>
              <w:rPr>
                <w:rFonts w:ascii="Times New Roman" w:hAnsi="Times New Roman"/>
                <w:color w:val="000000"/>
                <w:sz w:val="26"/>
                <w:szCs w:val="26"/>
              </w:rPr>
            </w:pPr>
            <w:r w:rsidRPr="00C16E25">
              <w:rPr>
                <w:rFonts w:ascii="Times New Roman" w:hAnsi="Times New Roman"/>
                <w:color w:val="000000"/>
                <w:sz w:val="26"/>
                <w:szCs w:val="26"/>
              </w:rPr>
              <w:t>1.083.709</w:t>
            </w:r>
          </w:p>
        </w:tc>
        <w:tc>
          <w:tcPr>
            <w:tcW w:w="534" w:type="pct"/>
            <w:shd w:val="clear" w:color="auto" w:fill="auto"/>
            <w:noWrap/>
            <w:vAlign w:val="center"/>
            <w:hideMark/>
          </w:tcPr>
          <w:p w:rsidR="00A47AEF" w:rsidRPr="00C16E25" w:rsidRDefault="00A47AEF" w:rsidP="00C16E25">
            <w:pPr>
              <w:jc w:val="center"/>
              <w:rPr>
                <w:rFonts w:ascii="Times New Roman" w:hAnsi="Times New Roman"/>
                <w:color w:val="000000"/>
                <w:sz w:val="26"/>
                <w:szCs w:val="26"/>
              </w:rPr>
            </w:pPr>
            <w:r w:rsidRPr="00C16E25">
              <w:rPr>
                <w:rFonts w:ascii="Times New Roman" w:hAnsi="Times New Roman"/>
                <w:color w:val="000000"/>
                <w:sz w:val="26"/>
                <w:szCs w:val="26"/>
              </w:rPr>
              <w:t>2,25%</w:t>
            </w:r>
          </w:p>
        </w:tc>
        <w:tc>
          <w:tcPr>
            <w:tcW w:w="592" w:type="pct"/>
            <w:shd w:val="clear" w:color="auto" w:fill="auto"/>
            <w:noWrap/>
            <w:vAlign w:val="center"/>
            <w:hideMark/>
          </w:tcPr>
          <w:p w:rsidR="00A47AEF" w:rsidRPr="00C16E25" w:rsidRDefault="00A47AEF" w:rsidP="00C16E25">
            <w:pPr>
              <w:rPr>
                <w:rFonts w:ascii="Times New Roman" w:hAnsi="Times New Roman"/>
                <w:color w:val="000000"/>
                <w:sz w:val="26"/>
                <w:szCs w:val="26"/>
              </w:rPr>
            </w:pPr>
            <w:r w:rsidRPr="00C16E25">
              <w:rPr>
                <w:rFonts w:ascii="Times New Roman" w:hAnsi="Times New Roman"/>
                <w:color w:val="000000"/>
                <w:sz w:val="26"/>
                <w:szCs w:val="26"/>
              </w:rPr>
              <w:t xml:space="preserve">     12.292 </w:t>
            </w:r>
          </w:p>
        </w:tc>
      </w:tr>
      <w:tr w:rsidR="0088047A" w:rsidRPr="0088047A" w:rsidTr="0088047A">
        <w:trPr>
          <w:trHeight w:val="375"/>
        </w:trPr>
        <w:tc>
          <w:tcPr>
            <w:tcW w:w="443" w:type="pct"/>
            <w:shd w:val="clear" w:color="auto" w:fill="auto"/>
            <w:noWrap/>
            <w:vAlign w:val="center"/>
            <w:hideMark/>
          </w:tcPr>
          <w:p w:rsidR="00A47AEF" w:rsidRPr="00C16E25" w:rsidRDefault="00A47AEF" w:rsidP="00C16E25">
            <w:pPr>
              <w:jc w:val="center"/>
              <w:rPr>
                <w:rFonts w:ascii="Times New Roman" w:hAnsi="Times New Roman"/>
                <w:color w:val="000000"/>
                <w:sz w:val="26"/>
                <w:szCs w:val="26"/>
              </w:rPr>
            </w:pPr>
            <w:r w:rsidRPr="00C16E25">
              <w:rPr>
                <w:rFonts w:ascii="Times New Roman" w:hAnsi="Times New Roman"/>
                <w:color w:val="000000"/>
                <w:sz w:val="26"/>
                <w:szCs w:val="26"/>
              </w:rPr>
              <w:t>7</w:t>
            </w:r>
          </w:p>
        </w:tc>
        <w:tc>
          <w:tcPr>
            <w:tcW w:w="786" w:type="pct"/>
            <w:shd w:val="clear" w:color="auto" w:fill="auto"/>
            <w:noWrap/>
            <w:vAlign w:val="center"/>
            <w:hideMark/>
          </w:tcPr>
          <w:p w:rsidR="00A47AEF" w:rsidRPr="00C16E25" w:rsidRDefault="00A47AEF" w:rsidP="00C16E25">
            <w:pPr>
              <w:jc w:val="center"/>
              <w:rPr>
                <w:rFonts w:ascii="Times New Roman" w:hAnsi="Times New Roman"/>
                <w:color w:val="000000"/>
                <w:sz w:val="26"/>
                <w:szCs w:val="26"/>
              </w:rPr>
            </w:pPr>
            <w:r w:rsidRPr="00C16E25">
              <w:rPr>
                <w:rFonts w:ascii="Times New Roman" w:hAnsi="Times New Roman"/>
                <w:color w:val="000000"/>
                <w:sz w:val="26"/>
                <w:szCs w:val="26"/>
              </w:rPr>
              <w:t>01/11/2022</w:t>
            </w:r>
          </w:p>
        </w:tc>
        <w:tc>
          <w:tcPr>
            <w:tcW w:w="787" w:type="pct"/>
            <w:shd w:val="clear" w:color="auto" w:fill="auto"/>
            <w:noWrap/>
            <w:vAlign w:val="center"/>
            <w:hideMark/>
          </w:tcPr>
          <w:p w:rsidR="00A47AEF" w:rsidRPr="00C16E25" w:rsidRDefault="00A47AEF" w:rsidP="00C16E25">
            <w:pPr>
              <w:jc w:val="center"/>
              <w:rPr>
                <w:rFonts w:ascii="Times New Roman" w:hAnsi="Times New Roman"/>
                <w:color w:val="000000"/>
                <w:sz w:val="26"/>
                <w:szCs w:val="26"/>
              </w:rPr>
            </w:pPr>
            <w:r w:rsidRPr="00C16E25">
              <w:rPr>
                <w:rFonts w:ascii="Times New Roman" w:hAnsi="Times New Roman"/>
                <w:color w:val="000000"/>
                <w:sz w:val="26"/>
                <w:szCs w:val="26"/>
              </w:rPr>
              <w:t>01/05/2023</w:t>
            </w:r>
          </w:p>
        </w:tc>
        <w:tc>
          <w:tcPr>
            <w:tcW w:w="484" w:type="pct"/>
            <w:shd w:val="clear" w:color="auto" w:fill="auto"/>
            <w:vAlign w:val="center"/>
            <w:hideMark/>
          </w:tcPr>
          <w:p w:rsidR="00A47AEF" w:rsidRPr="00C16E25" w:rsidRDefault="00A47AEF" w:rsidP="00C16E25">
            <w:pPr>
              <w:jc w:val="center"/>
              <w:rPr>
                <w:rFonts w:ascii="Times New Roman" w:hAnsi="Times New Roman"/>
                <w:color w:val="000000"/>
                <w:sz w:val="26"/>
                <w:szCs w:val="26"/>
              </w:rPr>
            </w:pPr>
            <w:r w:rsidRPr="00C16E25">
              <w:rPr>
                <w:rFonts w:ascii="Times New Roman" w:hAnsi="Times New Roman"/>
                <w:color w:val="000000"/>
                <w:sz w:val="26"/>
                <w:szCs w:val="26"/>
              </w:rPr>
              <w:t>181</w:t>
            </w:r>
          </w:p>
        </w:tc>
        <w:tc>
          <w:tcPr>
            <w:tcW w:w="687" w:type="pct"/>
            <w:shd w:val="clear" w:color="auto" w:fill="auto"/>
            <w:noWrap/>
            <w:vAlign w:val="center"/>
            <w:hideMark/>
          </w:tcPr>
          <w:p w:rsidR="00A47AEF" w:rsidRPr="00C16E25" w:rsidRDefault="00A47AEF" w:rsidP="00C16E25">
            <w:pPr>
              <w:jc w:val="right"/>
              <w:rPr>
                <w:rFonts w:ascii="Times New Roman" w:hAnsi="Times New Roman"/>
                <w:color w:val="000000"/>
                <w:sz w:val="26"/>
                <w:szCs w:val="26"/>
              </w:rPr>
            </w:pPr>
            <w:r w:rsidRPr="00C16E25">
              <w:rPr>
                <w:rFonts w:ascii="Times New Roman" w:hAnsi="Times New Roman"/>
                <w:color w:val="000000"/>
                <w:sz w:val="26"/>
                <w:szCs w:val="26"/>
              </w:rPr>
              <w:t>792.600</w:t>
            </w:r>
          </w:p>
        </w:tc>
        <w:tc>
          <w:tcPr>
            <w:tcW w:w="687" w:type="pct"/>
            <w:shd w:val="clear" w:color="auto" w:fill="auto"/>
            <w:noWrap/>
            <w:vAlign w:val="center"/>
            <w:hideMark/>
          </w:tcPr>
          <w:p w:rsidR="00A47AEF" w:rsidRPr="00C16E25" w:rsidRDefault="00A47AEF" w:rsidP="00C16E25">
            <w:pPr>
              <w:jc w:val="right"/>
              <w:rPr>
                <w:rFonts w:ascii="Times New Roman" w:hAnsi="Times New Roman"/>
                <w:color w:val="000000"/>
                <w:sz w:val="26"/>
                <w:szCs w:val="26"/>
              </w:rPr>
            </w:pPr>
            <w:r w:rsidRPr="00C16E25">
              <w:rPr>
                <w:rFonts w:ascii="Times New Roman" w:hAnsi="Times New Roman"/>
                <w:color w:val="000000"/>
                <w:sz w:val="26"/>
                <w:szCs w:val="26"/>
              </w:rPr>
              <w:t>1.888.601</w:t>
            </w:r>
          </w:p>
        </w:tc>
        <w:tc>
          <w:tcPr>
            <w:tcW w:w="534" w:type="pct"/>
            <w:shd w:val="clear" w:color="auto" w:fill="auto"/>
            <w:noWrap/>
            <w:vAlign w:val="center"/>
            <w:hideMark/>
          </w:tcPr>
          <w:p w:rsidR="00A47AEF" w:rsidRPr="00C16E25" w:rsidRDefault="00A47AEF" w:rsidP="00C16E25">
            <w:pPr>
              <w:jc w:val="center"/>
              <w:rPr>
                <w:rFonts w:ascii="Times New Roman" w:hAnsi="Times New Roman"/>
                <w:color w:val="000000"/>
                <w:sz w:val="26"/>
                <w:szCs w:val="26"/>
              </w:rPr>
            </w:pPr>
            <w:r w:rsidRPr="00C16E25">
              <w:rPr>
                <w:rFonts w:ascii="Times New Roman" w:hAnsi="Times New Roman"/>
                <w:color w:val="000000"/>
                <w:sz w:val="26"/>
                <w:szCs w:val="26"/>
              </w:rPr>
              <w:t>2,25%</w:t>
            </w:r>
          </w:p>
        </w:tc>
        <w:tc>
          <w:tcPr>
            <w:tcW w:w="592" w:type="pct"/>
            <w:shd w:val="clear" w:color="auto" w:fill="auto"/>
            <w:noWrap/>
            <w:vAlign w:val="center"/>
            <w:hideMark/>
          </w:tcPr>
          <w:p w:rsidR="00A47AEF" w:rsidRPr="00C16E25" w:rsidRDefault="00A47AEF" w:rsidP="00C16E25">
            <w:pPr>
              <w:rPr>
                <w:rFonts w:ascii="Times New Roman" w:hAnsi="Times New Roman"/>
                <w:color w:val="000000"/>
                <w:sz w:val="26"/>
                <w:szCs w:val="26"/>
              </w:rPr>
            </w:pPr>
            <w:r w:rsidRPr="00C16E25">
              <w:rPr>
                <w:rFonts w:ascii="Times New Roman" w:hAnsi="Times New Roman"/>
                <w:color w:val="000000"/>
                <w:sz w:val="26"/>
                <w:szCs w:val="26"/>
              </w:rPr>
              <w:t xml:space="preserve">     21.072 </w:t>
            </w:r>
          </w:p>
        </w:tc>
      </w:tr>
      <w:tr w:rsidR="0088047A" w:rsidRPr="0088047A" w:rsidTr="0088047A">
        <w:trPr>
          <w:trHeight w:val="375"/>
        </w:trPr>
        <w:tc>
          <w:tcPr>
            <w:tcW w:w="443" w:type="pct"/>
            <w:shd w:val="clear" w:color="auto" w:fill="auto"/>
            <w:noWrap/>
            <w:vAlign w:val="center"/>
            <w:hideMark/>
          </w:tcPr>
          <w:p w:rsidR="00A47AEF" w:rsidRPr="00C16E25" w:rsidRDefault="00A47AEF" w:rsidP="00C16E25">
            <w:pPr>
              <w:jc w:val="center"/>
              <w:rPr>
                <w:rFonts w:ascii="Times New Roman" w:hAnsi="Times New Roman"/>
                <w:color w:val="000000"/>
                <w:sz w:val="26"/>
                <w:szCs w:val="26"/>
              </w:rPr>
            </w:pPr>
            <w:r w:rsidRPr="00C16E25">
              <w:rPr>
                <w:rFonts w:ascii="Times New Roman" w:hAnsi="Times New Roman"/>
                <w:color w:val="000000"/>
                <w:sz w:val="26"/>
                <w:szCs w:val="26"/>
              </w:rPr>
              <w:t>8</w:t>
            </w:r>
          </w:p>
        </w:tc>
        <w:tc>
          <w:tcPr>
            <w:tcW w:w="786" w:type="pct"/>
            <w:shd w:val="clear" w:color="auto" w:fill="auto"/>
            <w:noWrap/>
            <w:vAlign w:val="center"/>
            <w:hideMark/>
          </w:tcPr>
          <w:p w:rsidR="00A47AEF" w:rsidRPr="00C16E25" w:rsidRDefault="00A47AEF" w:rsidP="00C16E25">
            <w:pPr>
              <w:jc w:val="center"/>
              <w:rPr>
                <w:rFonts w:ascii="Times New Roman" w:hAnsi="Times New Roman"/>
                <w:color w:val="000000"/>
                <w:sz w:val="26"/>
                <w:szCs w:val="26"/>
              </w:rPr>
            </w:pPr>
            <w:r w:rsidRPr="00C16E25">
              <w:rPr>
                <w:rFonts w:ascii="Times New Roman" w:hAnsi="Times New Roman"/>
                <w:color w:val="000000"/>
                <w:sz w:val="26"/>
                <w:szCs w:val="26"/>
              </w:rPr>
              <w:t>01/05/2023</w:t>
            </w:r>
          </w:p>
        </w:tc>
        <w:tc>
          <w:tcPr>
            <w:tcW w:w="787" w:type="pct"/>
            <w:shd w:val="clear" w:color="auto" w:fill="auto"/>
            <w:noWrap/>
            <w:vAlign w:val="center"/>
            <w:hideMark/>
          </w:tcPr>
          <w:p w:rsidR="00A47AEF" w:rsidRPr="00C16E25" w:rsidRDefault="00A47AEF" w:rsidP="00C16E25">
            <w:pPr>
              <w:jc w:val="center"/>
              <w:rPr>
                <w:rFonts w:ascii="Times New Roman" w:hAnsi="Times New Roman"/>
                <w:color w:val="000000"/>
                <w:sz w:val="26"/>
                <w:szCs w:val="26"/>
              </w:rPr>
            </w:pPr>
            <w:r w:rsidRPr="00C16E25">
              <w:rPr>
                <w:rFonts w:ascii="Times New Roman" w:hAnsi="Times New Roman"/>
                <w:color w:val="000000"/>
                <w:sz w:val="26"/>
                <w:szCs w:val="26"/>
              </w:rPr>
              <w:t>01/11/2023</w:t>
            </w:r>
          </w:p>
        </w:tc>
        <w:tc>
          <w:tcPr>
            <w:tcW w:w="484" w:type="pct"/>
            <w:shd w:val="clear" w:color="auto" w:fill="auto"/>
            <w:vAlign w:val="center"/>
            <w:hideMark/>
          </w:tcPr>
          <w:p w:rsidR="00A47AEF" w:rsidRPr="00C16E25" w:rsidRDefault="00A47AEF" w:rsidP="00C16E25">
            <w:pPr>
              <w:jc w:val="center"/>
              <w:rPr>
                <w:rFonts w:ascii="Times New Roman" w:hAnsi="Times New Roman"/>
                <w:color w:val="000000"/>
                <w:sz w:val="26"/>
                <w:szCs w:val="26"/>
              </w:rPr>
            </w:pPr>
            <w:r w:rsidRPr="00C16E25">
              <w:rPr>
                <w:rFonts w:ascii="Times New Roman" w:hAnsi="Times New Roman"/>
                <w:color w:val="000000"/>
                <w:sz w:val="26"/>
                <w:szCs w:val="26"/>
              </w:rPr>
              <w:t>184</w:t>
            </w:r>
          </w:p>
        </w:tc>
        <w:tc>
          <w:tcPr>
            <w:tcW w:w="687" w:type="pct"/>
            <w:shd w:val="clear" w:color="auto" w:fill="auto"/>
            <w:noWrap/>
            <w:vAlign w:val="center"/>
            <w:hideMark/>
          </w:tcPr>
          <w:p w:rsidR="00A47AEF" w:rsidRPr="00C16E25" w:rsidRDefault="00A47AEF" w:rsidP="00C16E25">
            <w:pPr>
              <w:rPr>
                <w:rFonts w:ascii="Times New Roman" w:hAnsi="Times New Roman"/>
                <w:color w:val="000000"/>
                <w:sz w:val="26"/>
                <w:szCs w:val="26"/>
              </w:rPr>
            </w:pPr>
            <w:r w:rsidRPr="00C16E25">
              <w:rPr>
                <w:rFonts w:ascii="Times New Roman" w:hAnsi="Times New Roman"/>
                <w:color w:val="000000"/>
                <w:sz w:val="26"/>
                <w:szCs w:val="26"/>
              </w:rPr>
              <w:t> </w:t>
            </w:r>
          </w:p>
        </w:tc>
        <w:tc>
          <w:tcPr>
            <w:tcW w:w="687" w:type="pct"/>
            <w:shd w:val="clear" w:color="auto" w:fill="auto"/>
            <w:noWrap/>
            <w:vAlign w:val="center"/>
            <w:hideMark/>
          </w:tcPr>
          <w:p w:rsidR="00A47AEF" w:rsidRPr="00C16E25" w:rsidRDefault="00A47AEF" w:rsidP="00C16E25">
            <w:pPr>
              <w:jc w:val="right"/>
              <w:rPr>
                <w:rFonts w:ascii="Times New Roman" w:hAnsi="Times New Roman"/>
                <w:color w:val="000000"/>
                <w:sz w:val="26"/>
                <w:szCs w:val="26"/>
              </w:rPr>
            </w:pPr>
            <w:r w:rsidRPr="00C16E25">
              <w:rPr>
                <w:rFonts w:ascii="Times New Roman" w:hAnsi="Times New Roman"/>
                <w:color w:val="000000"/>
                <w:sz w:val="26"/>
                <w:szCs w:val="26"/>
              </w:rPr>
              <w:t>1.909.673</w:t>
            </w:r>
          </w:p>
        </w:tc>
        <w:tc>
          <w:tcPr>
            <w:tcW w:w="534" w:type="pct"/>
            <w:shd w:val="clear" w:color="auto" w:fill="auto"/>
            <w:noWrap/>
            <w:vAlign w:val="center"/>
            <w:hideMark/>
          </w:tcPr>
          <w:p w:rsidR="00A47AEF" w:rsidRPr="00C16E25" w:rsidRDefault="00A47AEF" w:rsidP="00C16E25">
            <w:pPr>
              <w:jc w:val="center"/>
              <w:rPr>
                <w:rFonts w:ascii="Times New Roman" w:hAnsi="Times New Roman"/>
                <w:color w:val="000000"/>
                <w:sz w:val="26"/>
                <w:szCs w:val="26"/>
              </w:rPr>
            </w:pPr>
            <w:r w:rsidRPr="00C16E25">
              <w:rPr>
                <w:rFonts w:ascii="Times New Roman" w:hAnsi="Times New Roman"/>
                <w:color w:val="000000"/>
                <w:sz w:val="26"/>
                <w:szCs w:val="26"/>
              </w:rPr>
              <w:t>2,25%</w:t>
            </w:r>
          </w:p>
        </w:tc>
        <w:tc>
          <w:tcPr>
            <w:tcW w:w="592" w:type="pct"/>
            <w:shd w:val="clear" w:color="auto" w:fill="auto"/>
            <w:noWrap/>
            <w:vAlign w:val="center"/>
            <w:hideMark/>
          </w:tcPr>
          <w:p w:rsidR="00A47AEF" w:rsidRPr="00C16E25" w:rsidRDefault="00A47AEF" w:rsidP="00C16E25">
            <w:pPr>
              <w:rPr>
                <w:rFonts w:ascii="Times New Roman" w:hAnsi="Times New Roman"/>
                <w:color w:val="000000"/>
                <w:sz w:val="26"/>
                <w:szCs w:val="26"/>
              </w:rPr>
            </w:pPr>
            <w:r w:rsidRPr="00C16E25">
              <w:rPr>
                <w:rFonts w:ascii="Times New Roman" w:hAnsi="Times New Roman"/>
                <w:color w:val="000000"/>
                <w:sz w:val="26"/>
                <w:szCs w:val="26"/>
              </w:rPr>
              <w:t xml:space="preserve">     21.660 </w:t>
            </w:r>
          </w:p>
        </w:tc>
      </w:tr>
      <w:tr w:rsidR="0088047A" w:rsidRPr="0088047A" w:rsidTr="0088047A">
        <w:trPr>
          <w:trHeight w:val="375"/>
        </w:trPr>
        <w:tc>
          <w:tcPr>
            <w:tcW w:w="443" w:type="pct"/>
            <w:shd w:val="clear" w:color="auto" w:fill="auto"/>
            <w:noWrap/>
            <w:vAlign w:val="center"/>
            <w:hideMark/>
          </w:tcPr>
          <w:p w:rsidR="00A47AEF" w:rsidRPr="00C16E25" w:rsidRDefault="00A47AEF" w:rsidP="00C16E25">
            <w:pPr>
              <w:jc w:val="center"/>
              <w:rPr>
                <w:rFonts w:ascii="Times New Roman" w:hAnsi="Times New Roman"/>
                <w:color w:val="000000"/>
                <w:sz w:val="26"/>
                <w:szCs w:val="26"/>
              </w:rPr>
            </w:pPr>
            <w:r w:rsidRPr="00C16E25">
              <w:rPr>
                <w:rFonts w:ascii="Times New Roman" w:hAnsi="Times New Roman"/>
                <w:color w:val="000000"/>
                <w:sz w:val="26"/>
                <w:szCs w:val="26"/>
              </w:rPr>
              <w:t>9</w:t>
            </w:r>
          </w:p>
        </w:tc>
        <w:tc>
          <w:tcPr>
            <w:tcW w:w="786" w:type="pct"/>
            <w:shd w:val="clear" w:color="auto" w:fill="auto"/>
            <w:noWrap/>
            <w:vAlign w:val="center"/>
            <w:hideMark/>
          </w:tcPr>
          <w:p w:rsidR="00A47AEF" w:rsidRPr="00C16E25" w:rsidRDefault="00A47AEF" w:rsidP="00C16E25">
            <w:pPr>
              <w:jc w:val="center"/>
              <w:rPr>
                <w:rFonts w:ascii="Times New Roman" w:hAnsi="Times New Roman"/>
                <w:color w:val="000000"/>
                <w:sz w:val="26"/>
                <w:szCs w:val="26"/>
              </w:rPr>
            </w:pPr>
            <w:r w:rsidRPr="00C16E25">
              <w:rPr>
                <w:rFonts w:ascii="Times New Roman" w:hAnsi="Times New Roman"/>
                <w:color w:val="000000"/>
                <w:sz w:val="26"/>
                <w:szCs w:val="26"/>
              </w:rPr>
              <w:t>01/11/2023</w:t>
            </w:r>
          </w:p>
        </w:tc>
        <w:tc>
          <w:tcPr>
            <w:tcW w:w="787" w:type="pct"/>
            <w:shd w:val="clear" w:color="auto" w:fill="auto"/>
            <w:noWrap/>
            <w:vAlign w:val="center"/>
            <w:hideMark/>
          </w:tcPr>
          <w:p w:rsidR="00A47AEF" w:rsidRPr="00C16E25" w:rsidRDefault="00A47AEF" w:rsidP="00C16E25">
            <w:pPr>
              <w:jc w:val="center"/>
              <w:rPr>
                <w:rFonts w:ascii="Times New Roman" w:hAnsi="Times New Roman"/>
                <w:color w:val="000000"/>
                <w:sz w:val="26"/>
                <w:szCs w:val="26"/>
              </w:rPr>
            </w:pPr>
            <w:r w:rsidRPr="00C16E25">
              <w:rPr>
                <w:rFonts w:ascii="Times New Roman" w:hAnsi="Times New Roman"/>
                <w:color w:val="000000"/>
                <w:sz w:val="26"/>
                <w:szCs w:val="26"/>
              </w:rPr>
              <w:t>01/05/2024</w:t>
            </w:r>
          </w:p>
        </w:tc>
        <w:tc>
          <w:tcPr>
            <w:tcW w:w="484" w:type="pct"/>
            <w:shd w:val="clear" w:color="auto" w:fill="auto"/>
            <w:vAlign w:val="center"/>
            <w:hideMark/>
          </w:tcPr>
          <w:p w:rsidR="00A47AEF" w:rsidRPr="00C16E25" w:rsidRDefault="00A47AEF" w:rsidP="00C16E25">
            <w:pPr>
              <w:jc w:val="center"/>
              <w:rPr>
                <w:rFonts w:ascii="Times New Roman" w:hAnsi="Times New Roman"/>
                <w:color w:val="000000"/>
                <w:sz w:val="26"/>
                <w:szCs w:val="26"/>
              </w:rPr>
            </w:pPr>
            <w:r w:rsidRPr="00C16E25">
              <w:rPr>
                <w:rFonts w:ascii="Times New Roman" w:hAnsi="Times New Roman"/>
                <w:color w:val="000000"/>
                <w:sz w:val="26"/>
                <w:szCs w:val="26"/>
              </w:rPr>
              <w:t>182</w:t>
            </w:r>
          </w:p>
        </w:tc>
        <w:tc>
          <w:tcPr>
            <w:tcW w:w="687" w:type="pct"/>
            <w:shd w:val="clear" w:color="auto" w:fill="auto"/>
            <w:noWrap/>
            <w:vAlign w:val="center"/>
            <w:hideMark/>
          </w:tcPr>
          <w:p w:rsidR="00A47AEF" w:rsidRPr="00C16E25" w:rsidRDefault="00A47AEF" w:rsidP="00C16E25">
            <w:pPr>
              <w:jc w:val="right"/>
              <w:rPr>
                <w:rFonts w:ascii="Times New Roman" w:hAnsi="Times New Roman"/>
                <w:color w:val="000000"/>
                <w:sz w:val="26"/>
                <w:szCs w:val="26"/>
              </w:rPr>
            </w:pPr>
            <w:r w:rsidRPr="00C16E25">
              <w:rPr>
                <w:rFonts w:ascii="Times New Roman" w:hAnsi="Times New Roman"/>
                <w:color w:val="000000"/>
                <w:sz w:val="26"/>
                <w:szCs w:val="26"/>
              </w:rPr>
              <w:t>185.800</w:t>
            </w:r>
          </w:p>
        </w:tc>
        <w:tc>
          <w:tcPr>
            <w:tcW w:w="687" w:type="pct"/>
            <w:shd w:val="clear" w:color="auto" w:fill="auto"/>
            <w:noWrap/>
            <w:vAlign w:val="center"/>
            <w:hideMark/>
          </w:tcPr>
          <w:p w:rsidR="00A47AEF" w:rsidRPr="00C16E25" w:rsidRDefault="00A47AEF" w:rsidP="00C16E25">
            <w:pPr>
              <w:jc w:val="right"/>
              <w:rPr>
                <w:rFonts w:ascii="Times New Roman" w:hAnsi="Times New Roman"/>
                <w:color w:val="000000"/>
                <w:sz w:val="26"/>
                <w:szCs w:val="26"/>
              </w:rPr>
            </w:pPr>
            <w:r w:rsidRPr="00C16E25">
              <w:rPr>
                <w:rFonts w:ascii="Times New Roman" w:hAnsi="Times New Roman"/>
                <w:color w:val="000000"/>
                <w:sz w:val="26"/>
                <w:szCs w:val="26"/>
              </w:rPr>
              <w:t>2.117.134</w:t>
            </w:r>
          </w:p>
        </w:tc>
        <w:tc>
          <w:tcPr>
            <w:tcW w:w="534" w:type="pct"/>
            <w:shd w:val="clear" w:color="auto" w:fill="auto"/>
            <w:noWrap/>
            <w:vAlign w:val="center"/>
            <w:hideMark/>
          </w:tcPr>
          <w:p w:rsidR="00A47AEF" w:rsidRPr="00C16E25" w:rsidRDefault="00A47AEF" w:rsidP="00C16E25">
            <w:pPr>
              <w:jc w:val="center"/>
              <w:rPr>
                <w:rFonts w:ascii="Times New Roman" w:hAnsi="Times New Roman"/>
                <w:color w:val="000000"/>
                <w:sz w:val="26"/>
                <w:szCs w:val="26"/>
              </w:rPr>
            </w:pPr>
            <w:r w:rsidRPr="00C16E25">
              <w:rPr>
                <w:rFonts w:ascii="Times New Roman" w:hAnsi="Times New Roman"/>
                <w:color w:val="000000"/>
                <w:sz w:val="26"/>
                <w:szCs w:val="26"/>
              </w:rPr>
              <w:t>2,25%</w:t>
            </w:r>
          </w:p>
        </w:tc>
        <w:tc>
          <w:tcPr>
            <w:tcW w:w="592" w:type="pct"/>
            <w:shd w:val="clear" w:color="auto" w:fill="auto"/>
            <w:noWrap/>
            <w:vAlign w:val="center"/>
            <w:hideMark/>
          </w:tcPr>
          <w:p w:rsidR="00A47AEF" w:rsidRPr="00C16E25" w:rsidRDefault="00A47AEF" w:rsidP="00C16E25">
            <w:pPr>
              <w:rPr>
                <w:rFonts w:ascii="Times New Roman" w:hAnsi="Times New Roman"/>
                <w:color w:val="000000"/>
                <w:sz w:val="26"/>
                <w:szCs w:val="26"/>
              </w:rPr>
            </w:pPr>
            <w:r w:rsidRPr="00C16E25">
              <w:rPr>
                <w:rFonts w:ascii="Times New Roman" w:hAnsi="Times New Roman"/>
                <w:color w:val="000000"/>
                <w:sz w:val="26"/>
                <w:szCs w:val="26"/>
              </w:rPr>
              <w:t xml:space="preserve">     23.753 </w:t>
            </w:r>
          </w:p>
        </w:tc>
      </w:tr>
      <w:tr w:rsidR="00C35E58" w:rsidRPr="0088047A" w:rsidTr="0088047A">
        <w:trPr>
          <w:trHeight w:val="375"/>
        </w:trPr>
        <w:tc>
          <w:tcPr>
            <w:tcW w:w="2016" w:type="pct"/>
            <w:gridSpan w:val="3"/>
            <w:shd w:val="clear" w:color="auto" w:fill="auto"/>
            <w:noWrap/>
            <w:vAlign w:val="center"/>
            <w:hideMark/>
          </w:tcPr>
          <w:p w:rsidR="00C35E58" w:rsidRPr="0088047A" w:rsidRDefault="00C35E58" w:rsidP="00C16E25">
            <w:pPr>
              <w:jc w:val="center"/>
              <w:rPr>
                <w:rFonts w:ascii="Times New Roman" w:hAnsi="Times New Roman"/>
                <w:b/>
                <w:color w:val="000000"/>
                <w:sz w:val="26"/>
                <w:szCs w:val="26"/>
              </w:rPr>
            </w:pPr>
            <w:r w:rsidRPr="0088047A">
              <w:rPr>
                <w:rFonts w:ascii="Times New Roman" w:hAnsi="Times New Roman"/>
                <w:b/>
                <w:color w:val="000000"/>
                <w:sz w:val="26"/>
                <w:szCs w:val="26"/>
              </w:rPr>
              <w:t>Tổng</w:t>
            </w:r>
          </w:p>
        </w:tc>
        <w:tc>
          <w:tcPr>
            <w:tcW w:w="484" w:type="pct"/>
            <w:shd w:val="clear" w:color="auto" w:fill="auto"/>
            <w:vAlign w:val="center"/>
            <w:hideMark/>
          </w:tcPr>
          <w:p w:rsidR="00C35E58" w:rsidRPr="0088047A" w:rsidRDefault="00C35E58" w:rsidP="00C16E25">
            <w:pPr>
              <w:jc w:val="center"/>
              <w:rPr>
                <w:rFonts w:ascii="Times New Roman" w:hAnsi="Times New Roman"/>
                <w:b/>
                <w:color w:val="000000"/>
                <w:sz w:val="26"/>
                <w:szCs w:val="26"/>
              </w:rPr>
            </w:pPr>
          </w:p>
        </w:tc>
        <w:tc>
          <w:tcPr>
            <w:tcW w:w="687" w:type="pct"/>
            <w:shd w:val="clear" w:color="auto" w:fill="auto"/>
            <w:noWrap/>
            <w:vAlign w:val="center"/>
            <w:hideMark/>
          </w:tcPr>
          <w:p w:rsidR="00C35E58" w:rsidRPr="0088047A" w:rsidRDefault="00C35E58" w:rsidP="00C16E25">
            <w:pPr>
              <w:jc w:val="right"/>
              <w:rPr>
                <w:rFonts w:ascii="Times New Roman" w:hAnsi="Times New Roman"/>
                <w:b/>
                <w:color w:val="000000"/>
                <w:sz w:val="26"/>
                <w:szCs w:val="26"/>
              </w:rPr>
            </w:pPr>
            <w:r w:rsidRPr="0088047A">
              <w:rPr>
                <w:rFonts w:ascii="Times New Roman" w:hAnsi="Times New Roman"/>
                <w:b/>
                <w:color w:val="000000"/>
                <w:sz w:val="26"/>
                <w:szCs w:val="26"/>
              </w:rPr>
              <w:t>2.038.600</w:t>
            </w:r>
          </w:p>
        </w:tc>
        <w:tc>
          <w:tcPr>
            <w:tcW w:w="687" w:type="pct"/>
            <w:shd w:val="clear" w:color="auto" w:fill="auto"/>
            <w:noWrap/>
            <w:vAlign w:val="center"/>
            <w:hideMark/>
          </w:tcPr>
          <w:p w:rsidR="00C35E58" w:rsidRPr="0088047A" w:rsidRDefault="00C35E58" w:rsidP="00C16E25">
            <w:pPr>
              <w:jc w:val="right"/>
              <w:rPr>
                <w:rFonts w:ascii="Times New Roman" w:hAnsi="Times New Roman"/>
                <w:b/>
                <w:color w:val="000000"/>
                <w:sz w:val="26"/>
                <w:szCs w:val="26"/>
              </w:rPr>
            </w:pPr>
          </w:p>
        </w:tc>
        <w:tc>
          <w:tcPr>
            <w:tcW w:w="534" w:type="pct"/>
            <w:shd w:val="clear" w:color="auto" w:fill="auto"/>
            <w:noWrap/>
            <w:vAlign w:val="center"/>
            <w:hideMark/>
          </w:tcPr>
          <w:p w:rsidR="00C35E58" w:rsidRPr="0088047A" w:rsidRDefault="00C35E58" w:rsidP="00C16E25">
            <w:pPr>
              <w:jc w:val="center"/>
              <w:rPr>
                <w:rFonts w:ascii="Times New Roman" w:hAnsi="Times New Roman"/>
                <w:b/>
                <w:color w:val="000000"/>
                <w:sz w:val="26"/>
                <w:szCs w:val="26"/>
              </w:rPr>
            </w:pPr>
          </w:p>
        </w:tc>
        <w:tc>
          <w:tcPr>
            <w:tcW w:w="592" w:type="pct"/>
            <w:shd w:val="clear" w:color="auto" w:fill="auto"/>
            <w:noWrap/>
            <w:vAlign w:val="center"/>
            <w:hideMark/>
          </w:tcPr>
          <w:p w:rsidR="00C35E58" w:rsidRPr="0088047A" w:rsidRDefault="0088047A" w:rsidP="00C16E25">
            <w:pPr>
              <w:rPr>
                <w:rFonts w:ascii="Times New Roman" w:hAnsi="Times New Roman"/>
                <w:b/>
                <w:color w:val="000000"/>
                <w:sz w:val="26"/>
                <w:szCs w:val="26"/>
              </w:rPr>
            </w:pPr>
            <w:r>
              <w:rPr>
                <w:rFonts w:ascii="Times New Roman" w:hAnsi="Times New Roman"/>
                <w:b/>
                <w:color w:val="000000"/>
                <w:sz w:val="26"/>
                <w:szCs w:val="26"/>
              </w:rPr>
              <w:t>102.286</w:t>
            </w:r>
          </w:p>
        </w:tc>
      </w:tr>
    </w:tbl>
    <w:p w:rsidR="00C16E25" w:rsidRDefault="00C16E25" w:rsidP="00714171">
      <w:pPr>
        <w:spacing w:before="60" w:after="60"/>
        <w:jc w:val="center"/>
        <w:rPr>
          <w:rFonts w:ascii="Times New Roman" w:hAnsi="Times New Roman"/>
          <w:b/>
          <w:lang w:val="pt-BR"/>
        </w:rPr>
      </w:pPr>
    </w:p>
    <w:p w:rsidR="00C16E25" w:rsidRDefault="00C16E25" w:rsidP="00714171">
      <w:pPr>
        <w:spacing w:before="60" w:after="60"/>
        <w:jc w:val="center"/>
        <w:rPr>
          <w:rFonts w:ascii="Times New Roman" w:hAnsi="Times New Roman"/>
          <w:b/>
          <w:lang w:val="pt-BR"/>
        </w:rPr>
      </w:pPr>
    </w:p>
    <w:p w:rsidR="00C16E25" w:rsidRDefault="00C16E25" w:rsidP="00714171">
      <w:pPr>
        <w:spacing w:before="60" w:after="60"/>
        <w:jc w:val="center"/>
        <w:rPr>
          <w:rFonts w:ascii="Times New Roman" w:hAnsi="Times New Roman"/>
          <w:b/>
          <w:lang w:val="pt-BR"/>
        </w:rPr>
      </w:pPr>
    </w:p>
    <w:p w:rsidR="00C16E25" w:rsidRDefault="00C16E25" w:rsidP="00714171">
      <w:pPr>
        <w:spacing w:before="60" w:after="60"/>
        <w:jc w:val="center"/>
        <w:rPr>
          <w:rFonts w:ascii="Times New Roman" w:hAnsi="Times New Roman"/>
          <w:b/>
          <w:lang w:val="pt-BR"/>
        </w:rPr>
      </w:pPr>
    </w:p>
    <w:p w:rsidR="00C16E25" w:rsidRDefault="00C16E25" w:rsidP="00714171">
      <w:pPr>
        <w:spacing w:before="60" w:after="60"/>
        <w:jc w:val="center"/>
        <w:rPr>
          <w:rFonts w:ascii="Times New Roman" w:hAnsi="Times New Roman"/>
          <w:b/>
          <w:lang w:val="pt-BR"/>
        </w:rPr>
      </w:pPr>
    </w:p>
    <w:p w:rsidR="00C16E25" w:rsidRDefault="00C16E25" w:rsidP="00714171">
      <w:pPr>
        <w:spacing w:before="60" w:after="60"/>
        <w:jc w:val="center"/>
        <w:rPr>
          <w:rFonts w:ascii="Times New Roman" w:hAnsi="Times New Roman"/>
          <w:b/>
          <w:lang w:val="pt-BR"/>
        </w:rPr>
      </w:pPr>
    </w:p>
    <w:p w:rsidR="00C16E25" w:rsidRDefault="00C16E25" w:rsidP="00714171">
      <w:pPr>
        <w:spacing w:before="60" w:after="60"/>
        <w:jc w:val="center"/>
        <w:rPr>
          <w:rFonts w:ascii="Times New Roman" w:hAnsi="Times New Roman"/>
          <w:b/>
          <w:lang w:val="pt-BR"/>
        </w:rPr>
      </w:pPr>
    </w:p>
    <w:p w:rsidR="00C16E25" w:rsidRDefault="00C16E25" w:rsidP="00714171">
      <w:pPr>
        <w:spacing w:before="60" w:after="60"/>
        <w:jc w:val="center"/>
        <w:rPr>
          <w:rFonts w:ascii="Times New Roman" w:hAnsi="Times New Roman"/>
          <w:b/>
          <w:lang w:val="pt-BR"/>
        </w:rPr>
      </w:pPr>
    </w:p>
    <w:p w:rsidR="00C16E25" w:rsidRDefault="00C16E25" w:rsidP="00714171">
      <w:pPr>
        <w:spacing w:before="60" w:after="60"/>
        <w:jc w:val="center"/>
        <w:rPr>
          <w:rFonts w:ascii="Times New Roman" w:hAnsi="Times New Roman"/>
          <w:b/>
          <w:lang w:val="pt-BR"/>
        </w:rPr>
      </w:pPr>
    </w:p>
    <w:p w:rsidR="00C16E25" w:rsidRDefault="00C16E25" w:rsidP="00714171">
      <w:pPr>
        <w:spacing w:before="60" w:after="60"/>
        <w:jc w:val="center"/>
        <w:rPr>
          <w:rFonts w:ascii="Times New Roman" w:hAnsi="Times New Roman"/>
          <w:b/>
          <w:lang w:val="pt-BR"/>
        </w:rPr>
      </w:pPr>
    </w:p>
    <w:p w:rsidR="00C16E25" w:rsidRDefault="00C16E25" w:rsidP="00714171">
      <w:pPr>
        <w:spacing w:before="60" w:after="60"/>
        <w:jc w:val="center"/>
        <w:rPr>
          <w:rFonts w:ascii="Times New Roman" w:hAnsi="Times New Roman"/>
          <w:b/>
          <w:lang w:val="pt-BR"/>
        </w:rPr>
      </w:pPr>
    </w:p>
    <w:p w:rsidR="00C16E25" w:rsidRDefault="00C16E25" w:rsidP="00714171">
      <w:pPr>
        <w:spacing w:before="60" w:after="60"/>
        <w:jc w:val="center"/>
        <w:rPr>
          <w:rFonts w:ascii="Times New Roman" w:hAnsi="Times New Roman"/>
          <w:b/>
          <w:lang w:val="pt-BR"/>
        </w:rPr>
      </w:pPr>
    </w:p>
    <w:p w:rsidR="00C16E25" w:rsidRDefault="00C16E25" w:rsidP="00714171">
      <w:pPr>
        <w:spacing w:before="60" w:after="60"/>
        <w:jc w:val="center"/>
        <w:rPr>
          <w:rFonts w:ascii="Times New Roman" w:hAnsi="Times New Roman"/>
          <w:b/>
          <w:lang w:val="pt-BR"/>
        </w:rPr>
      </w:pPr>
    </w:p>
    <w:p w:rsidR="00C16E25" w:rsidRDefault="00C16E25" w:rsidP="00714171">
      <w:pPr>
        <w:spacing w:before="60" w:after="60"/>
        <w:jc w:val="center"/>
        <w:rPr>
          <w:rFonts w:ascii="Times New Roman" w:hAnsi="Times New Roman"/>
          <w:b/>
          <w:lang w:val="pt-BR"/>
        </w:rPr>
      </w:pPr>
    </w:p>
    <w:p w:rsidR="00C16E25" w:rsidRDefault="00C16E25" w:rsidP="00714171">
      <w:pPr>
        <w:spacing w:before="60" w:after="60"/>
        <w:jc w:val="center"/>
        <w:rPr>
          <w:rFonts w:ascii="Times New Roman" w:hAnsi="Times New Roman"/>
          <w:b/>
          <w:lang w:val="pt-BR"/>
        </w:rPr>
      </w:pPr>
    </w:p>
    <w:p w:rsidR="00C16E25" w:rsidRDefault="00C16E25" w:rsidP="00714171">
      <w:pPr>
        <w:spacing w:before="60" w:after="60"/>
        <w:jc w:val="center"/>
        <w:rPr>
          <w:rFonts w:ascii="Times New Roman" w:hAnsi="Times New Roman"/>
          <w:b/>
          <w:lang w:val="pt-BR"/>
        </w:rPr>
      </w:pPr>
    </w:p>
    <w:p w:rsidR="00C16E25" w:rsidRDefault="00C16E25" w:rsidP="00714171">
      <w:pPr>
        <w:spacing w:before="60" w:after="60"/>
        <w:jc w:val="center"/>
        <w:rPr>
          <w:rFonts w:ascii="Times New Roman" w:hAnsi="Times New Roman"/>
          <w:b/>
          <w:lang w:val="pt-BR"/>
        </w:rPr>
      </w:pPr>
    </w:p>
    <w:p w:rsidR="00C16E25" w:rsidRDefault="00C16E25" w:rsidP="00714171">
      <w:pPr>
        <w:spacing w:before="60" w:after="60"/>
        <w:jc w:val="center"/>
        <w:rPr>
          <w:rFonts w:ascii="Times New Roman" w:hAnsi="Times New Roman"/>
          <w:b/>
          <w:lang w:val="pt-BR"/>
        </w:rPr>
      </w:pPr>
    </w:p>
    <w:p w:rsidR="00714171" w:rsidRPr="00A26EF0" w:rsidRDefault="00714171" w:rsidP="00714171">
      <w:pPr>
        <w:spacing w:before="60" w:after="60"/>
        <w:jc w:val="center"/>
        <w:rPr>
          <w:rFonts w:ascii="Times New Roman" w:hAnsi="Times New Roman"/>
          <w:b/>
          <w:lang w:val="pt-BR"/>
        </w:rPr>
      </w:pPr>
      <w:r w:rsidRPr="00A26EF0">
        <w:rPr>
          <w:rFonts w:ascii="Times New Roman" w:hAnsi="Times New Roman"/>
          <w:b/>
          <w:lang w:val="pt-BR"/>
        </w:rPr>
        <w:t xml:space="preserve">PHỤ LỤC </w:t>
      </w:r>
      <w:r w:rsidR="00AE14D1">
        <w:rPr>
          <w:rFonts w:ascii="Times New Roman" w:hAnsi="Times New Roman"/>
          <w:b/>
          <w:lang w:val="pt-BR"/>
        </w:rPr>
        <w:t>2</w:t>
      </w:r>
    </w:p>
    <w:p w:rsidR="00714171" w:rsidRPr="00714171" w:rsidRDefault="00714171" w:rsidP="00714171">
      <w:pPr>
        <w:spacing w:before="60" w:after="60"/>
        <w:jc w:val="center"/>
        <w:rPr>
          <w:rFonts w:ascii="Times New Roman Bold" w:hAnsi="Times New Roman Bold"/>
          <w:b/>
          <w:spacing w:val="-2"/>
          <w:lang w:val="pt-BR"/>
        </w:rPr>
      </w:pPr>
      <w:r w:rsidRPr="00714171">
        <w:rPr>
          <w:rFonts w:ascii="Times New Roman Bold" w:hAnsi="Times New Roman Bold"/>
          <w:b/>
          <w:spacing w:val="-2"/>
          <w:lang w:val="pt-BR"/>
        </w:rPr>
        <w:t>LỊCH TRẢ NỢ THEO NĂM ĐỐI VỚI KHOẢN VAY ƯU ĐÃI (ADF/COL)</w:t>
      </w:r>
    </w:p>
    <w:p w:rsidR="00714171" w:rsidRDefault="00714171" w:rsidP="00714171">
      <w:pPr>
        <w:spacing w:before="60" w:after="60"/>
        <w:jc w:val="center"/>
        <w:rPr>
          <w:rFonts w:ascii="Times New Roman" w:hAnsi="Times New Roman"/>
          <w:b/>
          <w:lang w:val="pt-BR"/>
        </w:rPr>
      </w:pPr>
      <w:r w:rsidRPr="00A26EF0">
        <w:rPr>
          <w:rFonts w:ascii="Times New Roman" w:hAnsi="Times New Roman"/>
          <w:b/>
          <w:lang w:val="pt-BR"/>
        </w:rPr>
        <w:t>PHƯƠNG ÁN TRẢ NỢ THÔNG THƯỜNG</w:t>
      </w:r>
    </w:p>
    <w:p w:rsidR="004D4986" w:rsidRDefault="004D4986" w:rsidP="004D4986">
      <w:pPr>
        <w:spacing w:before="120" w:after="120"/>
        <w:jc w:val="center"/>
        <w:rPr>
          <w:rFonts w:ascii="Times New Roman" w:hAnsi="Times New Roman"/>
          <w:i/>
          <w:iCs/>
          <w:color w:val="000000"/>
        </w:rPr>
      </w:pPr>
      <w:r w:rsidRPr="001C3D40">
        <w:rPr>
          <w:rFonts w:ascii="Times New Roman" w:hAnsi="Times New Roman"/>
          <w:i/>
          <w:iCs/>
          <w:color w:val="000000"/>
        </w:rPr>
        <w:t>(Kèm theo</w:t>
      </w:r>
      <w:r>
        <w:rPr>
          <w:rFonts w:ascii="Times New Roman" w:hAnsi="Times New Roman"/>
          <w:i/>
          <w:iCs/>
          <w:color w:val="000000"/>
        </w:rPr>
        <w:t xml:space="preserve"> Nghị quyết </w:t>
      </w:r>
      <w:r w:rsidRPr="001C3D40">
        <w:rPr>
          <w:rFonts w:ascii="Times New Roman" w:hAnsi="Times New Roman"/>
          <w:i/>
          <w:iCs/>
          <w:color w:val="000000"/>
        </w:rPr>
        <w:t xml:space="preserve"> số             /</w:t>
      </w:r>
      <w:r>
        <w:rPr>
          <w:rFonts w:ascii="Times New Roman" w:hAnsi="Times New Roman"/>
          <w:i/>
          <w:iCs/>
          <w:color w:val="000000"/>
        </w:rPr>
        <w:t>2018/NQ</w:t>
      </w:r>
      <w:r w:rsidRPr="001C3D40">
        <w:rPr>
          <w:rFonts w:ascii="Times New Roman" w:hAnsi="Times New Roman"/>
          <w:i/>
          <w:iCs/>
          <w:color w:val="000000"/>
        </w:rPr>
        <w:t>-</w:t>
      </w:r>
      <w:r>
        <w:rPr>
          <w:rFonts w:ascii="Times New Roman" w:hAnsi="Times New Roman"/>
          <w:i/>
          <w:iCs/>
          <w:color w:val="000000"/>
        </w:rPr>
        <w:t>HĐ</w:t>
      </w:r>
      <w:r w:rsidRPr="001C3D40">
        <w:rPr>
          <w:rFonts w:ascii="Times New Roman" w:hAnsi="Times New Roman"/>
          <w:i/>
          <w:iCs/>
          <w:color w:val="000000"/>
        </w:rPr>
        <w:t xml:space="preserve">ND ngày        tháng </w:t>
      </w:r>
      <w:r w:rsidR="00CA5F14">
        <w:rPr>
          <w:rFonts w:ascii="Times New Roman" w:hAnsi="Times New Roman"/>
          <w:i/>
          <w:iCs/>
          <w:color w:val="000000"/>
        </w:rPr>
        <w:t>12</w:t>
      </w:r>
      <w:r w:rsidRPr="001C3D40">
        <w:rPr>
          <w:rFonts w:ascii="Times New Roman" w:hAnsi="Times New Roman"/>
          <w:i/>
          <w:iCs/>
          <w:color w:val="000000"/>
        </w:rPr>
        <w:t xml:space="preserve"> năm 2018 của </w:t>
      </w:r>
      <w:r>
        <w:rPr>
          <w:rFonts w:ascii="Times New Roman" w:hAnsi="Times New Roman"/>
          <w:i/>
          <w:iCs/>
          <w:color w:val="000000"/>
        </w:rPr>
        <w:t>HĐ</w:t>
      </w:r>
      <w:r w:rsidRPr="001C3D40">
        <w:rPr>
          <w:rFonts w:ascii="Times New Roman" w:hAnsi="Times New Roman"/>
          <w:i/>
          <w:iCs/>
          <w:color w:val="000000"/>
        </w:rPr>
        <w:t>ND tỉnh Quảng Bình)</w:t>
      </w:r>
    </w:p>
    <w:p w:rsidR="00253F7F" w:rsidRPr="00A26EF0" w:rsidRDefault="00253F7F" w:rsidP="00714171">
      <w:pPr>
        <w:spacing w:before="60" w:after="60"/>
        <w:jc w:val="center"/>
        <w:rPr>
          <w:rFonts w:ascii="Times New Roman" w:hAnsi="Times New Roman"/>
          <w:b/>
          <w:lang w:val="pt-BR"/>
        </w:rPr>
      </w:pPr>
    </w:p>
    <w:p w:rsidR="00714171" w:rsidRPr="00A26EF0" w:rsidRDefault="00714171" w:rsidP="00714171">
      <w:pPr>
        <w:spacing w:before="60" w:after="60"/>
        <w:jc w:val="right"/>
        <w:rPr>
          <w:rFonts w:ascii="Times New Roman" w:hAnsi="Times New Roman"/>
          <w:b/>
          <w:i/>
          <w:lang w:val="pt-BR"/>
        </w:rPr>
      </w:pPr>
      <w:r w:rsidRPr="00A26EF0">
        <w:rPr>
          <w:rFonts w:ascii="Times New Roman" w:hAnsi="Times New Roman"/>
          <w:b/>
          <w:i/>
          <w:lang w:val="pt-BR"/>
        </w:rPr>
        <w:t>Đơn vị: USD</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9"/>
        <w:gridCol w:w="1368"/>
        <w:gridCol w:w="1550"/>
        <w:gridCol w:w="1356"/>
        <w:gridCol w:w="977"/>
        <w:gridCol w:w="1295"/>
        <w:gridCol w:w="1324"/>
        <w:gridCol w:w="1226"/>
      </w:tblGrid>
      <w:tr w:rsidR="00685FFA" w:rsidRPr="00685FFA" w:rsidTr="00685FFA">
        <w:trPr>
          <w:trHeight w:val="315"/>
        </w:trPr>
        <w:tc>
          <w:tcPr>
            <w:tcW w:w="544" w:type="dxa"/>
            <w:vMerge w:val="restart"/>
            <w:shd w:val="clear" w:color="auto" w:fill="auto"/>
            <w:vAlign w:val="center"/>
            <w:hideMark/>
          </w:tcPr>
          <w:p w:rsidR="008961D2" w:rsidRPr="008961D2" w:rsidRDefault="008961D2" w:rsidP="008961D2">
            <w:pPr>
              <w:jc w:val="center"/>
              <w:rPr>
                <w:rFonts w:ascii="Times New Roman" w:hAnsi="Times New Roman"/>
                <w:b/>
                <w:bCs/>
                <w:sz w:val="26"/>
                <w:szCs w:val="26"/>
              </w:rPr>
            </w:pPr>
            <w:r w:rsidRPr="008961D2">
              <w:rPr>
                <w:rFonts w:ascii="Times New Roman" w:hAnsi="Times New Roman"/>
                <w:b/>
                <w:bCs/>
                <w:sz w:val="26"/>
                <w:szCs w:val="26"/>
              </w:rPr>
              <w:t>Kỳ trả</w:t>
            </w:r>
            <w:r w:rsidRPr="008961D2">
              <w:rPr>
                <w:rFonts w:ascii="Times New Roman" w:hAnsi="Times New Roman"/>
                <w:b/>
                <w:bCs/>
                <w:sz w:val="26"/>
                <w:szCs w:val="26"/>
              </w:rPr>
              <w:br/>
              <w:t>nợ</w:t>
            </w:r>
          </w:p>
        </w:tc>
        <w:tc>
          <w:tcPr>
            <w:tcW w:w="1368" w:type="dxa"/>
            <w:vMerge w:val="restart"/>
            <w:shd w:val="clear" w:color="auto" w:fill="auto"/>
            <w:vAlign w:val="center"/>
            <w:hideMark/>
          </w:tcPr>
          <w:p w:rsidR="008961D2" w:rsidRPr="008961D2" w:rsidRDefault="008961D2" w:rsidP="008961D2">
            <w:pPr>
              <w:jc w:val="center"/>
              <w:rPr>
                <w:rFonts w:ascii="Times New Roman" w:hAnsi="Times New Roman"/>
                <w:b/>
                <w:bCs/>
                <w:sz w:val="26"/>
                <w:szCs w:val="26"/>
              </w:rPr>
            </w:pPr>
            <w:r w:rsidRPr="008961D2">
              <w:rPr>
                <w:rFonts w:ascii="Times New Roman" w:hAnsi="Times New Roman"/>
                <w:b/>
                <w:bCs/>
                <w:sz w:val="26"/>
                <w:szCs w:val="26"/>
              </w:rPr>
              <w:t>Ngày</w:t>
            </w:r>
            <w:r w:rsidRPr="008961D2">
              <w:rPr>
                <w:rFonts w:ascii="Times New Roman" w:hAnsi="Times New Roman"/>
                <w:b/>
                <w:bCs/>
                <w:sz w:val="26"/>
                <w:szCs w:val="26"/>
              </w:rPr>
              <w:br/>
              <w:t>trả nợ</w:t>
            </w:r>
          </w:p>
        </w:tc>
        <w:tc>
          <w:tcPr>
            <w:tcW w:w="2906" w:type="dxa"/>
            <w:gridSpan w:val="2"/>
            <w:shd w:val="clear" w:color="auto" w:fill="auto"/>
            <w:vAlign w:val="center"/>
            <w:hideMark/>
          </w:tcPr>
          <w:p w:rsidR="008961D2" w:rsidRPr="008961D2" w:rsidRDefault="008961D2" w:rsidP="008961D2">
            <w:pPr>
              <w:jc w:val="center"/>
              <w:rPr>
                <w:rFonts w:ascii="Times New Roman" w:hAnsi="Times New Roman"/>
                <w:b/>
                <w:bCs/>
                <w:sz w:val="26"/>
                <w:szCs w:val="26"/>
              </w:rPr>
            </w:pPr>
            <w:r w:rsidRPr="008961D2">
              <w:rPr>
                <w:rFonts w:ascii="Times New Roman" w:hAnsi="Times New Roman"/>
                <w:b/>
                <w:bCs/>
                <w:sz w:val="26"/>
                <w:szCs w:val="26"/>
              </w:rPr>
              <w:t xml:space="preserve"> Dư nợ gốc </w:t>
            </w:r>
          </w:p>
        </w:tc>
        <w:tc>
          <w:tcPr>
            <w:tcW w:w="977" w:type="dxa"/>
            <w:vMerge w:val="restart"/>
            <w:shd w:val="clear" w:color="auto" w:fill="auto"/>
            <w:vAlign w:val="center"/>
            <w:hideMark/>
          </w:tcPr>
          <w:p w:rsidR="008961D2" w:rsidRPr="008961D2" w:rsidRDefault="008961D2" w:rsidP="008961D2">
            <w:pPr>
              <w:jc w:val="center"/>
              <w:rPr>
                <w:rFonts w:ascii="Times New Roman" w:hAnsi="Times New Roman"/>
                <w:b/>
                <w:bCs/>
                <w:sz w:val="26"/>
                <w:szCs w:val="26"/>
              </w:rPr>
            </w:pPr>
            <w:r w:rsidRPr="008961D2">
              <w:rPr>
                <w:rFonts w:ascii="Times New Roman" w:hAnsi="Times New Roman"/>
                <w:b/>
                <w:bCs/>
                <w:sz w:val="26"/>
                <w:szCs w:val="26"/>
              </w:rPr>
              <w:t>Lãi</w:t>
            </w:r>
            <w:r w:rsidRPr="008961D2">
              <w:rPr>
                <w:rFonts w:ascii="Times New Roman" w:hAnsi="Times New Roman"/>
                <w:b/>
                <w:bCs/>
                <w:sz w:val="26"/>
                <w:szCs w:val="26"/>
              </w:rPr>
              <w:br/>
              <w:t>suất</w:t>
            </w:r>
          </w:p>
        </w:tc>
        <w:tc>
          <w:tcPr>
            <w:tcW w:w="3845" w:type="dxa"/>
            <w:gridSpan w:val="3"/>
            <w:shd w:val="clear" w:color="auto" w:fill="auto"/>
            <w:vAlign w:val="center"/>
            <w:hideMark/>
          </w:tcPr>
          <w:p w:rsidR="008961D2" w:rsidRPr="008961D2" w:rsidRDefault="008961D2" w:rsidP="008961D2">
            <w:pPr>
              <w:jc w:val="center"/>
              <w:rPr>
                <w:rFonts w:ascii="Times New Roman" w:hAnsi="Times New Roman"/>
                <w:b/>
                <w:bCs/>
                <w:sz w:val="26"/>
                <w:szCs w:val="26"/>
              </w:rPr>
            </w:pPr>
            <w:r w:rsidRPr="008961D2">
              <w:rPr>
                <w:rFonts w:ascii="Times New Roman" w:hAnsi="Times New Roman"/>
                <w:b/>
                <w:bCs/>
                <w:sz w:val="26"/>
                <w:szCs w:val="26"/>
              </w:rPr>
              <w:t>Tổng nợ tỉnh phải trả</w:t>
            </w:r>
          </w:p>
        </w:tc>
      </w:tr>
      <w:tr w:rsidR="00685FFA" w:rsidRPr="00685FFA" w:rsidTr="00685FFA">
        <w:trPr>
          <w:trHeight w:val="630"/>
        </w:trPr>
        <w:tc>
          <w:tcPr>
            <w:tcW w:w="544" w:type="dxa"/>
            <w:vMerge/>
            <w:vAlign w:val="center"/>
            <w:hideMark/>
          </w:tcPr>
          <w:p w:rsidR="008961D2" w:rsidRPr="008961D2" w:rsidRDefault="008961D2" w:rsidP="008961D2">
            <w:pPr>
              <w:rPr>
                <w:rFonts w:ascii="Times New Roman" w:hAnsi="Times New Roman"/>
                <w:b/>
                <w:bCs/>
                <w:sz w:val="26"/>
                <w:szCs w:val="26"/>
              </w:rPr>
            </w:pPr>
          </w:p>
        </w:tc>
        <w:tc>
          <w:tcPr>
            <w:tcW w:w="1368" w:type="dxa"/>
            <w:vMerge/>
            <w:vAlign w:val="center"/>
            <w:hideMark/>
          </w:tcPr>
          <w:p w:rsidR="008961D2" w:rsidRPr="008961D2" w:rsidRDefault="008961D2" w:rsidP="008961D2">
            <w:pPr>
              <w:rPr>
                <w:rFonts w:ascii="Times New Roman" w:hAnsi="Times New Roman"/>
                <w:b/>
                <w:bCs/>
                <w:sz w:val="26"/>
                <w:szCs w:val="26"/>
              </w:rPr>
            </w:pPr>
          </w:p>
        </w:tc>
        <w:tc>
          <w:tcPr>
            <w:tcW w:w="1550" w:type="dxa"/>
            <w:shd w:val="clear" w:color="auto" w:fill="auto"/>
            <w:vAlign w:val="center"/>
            <w:hideMark/>
          </w:tcPr>
          <w:p w:rsidR="008961D2" w:rsidRPr="008961D2" w:rsidRDefault="008961D2" w:rsidP="008961D2">
            <w:pPr>
              <w:jc w:val="center"/>
              <w:rPr>
                <w:rFonts w:ascii="Times New Roman" w:hAnsi="Times New Roman"/>
                <w:b/>
                <w:bCs/>
                <w:sz w:val="26"/>
                <w:szCs w:val="26"/>
              </w:rPr>
            </w:pPr>
            <w:r w:rsidRPr="008961D2">
              <w:rPr>
                <w:rFonts w:ascii="Times New Roman" w:hAnsi="Times New Roman"/>
                <w:b/>
                <w:bCs/>
                <w:sz w:val="26"/>
                <w:szCs w:val="26"/>
              </w:rPr>
              <w:t xml:space="preserve"> Tổng số </w:t>
            </w:r>
          </w:p>
        </w:tc>
        <w:tc>
          <w:tcPr>
            <w:tcW w:w="1356" w:type="dxa"/>
            <w:shd w:val="clear" w:color="auto" w:fill="auto"/>
            <w:vAlign w:val="center"/>
            <w:hideMark/>
          </w:tcPr>
          <w:p w:rsidR="008961D2" w:rsidRPr="008961D2" w:rsidRDefault="008961D2" w:rsidP="008961D2">
            <w:pPr>
              <w:jc w:val="center"/>
              <w:rPr>
                <w:rFonts w:ascii="Times New Roman" w:hAnsi="Times New Roman"/>
                <w:b/>
                <w:bCs/>
                <w:sz w:val="26"/>
                <w:szCs w:val="26"/>
              </w:rPr>
            </w:pPr>
            <w:r w:rsidRPr="008961D2">
              <w:rPr>
                <w:rFonts w:ascii="Times New Roman" w:hAnsi="Times New Roman"/>
                <w:b/>
                <w:bCs/>
                <w:sz w:val="26"/>
                <w:szCs w:val="26"/>
              </w:rPr>
              <w:t xml:space="preserve"> Tỉnh vay lại </w:t>
            </w:r>
          </w:p>
        </w:tc>
        <w:tc>
          <w:tcPr>
            <w:tcW w:w="977" w:type="dxa"/>
            <w:vMerge/>
            <w:vAlign w:val="center"/>
            <w:hideMark/>
          </w:tcPr>
          <w:p w:rsidR="008961D2" w:rsidRPr="008961D2" w:rsidRDefault="008961D2" w:rsidP="008961D2">
            <w:pPr>
              <w:rPr>
                <w:rFonts w:ascii="Times New Roman" w:hAnsi="Times New Roman"/>
                <w:b/>
                <w:bCs/>
                <w:sz w:val="26"/>
                <w:szCs w:val="26"/>
              </w:rPr>
            </w:pPr>
          </w:p>
        </w:tc>
        <w:tc>
          <w:tcPr>
            <w:tcW w:w="1295" w:type="dxa"/>
            <w:shd w:val="clear" w:color="auto" w:fill="auto"/>
            <w:vAlign w:val="center"/>
            <w:hideMark/>
          </w:tcPr>
          <w:p w:rsidR="008961D2" w:rsidRPr="008961D2" w:rsidRDefault="008961D2" w:rsidP="008961D2">
            <w:pPr>
              <w:jc w:val="center"/>
              <w:rPr>
                <w:rFonts w:ascii="Times New Roman" w:hAnsi="Times New Roman"/>
                <w:b/>
                <w:bCs/>
                <w:sz w:val="26"/>
                <w:szCs w:val="26"/>
              </w:rPr>
            </w:pPr>
            <w:r w:rsidRPr="008961D2">
              <w:rPr>
                <w:rFonts w:ascii="Times New Roman" w:hAnsi="Times New Roman"/>
                <w:b/>
                <w:bCs/>
                <w:sz w:val="26"/>
                <w:szCs w:val="26"/>
              </w:rPr>
              <w:t>Tổng số</w:t>
            </w:r>
          </w:p>
        </w:tc>
        <w:tc>
          <w:tcPr>
            <w:tcW w:w="1324" w:type="dxa"/>
            <w:shd w:val="clear" w:color="auto" w:fill="auto"/>
            <w:vAlign w:val="center"/>
            <w:hideMark/>
          </w:tcPr>
          <w:p w:rsidR="008961D2" w:rsidRPr="008961D2" w:rsidRDefault="008961D2" w:rsidP="008961D2">
            <w:pPr>
              <w:jc w:val="center"/>
              <w:rPr>
                <w:rFonts w:ascii="Times New Roman" w:hAnsi="Times New Roman"/>
                <w:b/>
                <w:bCs/>
                <w:sz w:val="26"/>
                <w:szCs w:val="26"/>
              </w:rPr>
            </w:pPr>
            <w:r w:rsidRPr="008961D2">
              <w:rPr>
                <w:rFonts w:ascii="Times New Roman" w:hAnsi="Times New Roman"/>
                <w:b/>
                <w:bCs/>
                <w:sz w:val="26"/>
                <w:szCs w:val="26"/>
              </w:rPr>
              <w:t>Nợ gốc</w:t>
            </w:r>
          </w:p>
        </w:tc>
        <w:tc>
          <w:tcPr>
            <w:tcW w:w="1226" w:type="dxa"/>
            <w:shd w:val="clear" w:color="auto" w:fill="auto"/>
            <w:vAlign w:val="center"/>
            <w:hideMark/>
          </w:tcPr>
          <w:p w:rsidR="008961D2" w:rsidRPr="008961D2" w:rsidRDefault="008961D2" w:rsidP="008961D2">
            <w:pPr>
              <w:jc w:val="center"/>
              <w:rPr>
                <w:rFonts w:ascii="Times New Roman" w:hAnsi="Times New Roman"/>
                <w:b/>
                <w:bCs/>
                <w:sz w:val="26"/>
                <w:szCs w:val="26"/>
              </w:rPr>
            </w:pPr>
            <w:r w:rsidRPr="008961D2">
              <w:rPr>
                <w:rFonts w:ascii="Times New Roman" w:hAnsi="Times New Roman"/>
                <w:b/>
                <w:bCs/>
                <w:sz w:val="26"/>
                <w:szCs w:val="26"/>
              </w:rPr>
              <w:t>Nợ lãi</w:t>
            </w:r>
          </w:p>
        </w:tc>
      </w:tr>
      <w:tr w:rsidR="00685FFA" w:rsidRPr="00685FFA" w:rsidTr="00685FFA">
        <w:trPr>
          <w:trHeight w:val="315"/>
        </w:trPr>
        <w:tc>
          <w:tcPr>
            <w:tcW w:w="544" w:type="dxa"/>
            <w:shd w:val="clear" w:color="auto" w:fill="auto"/>
            <w:noWrap/>
            <w:vAlign w:val="bottom"/>
            <w:hideMark/>
          </w:tcPr>
          <w:p w:rsidR="008961D2" w:rsidRPr="008961D2" w:rsidRDefault="008961D2" w:rsidP="008961D2">
            <w:pPr>
              <w:jc w:val="center"/>
              <w:rPr>
                <w:rFonts w:ascii="Times New Roman" w:hAnsi="Times New Roman"/>
                <w:sz w:val="26"/>
                <w:szCs w:val="26"/>
              </w:rPr>
            </w:pPr>
            <w:r w:rsidRPr="008961D2">
              <w:rPr>
                <w:rFonts w:ascii="Times New Roman" w:hAnsi="Times New Roman"/>
                <w:sz w:val="26"/>
                <w:szCs w:val="26"/>
              </w:rPr>
              <w:t>0</w:t>
            </w:r>
          </w:p>
        </w:tc>
        <w:tc>
          <w:tcPr>
            <w:tcW w:w="1368" w:type="dxa"/>
            <w:shd w:val="clear" w:color="auto" w:fill="auto"/>
            <w:noWrap/>
            <w:vAlign w:val="bottom"/>
            <w:hideMark/>
          </w:tcPr>
          <w:p w:rsidR="008961D2" w:rsidRPr="008961D2" w:rsidRDefault="008961D2" w:rsidP="008961D2">
            <w:pPr>
              <w:rPr>
                <w:rFonts w:ascii="Times New Roman" w:hAnsi="Times New Roman"/>
                <w:sz w:val="26"/>
                <w:szCs w:val="26"/>
              </w:rPr>
            </w:pPr>
            <w:r w:rsidRPr="008961D2">
              <w:rPr>
                <w:rFonts w:ascii="Times New Roman" w:hAnsi="Times New Roman"/>
                <w:sz w:val="26"/>
                <w:szCs w:val="26"/>
              </w:rPr>
              <w:t>1/5/2024</w:t>
            </w:r>
          </w:p>
        </w:tc>
        <w:tc>
          <w:tcPr>
            <w:tcW w:w="1550" w:type="dxa"/>
            <w:shd w:val="clear" w:color="auto" w:fill="auto"/>
            <w:noWrap/>
            <w:vAlign w:val="center"/>
            <w:hideMark/>
          </w:tcPr>
          <w:p w:rsidR="008961D2" w:rsidRPr="008961D2" w:rsidRDefault="008961D2" w:rsidP="00685FFA">
            <w:pPr>
              <w:jc w:val="center"/>
              <w:rPr>
                <w:rFonts w:ascii="Times New Roman" w:hAnsi="Times New Roman"/>
                <w:b/>
                <w:bCs/>
                <w:sz w:val="26"/>
                <w:szCs w:val="26"/>
              </w:rPr>
            </w:pPr>
            <w:r w:rsidRPr="008961D2">
              <w:rPr>
                <w:rFonts w:ascii="Times New Roman" w:hAnsi="Times New Roman"/>
                <w:b/>
                <w:bCs/>
                <w:sz w:val="26"/>
                <w:szCs w:val="26"/>
              </w:rPr>
              <w:t>10.193.000</w:t>
            </w:r>
          </w:p>
        </w:tc>
        <w:tc>
          <w:tcPr>
            <w:tcW w:w="1356" w:type="dxa"/>
            <w:shd w:val="clear" w:color="auto" w:fill="auto"/>
            <w:noWrap/>
            <w:vAlign w:val="center"/>
            <w:hideMark/>
          </w:tcPr>
          <w:p w:rsidR="008961D2" w:rsidRPr="008961D2" w:rsidRDefault="008961D2" w:rsidP="00685FFA">
            <w:pPr>
              <w:jc w:val="center"/>
              <w:rPr>
                <w:rFonts w:ascii="Times New Roman" w:hAnsi="Times New Roman"/>
                <w:b/>
                <w:bCs/>
                <w:sz w:val="26"/>
                <w:szCs w:val="26"/>
              </w:rPr>
            </w:pPr>
            <w:r w:rsidRPr="008961D2">
              <w:rPr>
                <w:rFonts w:ascii="Times New Roman" w:hAnsi="Times New Roman"/>
                <w:b/>
                <w:bCs/>
                <w:sz w:val="26"/>
                <w:szCs w:val="26"/>
              </w:rPr>
              <w:t>2.038.600</w:t>
            </w:r>
          </w:p>
        </w:tc>
        <w:tc>
          <w:tcPr>
            <w:tcW w:w="977"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2,25%</w:t>
            </w:r>
          </w:p>
        </w:tc>
        <w:tc>
          <w:tcPr>
            <w:tcW w:w="1295" w:type="dxa"/>
            <w:shd w:val="clear" w:color="auto" w:fill="auto"/>
            <w:noWrap/>
            <w:vAlign w:val="center"/>
            <w:hideMark/>
          </w:tcPr>
          <w:p w:rsidR="008961D2" w:rsidRPr="008961D2" w:rsidRDefault="008961D2" w:rsidP="00685FFA">
            <w:pPr>
              <w:jc w:val="center"/>
              <w:rPr>
                <w:rFonts w:ascii="Times New Roman" w:hAnsi="Times New Roman"/>
                <w:sz w:val="26"/>
                <w:szCs w:val="26"/>
              </w:rPr>
            </w:pPr>
          </w:p>
        </w:tc>
        <w:tc>
          <w:tcPr>
            <w:tcW w:w="1324" w:type="dxa"/>
            <w:shd w:val="clear" w:color="auto" w:fill="auto"/>
            <w:noWrap/>
            <w:vAlign w:val="center"/>
            <w:hideMark/>
          </w:tcPr>
          <w:p w:rsidR="008961D2" w:rsidRPr="008961D2" w:rsidRDefault="008961D2" w:rsidP="00685FFA">
            <w:pPr>
              <w:jc w:val="center"/>
              <w:rPr>
                <w:rFonts w:ascii="Times New Roman" w:hAnsi="Times New Roman"/>
                <w:sz w:val="26"/>
                <w:szCs w:val="26"/>
              </w:rPr>
            </w:pPr>
          </w:p>
        </w:tc>
        <w:tc>
          <w:tcPr>
            <w:tcW w:w="1226" w:type="dxa"/>
            <w:shd w:val="clear" w:color="auto" w:fill="auto"/>
            <w:noWrap/>
            <w:vAlign w:val="center"/>
            <w:hideMark/>
          </w:tcPr>
          <w:p w:rsidR="008961D2" w:rsidRPr="008961D2" w:rsidRDefault="008961D2" w:rsidP="00685FFA">
            <w:pPr>
              <w:jc w:val="center"/>
              <w:rPr>
                <w:rFonts w:ascii="Times New Roman" w:hAnsi="Times New Roman"/>
                <w:sz w:val="26"/>
                <w:szCs w:val="26"/>
              </w:rPr>
            </w:pPr>
          </w:p>
        </w:tc>
      </w:tr>
      <w:tr w:rsidR="00685FFA" w:rsidRPr="00685FFA" w:rsidTr="00685FFA">
        <w:trPr>
          <w:trHeight w:val="315"/>
        </w:trPr>
        <w:tc>
          <w:tcPr>
            <w:tcW w:w="544" w:type="dxa"/>
            <w:shd w:val="clear" w:color="auto" w:fill="auto"/>
            <w:noWrap/>
            <w:vAlign w:val="bottom"/>
            <w:hideMark/>
          </w:tcPr>
          <w:p w:rsidR="008961D2" w:rsidRPr="008961D2" w:rsidRDefault="008961D2" w:rsidP="008961D2">
            <w:pPr>
              <w:jc w:val="center"/>
              <w:rPr>
                <w:rFonts w:ascii="Times New Roman" w:hAnsi="Times New Roman"/>
                <w:sz w:val="26"/>
                <w:szCs w:val="26"/>
              </w:rPr>
            </w:pPr>
            <w:r w:rsidRPr="008961D2">
              <w:rPr>
                <w:rFonts w:ascii="Times New Roman" w:hAnsi="Times New Roman"/>
                <w:sz w:val="26"/>
                <w:szCs w:val="26"/>
              </w:rPr>
              <w:t>1</w:t>
            </w:r>
          </w:p>
        </w:tc>
        <w:tc>
          <w:tcPr>
            <w:tcW w:w="1368" w:type="dxa"/>
            <w:shd w:val="clear" w:color="auto" w:fill="auto"/>
            <w:noWrap/>
            <w:vAlign w:val="bottom"/>
            <w:hideMark/>
          </w:tcPr>
          <w:p w:rsidR="008961D2" w:rsidRPr="008961D2" w:rsidRDefault="008961D2" w:rsidP="008961D2">
            <w:pPr>
              <w:rPr>
                <w:rFonts w:ascii="Times New Roman" w:hAnsi="Times New Roman"/>
                <w:sz w:val="26"/>
                <w:szCs w:val="26"/>
              </w:rPr>
            </w:pPr>
            <w:r w:rsidRPr="008961D2">
              <w:rPr>
                <w:rFonts w:ascii="Times New Roman" w:hAnsi="Times New Roman"/>
                <w:sz w:val="26"/>
                <w:szCs w:val="26"/>
              </w:rPr>
              <w:t>1/11/2024</w:t>
            </w:r>
          </w:p>
        </w:tc>
        <w:tc>
          <w:tcPr>
            <w:tcW w:w="1550"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9.938.175</w:t>
            </w:r>
          </w:p>
        </w:tc>
        <w:tc>
          <w:tcPr>
            <w:tcW w:w="135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1.987.635</w:t>
            </w:r>
          </w:p>
        </w:tc>
        <w:tc>
          <w:tcPr>
            <w:tcW w:w="977"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2,25%</w:t>
            </w:r>
          </w:p>
        </w:tc>
        <w:tc>
          <w:tcPr>
            <w:tcW w:w="1295"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74.088</w:t>
            </w:r>
          </w:p>
        </w:tc>
        <w:tc>
          <w:tcPr>
            <w:tcW w:w="1324"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50.965</w:t>
            </w:r>
          </w:p>
        </w:tc>
        <w:tc>
          <w:tcPr>
            <w:tcW w:w="122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23.123</w:t>
            </w:r>
          </w:p>
        </w:tc>
      </w:tr>
      <w:tr w:rsidR="00685FFA" w:rsidRPr="00685FFA" w:rsidTr="00685FFA">
        <w:trPr>
          <w:trHeight w:val="315"/>
        </w:trPr>
        <w:tc>
          <w:tcPr>
            <w:tcW w:w="544" w:type="dxa"/>
            <w:shd w:val="clear" w:color="auto" w:fill="auto"/>
            <w:noWrap/>
            <w:vAlign w:val="bottom"/>
            <w:hideMark/>
          </w:tcPr>
          <w:p w:rsidR="008961D2" w:rsidRPr="008961D2" w:rsidRDefault="008961D2" w:rsidP="008961D2">
            <w:pPr>
              <w:jc w:val="center"/>
              <w:rPr>
                <w:rFonts w:ascii="Times New Roman" w:hAnsi="Times New Roman"/>
                <w:sz w:val="26"/>
                <w:szCs w:val="26"/>
              </w:rPr>
            </w:pPr>
            <w:r w:rsidRPr="008961D2">
              <w:rPr>
                <w:rFonts w:ascii="Times New Roman" w:hAnsi="Times New Roman"/>
                <w:sz w:val="26"/>
                <w:szCs w:val="26"/>
              </w:rPr>
              <w:t>2</w:t>
            </w:r>
          </w:p>
        </w:tc>
        <w:tc>
          <w:tcPr>
            <w:tcW w:w="1368" w:type="dxa"/>
            <w:shd w:val="clear" w:color="auto" w:fill="auto"/>
            <w:noWrap/>
            <w:vAlign w:val="bottom"/>
            <w:hideMark/>
          </w:tcPr>
          <w:p w:rsidR="008961D2" w:rsidRPr="008961D2" w:rsidRDefault="008961D2" w:rsidP="008961D2">
            <w:pPr>
              <w:rPr>
                <w:rFonts w:ascii="Times New Roman" w:hAnsi="Times New Roman"/>
                <w:sz w:val="26"/>
                <w:szCs w:val="26"/>
              </w:rPr>
            </w:pPr>
            <w:r w:rsidRPr="008961D2">
              <w:rPr>
                <w:rFonts w:ascii="Times New Roman" w:hAnsi="Times New Roman"/>
                <w:sz w:val="26"/>
                <w:szCs w:val="26"/>
              </w:rPr>
              <w:t>1/5/2025</w:t>
            </w:r>
          </w:p>
        </w:tc>
        <w:tc>
          <w:tcPr>
            <w:tcW w:w="1550"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9.683.350</w:t>
            </w:r>
          </w:p>
        </w:tc>
        <w:tc>
          <w:tcPr>
            <w:tcW w:w="135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1.936.670</w:t>
            </w:r>
          </w:p>
        </w:tc>
        <w:tc>
          <w:tcPr>
            <w:tcW w:w="977"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2,25%</w:t>
            </w:r>
          </w:p>
        </w:tc>
        <w:tc>
          <w:tcPr>
            <w:tcW w:w="1295"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73.142</w:t>
            </w:r>
          </w:p>
        </w:tc>
        <w:tc>
          <w:tcPr>
            <w:tcW w:w="1324"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50.965</w:t>
            </w:r>
          </w:p>
        </w:tc>
        <w:tc>
          <w:tcPr>
            <w:tcW w:w="122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22.177</w:t>
            </w:r>
          </w:p>
        </w:tc>
      </w:tr>
      <w:tr w:rsidR="00685FFA" w:rsidRPr="00685FFA" w:rsidTr="00685FFA">
        <w:trPr>
          <w:trHeight w:val="315"/>
        </w:trPr>
        <w:tc>
          <w:tcPr>
            <w:tcW w:w="544" w:type="dxa"/>
            <w:shd w:val="clear" w:color="auto" w:fill="auto"/>
            <w:noWrap/>
            <w:vAlign w:val="bottom"/>
            <w:hideMark/>
          </w:tcPr>
          <w:p w:rsidR="008961D2" w:rsidRPr="008961D2" w:rsidRDefault="008961D2" w:rsidP="008961D2">
            <w:pPr>
              <w:jc w:val="center"/>
              <w:rPr>
                <w:rFonts w:ascii="Times New Roman" w:hAnsi="Times New Roman"/>
                <w:sz w:val="26"/>
                <w:szCs w:val="26"/>
              </w:rPr>
            </w:pPr>
            <w:r w:rsidRPr="008961D2">
              <w:rPr>
                <w:rFonts w:ascii="Times New Roman" w:hAnsi="Times New Roman"/>
                <w:sz w:val="26"/>
                <w:szCs w:val="26"/>
              </w:rPr>
              <w:t>3</w:t>
            </w:r>
          </w:p>
        </w:tc>
        <w:tc>
          <w:tcPr>
            <w:tcW w:w="1368" w:type="dxa"/>
            <w:shd w:val="clear" w:color="auto" w:fill="auto"/>
            <w:noWrap/>
            <w:vAlign w:val="bottom"/>
            <w:hideMark/>
          </w:tcPr>
          <w:p w:rsidR="008961D2" w:rsidRPr="008961D2" w:rsidRDefault="008961D2" w:rsidP="008961D2">
            <w:pPr>
              <w:rPr>
                <w:rFonts w:ascii="Times New Roman" w:hAnsi="Times New Roman"/>
                <w:sz w:val="26"/>
                <w:szCs w:val="26"/>
              </w:rPr>
            </w:pPr>
            <w:r w:rsidRPr="008961D2">
              <w:rPr>
                <w:rFonts w:ascii="Times New Roman" w:hAnsi="Times New Roman"/>
                <w:sz w:val="26"/>
                <w:szCs w:val="26"/>
              </w:rPr>
              <w:t>1/11/2025</w:t>
            </w:r>
          </w:p>
        </w:tc>
        <w:tc>
          <w:tcPr>
            <w:tcW w:w="1550"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9.428.525</w:t>
            </w:r>
          </w:p>
        </w:tc>
        <w:tc>
          <w:tcPr>
            <w:tcW w:w="135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1.885.705</w:t>
            </w:r>
          </w:p>
        </w:tc>
        <w:tc>
          <w:tcPr>
            <w:tcW w:w="977"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2,25%</w:t>
            </w:r>
          </w:p>
        </w:tc>
        <w:tc>
          <w:tcPr>
            <w:tcW w:w="1295"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72.932</w:t>
            </w:r>
          </w:p>
        </w:tc>
        <w:tc>
          <w:tcPr>
            <w:tcW w:w="1324"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50.965</w:t>
            </w:r>
          </w:p>
        </w:tc>
        <w:tc>
          <w:tcPr>
            <w:tcW w:w="122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21.967</w:t>
            </w:r>
          </w:p>
        </w:tc>
      </w:tr>
      <w:tr w:rsidR="00685FFA" w:rsidRPr="00685FFA" w:rsidTr="00685FFA">
        <w:trPr>
          <w:trHeight w:val="315"/>
        </w:trPr>
        <w:tc>
          <w:tcPr>
            <w:tcW w:w="544" w:type="dxa"/>
            <w:shd w:val="clear" w:color="auto" w:fill="auto"/>
            <w:noWrap/>
            <w:vAlign w:val="bottom"/>
            <w:hideMark/>
          </w:tcPr>
          <w:p w:rsidR="008961D2" w:rsidRPr="008961D2" w:rsidRDefault="008961D2" w:rsidP="008961D2">
            <w:pPr>
              <w:jc w:val="center"/>
              <w:rPr>
                <w:rFonts w:ascii="Times New Roman" w:hAnsi="Times New Roman"/>
                <w:sz w:val="26"/>
                <w:szCs w:val="26"/>
              </w:rPr>
            </w:pPr>
            <w:r w:rsidRPr="008961D2">
              <w:rPr>
                <w:rFonts w:ascii="Times New Roman" w:hAnsi="Times New Roman"/>
                <w:sz w:val="26"/>
                <w:szCs w:val="26"/>
              </w:rPr>
              <w:t>4</w:t>
            </w:r>
          </w:p>
        </w:tc>
        <w:tc>
          <w:tcPr>
            <w:tcW w:w="1368" w:type="dxa"/>
            <w:shd w:val="clear" w:color="auto" w:fill="auto"/>
            <w:noWrap/>
            <w:vAlign w:val="bottom"/>
            <w:hideMark/>
          </w:tcPr>
          <w:p w:rsidR="008961D2" w:rsidRPr="008961D2" w:rsidRDefault="008961D2" w:rsidP="008961D2">
            <w:pPr>
              <w:rPr>
                <w:rFonts w:ascii="Times New Roman" w:hAnsi="Times New Roman"/>
                <w:sz w:val="26"/>
                <w:szCs w:val="26"/>
              </w:rPr>
            </w:pPr>
            <w:r w:rsidRPr="008961D2">
              <w:rPr>
                <w:rFonts w:ascii="Times New Roman" w:hAnsi="Times New Roman"/>
                <w:sz w:val="26"/>
                <w:szCs w:val="26"/>
              </w:rPr>
              <w:t>1/5/2026</w:t>
            </w:r>
          </w:p>
        </w:tc>
        <w:tc>
          <w:tcPr>
            <w:tcW w:w="1550"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9.173.700</w:t>
            </w:r>
          </w:p>
        </w:tc>
        <w:tc>
          <w:tcPr>
            <w:tcW w:w="135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1.834.740</w:t>
            </w:r>
          </w:p>
        </w:tc>
        <w:tc>
          <w:tcPr>
            <w:tcW w:w="977"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2,25%</w:t>
            </w:r>
          </w:p>
        </w:tc>
        <w:tc>
          <w:tcPr>
            <w:tcW w:w="1295"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72.005</w:t>
            </w:r>
          </w:p>
        </w:tc>
        <w:tc>
          <w:tcPr>
            <w:tcW w:w="1324"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50.965</w:t>
            </w:r>
          </w:p>
        </w:tc>
        <w:tc>
          <w:tcPr>
            <w:tcW w:w="122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21.040</w:t>
            </w:r>
          </w:p>
        </w:tc>
      </w:tr>
      <w:tr w:rsidR="00685FFA" w:rsidRPr="00685FFA" w:rsidTr="00685FFA">
        <w:trPr>
          <w:trHeight w:val="315"/>
        </w:trPr>
        <w:tc>
          <w:tcPr>
            <w:tcW w:w="544" w:type="dxa"/>
            <w:shd w:val="clear" w:color="auto" w:fill="auto"/>
            <w:noWrap/>
            <w:vAlign w:val="bottom"/>
            <w:hideMark/>
          </w:tcPr>
          <w:p w:rsidR="008961D2" w:rsidRPr="008961D2" w:rsidRDefault="008961D2" w:rsidP="008961D2">
            <w:pPr>
              <w:jc w:val="center"/>
              <w:rPr>
                <w:rFonts w:ascii="Times New Roman" w:hAnsi="Times New Roman"/>
                <w:sz w:val="26"/>
                <w:szCs w:val="26"/>
              </w:rPr>
            </w:pPr>
            <w:r w:rsidRPr="008961D2">
              <w:rPr>
                <w:rFonts w:ascii="Times New Roman" w:hAnsi="Times New Roman"/>
                <w:sz w:val="26"/>
                <w:szCs w:val="26"/>
              </w:rPr>
              <w:t>5</w:t>
            </w:r>
          </w:p>
        </w:tc>
        <w:tc>
          <w:tcPr>
            <w:tcW w:w="1368" w:type="dxa"/>
            <w:shd w:val="clear" w:color="auto" w:fill="auto"/>
            <w:noWrap/>
            <w:vAlign w:val="bottom"/>
            <w:hideMark/>
          </w:tcPr>
          <w:p w:rsidR="008961D2" w:rsidRPr="008961D2" w:rsidRDefault="008961D2" w:rsidP="008961D2">
            <w:pPr>
              <w:rPr>
                <w:rFonts w:ascii="Times New Roman" w:hAnsi="Times New Roman"/>
                <w:sz w:val="26"/>
                <w:szCs w:val="26"/>
              </w:rPr>
            </w:pPr>
            <w:r w:rsidRPr="008961D2">
              <w:rPr>
                <w:rFonts w:ascii="Times New Roman" w:hAnsi="Times New Roman"/>
                <w:sz w:val="26"/>
                <w:szCs w:val="26"/>
              </w:rPr>
              <w:t>1/11/2026</w:t>
            </w:r>
          </w:p>
        </w:tc>
        <w:tc>
          <w:tcPr>
            <w:tcW w:w="1550"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8.918.875</w:t>
            </w:r>
          </w:p>
        </w:tc>
        <w:tc>
          <w:tcPr>
            <w:tcW w:w="135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1.783.775</w:t>
            </w:r>
          </w:p>
        </w:tc>
        <w:tc>
          <w:tcPr>
            <w:tcW w:w="977"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2,25%</w:t>
            </w:r>
          </w:p>
        </w:tc>
        <w:tc>
          <w:tcPr>
            <w:tcW w:w="1295"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71.775</w:t>
            </w:r>
          </w:p>
        </w:tc>
        <w:tc>
          <w:tcPr>
            <w:tcW w:w="1324"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50.965</w:t>
            </w:r>
          </w:p>
        </w:tc>
        <w:tc>
          <w:tcPr>
            <w:tcW w:w="122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20.810</w:t>
            </w:r>
          </w:p>
        </w:tc>
      </w:tr>
      <w:tr w:rsidR="00685FFA" w:rsidRPr="00685FFA" w:rsidTr="00685FFA">
        <w:trPr>
          <w:trHeight w:val="315"/>
        </w:trPr>
        <w:tc>
          <w:tcPr>
            <w:tcW w:w="544" w:type="dxa"/>
            <w:shd w:val="clear" w:color="auto" w:fill="auto"/>
            <w:noWrap/>
            <w:vAlign w:val="bottom"/>
            <w:hideMark/>
          </w:tcPr>
          <w:p w:rsidR="008961D2" w:rsidRPr="008961D2" w:rsidRDefault="008961D2" w:rsidP="008961D2">
            <w:pPr>
              <w:jc w:val="center"/>
              <w:rPr>
                <w:rFonts w:ascii="Times New Roman" w:hAnsi="Times New Roman"/>
                <w:sz w:val="26"/>
                <w:szCs w:val="26"/>
              </w:rPr>
            </w:pPr>
            <w:r w:rsidRPr="008961D2">
              <w:rPr>
                <w:rFonts w:ascii="Times New Roman" w:hAnsi="Times New Roman"/>
                <w:sz w:val="26"/>
                <w:szCs w:val="26"/>
              </w:rPr>
              <w:t>6</w:t>
            </w:r>
          </w:p>
        </w:tc>
        <w:tc>
          <w:tcPr>
            <w:tcW w:w="1368" w:type="dxa"/>
            <w:shd w:val="clear" w:color="auto" w:fill="auto"/>
            <w:noWrap/>
            <w:vAlign w:val="bottom"/>
            <w:hideMark/>
          </w:tcPr>
          <w:p w:rsidR="008961D2" w:rsidRPr="008961D2" w:rsidRDefault="008961D2" w:rsidP="008961D2">
            <w:pPr>
              <w:rPr>
                <w:rFonts w:ascii="Times New Roman" w:hAnsi="Times New Roman"/>
                <w:sz w:val="26"/>
                <w:szCs w:val="26"/>
              </w:rPr>
            </w:pPr>
            <w:r w:rsidRPr="008961D2">
              <w:rPr>
                <w:rFonts w:ascii="Times New Roman" w:hAnsi="Times New Roman"/>
                <w:sz w:val="26"/>
                <w:szCs w:val="26"/>
              </w:rPr>
              <w:t>1/5/2027</w:t>
            </w:r>
          </w:p>
        </w:tc>
        <w:tc>
          <w:tcPr>
            <w:tcW w:w="1550"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8.664.050</w:t>
            </w:r>
          </w:p>
        </w:tc>
        <w:tc>
          <w:tcPr>
            <w:tcW w:w="135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1.732.810</w:t>
            </w:r>
          </w:p>
        </w:tc>
        <w:tc>
          <w:tcPr>
            <w:tcW w:w="977"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2,25%</w:t>
            </w:r>
          </w:p>
        </w:tc>
        <w:tc>
          <w:tcPr>
            <w:tcW w:w="1295"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70.868</w:t>
            </w:r>
          </w:p>
        </w:tc>
        <w:tc>
          <w:tcPr>
            <w:tcW w:w="1324"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50.965</w:t>
            </w:r>
          </w:p>
        </w:tc>
        <w:tc>
          <w:tcPr>
            <w:tcW w:w="122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19.903</w:t>
            </w:r>
          </w:p>
        </w:tc>
      </w:tr>
      <w:tr w:rsidR="00685FFA" w:rsidRPr="00685FFA" w:rsidTr="00685FFA">
        <w:trPr>
          <w:trHeight w:val="315"/>
        </w:trPr>
        <w:tc>
          <w:tcPr>
            <w:tcW w:w="544" w:type="dxa"/>
            <w:shd w:val="clear" w:color="auto" w:fill="auto"/>
            <w:noWrap/>
            <w:vAlign w:val="bottom"/>
            <w:hideMark/>
          </w:tcPr>
          <w:p w:rsidR="008961D2" w:rsidRPr="008961D2" w:rsidRDefault="008961D2" w:rsidP="008961D2">
            <w:pPr>
              <w:jc w:val="center"/>
              <w:rPr>
                <w:rFonts w:ascii="Times New Roman" w:hAnsi="Times New Roman"/>
                <w:sz w:val="26"/>
                <w:szCs w:val="26"/>
              </w:rPr>
            </w:pPr>
            <w:r w:rsidRPr="008961D2">
              <w:rPr>
                <w:rFonts w:ascii="Times New Roman" w:hAnsi="Times New Roman"/>
                <w:sz w:val="26"/>
                <w:szCs w:val="26"/>
              </w:rPr>
              <w:t>7</w:t>
            </w:r>
          </w:p>
        </w:tc>
        <w:tc>
          <w:tcPr>
            <w:tcW w:w="1368" w:type="dxa"/>
            <w:shd w:val="clear" w:color="auto" w:fill="auto"/>
            <w:noWrap/>
            <w:vAlign w:val="bottom"/>
            <w:hideMark/>
          </w:tcPr>
          <w:p w:rsidR="008961D2" w:rsidRPr="008961D2" w:rsidRDefault="008961D2" w:rsidP="008961D2">
            <w:pPr>
              <w:rPr>
                <w:rFonts w:ascii="Times New Roman" w:hAnsi="Times New Roman"/>
                <w:sz w:val="26"/>
                <w:szCs w:val="26"/>
              </w:rPr>
            </w:pPr>
            <w:r w:rsidRPr="008961D2">
              <w:rPr>
                <w:rFonts w:ascii="Times New Roman" w:hAnsi="Times New Roman"/>
                <w:sz w:val="26"/>
                <w:szCs w:val="26"/>
              </w:rPr>
              <w:t>1/11/2027</w:t>
            </w:r>
          </w:p>
        </w:tc>
        <w:tc>
          <w:tcPr>
            <w:tcW w:w="1550"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8.409.225</w:t>
            </w:r>
          </w:p>
        </w:tc>
        <w:tc>
          <w:tcPr>
            <w:tcW w:w="135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1.681.845</w:t>
            </w:r>
          </w:p>
        </w:tc>
        <w:tc>
          <w:tcPr>
            <w:tcW w:w="977"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2,25%</w:t>
            </w:r>
          </w:p>
        </w:tc>
        <w:tc>
          <w:tcPr>
            <w:tcW w:w="1295"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70.619</w:t>
            </w:r>
          </w:p>
        </w:tc>
        <w:tc>
          <w:tcPr>
            <w:tcW w:w="1324"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50.965</w:t>
            </w:r>
          </w:p>
        </w:tc>
        <w:tc>
          <w:tcPr>
            <w:tcW w:w="122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19.654</w:t>
            </w:r>
          </w:p>
        </w:tc>
      </w:tr>
      <w:tr w:rsidR="00685FFA" w:rsidRPr="00685FFA" w:rsidTr="00685FFA">
        <w:trPr>
          <w:trHeight w:val="315"/>
        </w:trPr>
        <w:tc>
          <w:tcPr>
            <w:tcW w:w="544" w:type="dxa"/>
            <w:shd w:val="clear" w:color="auto" w:fill="auto"/>
            <w:noWrap/>
            <w:vAlign w:val="bottom"/>
            <w:hideMark/>
          </w:tcPr>
          <w:p w:rsidR="008961D2" w:rsidRPr="008961D2" w:rsidRDefault="008961D2" w:rsidP="008961D2">
            <w:pPr>
              <w:jc w:val="center"/>
              <w:rPr>
                <w:rFonts w:ascii="Times New Roman" w:hAnsi="Times New Roman"/>
                <w:sz w:val="26"/>
                <w:szCs w:val="26"/>
              </w:rPr>
            </w:pPr>
            <w:r w:rsidRPr="008961D2">
              <w:rPr>
                <w:rFonts w:ascii="Times New Roman" w:hAnsi="Times New Roman"/>
                <w:sz w:val="26"/>
                <w:szCs w:val="26"/>
              </w:rPr>
              <w:t>8</w:t>
            </w:r>
          </w:p>
        </w:tc>
        <w:tc>
          <w:tcPr>
            <w:tcW w:w="1368" w:type="dxa"/>
            <w:shd w:val="clear" w:color="auto" w:fill="auto"/>
            <w:noWrap/>
            <w:vAlign w:val="bottom"/>
            <w:hideMark/>
          </w:tcPr>
          <w:p w:rsidR="008961D2" w:rsidRPr="008961D2" w:rsidRDefault="008961D2" w:rsidP="008961D2">
            <w:pPr>
              <w:rPr>
                <w:rFonts w:ascii="Times New Roman" w:hAnsi="Times New Roman"/>
                <w:sz w:val="26"/>
                <w:szCs w:val="26"/>
              </w:rPr>
            </w:pPr>
            <w:r w:rsidRPr="008961D2">
              <w:rPr>
                <w:rFonts w:ascii="Times New Roman" w:hAnsi="Times New Roman"/>
                <w:sz w:val="26"/>
                <w:szCs w:val="26"/>
              </w:rPr>
              <w:t>1/5/2028</w:t>
            </w:r>
          </w:p>
        </w:tc>
        <w:tc>
          <w:tcPr>
            <w:tcW w:w="1550"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8.154.400</w:t>
            </w:r>
          </w:p>
        </w:tc>
        <w:tc>
          <w:tcPr>
            <w:tcW w:w="135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1.630.880</w:t>
            </w:r>
          </w:p>
        </w:tc>
        <w:tc>
          <w:tcPr>
            <w:tcW w:w="977"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2,25%</w:t>
            </w:r>
          </w:p>
        </w:tc>
        <w:tc>
          <w:tcPr>
            <w:tcW w:w="1295"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69.834</w:t>
            </w:r>
          </w:p>
        </w:tc>
        <w:tc>
          <w:tcPr>
            <w:tcW w:w="1324"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50.965</w:t>
            </w:r>
          </w:p>
        </w:tc>
        <w:tc>
          <w:tcPr>
            <w:tcW w:w="122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18.869</w:t>
            </w:r>
          </w:p>
        </w:tc>
      </w:tr>
      <w:tr w:rsidR="00685FFA" w:rsidRPr="00685FFA" w:rsidTr="00685FFA">
        <w:trPr>
          <w:trHeight w:val="315"/>
        </w:trPr>
        <w:tc>
          <w:tcPr>
            <w:tcW w:w="544" w:type="dxa"/>
            <w:shd w:val="clear" w:color="auto" w:fill="auto"/>
            <w:noWrap/>
            <w:vAlign w:val="bottom"/>
            <w:hideMark/>
          </w:tcPr>
          <w:p w:rsidR="008961D2" w:rsidRPr="008961D2" w:rsidRDefault="008961D2" w:rsidP="008961D2">
            <w:pPr>
              <w:jc w:val="center"/>
              <w:rPr>
                <w:rFonts w:ascii="Times New Roman" w:hAnsi="Times New Roman"/>
                <w:sz w:val="26"/>
                <w:szCs w:val="26"/>
              </w:rPr>
            </w:pPr>
            <w:r w:rsidRPr="008961D2">
              <w:rPr>
                <w:rFonts w:ascii="Times New Roman" w:hAnsi="Times New Roman"/>
                <w:sz w:val="26"/>
                <w:szCs w:val="26"/>
              </w:rPr>
              <w:t>9</w:t>
            </w:r>
          </w:p>
        </w:tc>
        <w:tc>
          <w:tcPr>
            <w:tcW w:w="1368" w:type="dxa"/>
            <w:shd w:val="clear" w:color="auto" w:fill="auto"/>
            <w:noWrap/>
            <w:vAlign w:val="bottom"/>
            <w:hideMark/>
          </w:tcPr>
          <w:p w:rsidR="008961D2" w:rsidRPr="008961D2" w:rsidRDefault="008961D2" w:rsidP="008961D2">
            <w:pPr>
              <w:rPr>
                <w:rFonts w:ascii="Times New Roman" w:hAnsi="Times New Roman"/>
                <w:sz w:val="26"/>
                <w:szCs w:val="26"/>
              </w:rPr>
            </w:pPr>
            <w:r w:rsidRPr="008961D2">
              <w:rPr>
                <w:rFonts w:ascii="Times New Roman" w:hAnsi="Times New Roman"/>
                <w:sz w:val="26"/>
                <w:szCs w:val="26"/>
              </w:rPr>
              <w:t>1/11/2028</w:t>
            </w:r>
          </w:p>
        </w:tc>
        <w:tc>
          <w:tcPr>
            <w:tcW w:w="1550"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7.899.575</w:t>
            </w:r>
          </w:p>
        </w:tc>
        <w:tc>
          <w:tcPr>
            <w:tcW w:w="135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1.579.915</w:t>
            </w:r>
          </w:p>
        </w:tc>
        <w:tc>
          <w:tcPr>
            <w:tcW w:w="977"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2,25%</w:t>
            </w:r>
          </w:p>
        </w:tc>
        <w:tc>
          <w:tcPr>
            <w:tcW w:w="1295"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69.463</w:t>
            </w:r>
          </w:p>
        </w:tc>
        <w:tc>
          <w:tcPr>
            <w:tcW w:w="1324"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50.965</w:t>
            </w:r>
          </w:p>
        </w:tc>
        <w:tc>
          <w:tcPr>
            <w:tcW w:w="122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18.498</w:t>
            </w:r>
          </w:p>
        </w:tc>
      </w:tr>
      <w:tr w:rsidR="00685FFA" w:rsidRPr="00685FFA" w:rsidTr="00685FFA">
        <w:trPr>
          <w:trHeight w:val="315"/>
        </w:trPr>
        <w:tc>
          <w:tcPr>
            <w:tcW w:w="544" w:type="dxa"/>
            <w:shd w:val="clear" w:color="auto" w:fill="auto"/>
            <w:noWrap/>
            <w:vAlign w:val="bottom"/>
            <w:hideMark/>
          </w:tcPr>
          <w:p w:rsidR="008961D2" w:rsidRPr="008961D2" w:rsidRDefault="008961D2" w:rsidP="008961D2">
            <w:pPr>
              <w:jc w:val="center"/>
              <w:rPr>
                <w:rFonts w:ascii="Times New Roman" w:hAnsi="Times New Roman"/>
                <w:sz w:val="26"/>
                <w:szCs w:val="26"/>
              </w:rPr>
            </w:pPr>
            <w:r w:rsidRPr="008961D2">
              <w:rPr>
                <w:rFonts w:ascii="Times New Roman" w:hAnsi="Times New Roman"/>
                <w:sz w:val="26"/>
                <w:szCs w:val="26"/>
              </w:rPr>
              <w:t>10</w:t>
            </w:r>
          </w:p>
        </w:tc>
        <w:tc>
          <w:tcPr>
            <w:tcW w:w="1368" w:type="dxa"/>
            <w:shd w:val="clear" w:color="auto" w:fill="auto"/>
            <w:noWrap/>
            <w:vAlign w:val="bottom"/>
            <w:hideMark/>
          </w:tcPr>
          <w:p w:rsidR="008961D2" w:rsidRPr="008961D2" w:rsidRDefault="008961D2" w:rsidP="008961D2">
            <w:pPr>
              <w:rPr>
                <w:rFonts w:ascii="Times New Roman" w:hAnsi="Times New Roman"/>
                <w:sz w:val="26"/>
                <w:szCs w:val="26"/>
              </w:rPr>
            </w:pPr>
            <w:r w:rsidRPr="008961D2">
              <w:rPr>
                <w:rFonts w:ascii="Times New Roman" w:hAnsi="Times New Roman"/>
                <w:sz w:val="26"/>
                <w:szCs w:val="26"/>
              </w:rPr>
              <w:t>1/5/2029</w:t>
            </w:r>
          </w:p>
        </w:tc>
        <w:tc>
          <w:tcPr>
            <w:tcW w:w="1550"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7.644.750</w:t>
            </w:r>
          </w:p>
        </w:tc>
        <w:tc>
          <w:tcPr>
            <w:tcW w:w="135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1.528.950</w:t>
            </w:r>
          </w:p>
        </w:tc>
        <w:tc>
          <w:tcPr>
            <w:tcW w:w="977"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2,25%</w:t>
            </w:r>
          </w:p>
        </w:tc>
        <w:tc>
          <w:tcPr>
            <w:tcW w:w="1295"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68.593</w:t>
            </w:r>
          </w:p>
        </w:tc>
        <w:tc>
          <w:tcPr>
            <w:tcW w:w="1324"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50.965</w:t>
            </w:r>
          </w:p>
        </w:tc>
        <w:tc>
          <w:tcPr>
            <w:tcW w:w="122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17.628</w:t>
            </w:r>
          </w:p>
        </w:tc>
      </w:tr>
      <w:tr w:rsidR="00685FFA" w:rsidRPr="00685FFA" w:rsidTr="00685FFA">
        <w:trPr>
          <w:trHeight w:val="315"/>
        </w:trPr>
        <w:tc>
          <w:tcPr>
            <w:tcW w:w="544" w:type="dxa"/>
            <w:shd w:val="clear" w:color="auto" w:fill="auto"/>
            <w:noWrap/>
            <w:vAlign w:val="bottom"/>
            <w:hideMark/>
          </w:tcPr>
          <w:p w:rsidR="008961D2" w:rsidRPr="008961D2" w:rsidRDefault="008961D2" w:rsidP="008961D2">
            <w:pPr>
              <w:jc w:val="center"/>
              <w:rPr>
                <w:rFonts w:ascii="Times New Roman" w:hAnsi="Times New Roman"/>
                <w:sz w:val="26"/>
                <w:szCs w:val="26"/>
              </w:rPr>
            </w:pPr>
            <w:r w:rsidRPr="008961D2">
              <w:rPr>
                <w:rFonts w:ascii="Times New Roman" w:hAnsi="Times New Roman"/>
                <w:sz w:val="26"/>
                <w:szCs w:val="26"/>
              </w:rPr>
              <w:t>11</w:t>
            </w:r>
          </w:p>
        </w:tc>
        <w:tc>
          <w:tcPr>
            <w:tcW w:w="1368" w:type="dxa"/>
            <w:shd w:val="clear" w:color="auto" w:fill="auto"/>
            <w:noWrap/>
            <w:vAlign w:val="bottom"/>
            <w:hideMark/>
          </w:tcPr>
          <w:p w:rsidR="008961D2" w:rsidRPr="008961D2" w:rsidRDefault="008961D2" w:rsidP="008961D2">
            <w:pPr>
              <w:rPr>
                <w:rFonts w:ascii="Times New Roman" w:hAnsi="Times New Roman"/>
                <w:sz w:val="26"/>
                <w:szCs w:val="26"/>
              </w:rPr>
            </w:pPr>
            <w:r w:rsidRPr="008961D2">
              <w:rPr>
                <w:rFonts w:ascii="Times New Roman" w:hAnsi="Times New Roman"/>
                <w:sz w:val="26"/>
                <w:szCs w:val="26"/>
              </w:rPr>
              <w:t>1/11/2029</w:t>
            </w:r>
          </w:p>
        </w:tc>
        <w:tc>
          <w:tcPr>
            <w:tcW w:w="1550"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7.389.925</w:t>
            </w:r>
          </w:p>
        </w:tc>
        <w:tc>
          <w:tcPr>
            <w:tcW w:w="135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1.477.985</w:t>
            </w:r>
          </w:p>
        </w:tc>
        <w:tc>
          <w:tcPr>
            <w:tcW w:w="977"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2,25%</w:t>
            </w:r>
          </w:p>
        </w:tc>
        <w:tc>
          <w:tcPr>
            <w:tcW w:w="1295"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68.307</w:t>
            </w:r>
          </w:p>
        </w:tc>
        <w:tc>
          <w:tcPr>
            <w:tcW w:w="1324"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50.965</w:t>
            </w:r>
          </w:p>
        </w:tc>
        <w:tc>
          <w:tcPr>
            <w:tcW w:w="122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17.342</w:t>
            </w:r>
          </w:p>
        </w:tc>
      </w:tr>
      <w:tr w:rsidR="00685FFA" w:rsidRPr="00685FFA" w:rsidTr="00685FFA">
        <w:trPr>
          <w:trHeight w:val="315"/>
        </w:trPr>
        <w:tc>
          <w:tcPr>
            <w:tcW w:w="544" w:type="dxa"/>
            <w:shd w:val="clear" w:color="auto" w:fill="auto"/>
            <w:noWrap/>
            <w:vAlign w:val="bottom"/>
            <w:hideMark/>
          </w:tcPr>
          <w:p w:rsidR="008961D2" w:rsidRPr="008961D2" w:rsidRDefault="008961D2" w:rsidP="008961D2">
            <w:pPr>
              <w:jc w:val="center"/>
              <w:rPr>
                <w:rFonts w:ascii="Times New Roman" w:hAnsi="Times New Roman"/>
                <w:sz w:val="26"/>
                <w:szCs w:val="26"/>
              </w:rPr>
            </w:pPr>
            <w:r w:rsidRPr="008961D2">
              <w:rPr>
                <w:rFonts w:ascii="Times New Roman" w:hAnsi="Times New Roman"/>
                <w:sz w:val="26"/>
                <w:szCs w:val="26"/>
              </w:rPr>
              <w:t>12</w:t>
            </w:r>
          </w:p>
        </w:tc>
        <w:tc>
          <w:tcPr>
            <w:tcW w:w="1368" w:type="dxa"/>
            <w:shd w:val="clear" w:color="auto" w:fill="auto"/>
            <w:noWrap/>
            <w:vAlign w:val="bottom"/>
            <w:hideMark/>
          </w:tcPr>
          <w:p w:rsidR="008961D2" w:rsidRPr="008961D2" w:rsidRDefault="008961D2" w:rsidP="008961D2">
            <w:pPr>
              <w:rPr>
                <w:rFonts w:ascii="Times New Roman" w:hAnsi="Times New Roman"/>
                <w:sz w:val="26"/>
                <w:szCs w:val="26"/>
              </w:rPr>
            </w:pPr>
            <w:r w:rsidRPr="008961D2">
              <w:rPr>
                <w:rFonts w:ascii="Times New Roman" w:hAnsi="Times New Roman"/>
                <w:sz w:val="26"/>
                <w:szCs w:val="26"/>
              </w:rPr>
              <w:t>1/5/2030</w:t>
            </w:r>
          </w:p>
        </w:tc>
        <w:tc>
          <w:tcPr>
            <w:tcW w:w="1550"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7.135.100</w:t>
            </w:r>
          </w:p>
        </w:tc>
        <w:tc>
          <w:tcPr>
            <w:tcW w:w="135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1.427.020</w:t>
            </w:r>
          </w:p>
        </w:tc>
        <w:tc>
          <w:tcPr>
            <w:tcW w:w="977"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2,25%</w:t>
            </w:r>
          </w:p>
        </w:tc>
        <w:tc>
          <w:tcPr>
            <w:tcW w:w="1295"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67.456</w:t>
            </w:r>
          </w:p>
        </w:tc>
        <w:tc>
          <w:tcPr>
            <w:tcW w:w="1324"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50.965</w:t>
            </w:r>
          </w:p>
        </w:tc>
        <w:tc>
          <w:tcPr>
            <w:tcW w:w="122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16.491</w:t>
            </w:r>
          </w:p>
        </w:tc>
      </w:tr>
      <w:tr w:rsidR="00685FFA" w:rsidRPr="00685FFA" w:rsidTr="00685FFA">
        <w:trPr>
          <w:trHeight w:val="315"/>
        </w:trPr>
        <w:tc>
          <w:tcPr>
            <w:tcW w:w="544" w:type="dxa"/>
            <w:shd w:val="clear" w:color="auto" w:fill="auto"/>
            <w:noWrap/>
            <w:vAlign w:val="bottom"/>
            <w:hideMark/>
          </w:tcPr>
          <w:p w:rsidR="008961D2" w:rsidRPr="008961D2" w:rsidRDefault="008961D2" w:rsidP="008961D2">
            <w:pPr>
              <w:jc w:val="center"/>
              <w:rPr>
                <w:rFonts w:ascii="Times New Roman" w:hAnsi="Times New Roman"/>
                <w:sz w:val="26"/>
                <w:szCs w:val="26"/>
              </w:rPr>
            </w:pPr>
            <w:r w:rsidRPr="008961D2">
              <w:rPr>
                <w:rFonts w:ascii="Times New Roman" w:hAnsi="Times New Roman"/>
                <w:sz w:val="26"/>
                <w:szCs w:val="26"/>
              </w:rPr>
              <w:t>13</w:t>
            </w:r>
          </w:p>
        </w:tc>
        <w:tc>
          <w:tcPr>
            <w:tcW w:w="1368" w:type="dxa"/>
            <w:shd w:val="clear" w:color="auto" w:fill="auto"/>
            <w:noWrap/>
            <w:vAlign w:val="bottom"/>
            <w:hideMark/>
          </w:tcPr>
          <w:p w:rsidR="008961D2" w:rsidRPr="008961D2" w:rsidRDefault="008961D2" w:rsidP="008961D2">
            <w:pPr>
              <w:rPr>
                <w:rFonts w:ascii="Times New Roman" w:hAnsi="Times New Roman"/>
                <w:sz w:val="26"/>
                <w:szCs w:val="26"/>
              </w:rPr>
            </w:pPr>
            <w:r w:rsidRPr="008961D2">
              <w:rPr>
                <w:rFonts w:ascii="Times New Roman" w:hAnsi="Times New Roman"/>
                <w:sz w:val="26"/>
                <w:szCs w:val="26"/>
              </w:rPr>
              <w:t>1/11/2030</w:t>
            </w:r>
          </w:p>
        </w:tc>
        <w:tc>
          <w:tcPr>
            <w:tcW w:w="1550"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6.880.275</w:t>
            </w:r>
          </w:p>
        </w:tc>
        <w:tc>
          <w:tcPr>
            <w:tcW w:w="135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1.376.055</w:t>
            </w:r>
          </w:p>
        </w:tc>
        <w:tc>
          <w:tcPr>
            <w:tcW w:w="977"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2,25%</w:t>
            </w:r>
          </w:p>
        </w:tc>
        <w:tc>
          <w:tcPr>
            <w:tcW w:w="1295"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67.151</w:t>
            </w:r>
          </w:p>
        </w:tc>
        <w:tc>
          <w:tcPr>
            <w:tcW w:w="1324"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50.965</w:t>
            </w:r>
          </w:p>
        </w:tc>
        <w:tc>
          <w:tcPr>
            <w:tcW w:w="122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16.186</w:t>
            </w:r>
          </w:p>
        </w:tc>
      </w:tr>
      <w:tr w:rsidR="00685FFA" w:rsidRPr="00685FFA" w:rsidTr="00685FFA">
        <w:trPr>
          <w:trHeight w:val="315"/>
        </w:trPr>
        <w:tc>
          <w:tcPr>
            <w:tcW w:w="544" w:type="dxa"/>
            <w:shd w:val="clear" w:color="auto" w:fill="auto"/>
            <w:noWrap/>
            <w:vAlign w:val="bottom"/>
            <w:hideMark/>
          </w:tcPr>
          <w:p w:rsidR="008961D2" w:rsidRPr="008961D2" w:rsidRDefault="008961D2" w:rsidP="008961D2">
            <w:pPr>
              <w:jc w:val="center"/>
              <w:rPr>
                <w:rFonts w:ascii="Times New Roman" w:hAnsi="Times New Roman"/>
                <w:sz w:val="26"/>
                <w:szCs w:val="26"/>
              </w:rPr>
            </w:pPr>
            <w:r w:rsidRPr="008961D2">
              <w:rPr>
                <w:rFonts w:ascii="Times New Roman" w:hAnsi="Times New Roman"/>
                <w:sz w:val="26"/>
                <w:szCs w:val="26"/>
              </w:rPr>
              <w:t>14</w:t>
            </w:r>
          </w:p>
        </w:tc>
        <w:tc>
          <w:tcPr>
            <w:tcW w:w="1368" w:type="dxa"/>
            <w:shd w:val="clear" w:color="auto" w:fill="auto"/>
            <w:noWrap/>
            <w:vAlign w:val="bottom"/>
            <w:hideMark/>
          </w:tcPr>
          <w:p w:rsidR="008961D2" w:rsidRPr="008961D2" w:rsidRDefault="008961D2" w:rsidP="008961D2">
            <w:pPr>
              <w:rPr>
                <w:rFonts w:ascii="Times New Roman" w:hAnsi="Times New Roman"/>
                <w:sz w:val="26"/>
                <w:szCs w:val="26"/>
              </w:rPr>
            </w:pPr>
            <w:r w:rsidRPr="008961D2">
              <w:rPr>
                <w:rFonts w:ascii="Times New Roman" w:hAnsi="Times New Roman"/>
                <w:sz w:val="26"/>
                <w:szCs w:val="26"/>
              </w:rPr>
              <w:t>1/5/2031</w:t>
            </w:r>
          </w:p>
        </w:tc>
        <w:tc>
          <w:tcPr>
            <w:tcW w:w="1550"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6.625.450</w:t>
            </w:r>
          </w:p>
        </w:tc>
        <w:tc>
          <w:tcPr>
            <w:tcW w:w="135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1.325.090</w:t>
            </w:r>
          </w:p>
        </w:tc>
        <w:tc>
          <w:tcPr>
            <w:tcW w:w="977"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2,25%</w:t>
            </w:r>
          </w:p>
        </w:tc>
        <w:tc>
          <w:tcPr>
            <w:tcW w:w="1295"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66.318</w:t>
            </w:r>
          </w:p>
        </w:tc>
        <w:tc>
          <w:tcPr>
            <w:tcW w:w="1324"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50.965</w:t>
            </w:r>
          </w:p>
        </w:tc>
        <w:tc>
          <w:tcPr>
            <w:tcW w:w="122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15.353</w:t>
            </w:r>
          </w:p>
        </w:tc>
      </w:tr>
      <w:tr w:rsidR="00685FFA" w:rsidRPr="00685FFA" w:rsidTr="00685FFA">
        <w:trPr>
          <w:trHeight w:val="315"/>
        </w:trPr>
        <w:tc>
          <w:tcPr>
            <w:tcW w:w="544" w:type="dxa"/>
            <w:shd w:val="clear" w:color="auto" w:fill="auto"/>
            <w:noWrap/>
            <w:vAlign w:val="bottom"/>
            <w:hideMark/>
          </w:tcPr>
          <w:p w:rsidR="008961D2" w:rsidRPr="008961D2" w:rsidRDefault="008961D2" w:rsidP="008961D2">
            <w:pPr>
              <w:jc w:val="center"/>
              <w:rPr>
                <w:rFonts w:ascii="Times New Roman" w:hAnsi="Times New Roman"/>
                <w:sz w:val="26"/>
                <w:szCs w:val="26"/>
              </w:rPr>
            </w:pPr>
            <w:r w:rsidRPr="008961D2">
              <w:rPr>
                <w:rFonts w:ascii="Times New Roman" w:hAnsi="Times New Roman"/>
                <w:sz w:val="26"/>
                <w:szCs w:val="26"/>
              </w:rPr>
              <w:t>15</w:t>
            </w:r>
          </w:p>
        </w:tc>
        <w:tc>
          <w:tcPr>
            <w:tcW w:w="1368" w:type="dxa"/>
            <w:shd w:val="clear" w:color="auto" w:fill="auto"/>
            <w:noWrap/>
            <w:vAlign w:val="bottom"/>
            <w:hideMark/>
          </w:tcPr>
          <w:p w:rsidR="008961D2" w:rsidRPr="008961D2" w:rsidRDefault="008961D2" w:rsidP="008961D2">
            <w:pPr>
              <w:rPr>
                <w:rFonts w:ascii="Times New Roman" w:hAnsi="Times New Roman"/>
                <w:sz w:val="26"/>
                <w:szCs w:val="26"/>
              </w:rPr>
            </w:pPr>
            <w:r w:rsidRPr="008961D2">
              <w:rPr>
                <w:rFonts w:ascii="Times New Roman" w:hAnsi="Times New Roman"/>
                <w:sz w:val="26"/>
                <w:szCs w:val="26"/>
              </w:rPr>
              <w:t>1/11/2031</w:t>
            </w:r>
          </w:p>
        </w:tc>
        <w:tc>
          <w:tcPr>
            <w:tcW w:w="1550"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6.370.625</w:t>
            </w:r>
          </w:p>
        </w:tc>
        <w:tc>
          <w:tcPr>
            <w:tcW w:w="135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1.274.125</w:t>
            </w:r>
          </w:p>
        </w:tc>
        <w:tc>
          <w:tcPr>
            <w:tcW w:w="977"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2,25%</w:t>
            </w:r>
          </w:p>
        </w:tc>
        <w:tc>
          <w:tcPr>
            <w:tcW w:w="1295"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65.995</w:t>
            </w:r>
          </w:p>
        </w:tc>
        <w:tc>
          <w:tcPr>
            <w:tcW w:w="1324"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50.965</w:t>
            </w:r>
          </w:p>
        </w:tc>
        <w:tc>
          <w:tcPr>
            <w:tcW w:w="122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15.030</w:t>
            </w:r>
          </w:p>
        </w:tc>
      </w:tr>
      <w:tr w:rsidR="00685FFA" w:rsidRPr="00685FFA" w:rsidTr="00685FFA">
        <w:trPr>
          <w:trHeight w:val="315"/>
        </w:trPr>
        <w:tc>
          <w:tcPr>
            <w:tcW w:w="544" w:type="dxa"/>
            <w:shd w:val="clear" w:color="auto" w:fill="auto"/>
            <w:noWrap/>
            <w:vAlign w:val="bottom"/>
            <w:hideMark/>
          </w:tcPr>
          <w:p w:rsidR="008961D2" w:rsidRPr="008961D2" w:rsidRDefault="008961D2" w:rsidP="008961D2">
            <w:pPr>
              <w:jc w:val="center"/>
              <w:rPr>
                <w:rFonts w:ascii="Times New Roman" w:hAnsi="Times New Roman"/>
                <w:sz w:val="26"/>
                <w:szCs w:val="26"/>
              </w:rPr>
            </w:pPr>
            <w:r w:rsidRPr="008961D2">
              <w:rPr>
                <w:rFonts w:ascii="Times New Roman" w:hAnsi="Times New Roman"/>
                <w:sz w:val="26"/>
                <w:szCs w:val="26"/>
              </w:rPr>
              <w:t>16</w:t>
            </w:r>
          </w:p>
        </w:tc>
        <w:tc>
          <w:tcPr>
            <w:tcW w:w="1368" w:type="dxa"/>
            <w:shd w:val="clear" w:color="auto" w:fill="auto"/>
            <w:noWrap/>
            <w:vAlign w:val="bottom"/>
            <w:hideMark/>
          </w:tcPr>
          <w:p w:rsidR="008961D2" w:rsidRPr="008961D2" w:rsidRDefault="008961D2" w:rsidP="008961D2">
            <w:pPr>
              <w:rPr>
                <w:rFonts w:ascii="Times New Roman" w:hAnsi="Times New Roman"/>
                <w:sz w:val="26"/>
                <w:szCs w:val="26"/>
              </w:rPr>
            </w:pPr>
            <w:r w:rsidRPr="008961D2">
              <w:rPr>
                <w:rFonts w:ascii="Times New Roman" w:hAnsi="Times New Roman"/>
                <w:sz w:val="26"/>
                <w:szCs w:val="26"/>
              </w:rPr>
              <w:t>1/5/2032</w:t>
            </w:r>
          </w:p>
        </w:tc>
        <w:tc>
          <w:tcPr>
            <w:tcW w:w="1550"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6.115.800</w:t>
            </w:r>
          </w:p>
        </w:tc>
        <w:tc>
          <w:tcPr>
            <w:tcW w:w="135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1.223.160</w:t>
            </w:r>
          </w:p>
        </w:tc>
        <w:tc>
          <w:tcPr>
            <w:tcW w:w="977"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2,25%</w:t>
            </w:r>
          </w:p>
        </w:tc>
        <w:tc>
          <w:tcPr>
            <w:tcW w:w="1295"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65.260</w:t>
            </w:r>
          </w:p>
        </w:tc>
        <w:tc>
          <w:tcPr>
            <w:tcW w:w="1324"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50.965</w:t>
            </w:r>
          </w:p>
        </w:tc>
        <w:tc>
          <w:tcPr>
            <w:tcW w:w="122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14.295</w:t>
            </w:r>
          </w:p>
        </w:tc>
      </w:tr>
      <w:tr w:rsidR="00685FFA" w:rsidRPr="00685FFA" w:rsidTr="00685FFA">
        <w:trPr>
          <w:trHeight w:val="315"/>
        </w:trPr>
        <w:tc>
          <w:tcPr>
            <w:tcW w:w="544" w:type="dxa"/>
            <w:shd w:val="clear" w:color="auto" w:fill="auto"/>
            <w:noWrap/>
            <w:vAlign w:val="bottom"/>
            <w:hideMark/>
          </w:tcPr>
          <w:p w:rsidR="008961D2" w:rsidRPr="008961D2" w:rsidRDefault="008961D2" w:rsidP="008961D2">
            <w:pPr>
              <w:jc w:val="center"/>
              <w:rPr>
                <w:rFonts w:ascii="Times New Roman" w:hAnsi="Times New Roman"/>
                <w:sz w:val="26"/>
                <w:szCs w:val="26"/>
              </w:rPr>
            </w:pPr>
            <w:r w:rsidRPr="008961D2">
              <w:rPr>
                <w:rFonts w:ascii="Times New Roman" w:hAnsi="Times New Roman"/>
                <w:sz w:val="26"/>
                <w:szCs w:val="26"/>
              </w:rPr>
              <w:t>17</w:t>
            </w:r>
          </w:p>
        </w:tc>
        <w:tc>
          <w:tcPr>
            <w:tcW w:w="1368" w:type="dxa"/>
            <w:shd w:val="clear" w:color="auto" w:fill="auto"/>
            <w:noWrap/>
            <w:vAlign w:val="bottom"/>
            <w:hideMark/>
          </w:tcPr>
          <w:p w:rsidR="008961D2" w:rsidRPr="008961D2" w:rsidRDefault="008961D2" w:rsidP="008961D2">
            <w:pPr>
              <w:rPr>
                <w:rFonts w:ascii="Times New Roman" w:hAnsi="Times New Roman"/>
                <w:sz w:val="26"/>
                <w:szCs w:val="26"/>
              </w:rPr>
            </w:pPr>
            <w:r w:rsidRPr="008961D2">
              <w:rPr>
                <w:rFonts w:ascii="Times New Roman" w:hAnsi="Times New Roman"/>
                <w:sz w:val="26"/>
                <w:szCs w:val="26"/>
              </w:rPr>
              <w:t>1/11/2032</w:t>
            </w:r>
          </w:p>
        </w:tc>
        <w:tc>
          <w:tcPr>
            <w:tcW w:w="1550"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5.860.975</w:t>
            </w:r>
          </w:p>
        </w:tc>
        <w:tc>
          <w:tcPr>
            <w:tcW w:w="135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1.172.195</w:t>
            </w:r>
          </w:p>
        </w:tc>
        <w:tc>
          <w:tcPr>
            <w:tcW w:w="977"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2,25%</w:t>
            </w:r>
          </w:p>
        </w:tc>
        <w:tc>
          <w:tcPr>
            <w:tcW w:w="1295"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64.839</w:t>
            </w:r>
          </w:p>
        </w:tc>
        <w:tc>
          <w:tcPr>
            <w:tcW w:w="1324"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50.965</w:t>
            </w:r>
          </w:p>
        </w:tc>
        <w:tc>
          <w:tcPr>
            <w:tcW w:w="122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13.874</w:t>
            </w:r>
          </w:p>
        </w:tc>
      </w:tr>
      <w:tr w:rsidR="00685FFA" w:rsidRPr="00685FFA" w:rsidTr="00685FFA">
        <w:trPr>
          <w:trHeight w:val="315"/>
        </w:trPr>
        <w:tc>
          <w:tcPr>
            <w:tcW w:w="544" w:type="dxa"/>
            <w:shd w:val="clear" w:color="auto" w:fill="auto"/>
            <w:noWrap/>
            <w:vAlign w:val="bottom"/>
            <w:hideMark/>
          </w:tcPr>
          <w:p w:rsidR="008961D2" w:rsidRPr="008961D2" w:rsidRDefault="008961D2" w:rsidP="008961D2">
            <w:pPr>
              <w:jc w:val="center"/>
              <w:rPr>
                <w:rFonts w:ascii="Times New Roman" w:hAnsi="Times New Roman"/>
                <w:sz w:val="26"/>
                <w:szCs w:val="26"/>
              </w:rPr>
            </w:pPr>
            <w:r w:rsidRPr="008961D2">
              <w:rPr>
                <w:rFonts w:ascii="Times New Roman" w:hAnsi="Times New Roman"/>
                <w:sz w:val="26"/>
                <w:szCs w:val="26"/>
              </w:rPr>
              <w:t>18</w:t>
            </w:r>
          </w:p>
        </w:tc>
        <w:tc>
          <w:tcPr>
            <w:tcW w:w="1368" w:type="dxa"/>
            <w:shd w:val="clear" w:color="auto" w:fill="auto"/>
            <w:noWrap/>
            <w:vAlign w:val="bottom"/>
            <w:hideMark/>
          </w:tcPr>
          <w:p w:rsidR="008961D2" w:rsidRPr="008961D2" w:rsidRDefault="008961D2" w:rsidP="008961D2">
            <w:pPr>
              <w:rPr>
                <w:rFonts w:ascii="Times New Roman" w:hAnsi="Times New Roman"/>
                <w:sz w:val="26"/>
                <w:szCs w:val="26"/>
              </w:rPr>
            </w:pPr>
            <w:r w:rsidRPr="008961D2">
              <w:rPr>
                <w:rFonts w:ascii="Times New Roman" w:hAnsi="Times New Roman"/>
                <w:sz w:val="26"/>
                <w:szCs w:val="26"/>
              </w:rPr>
              <w:t>1/5/2033</w:t>
            </w:r>
          </w:p>
        </w:tc>
        <w:tc>
          <w:tcPr>
            <w:tcW w:w="1550"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5.606.150</w:t>
            </w:r>
          </w:p>
        </w:tc>
        <w:tc>
          <w:tcPr>
            <w:tcW w:w="135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1.121.230</w:t>
            </w:r>
          </w:p>
        </w:tc>
        <w:tc>
          <w:tcPr>
            <w:tcW w:w="977"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2,25%</w:t>
            </w:r>
          </w:p>
        </w:tc>
        <w:tc>
          <w:tcPr>
            <w:tcW w:w="1295"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64.044</w:t>
            </w:r>
          </w:p>
        </w:tc>
        <w:tc>
          <w:tcPr>
            <w:tcW w:w="1324"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50.965</w:t>
            </w:r>
          </w:p>
        </w:tc>
        <w:tc>
          <w:tcPr>
            <w:tcW w:w="122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13.079</w:t>
            </w:r>
          </w:p>
        </w:tc>
      </w:tr>
      <w:tr w:rsidR="00685FFA" w:rsidRPr="00685FFA" w:rsidTr="00685FFA">
        <w:trPr>
          <w:trHeight w:val="315"/>
        </w:trPr>
        <w:tc>
          <w:tcPr>
            <w:tcW w:w="544" w:type="dxa"/>
            <w:shd w:val="clear" w:color="auto" w:fill="auto"/>
            <w:noWrap/>
            <w:vAlign w:val="bottom"/>
            <w:hideMark/>
          </w:tcPr>
          <w:p w:rsidR="008961D2" w:rsidRPr="008961D2" w:rsidRDefault="008961D2" w:rsidP="008961D2">
            <w:pPr>
              <w:jc w:val="center"/>
              <w:rPr>
                <w:rFonts w:ascii="Times New Roman" w:hAnsi="Times New Roman"/>
                <w:sz w:val="26"/>
                <w:szCs w:val="26"/>
              </w:rPr>
            </w:pPr>
            <w:r w:rsidRPr="008961D2">
              <w:rPr>
                <w:rFonts w:ascii="Times New Roman" w:hAnsi="Times New Roman"/>
                <w:sz w:val="26"/>
                <w:szCs w:val="26"/>
              </w:rPr>
              <w:t>19</w:t>
            </w:r>
          </w:p>
        </w:tc>
        <w:tc>
          <w:tcPr>
            <w:tcW w:w="1368" w:type="dxa"/>
            <w:shd w:val="clear" w:color="auto" w:fill="auto"/>
            <w:noWrap/>
            <w:vAlign w:val="bottom"/>
            <w:hideMark/>
          </w:tcPr>
          <w:p w:rsidR="008961D2" w:rsidRPr="008961D2" w:rsidRDefault="008961D2" w:rsidP="008961D2">
            <w:pPr>
              <w:rPr>
                <w:rFonts w:ascii="Times New Roman" w:hAnsi="Times New Roman"/>
                <w:sz w:val="26"/>
                <w:szCs w:val="26"/>
              </w:rPr>
            </w:pPr>
            <w:r w:rsidRPr="008961D2">
              <w:rPr>
                <w:rFonts w:ascii="Times New Roman" w:hAnsi="Times New Roman"/>
                <w:sz w:val="26"/>
                <w:szCs w:val="26"/>
              </w:rPr>
              <w:t>1/11/2033</w:t>
            </w:r>
          </w:p>
        </w:tc>
        <w:tc>
          <w:tcPr>
            <w:tcW w:w="1550"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5.351.325</w:t>
            </w:r>
          </w:p>
        </w:tc>
        <w:tc>
          <w:tcPr>
            <w:tcW w:w="135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1.070.265</w:t>
            </w:r>
          </w:p>
        </w:tc>
        <w:tc>
          <w:tcPr>
            <w:tcW w:w="977"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2,25%</w:t>
            </w:r>
          </w:p>
        </w:tc>
        <w:tc>
          <w:tcPr>
            <w:tcW w:w="1295"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63.683</w:t>
            </w:r>
          </w:p>
        </w:tc>
        <w:tc>
          <w:tcPr>
            <w:tcW w:w="1324"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50.965</w:t>
            </w:r>
          </w:p>
        </w:tc>
        <w:tc>
          <w:tcPr>
            <w:tcW w:w="122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12.718</w:t>
            </w:r>
          </w:p>
        </w:tc>
      </w:tr>
      <w:tr w:rsidR="00685FFA" w:rsidRPr="00685FFA" w:rsidTr="00685FFA">
        <w:trPr>
          <w:trHeight w:val="315"/>
        </w:trPr>
        <w:tc>
          <w:tcPr>
            <w:tcW w:w="544" w:type="dxa"/>
            <w:shd w:val="clear" w:color="auto" w:fill="auto"/>
            <w:noWrap/>
            <w:vAlign w:val="bottom"/>
            <w:hideMark/>
          </w:tcPr>
          <w:p w:rsidR="008961D2" w:rsidRPr="008961D2" w:rsidRDefault="008961D2" w:rsidP="008961D2">
            <w:pPr>
              <w:jc w:val="center"/>
              <w:rPr>
                <w:rFonts w:ascii="Times New Roman" w:hAnsi="Times New Roman"/>
                <w:sz w:val="26"/>
                <w:szCs w:val="26"/>
              </w:rPr>
            </w:pPr>
            <w:r w:rsidRPr="008961D2">
              <w:rPr>
                <w:rFonts w:ascii="Times New Roman" w:hAnsi="Times New Roman"/>
                <w:sz w:val="26"/>
                <w:szCs w:val="26"/>
              </w:rPr>
              <w:t>20</w:t>
            </w:r>
          </w:p>
        </w:tc>
        <w:tc>
          <w:tcPr>
            <w:tcW w:w="1368" w:type="dxa"/>
            <w:shd w:val="clear" w:color="auto" w:fill="auto"/>
            <w:noWrap/>
            <w:vAlign w:val="bottom"/>
            <w:hideMark/>
          </w:tcPr>
          <w:p w:rsidR="008961D2" w:rsidRPr="008961D2" w:rsidRDefault="008961D2" w:rsidP="008961D2">
            <w:pPr>
              <w:rPr>
                <w:rFonts w:ascii="Times New Roman" w:hAnsi="Times New Roman"/>
                <w:sz w:val="26"/>
                <w:szCs w:val="26"/>
              </w:rPr>
            </w:pPr>
            <w:r w:rsidRPr="008961D2">
              <w:rPr>
                <w:rFonts w:ascii="Times New Roman" w:hAnsi="Times New Roman"/>
                <w:sz w:val="26"/>
                <w:szCs w:val="26"/>
              </w:rPr>
              <w:t>1/5/2034</w:t>
            </w:r>
          </w:p>
        </w:tc>
        <w:tc>
          <w:tcPr>
            <w:tcW w:w="1550"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5.096.500</w:t>
            </w:r>
          </w:p>
        </w:tc>
        <w:tc>
          <w:tcPr>
            <w:tcW w:w="135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1.019.300</w:t>
            </w:r>
          </w:p>
        </w:tc>
        <w:tc>
          <w:tcPr>
            <w:tcW w:w="977"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2,25%</w:t>
            </w:r>
          </w:p>
        </w:tc>
        <w:tc>
          <w:tcPr>
            <w:tcW w:w="1295"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62.907</w:t>
            </w:r>
          </w:p>
        </w:tc>
        <w:tc>
          <w:tcPr>
            <w:tcW w:w="1324"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50.965</w:t>
            </w:r>
          </w:p>
        </w:tc>
        <w:tc>
          <w:tcPr>
            <w:tcW w:w="122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11.942</w:t>
            </w:r>
          </w:p>
        </w:tc>
      </w:tr>
      <w:tr w:rsidR="00685FFA" w:rsidRPr="00685FFA" w:rsidTr="00685FFA">
        <w:trPr>
          <w:trHeight w:val="315"/>
        </w:trPr>
        <w:tc>
          <w:tcPr>
            <w:tcW w:w="544" w:type="dxa"/>
            <w:shd w:val="clear" w:color="auto" w:fill="auto"/>
            <w:noWrap/>
            <w:vAlign w:val="bottom"/>
            <w:hideMark/>
          </w:tcPr>
          <w:p w:rsidR="008961D2" w:rsidRPr="008961D2" w:rsidRDefault="008961D2" w:rsidP="008961D2">
            <w:pPr>
              <w:jc w:val="center"/>
              <w:rPr>
                <w:rFonts w:ascii="Times New Roman" w:hAnsi="Times New Roman"/>
                <w:sz w:val="26"/>
                <w:szCs w:val="26"/>
              </w:rPr>
            </w:pPr>
            <w:r w:rsidRPr="008961D2">
              <w:rPr>
                <w:rFonts w:ascii="Times New Roman" w:hAnsi="Times New Roman"/>
                <w:sz w:val="26"/>
                <w:szCs w:val="26"/>
              </w:rPr>
              <w:t>21</w:t>
            </w:r>
          </w:p>
        </w:tc>
        <w:tc>
          <w:tcPr>
            <w:tcW w:w="1368" w:type="dxa"/>
            <w:shd w:val="clear" w:color="auto" w:fill="auto"/>
            <w:noWrap/>
            <w:vAlign w:val="bottom"/>
            <w:hideMark/>
          </w:tcPr>
          <w:p w:rsidR="008961D2" w:rsidRPr="008961D2" w:rsidRDefault="008961D2" w:rsidP="008961D2">
            <w:pPr>
              <w:rPr>
                <w:rFonts w:ascii="Times New Roman" w:hAnsi="Times New Roman"/>
                <w:sz w:val="26"/>
                <w:szCs w:val="26"/>
              </w:rPr>
            </w:pPr>
            <w:r w:rsidRPr="008961D2">
              <w:rPr>
                <w:rFonts w:ascii="Times New Roman" w:hAnsi="Times New Roman"/>
                <w:sz w:val="26"/>
                <w:szCs w:val="26"/>
              </w:rPr>
              <w:t>1/11/2034</w:t>
            </w:r>
          </w:p>
        </w:tc>
        <w:tc>
          <w:tcPr>
            <w:tcW w:w="1550"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4.841.675</w:t>
            </w:r>
          </w:p>
        </w:tc>
        <w:tc>
          <w:tcPr>
            <w:tcW w:w="135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968.335</w:t>
            </w:r>
          </w:p>
        </w:tc>
        <w:tc>
          <w:tcPr>
            <w:tcW w:w="977"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2,25%</w:t>
            </w:r>
          </w:p>
        </w:tc>
        <w:tc>
          <w:tcPr>
            <w:tcW w:w="1295"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62.526</w:t>
            </w:r>
          </w:p>
        </w:tc>
        <w:tc>
          <w:tcPr>
            <w:tcW w:w="1324"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50.965</w:t>
            </w:r>
          </w:p>
        </w:tc>
        <w:tc>
          <w:tcPr>
            <w:tcW w:w="122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11.561</w:t>
            </w:r>
          </w:p>
        </w:tc>
      </w:tr>
      <w:tr w:rsidR="00685FFA" w:rsidRPr="00685FFA" w:rsidTr="00685FFA">
        <w:trPr>
          <w:trHeight w:val="315"/>
        </w:trPr>
        <w:tc>
          <w:tcPr>
            <w:tcW w:w="544" w:type="dxa"/>
            <w:shd w:val="clear" w:color="auto" w:fill="auto"/>
            <w:noWrap/>
            <w:vAlign w:val="bottom"/>
            <w:hideMark/>
          </w:tcPr>
          <w:p w:rsidR="008961D2" w:rsidRPr="008961D2" w:rsidRDefault="008961D2" w:rsidP="008961D2">
            <w:pPr>
              <w:jc w:val="center"/>
              <w:rPr>
                <w:rFonts w:ascii="Times New Roman" w:hAnsi="Times New Roman"/>
                <w:sz w:val="26"/>
                <w:szCs w:val="26"/>
              </w:rPr>
            </w:pPr>
            <w:r w:rsidRPr="008961D2">
              <w:rPr>
                <w:rFonts w:ascii="Times New Roman" w:hAnsi="Times New Roman"/>
                <w:sz w:val="26"/>
                <w:szCs w:val="26"/>
              </w:rPr>
              <w:t>22</w:t>
            </w:r>
          </w:p>
        </w:tc>
        <w:tc>
          <w:tcPr>
            <w:tcW w:w="1368" w:type="dxa"/>
            <w:shd w:val="clear" w:color="auto" w:fill="auto"/>
            <w:noWrap/>
            <w:vAlign w:val="bottom"/>
            <w:hideMark/>
          </w:tcPr>
          <w:p w:rsidR="008961D2" w:rsidRPr="008961D2" w:rsidRDefault="008961D2" w:rsidP="008961D2">
            <w:pPr>
              <w:rPr>
                <w:rFonts w:ascii="Times New Roman" w:hAnsi="Times New Roman"/>
                <w:sz w:val="26"/>
                <w:szCs w:val="26"/>
              </w:rPr>
            </w:pPr>
            <w:r w:rsidRPr="008961D2">
              <w:rPr>
                <w:rFonts w:ascii="Times New Roman" w:hAnsi="Times New Roman"/>
                <w:sz w:val="26"/>
                <w:szCs w:val="26"/>
              </w:rPr>
              <w:t>1/5/2035</w:t>
            </w:r>
          </w:p>
        </w:tc>
        <w:tc>
          <w:tcPr>
            <w:tcW w:w="1550"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4.586.850</w:t>
            </w:r>
          </w:p>
        </w:tc>
        <w:tc>
          <w:tcPr>
            <w:tcW w:w="135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917.370</w:t>
            </w:r>
          </w:p>
        </w:tc>
        <w:tc>
          <w:tcPr>
            <w:tcW w:w="977"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2,25%</w:t>
            </w:r>
          </w:p>
        </w:tc>
        <w:tc>
          <w:tcPr>
            <w:tcW w:w="1295"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61.769</w:t>
            </w:r>
          </w:p>
        </w:tc>
        <w:tc>
          <w:tcPr>
            <w:tcW w:w="1324"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50.965</w:t>
            </w:r>
          </w:p>
        </w:tc>
        <w:tc>
          <w:tcPr>
            <w:tcW w:w="122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10.804</w:t>
            </w:r>
          </w:p>
        </w:tc>
      </w:tr>
      <w:tr w:rsidR="00685FFA" w:rsidRPr="00685FFA" w:rsidTr="00685FFA">
        <w:trPr>
          <w:trHeight w:val="315"/>
        </w:trPr>
        <w:tc>
          <w:tcPr>
            <w:tcW w:w="544" w:type="dxa"/>
            <w:shd w:val="clear" w:color="auto" w:fill="auto"/>
            <w:noWrap/>
            <w:vAlign w:val="bottom"/>
            <w:hideMark/>
          </w:tcPr>
          <w:p w:rsidR="008961D2" w:rsidRPr="008961D2" w:rsidRDefault="008961D2" w:rsidP="008961D2">
            <w:pPr>
              <w:jc w:val="center"/>
              <w:rPr>
                <w:rFonts w:ascii="Times New Roman" w:hAnsi="Times New Roman"/>
                <w:sz w:val="26"/>
                <w:szCs w:val="26"/>
              </w:rPr>
            </w:pPr>
            <w:r w:rsidRPr="008961D2">
              <w:rPr>
                <w:rFonts w:ascii="Times New Roman" w:hAnsi="Times New Roman"/>
                <w:sz w:val="26"/>
                <w:szCs w:val="26"/>
              </w:rPr>
              <w:t>23</w:t>
            </w:r>
          </w:p>
        </w:tc>
        <w:tc>
          <w:tcPr>
            <w:tcW w:w="1368" w:type="dxa"/>
            <w:shd w:val="clear" w:color="auto" w:fill="auto"/>
            <w:noWrap/>
            <w:vAlign w:val="bottom"/>
            <w:hideMark/>
          </w:tcPr>
          <w:p w:rsidR="008961D2" w:rsidRPr="008961D2" w:rsidRDefault="008961D2" w:rsidP="008961D2">
            <w:pPr>
              <w:rPr>
                <w:rFonts w:ascii="Times New Roman" w:hAnsi="Times New Roman"/>
                <w:sz w:val="26"/>
                <w:szCs w:val="26"/>
              </w:rPr>
            </w:pPr>
            <w:r w:rsidRPr="008961D2">
              <w:rPr>
                <w:rFonts w:ascii="Times New Roman" w:hAnsi="Times New Roman"/>
                <w:sz w:val="26"/>
                <w:szCs w:val="26"/>
              </w:rPr>
              <w:t>1/11/2035</w:t>
            </w:r>
          </w:p>
        </w:tc>
        <w:tc>
          <w:tcPr>
            <w:tcW w:w="1550"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4.332.025</w:t>
            </w:r>
          </w:p>
        </w:tc>
        <w:tc>
          <w:tcPr>
            <w:tcW w:w="135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866.405</w:t>
            </w:r>
          </w:p>
        </w:tc>
        <w:tc>
          <w:tcPr>
            <w:tcW w:w="977"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2,25%</w:t>
            </w:r>
          </w:p>
        </w:tc>
        <w:tc>
          <w:tcPr>
            <w:tcW w:w="1295"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61.370</w:t>
            </w:r>
          </w:p>
        </w:tc>
        <w:tc>
          <w:tcPr>
            <w:tcW w:w="1324"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50.965</w:t>
            </w:r>
          </w:p>
        </w:tc>
        <w:tc>
          <w:tcPr>
            <w:tcW w:w="122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10.405</w:t>
            </w:r>
          </w:p>
        </w:tc>
      </w:tr>
      <w:tr w:rsidR="00685FFA" w:rsidRPr="00685FFA" w:rsidTr="00685FFA">
        <w:trPr>
          <w:trHeight w:val="315"/>
        </w:trPr>
        <w:tc>
          <w:tcPr>
            <w:tcW w:w="544" w:type="dxa"/>
            <w:shd w:val="clear" w:color="auto" w:fill="auto"/>
            <w:noWrap/>
            <w:vAlign w:val="bottom"/>
            <w:hideMark/>
          </w:tcPr>
          <w:p w:rsidR="008961D2" w:rsidRPr="008961D2" w:rsidRDefault="008961D2" w:rsidP="008961D2">
            <w:pPr>
              <w:jc w:val="center"/>
              <w:rPr>
                <w:rFonts w:ascii="Times New Roman" w:hAnsi="Times New Roman"/>
                <w:sz w:val="26"/>
                <w:szCs w:val="26"/>
              </w:rPr>
            </w:pPr>
            <w:r w:rsidRPr="008961D2">
              <w:rPr>
                <w:rFonts w:ascii="Times New Roman" w:hAnsi="Times New Roman"/>
                <w:sz w:val="26"/>
                <w:szCs w:val="26"/>
              </w:rPr>
              <w:t>24</w:t>
            </w:r>
          </w:p>
        </w:tc>
        <w:tc>
          <w:tcPr>
            <w:tcW w:w="1368" w:type="dxa"/>
            <w:shd w:val="clear" w:color="auto" w:fill="auto"/>
            <w:noWrap/>
            <w:vAlign w:val="bottom"/>
            <w:hideMark/>
          </w:tcPr>
          <w:p w:rsidR="008961D2" w:rsidRPr="008961D2" w:rsidRDefault="008961D2" w:rsidP="008961D2">
            <w:pPr>
              <w:rPr>
                <w:rFonts w:ascii="Times New Roman" w:hAnsi="Times New Roman"/>
                <w:sz w:val="26"/>
                <w:szCs w:val="26"/>
              </w:rPr>
            </w:pPr>
            <w:r w:rsidRPr="008961D2">
              <w:rPr>
                <w:rFonts w:ascii="Times New Roman" w:hAnsi="Times New Roman"/>
                <w:sz w:val="26"/>
                <w:szCs w:val="26"/>
              </w:rPr>
              <w:t>1/5/2036</w:t>
            </w:r>
          </w:p>
        </w:tc>
        <w:tc>
          <w:tcPr>
            <w:tcW w:w="1550"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4.077.200</w:t>
            </w:r>
          </w:p>
        </w:tc>
        <w:tc>
          <w:tcPr>
            <w:tcW w:w="135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815.440</w:t>
            </w:r>
          </w:p>
        </w:tc>
        <w:tc>
          <w:tcPr>
            <w:tcW w:w="977"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2,25%</w:t>
            </w:r>
          </w:p>
        </w:tc>
        <w:tc>
          <w:tcPr>
            <w:tcW w:w="1295"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60.685</w:t>
            </w:r>
          </w:p>
        </w:tc>
        <w:tc>
          <w:tcPr>
            <w:tcW w:w="1324"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50.965</w:t>
            </w:r>
          </w:p>
        </w:tc>
        <w:tc>
          <w:tcPr>
            <w:tcW w:w="122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9.720</w:t>
            </w:r>
          </w:p>
        </w:tc>
      </w:tr>
      <w:tr w:rsidR="00685FFA" w:rsidRPr="00685FFA" w:rsidTr="00685FFA">
        <w:trPr>
          <w:trHeight w:val="315"/>
        </w:trPr>
        <w:tc>
          <w:tcPr>
            <w:tcW w:w="544" w:type="dxa"/>
            <w:shd w:val="clear" w:color="auto" w:fill="auto"/>
            <w:noWrap/>
            <w:vAlign w:val="bottom"/>
            <w:hideMark/>
          </w:tcPr>
          <w:p w:rsidR="008961D2" w:rsidRPr="008961D2" w:rsidRDefault="008961D2" w:rsidP="008961D2">
            <w:pPr>
              <w:jc w:val="center"/>
              <w:rPr>
                <w:rFonts w:ascii="Times New Roman" w:hAnsi="Times New Roman"/>
                <w:sz w:val="26"/>
                <w:szCs w:val="26"/>
              </w:rPr>
            </w:pPr>
            <w:r w:rsidRPr="008961D2">
              <w:rPr>
                <w:rFonts w:ascii="Times New Roman" w:hAnsi="Times New Roman"/>
                <w:sz w:val="26"/>
                <w:szCs w:val="26"/>
              </w:rPr>
              <w:t>25</w:t>
            </w:r>
          </w:p>
        </w:tc>
        <w:tc>
          <w:tcPr>
            <w:tcW w:w="1368" w:type="dxa"/>
            <w:shd w:val="clear" w:color="auto" w:fill="auto"/>
            <w:noWrap/>
            <w:vAlign w:val="bottom"/>
            <w:hideMark/>
          </w:tcPr>
          <w:p w:rsidR="008961D2" w:rsidRPr="008961D2" w:rsidRDefault="008961D2" w:rsidP="008961D2">
            <w:pPr>
              <w:rPr>
                <w:rFonts w:ascii="Times New Roman" w:hAnsi="Times New Roman"/>
                <w:sz w:val="26"/>
                <w:szCs w:val="26"/>
              </w:rPr>
            </w:pPr>
            <w:r w:rsidRPr="008961D2">
              <w:rPr>
                <w:rFonts w:ascii="Times New Roman" w:hAnsi="Times New Roman"/>
                <w:sz w:val="26"/>
                <w:szCs w:val="26"/>
              </w:rPr>
              <w:t>1/11/2036</w:t>
            </w:r>
          </w:p>
        </w:tc>
        <w:tc>
          <w:tcPr>
            <w:tcW w:w="1550"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3.822.375</w:t>
            </w:r>
          </w:p>
        </w:tc>
        <w:tc>
          <w:tcPr>
            <w:tcW w:w="135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764.475</w:t>
            </w:r>
          </w:p>
        </w:tc>
        <w:tc>
          <w:tcPr>
            <w:tcW w:w="977"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2,25%</w:t>
            </w:r>
          </w:p>
        </w:tc>
        <w:tc>
          <w:tcPr>
            <w:tcW w:w="1295"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60.214</w:t>
            </w:r>
          </w:p>
        </w:tc>
        <w:tc>
          <w:tcPr>
            <w:tcW w:w="1324"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50.965</w:t>
            </w:r>
          </w:p>
        </w:tc>
        <w:tc>
          <w:tcPr>
            <w:tcW w:w="122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9.249</w:t>
            </w:r>
          </w:p>
        </w:tc>
      </w:tr>
      <w:tr w:rsidR="00685FFA" w:rsidRPr="00685FFA" w:rsidTr="00685FFA">
        <w:trPr>
          <w:trHeight w:val="315"/>
        </w:trPr>
        <w:tc>
          <w:tcPr>
            <w:tcW w:w="544" w:type="dxa"/>
            <w:shd w:val="clear" w:color="auto" w:fill="auto"/>
            <w:noWrap/>
            <w:vAlign w:val="bottom"/>
            <w:hideMark/>
          </w:tcPr>
          <w:p w:rsidR="008961D2" w:rsidRPr="008961D2" w:rsidRDefault="008961D2" w:rsidP="008961D2">
            <w:pPr>
              <w:jc w:val="center"/>
              <w:rPr>
                <w:rFonts w:ascii="Times New Roman" w:hAnsi="Times New Roman"/>
                <w:sz w:val="26"/>
                <w:szCs w:val="26"/>
              </w:rPr>
            </w:pPr>
            <w:r w:rsidRPr="008961D2">
              <w:rPr>
                <w:rFonts w:ascii="Times New Roman" w:hAnsi="Times New Roman"/>
                <w:sz w:val="26"/>
                <w:szCs w:val="26"/>
              </w:rPr>
              <w:t>26</w:t>
            </w:r>
          </w:p>
        </w:tc>
        <w:tc>
          <w:tcPr>
            <w:tcW w:w="1368" w:type="dxa"/>
            <w:shd w:val="clear" w:color="auto" w:fill="auto"/>
            <w:noWrap/>
            <w:vAlign w:val="bottom"/>
            <w:hideMark/>
          </w:tcPr>
          <w:p w:rsidR="008961D2" w:rsidRPr="008961D2" w:rsidRDefault="008961D2" w:rsidP="008961D2">
            <w:pPr>
              <w:rPr>
                <w:rFonts w:ascii="Times New Roman" w:hAnsi="Times New Roman"/>
                <w:sz w:val="26"/>
                <w:szCs w:val="26"/>
              </w:rPr>
            </w:pPr>
            <w:r w:rsidRPr="008961D2">
              <w:rPr>
                <w:rFonts w:ascii="Times New Roman" w:hAnsi="Times New Roman"/>
                <w:sz w:val="26"/>
                <w:szCs w:val="26"/>
              </w:rPr>
              <w:t>1/5/2037</w:t>
            </w:r>
          </w:p>
        </w:tc>
        <w:tc>
          <w:tcPr>
            <w:tcW w:w="1550"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3.567.550</w:t>
            </w:r>
          </w:p>
        </w:tc>
        <w:tc>
          <w:tcPr>
            <w:tcW w:w="135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713.510</w:t>
            </w:r>
          </w:p>
        </w:tc>
        <w:tc>
          <w:tcPr>
            <w:tcW w:w="977"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2,25%</w:t>
            </w:r>
          </w:p>
        </w:tc>
        <w:tc>
          <w:tcPr>
            <w:tcW w:w="1295"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59.495</w:t>
            </w:r>
          </w:p>
        </w:tc>
        <w:tc>
          <w:tcPr>
            <w:tcW w:w="1324"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50.965</w:t>
            </w:r>
          </w:p>
        </w:tc>
        <w:tc>
          <w:tcPr>
            <w:tcW w:w="122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8.530</w:t>
            </w:r>
          </w:p>
        </w:tc>
      </w:tr>
      <w:tr w:rsidR="00685FFA" w:rsidRPr="00685FFA" w:rsidTr="00685FFA">
        <w:trPr>
          <w:trHeight w:val="315"/>
        </w:trPr>
        <w:tc>
          <w:tcPr>
            <w:tcW w:w="544" w:type="dxa"/>
            <w:shd w:val="clear" w:color="auto" w:fill="auto"/>
            <w:noWrap/>
            <w:vAlign w:val="bottom"/>
            <w:hideMark/>
          </w:tcPr>
          <w:p w:rsidR="008961D2" w:rsidRPr="008961D2" w:rsidRDefault="008961D2" w:rsidP="008961D2">
            <w:pPr>
              <w:jc w:val="center"/>
              <w:rPr>
                <w:rFonts w:ascii="Times New Roman" w:hAnsi="Times New Roman"/>
                <w:sz w:val="26"/>
                <w:szCs w:val="26"/>
              </w:rPr>
            </w:pPr>
            <w:r w:rsidRPr="008961D2">
              <w:rPr>
                <w:rFonts w:ascii="Times New Roman" w:hAnsi="Times New Roman"/>
                <w:sz w:val="26"/>
                <w:szCs w:val="26"/>
              </w:rPr>
              <w:t>27</w:t>
            </w:r>
          </w:p>
        </w:tc>
        <w:tc>
          <w:tcPr>
            <w:tcW w:w="1368" w:type="dxa"/>
            <w:shd w:val="clear" w:color="auto" w:fill="auto"/>
            <w:noWrap/>
            <w:vAlign w:val="bottom"/>
            <w:hideMark/>
          </w:tcPr>
          <w:p w:rsidR="008961D2" w:rsidRPr="008961D2" w:rsidRDefault="008961D2" w:rsidP="008961D2">
            <w:pPr>
              <w:rPr>
                <w:rFonts w:ascii="Times New Roman" w:hAnsi="Times New Roman"/>
                <w:sz w:val="26"/>
                <w:szCs w:val="26"/>
              </w:rPr>
            </w:pPr>
            <w:r w:rsidRPr="008961D2">
              <w:rPr>
                <w:rFonts w:ascii="Times New Roman" w:hAnsi="Times New Roman"/>
                <w:sz w:val="26"/>
                <w:szCs w:val="26"/>
              </w:rPr>
              <w:t>1/11/2037</w:t>
            </w:r>
          </w:p>
        </w:tc>
        <w:tc>
          <w:tcPr>
            <w:tcW w:w="1550"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3.312.725</w:t>
            </w:r>
          </w:p>
        </w:tc>
        <w:tc>
          <w:tcPr>
            <w:tcW w:w="135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662.545</w:t>
            </w:r>
          </w:p>
        </w:tc>
        <w:tc>
          <w:tcPr>
            <w:tcW w:w="977"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2,25%</w:t>
            </w:r>
          </w:p>
        </w:tc>
        <w:tc>
          <w:tcPr>
            <w:tcW w:w="1295"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59.058</w:t>
            </w:r>
          </w:p>
        </w:tc>
        <w:tc>
          <w:tcPr>
            <w:tcW w:w="1324"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50.965</w:t>
            </w:r>
          </w:p>
        </w:tc>
        <w:tc>
          <w:tcPr>
            <w:tcW w:w="122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8.093</w:t>
            </w:r>
          </w:p>
        </w:tc>
      </w:tr>
      <w:tr w:rsidR="00685FFA" w:rsidRPr="00685FFA" w:rsidTr="00685FFA">
        <w:trPr>
          <w:trHeight w:val="315"/>
        </w:trPr>
        <w:tc>
          <w:tcPr>
            <w:tcW w:w="544" w:type="dxa"/>
            <w:shd w:val="clear" w:color="auto" w:fill="auto"/>
            <w:noWrap/>
            <w:vAlign w:val="bottom"/>
            <w:hideMark/>
          </w:tcPr>
          <w:p w:rsidR="008961D2" w:rsidRPr="008961D2" w:rsidRDefault="008961D2" w:rsidP="008961D2">
            <w:pPr>
              <w:jc w:val="center"/>
              <w:rPr>
                <w:rFonts w:ascii="Times New Roman" w:hAnsi="Times New Roman"/>
                <w:sz w:val="26"/>
                <w:szCs w:val="26"/>
              </w:rPr>
            </w:pPr>
            <w:r w:rsidRPr="008961D2">
              <w:rPr>
                <w:rFonts w:ascii="Times New Roman" w:hAnsi="Times New Roman"/>
                <w:sz w:val="26"/>
                <w:szCs w:val="26"/>
              </w:rPr>
              <w:t>28</w:t>
            </w:r>
          </w:p>
        </w:tc>
        <w:tc>
          <w:tcPr>
            <w:tcW w:w="1368" w:type="dxa"/>
            <w:shd w:val="clear" w:color="auto" w:fill="auto"/>
            <w:noWrap/>
            <w:vAlign w:val="bottom"/>
            <w:hideMark/>
          </w:tcPr>
          <w:p w:rsidR="008961D2" w:rsidRPr="008961D2" w:rsidRDefault="008961D2" w:rsidP="008961D2">
            <w:pPr>
              <w:rPr>
                <w:rFonts w:ascii="Times New Roman" w:hAnsi="Times New Roman"/>
                <w:sz w:val="26"/>
                <w:szCs w:val="26"/>
              </w:rPr>
            </w:pPr>
            <w:r w:rsidRPr="008961D2">
              <w:rPr>
                <w:rFonts w:ascii="Times New Roman" w:hAnsi="Times New Roman"/>
                <w:sz w:val="26"/>
                <w:szCs w:val="26"/>
              </w:rPr>
              <w:t>1/5/2038</w:t>
            </w:r>
          </w:p>
        </w:tc>
        <w:tc>
          <w:tcPr>
            <w:tcW w:w="1550"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3.057.900</w:t>
            </w:r>
          </w:p>
        </w:tc>
        <w:tc>
          <w:tcPr>
            <w:tcW w:w="135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611.580</w:t>
            </w:r>
          </w:p>
        </w:tc>
        <w:tc>
          <w:tcPr>
            <w:tcW w:w="977"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2,25%</w:t>
            </w:r>
          </w:p>
        </w:tc>
        <w:tc>
          <w:tcPr>
            <w:tcW w:w="1295"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58.357</w:t>
            </w:r>
          </w:p>
        </w:tc>
        <w:tc>
          <w:tcPr>
            <w:tcW w:w="1324"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50.965</w:t>
            </w:r>
          </w:p>
        </w:tc>
        <w:tc>
          <w:tcPr>
            <w:tcW w:w="122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7.392</w:t>
            </w:r>
          </w:p>
        </w:tc>
      </w:tr>
      <w:tr w:rsidR="00685FFA" w:rsidRPr="00685FFA" w:rsidTr="00685FFA">
        <w:trPr>
          <w:trHeight w:val="315"/>
        </w:trPr>
        <w:tc>
          <w:tcPr>
            <w:tcW w:w="544" w:type="dxa"/>
            <w:shd w:val="clear" w:color="auto" w:fill="auto"/>
            <w:noWrap/>
            <w:vAlign w:val="bottom"/>
            <w:hideMark/>
          </w:tcPr>
          <w:p w:rsidR="008961D2" w:rsidRPr="008961D2" w:rsidRDefault="008961D2" w:rsidP="008961D2">
            <w:pPr>
              <w:jc w:val="center"/>
              <w:rPr>
                <w:rFonts w:ascii="Times New Roman" w:hAnsi="Times New Roman"/>
                <w:sz w:val="26"/>
                <w:szCs w:val="26"/>
              </w:rPr>
            </w:pPr>
            <w:r w:rsidRPr="008961D2">
              <w:rPr>
                <w:rFonts w:ascii="Times New Roman" w:hAnsi="Times New Roman"/>
                <w:sz w:val="26"/>
                <w:szCs w:val="26"/>
              </w:rPr>
              <w:t>29</w:t>
            </w:r>
          </w:p>
        </w:tc>
        <w:tc>
          <w:tcPr>
            <w:tcW w:w="1368" w:type="dxa"/>
            <w:shd w:val="clear" w:color="auto" w:fill="auto"/>
            <w:noWrap/>
            <w:vAlign w:val="bottom"/>
            <w:hideMark/>
          </w:tcPr>
          <w:p w:rsidR="008961D2" w:rsidRPr="008961D2" w:rsidRDefault="008961D2" w:rsidP="008961D2">
            <w:pPr>
              <w:rPr>
                <w:rFonts w:ascii="Times New Roman" w:hAnsi="Times New Roman"/>
                <w:sz w:val="26"/>
                <w:szCs w:val="26"/>
              </w:rPr>
            </w:pPr>
            <w:r w:rsidRPr="008961D2">
              <w:rPr>
                <w:rFonts w:ascii="Times New Roman" w:hAnsi="Times New Roman"/>
                <w:sz w:val="26"/>
                <w:szCs w:val="26"/>
              </w:rPr>
              <w:t>1/11/2038</w:t>
            </w:r>
          </w:p>
        </w:tc>
        <w:tc>
          <w:tcPr>
            <w:tcW w:w="1550"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2.803.075</w:t>
            </w:r>
          </w:p>
        </w:tc>
        <w:tc>
          <w:tcPr>
            <w:tcW w:w="135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560.615</w:t>
            </w:r>
          </w:p>
        </w:tc>
        <w:tc>
          <w:tcPr>
            <w:tcW w:w="977"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2,25%</w:t>
            </w:r>
          </w:p>
        </w:tc>
        <w:tc>
          <w:tcPr>
            <w:tcW w:w="1295"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57.902</w:t>
            </w:r>
          </w:p>
        </w:tc>
        <w:tc>
          <w:tcPr>
            <w:tcW w:w="1324"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50.965</w:t>
            </w:r>
          </w:p>
        </w:tc>
        <w:tc>
          <w:tcPr>
            <w:tcW w:w="122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6.937</w:t>
            </w:r>
          </w:p>
        </w:tc>
      </w:tr>
      <w:tr w:rsidR="00685FFA" w:rsidRPr="00685FFA" w:rsidTr="00685FFA">
        <w:trPr>
          <w:trHeight w:val="315"/>
        </w:trPr>
        <w:tc>
          <w:tcPr>
            <w:tcW w:w="544" w:type="dxa"/>
            <w:shd w:val="clear" w:color="auto" w:fill="auto"/>
            <w:noWrap/>
            <w:vAlign w:val="bottom"/>
            <w:hideMark/>
          </w:tcPr>
          <w:p w:rsidR="008961D2" w:rsidRPr="008961D2" w:rsidRDefault="008961D2" w:rsidP="008961D2">
            <w:pPr>
              <w:jc w:val="center"/>
              <w:rPr>
                <w:rFonts w:ascii="Times New Roman" w:hAnsi="Times New Roman"/>
                <w:sz w:val="26"/>
                <w:szCs w:val="26"/>
              </w:rPr>
            </w:pPr>
            <w:r w:rsidRPr="008961D2">
              <w:rPr>
                <w:rFonts w:ascii="Times New Roman" w:hAnsi="Times New Roman"/>
                <w:sz w:val="26"/>
                <w:szCs w:val="26"/>
              </w:rPr>
              <w:t>30</w:t>
            </w:r>
          </w:p>
        </w:tc>
        <w:tc>
          <w:tcPr>
            <w:tcW w:w="1368" w:type="dxa"/>
            <w:shd w:val="clear" w:color="auto" w:fill="auto"/>
            <w:noWrap/>
            <w:vAlign w:val="bottom"/>
            <w:hideMark/>
          </w:tcPr>
          <w:p w:rsidR="008961D2" w:rsidRPr="008961D2" w:rsidRDefault="008961D2" w:rsidP="008961D2">
            <w:pPr>
              <w:rPr>
                <w:rFonts w:ascii="Times New Roman" w:hAnsi="Times New Roman"/>
                <w:sz w:val="26"/>
                <w:szCs w:val="26"/>
              </w:rPr>
            </w:pPr>
            <w:r w:rsidRPr="008961D2">
              <w:rPr>
                <w:rFonts w:ascii="Times New Roman" w:hAnsi="Times New Roman"/>
                <w:sz w:val="26"/>
                <w:szCs w:val="26"/>
              </w:rPr>
              <w:t>1/5/2039</w:t>
            </w:r>
          </w:p>
        </w:tc>
        <w:tc>
          <w:tcPr>
            <w:tcW w:w="1550"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2.548.250</w:t>
            </w:r>
          </w:p>
        </w:tc>
        <w:tc>
          <w:tcPr>
            <w:tcW w:w="135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509.650</w:t>
            </w:r>
          </w:p>
        </w:tc>
        <w:tc>
          <w:tcPr>
            <w:tcW w:w="977"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2,25%</w:t>
            </w:r>
          </w:p>
        </w:tc>
        <w:tc>
          <w:tcPr>
            <w:tcW w:w="1295"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57.220</w:t>
            </w:r>
          </w:p>
        </w:tc>
        <w:tc>
          <w:tcPr>
            <w:tcW w:w="1324"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50.965</w:t>
            </w:r>
          </w:p>
        </w:tc>
        <w:tc>
          <w:tcPr>
            <w:tcW w:w="122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6.255</w:t>
            </w:r>
          </w:p>
        </w:tc>
      </w:tr>
      <w:tr w:rsidR="00685FFA" w:rsidRPr="00685FFA" w:rsidTr="00685FFA">
        <w:trPr>
          <w:trHeight w:val="315"/>
        </w:trPr>
        <w:tc>
          <w:tcPr>
            <w:tcW w:w="544" w:type="dxa"/>
            <w:shd w:val="clear" w:color="auto" w:fill="auto"/>
            <w:noWrap/>
            <w:vAlign w:val="bottom"/>
            <w:hideMark/>
          </w:tcPr>
          <w:p w:rsidR="008961D2" w:rsidRPr="008961D2" w:rsidRDefault="008961D2" w:rsidP="008961D2">
            <w:pPr>
              <w:jc w:val="center"/>
              <w:rPr>
                <w:rFonts w:ascii="Times New Roman" w:hAnsi="Times New Roman"/>
                <w:sz w:val="26"/>
                <w:szCs w:val="26"/>
              </w:rPr>
            </w:pPr>
            <w:r w:rsidRPr="008961D2">
              <w:rPr>
                <w:rFonts w:ascii="Times New Roman" w:hAnsi="Times New Roman"/>
                <w:sz w:val="26"/>
                <w:szCs w:val="26"/>
              </w:rPr>
              <w:t>31</w:t>
            </w:r>
          </w:p>
        </w:tc>
        <w:tc>
          <w:tcPr>
            <w:tcW w:w="1368" w:type="dxa"/>
            <w:shd w:val="clear" w:color="auto" w:fill="auto"/>
            <w:noWrap/>
            <w:vAlign w:val="bottom"/>
            <w:hideMark/>
          </w:tcPr>
          <w:p w:rsidR="008961D2" w:rsidRPr="008961D2" w:rsidRDefault="008961D2" w:rsidP="008961D2">
            <w:pPr>
              <w:rPr>
                <w:rFonts w:ascii="Times New Roman" w:hAnsi="Times New Roman"/>
                <w:sz w:val="26"/>
                <w:szCs w:val="26"/>
              </w:rPr>
            </w:pPr>
            <w:r w:rsidRPr="008961D2">
              <w:rPr>
                <w:rFonts w:ascii="Times New Roman" w:hAnsi="Times New Roman"/>
                <w:sz w:val="26"/>
                <w:szCs w:val="26"/>
              </w:rPr>
              <w:t>1/11/2039</w:t>
            </w:r>
          </w:p>
        </w:tc>
        <w:tc>
          <w:tcPr>
            <w:tcW w:w="1550"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2.293.425</w:t>
            </w:r>
          </w:p>
        </w:tc>
        <w:tc>
          <w:tcPr>
            <w:tcW w:w="135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458.685</w:t>
            </w:r>
          </w:p>
        </w:tc>
        <w:tc>
          <w:tcPr>
            <w:tcW w:w="977"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2,25%</w:t>
            </w:r>
          </w:p>
        </w:tc>
        <w:tc>
          <w:tcPr>
            <w:tcW w:w="1295"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56.746</w:t>
            </w:r>
          </w:p>
        </w:tc>
        <w:tc>
          <w:tcPr>
            <w:tcW w:w="1324"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50.965</w:t>
            </w:r>
          </w:p>
        </w:tc>
        <w:tc>
          <w:tcPr>
            <w:tcW w:w="122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5.781</w:t>
            </w:r>
          </w:p>
        </w:tc>
      </w:tr>
      <w:tr w:rsidR="00685FFA" w:rsidRPr="00685FFA" w:rsidTr="00685FFA">
        <w:trPr>
          <w:trHeight w:val="315"/>
        </w:trPr>
        <w:tc>
          <w:tcPr>
            <w:tcW w:w="544" w:type="dxa"/>
            <w:shd w:val="clear" w:color="auto" w:fill="auto"/>
            <w:noWrap/>
            <w:vAlign w:val="bottom"/>
            <w:hideMark/>
          </w:tcPr>
          <w:p w:rsidR="008961D2" w:rsidRPr="008961D2" w:rsidRDefault="008961D2" w:rsidP="008961D2">
            <w:pPr>
              <w:jc w:val="center"/>
              <w:rPr>
                <w:rFonts w:ascii="Times New Roman" w:hAnsi="Times New Roman"/>
                <w:sz w:val="26"/>
                <w:szCs w:val="26"/>
              </w:rPr>
            </w:pPr>
            <w:r w:rsidRPr="008961D2">
              <w:rPr>
                <w:rFonts w:ascii="Times New Roman" w:hAnsi="Times New Roman"/>
                <w:sz w:val="26"/>
                <w:szCs w:val="26"/>
              </w:rPr>
              <w:t>32</w:t>
            </w:r>
          </w:p>
        </w:tc>
        <w:tc>
          <w:tcPr>
            <w:tcW w:w="1368" w:type="dxa"/>
            <w:shd w:val="clear" w:color="auto" w:fill="auto"/>
            <w:noWrap/>
            <w:vAlign w:val="bottom"/>
            <w:hideMark/>
          </w:tcPr>
          <w:p w:rsidR="008961D2" w:rsidRPr="008961D2" w:rsidRDefault="008961D2" w:rsidP="008961D2">
            <w:pPr>
              <w:rPr>
                <w:rFonts w:ascii="Times New Roman" w:hAnsi="Times New Roman"/>
                <w:sz w:val="26"/>
                <w:szCs w:val="26"/>
              </w:rPr>
            </w:pPr>
            <w:r w:rsidRPr="008961D2">
              <w:rPr>
                <w:rFonts w:ascii="Times New Roman" w:hAnsi="Times New Roman"/>
                <w:sz w:val="26"/>
                <w:szCs w:val="26"/>
              </w:rPr>
              <w:t>1/5/2040</w:t>
            </w:r>
          </w:p>
        </w:tc>
        <w:tc>
          <w:tcPr>
            <w:tcW w:w="1550"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2.038.600</w:t>
            </w:r>
          </w:p>
        </w:tc>
        <w:tc>
          <w:tcPr>
            <w:tcW w:w="135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407.720</w:t>
            </w:r>
          </w:p>
        </w:tc>
        <w:tc>
          <w:tcPr>
            <w:tcW w:w="977"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2,25%</w:t>
            </w:r>
          </w:p>
        </w:tc>
        <w:tc>
          <w:tcPr>
            <w:tcW w:w="1295"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56.111</w:t>
            </w:r>
          </w:p>
        </w:tc>
        <w:tc>
          <w:tcPr>
            <w:tcW w:w="1324"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50.965</w:t>
            </w:r>
          </w:p>
        </w:tc>
        <w:tc>
          <w:tcPr>
            <w:tcW w:w="122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5.146</w:t>
            </w:r>
          </w:p>
        </w:tc>
      </w:tr>
      <w:tr w:rsidR="00685FFA" w:rsidRPr="00685FFA" w:rsidTr="00685FFA">
        <w:trPr>
          <w:trHeight w:val="315"/>
        </w:trPr>
        <w:tc>
          <w:tcPr>
            <w:tcW w:w="544" w:type="dxa"/>
            <w:shd w:val="clear" w:color="auto" w:fill="auto"/>
            <w:noWrap/>
            <w:vAlign w:val="bottom"/>
            <w:hideMark/>
          </w:tcPr>
          <w:p w:rsidR="008961D2" w:rsidRPr="008961D2" w:rsidRDefault="008961D2" w:rsidP="008961D2">
            <w:pPr>
              <w:jc w:val="center"/>
              <w:rPr>
                <w:rFonts w:ascii="Times New Roman" w:hAnsi="Times New Roman"/>
                <w:sz w:val="26"/>
                <w:szCs w:val="26"/>
              </w:rPr>
            </w:pPr>
            <w:r w:rsidRPr="008961D2">
              <w:rPr>
                <w:rFonts w:ascii="Times New Roman" w:hAnsi="Times New Roman"/>
                <w:sz w:val="26"/>
                <w:szCs w:val="26"/>
              </w:rPr>
              <w:t>33</w:t>
            </w:r>
          </w:p>
        </w:tc>
        <w:tc>
          <w:tcPr>
            <w:tcW w:w="1368" w:type="dxa"/>
            <w:shd w:val="clear" w:color="auto" w:fill="auto"/>
            <w:noWrap/>
            <w:vAlign w:val="bottom"/>
            <w:hideMark/>
          </w:tcPr>
          <w:p w:rsidR="008961D2" w:rsidRPr="008961D2" w:rsidRDefault="008961D2" w:rsidP="008961D2">
            <w:pPr>
              <w:rPr>
                <w:rFonts w:ascii="Times New Roman" w:hAnsi="Times New Roman"/>
                <w:sz w:val="26"/>
                <w:szCs w:val="26"/>
              </w:rPr>
            </w:pPr>
            <w:r w:rsidRPr="008961D2">
              <w:rPr>
                <w:rFonts w:ascii="Times New Roman" w:hAnsi="Times New Roman"/>
                <w:sz w:val="26"/>
                <w:szCs w:val="26"/>
              </w:rPr>
              <w:t>1/11/2040</w:t>
            </w:r>
          </w:p>
        </w:tc>
        <w:tc>
          <w:tcPr>
            <w:tcW w:w="1550"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1.783.775</w:t>
            </w:r>
          </w:p>
        </w:tc>
        <w:tc>
          <w:tcPr>
            <w:tcW w:w="135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356.755</w:t>
            </w:r>
          </w:p>
        </w:tc>
        <w:tc>
          <w:tcPr>
            <w:tcW w:w="977"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2,25%</w:t>
            </w:r>
          </w:p>
        </w:tc>
        <w:tc>
          <w:tcPr>
            <w:tcW w:w="1295"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55.590</w:t>
            </w:r>
          </w:p>
        </w:tc>
        <w:tc>
          <w:tcPr>
            <w:tcW w:w="1324"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50.965</w:t>
            </w:r>
          </w:p>
        </w:tc>
        <w:tc>
          <w:tcPr>
            <w:tcW w:w="122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4.625</w:t>
            </w:r>
          </w:p>
        </w:tc>
      </w:tr>
      <w:tr w:rsidR="00685FFA" w:rsidRPr="00685FFA" w:rsidTr="00685FFA">
        <w:trPr>
          <w:trHeight w:val="315"/>
        </w:trPr>
        <w:tc>
          <w:tcPr>
            <w:tcW w:w="544" w:type="dxa"/>
            <w:shd w:val="clear" w:color="auto" w:fill="auto"/>
            <w:noWrap/>
            <w:vAlign w:val="bottom"/>
            <w:hideMark/>
          </w:tcPr>
          <w:p w:rsidR="008961D2" w:rsidRPr="008961D2" w:rsidRDefault="008961D2" w:rsidP="008961D2">
            <w:pPr>
              <w:jc w:val="center"/>
              <w:rPr>
                <w:rFonts w:ascii="Times New Roman" w:hAnsi="Times New Roman"/>
                <w:sz w:val="26"/>
                <w:szCs w:val="26"/>
              </w:rPr>
            </w:pPr>
            <w:r w:rsidRPr="008961D2">
              <w:rPr>
                <w:rFonts w:ascii="Times New Roman" w:hAnsi="Times New Roman"/>
                <w:sz w:val="26"/>
                <w:szCs w:val="26"/>
              </w:rPr>
              <w:t>34</w:t>
            </w:r>
          </w:p>
        </w:tc>
        <w:tc>
          <w:tcPr>
            <w:tcW w:w="1368" w:type="dxa"/>
            <w:shd w:val="clear" w:color="auto" w:fill="auto"/>
            <w:noWrap/>
            <w:vAlign w:val="bottom"/>
            <w:hideMark/>
          </w:tcPr>
          <w:p w:rsidR="008961D2" w:rsidRPr="008961D2" w:rsidRDefault="008961D2" w:rsidP="008961D2">
            <w:pPr>
              <w:rPr>
                <w:rFonts w:ascii="Times New Roman" w:hAnsi="Times New Roman"/>
                <w:sz w:val="26"/>
                <w:szCs w:val="26"/>
              </w:rPr>
            </w:pPr>
            <w:r w:rsidRPr="008961D2">
              <w:rPr>
                <w:rFonts w:ascii="Times New Roman" w:hAnsi="Times New Roman"/>
                <w:sz w:val="26"/>
                <w:szCs w:val="26"/>
              </w:rPr>
              <w:t>1/5/2041</w:t>
            </w:r>
          </w:p>
        </w:tc>
        <w:tc>
          <w:tcPr>
            <w:tcW w:w="1550"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1.528.950</w:t>
            </w:r>
          </w:p>
        </w:tc>
        <w:tc>
          <w:tcPr>
            <w:tcW w:w="135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305.790</w:t>
            </w:r>
          </w:p>
        </w:tc>
        <w:tc>
          <w:tcPr>
            <w:tcW w:w="977"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2,25%</w:t>
            </w:r>
          </w:p>
        </w:tc>
        <w:tc>
          <w:tcPr>
            <w:tcW w:w="1295"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54.946</w:t>
            </w:r>
          </w:p>
        </w:tc>
        <w:tc>
          <w:tcPr>
            <w:tcW w:w="1324"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50.965</w:t>
            </w:r>
          </w:p>
        </w:tc>
        <w:tc>
          <w:tcPr>
            <w:tcW w:w="122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3.981</w:t>
            </w:r>
          </w:p>
        </w:tc>
      </w:tr>
      <w:tr w:rsidR="00685FFA" w:rsidRPr="00685FFA" w:rsidTr="00685FFA">
        <w:trPr>
          <w:trHeight w:val="315"/>
        </w:trPr>
        <w:tc>
          <w:tcPr>
            <w:tcW w:w="544" w:type="dxa"/>
            <w:shd w:val="clear" w:color="auto" w:fill="auto"/>
            <w:noWrap/>
            <w:vAlign w:val="bottom"/>
            <w:hideMark/>
          </w:tcPr>
          <w:p w:rsidR="008961D2" w:rsidRPr="008961D2" w:rsidRDefault="008961D2" w:rsidP="008961D2">
            <w:pPr>
              <w:jc w:val="center"/>
              <w:rPr>
                <w:rFonts w:ascii="Times New Roman" w:hAnsi="Times New Roman"/>
                <w:sz w:val="26"/>
                <w:szCs w:val="26"/>
              </w:rPr>
            </w:pPr>
            <w:r w:rsidRPr="008961D2">
              <w:rPr>
                <w:rFonts w:ascii="Times New Roman" w:hAnsi="Times New Roman"/>
                <w:sz w:val="26"/>
                <w:szCs w:val="26"/>
              </w:rPr>
              <w:t>35</w:t>
            </w:r>
          </w:p>
        </w:tc>
        <w:tc>
          <w:tcPr>
            <w:tcW w:w="1368" w:type="dxa"/>
            <w:shd w:val="clear" w:color="auto" w:fill="auto"/>
            <w:noWrap/>
            <w:vAlign w:val="bottom"/>
            <w:hideMark/>
          </w:tcPr>
          <w:p w:rsidR="008961D2" w:rsidRPr="008961D2" w:rsidRDefault="008961D2" w:rsidP="008961D2">
            <w:pPr>
              <w:rPr>
                <w:rFonts w:ascii="Times New Roman" w:hAnsi="Times New Roman"/>
                <w:sz w:val="26"/>
                <w:szCs w:val="26"/>
              </w:rPr>
            </w:pPr>
            <w:r w:rsidRPr="008961D2">
              <w:rPr>
                <w:rFonts w:ascii="Times New Roman" w:hAnsi="Times New Roman"/>
                <w:sz w:val="26"/>
                <w:szCs w:val="26"/>
              </w:rPr>
              <w:t>1/11/2041</w:t>
            </w:r>
          </w:p>
        </w:tc>
        <w:tc>
          <w:tcPr>
            <w:tcW w:w="1550"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1.274.125</w:t>
            </w:r>
          </w:p>
        </w:tc>
        <w:tc>
          <w:tcPr>
            <w:tcW w:w="135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254.825</w:t>
            </w:r>
          </w:p>
        </w:tc>
        <w:tc>
          <w:tcPr>
            <w:tcW w:w="977"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2,25%</w:t>
            </w:r>
          </w:p>
        </w:tc>
        <w:tc>
          <w:tcPr>
            <w:tcW w:w="1295"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54.433</w:t>
            </w:r>
          </w:p>
        </w:tc>
        <w:tc>
          <w:tcPr>
            <w:tcW w:w="1324"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50.965</w:t>
            </w:r>
          </w:p>
        </w:tc>
        <w:tc>
          <w:tcPr>
            <w:tcW w:w="122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3.468</w:t>
            </w:r>
          </w:p>
        </w:tc>
      </w:tr>
      <w:tr w:rsidR="00685FFA" w:rsidRPr="00685FFA" w:rsidTr="00685FFA">
        <w:trPr>
          <w:trHeight w:val="315"/>
        </w:trPr>
        <w:tc>
          <w:tcPr>
            <w:tcW w:w="544" w:type="dxa"/>
            <w:shd w:val="clear" w:color="auto" w:fill="auto"/>
            <w:noWrap/>
            <w:vAlign w:val="bottom"/>
            <w:hideMark/>
          </w:tcPr>
          <w:p w:rsidR="008961D2" w:rsidRPr="008961D2" w:rsidRDefault="008961D2" w:rsidP="008961D2">
            <w:pPr>
              <w:jc w:val="center"/>
              <w:rPr>
                <w:rFonts w:ascii="Times New Roman" w:hAnsi="Times New Roman"/>
                <w:sz w:val="26"/>
                <w:szCs w:val="26"/>
              </w:rPr>
            </w:pPr>
            <w:r w:rsidRPr="008961D2">
              <w:rPr>
                <w:rFonts w:ascii="Times New Roman" w:hAnsi="Times New Roman"/>
                <w:sz w:val="26"/>
                <w:szCs w:val="26"/>
              </w:rPr>
              <w:t>36</w:t>
            </w:r>
          </w:p>
        </w:tc>
        <w:tc>
          <w:tcPr>
            <w:tcW w:w="1368" w:type="dxa"/>
            <w:shd w:val="clear" w:color="auto" w:fill="auto"/>
            <w:noWrap/>
            <w:vAlign w:val="bottom"/>
            <w:hideMark/>
          </w:tcPr>
          <w:p w:rsidR="008961D2" w:rsidRPr="008961D2" w:rsidRDefault="008961D2" w:rsidP="008961D2">
            <w:pPr>
              <w:rPr>
                <w:rFonts w:ascii="Times New Roman" w:hAnsi="Times New Roman"/>
                <w:sz w:val="26"/>
                <w:szCs w:val="26"/>
              </w:rPr>
            </w:pPr>
            <w:r w:rsidRPr="008961D2">
              <w:rPr>
                <w:rFonts w:ascii="Times New Roman" w:hAnsi="Times New Roman"/>
                <w:sz w:val="26"/>
                <w:szCs w:val="26"/>
              </w:rPr>
              <w:t>1/5/2042</w:t>
            </w:r>
          </w:p>
        </w:tc>
        <w:tc>
          <w:tcPr>
            <w:tcW w:w="1550"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1.019.300</w:t>
            </w:r>
          </w:p>
        </w:tc>
        <w:tc>
          <w:tcPr>
            <w:tcW w:w="135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203.860</w:t>
            </w:r>
          </w:p>
        </w:tc>
        <w:tc>
          <w:tcPr>
            <w:tcW w:w="977"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2,25%</w:t>
            </w:r>
          </w:p>
        </w:tc>
        <w:tc>
          <w:tcPr>
            <w:tcW w:w="1295"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53.808</w:t>
            </w:r>
          </w:p>
        </w:tc>
        <w:tc>
          <w:tcPr>
            <w:tcW w:w="1324"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50.965</w:t>
            </w:r>
          </w:p>
        </w:tc>
        <w:tc>
          <w:tcPr>
            <w:tcW w:w="122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2.843</w:t>
            </w:r>
          </w:p>
        </w:tc>
      </w:tr>
      <w:tr w:rsidR="00685FFA" w:rsidRPr="00685FFA" w:rsidTr="00685FFA">
        <w:trPr>
          <w:trHeight w:val="315"/>
        </w:trPr>
        <w:tc>
          <w:tcPr>
            <w:tcW w:w="544" w:type="dxa"/>
            <w:shd w:val="clear" w:color="auto" w:fill="auto"/>
            <w:noWrap/>
            <w:vAlign w:val="bottom"/>
            <w:hideMark/>
          </w:tcPr>
          <w:p w:rsidR="008961D2" w:rsidRPr="008961D2" w:rsidRDefault="008961D2" w:rsidP="008961D2">
            <w:pPr>
              <w:jc w:val="center"/>
              <w:rPr>
                <w:rFonts w:ascii="Times New Roman" w:hAnsi="Times New Roman"/>
                <w:sz w:val="26"/>
                <w:szCs w:val="26"/>
              </w:rPr>
            </w:pPr>
            <w:r w:rsidRPr="008961D2">
              <w:rPr>
                <w:rFonts w:ascii="Times New Roman" w:hAnsi="Times New Roman"/>
                <w:sz w:val="26"/>
                <w:szCs w:val="26"/>
              </w:rPr>
              <w:t>37</w:t>
            </w:r>
          </w:p>
        </w:tc>
        <w:tc>
          <w:tcPr>
            <w:tcW w:w="1368" w:type="dxa"/>
            <w:shd w:val="clear" w:color="auto" w:fill="auto"/>
            <w:noWrap/>
            <w:vAlign w:val="bottom"/>
            <w:hideMark/>
          </w:tcPr>
          <w:p w:rsidR="008961D2" w:rsidRPr="008961D2" w:rsidRDefault="008961D2" w:rsidP="008961D2">
            <w:pPr>
              <w:rPr>
                <w:rFonts w:ascii="Times New Roman" w:hAnsi="Times New Roman"/>
                <w:sz w:val="26"/>
                <w:szCs w:val="26"/>
              </w:rPr>
            </w:pPr>
            <w:r w:rsidRPr="008961D2">
              <w:rPr>
                <w:rFonts w:ascii="Times New Roman" w:hAnsi="Times New Roman"/>
                <w:sz w:val="26"/>
                <w:szCs w:val="26"/>
              </w:rPr>
              <w:t>1/11/2042</w:t>
            </w:r>
          </w:p>
        </w:tc>
        <w:tc>
          <w:tcPr>
            <w:tcW w:w="1550"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764.475</w:t>
            </w:r>
          </w:p>
        </w:tc>
        <w:tc>
          <w:tcPr>
            <w:tcW w:w="135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152.895</w:t>
            </w:r>
          </w:p>
        </w:tc>
        <w:tc>
          <w:tcPr>
            <w:tcW w:w="977"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2,25%</w:t>
            </w:r>
          </w:p>
        </w:tc>
        <w:tc>
          <w:tcPr>
            <w:tcW w:w="1295"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53.277</w:t>
            </w:r>
          </w:p>
        </w:tc>
        <w:tc>
          <w:tcPr>
            <w:tcW w:w="1324"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50.965</w:t>
            </w:r>
          </w:p>
        </w:tc>
        <w:tc>
          <w:tcPr>
            <w:tcW w:w="122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2.312</w:t>
            </w:r>
          </w:p>
        </w:tc>
      </w:tr>
      <w:tr w:rsidR="00685FFA" w:rsidRPr="00685FFA" w:rsidTr="00685FFA">
        <w:trPr>
          <w:trHeight w:val="315"/>
        </w:trPr>
        <w:tc>
          <w:tcPr>
            <w:tcW w:w="544" w:type="dxa"/>
            <w:shd w:val="clear" w:color="auto" w:fill="auto"/>
            <w:noWrap/>
            <w:vAlign w:val="bottom"/>
            <w:hideMark/>
          </w:tcPr>
          <w:p w:rsidR="008961D2" w:rsidRPr="008961D2" w:rsidRDefault="008961D2" w:rsidP="008961D2">
            <w:pPr>
              <w:jc w:val="center"/>
              <w:rPr>
                <w:rFonts w:ascii="Times New Roman" w:hAnsi="Times New Roman"/>
                <w:sz w:val="26"/>
                <w:szCs w:val="26"/>
              </w:rPr>
            </w:pPr>
            <w:r w:rsidRPr="008961D2">
              <w:rPr>
                <w:rFonts w:ascii="Times New Roman" w:hAnsi="Times New Roman"/>
                <w:sz w:val="26"/>
                <w:szCs w:val="26"/>
              </w:rPr>
              <w:t>38</w:t>
            </w:r>
          </w:p>
        </w:tc>
        <w:tc>
          <w:tcPr>
            <w:tcW w:w="1368" w:type="dxa"/>
            <w:shd w:val="clear" w:color="auto" w:fill="auto"/>
            <w:noWrap/>
            <w:vAlign w:val="bottom"/>
            <w:hideMark/>
          </w:tcPr>
          <w:p w:rsidR="008961D2" w:rsidRPr="008961D2" w:rsidRDefault="008961D2" w:rsidP="008961D2">
            <w:pPr>
              <w:rPr>
                <w:rFonts w:ascii="Times New Roman" w:hAnsi="Times New Roman"/>
                <w:sz w:val="26"/>
                <w:szCs w:val="26"/>
              </w:rPr>
            </w:pPr>
            <w:r w:rsidRPr="008961D2">
              <w:rPr>
                <w:rFonts w:ascii="Times New Roman" w:hAnsi="Times New Roman"/>
                <w:sz w:val="26"/>
                <w:szCs w:val="26"/>
              </w:rPr>
              <w:t>1/5/2043</w:t>
            </w:r>
          </w:p>
        </w:tc>
        <w:tc>
          <w:tcPr>
            <w:tcW w:w="1550"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509.650</w:t>
            </w:r>
          </w:p>
        </w:tc>
        <w:tc>
          <w:tcPr>
            <w:tcW w:w="135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101.930</w:t>
            </w:r>
          </w:p>
        </w:tc>
        <w:tc>
          <w:tcPr>
            <w:tcW w:w="977"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2,25%</w:t>
            </w:r>
          </w:p>
        </w:tc>
        <w:tc>
          <w:tcPr>
            <w:tcW w:w="1295"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52.671</w:t>
            </w:r>
          </w:p>
        </w:tc>
        <w:tc>
          <w:tcPr>
            <w:tcW w:w="1324"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50.965</w:t>
            </w:r>
          </w:p>
        </w:tc>
        <w:tc>
          <w:tcPr>
            <w:tcW w:w="122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1.706</w:t>
            </w:r>
          </w:p>
        </w:tc>
      </w:tr>
      <w:tr w:rsidR="00685FFA" w:rsidRPr="00685FFA" w:rsidTr="00685FFA">
        <w:trPr>
          <w:trHeight w:val="315"/>
        </w:trPr>
        <w:tc>
          <w:tcPr>
            <w:tcW w:w="544" w:type="dxa"/>
            <w:shd w:val="clear" w:color="auto" w:fill="auto"/>
            <w:noWrap/>
            <w:vAlign w:val="bottom"/>
            <w:hideMark/>
          </w:tcPr>
          <w:p w:rsidR="008961D2" w:rsidRPr="008961D2" w:rsidRDefault="008961D2" w:rsidP="008961D2">
            <w:pPr>
              <w:jc w:val="center"/>
              <w:rPr>
                <w:rFonts w:ascii="Times New Roman" w:hAnsi="Times New Roman"/>
                <w:sz w:val="26"/>
                <w:szCs w:val="26"/>
              </w:rPr>
            </w:pPr>
            <w:r w:rsidRPr="008961D2">
              <w:rPr>
                <w:rFonts w:ascii="Times New Roman" w:hAnsi="Times New Roman"/>
                <w:sz w:val="26"/>
                <w:szCs w:val="26"/>
              </w:rPr>
              <w:t>39</w:t>
            </w:r>
          </w:p>
        </w:tc>
        <w:tc>
          <w:tcPr>
            <w:tcW w:w="1368" w:type="dxa"/>
            <w:shd w:val="clear" w:color="auto" w:fill="auto"/>
            <w:noWrap/>
            <w:vAlign w:val="bottom"/>
            <w:hideMark/>
          </w:tcPr>
          <w:p w:rsidR="008961D2" w:rsidRPr="008961D2" w:rsidRDefault="008961D2" w:rsidP="008961D2">
            <w:pPr>
              <w:rPr>
                <w:rFonts w:ascii="Times New Roman" w:hAnsi="Times New Roman"/>
                <w:sz w:val="26"/>
                <w:szCs w:val="26"/>
              </w:rPr>
            </w:pPr>
            <w:r w:rsidRPr="008961D2">
              <w:rPr>
                <w:rFonts w:ascii="Times New Roman" w:hAnsi="Times New Roman"/>
                <w:sz w:val="26"/>
                <w:szCs w:val="26"/>
              </w:rPr>
              <w:t>1/11/2043</w:t>
            </w:r>
          </w:p>
        </w:tc>
        <w:tc>
          <w:tcPr>
            <w:tcW w:w="1550"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254.825</w:t>
            </w:r>
          </w:p>
        </w:tc>
        <w:tc>
          <w:tcPr>
            <w:tcW w:w="135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50.965</w:t>
            </w:r>
          </w:p>
        </w:tc>
        <w:tc>
          <w:tcPr>
            <w:tcW w:w="977"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2,25%</w:t>
            </w:r>
          </w:p>
        </w:tc>
        <w:tc>
          <w:tcPr>
            <w:tcW w:w="1295"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52.121</w:t>
            </w:r>
          </w:p>
        </w:tc>
        <w:tc>
          <w:tcPr>
            <w:tcW w:w="1324"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50.965</w:t>
            </w:r>
          </w:p>
        </w:tc>
        <w:tc>
          <w:tcPr>
            <w:tcW w:w="122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1.156</w:t>
            </w:r>
          </w:p>
        </w:tc>
      </w:tr>
      <w:tr w:rsidR="00685FFA" w:rsidRPr="00685FFA" w:rsidTr="00685FFA">
        <w:trPr>
          <w:trHeight w:val="315"/>
        </w:trPr>
        <w:tc>
          <w:tcPr>
            <w:tcW w:w="544" w:type="dxa"/>
            <w:shd w:val="clear" w:color="auto" w:fill="auto"/>
            <w:noWrap/>
            <w:vAlign w:val="bottom"/>
            <w:hideMark/>
          </w:tcPr>
          <w:p w:rsidR="008961D2" w:rsidRPr="008961D2" w:rsidRDefault="008961D2" w:rsidP="008961D2">
            <w:pPr>
              <w:jc w:val="center"/>
              <w:rPr>
                <w:rFonts w:ascii="Times New Roman" w:hAnsi="Times New Roman"/>
                <w:sz w:val="26"/>
                <w:szCs w:val="26"/>
              </w:rPr>
            </w:pPr>
            <w:r w:rsidRPr="008961D2">
              <w:rPr>
                <w:rFonts w:ascii="Times New Roman" w:hAnsi="Times New Roman"/>
                <w:sz w:val="26"/>
                <w:szCs w:val="26"/>
              </w:rPr>
              <w:t>40</w:t>
            </w:r>
          </w:p>
        </w:tc>
        <w:tc>
          <w:tcPr>
            <w:tcW w:w="1368" w:type="dxa"/>
            <w:shd w:val="clear" w:color="auto" w:fill="auto"/>
            <w:noWrap/>
            <w:vAlign w:val="bottom"/>
            <w:hideMark/>
          </w:tcPr>
          <w:p w:rsidR="008961D2" w:rsidRPr="008961D2" w:rsidRDefault="008961D2" w:rsidP="008961D2">
            <w:pPr>
              <w:rPr>
                <w:rFonts w:ascii="Times New Roman" w:hAnsi="Times New Roman"/>
                <w:sz w:val="26"/>
                <w:szCs w:val="26"/>
              </w:rPr>
            </w:pPr>
            <w:r w:rsidRPr="008961D2">
              <w:rPr>
                <w:rFonts w:ascii="Times New Roman" w:hAnsi="Times New Roman"/>
                <w:sz w:val="26"/>
                <w:szCs w:val="26"/>
              </w:rPr>
              <w:t>1/5/2044</w:t>
            </w:r>
          </w:p>
        </w:tc>
        <w:tc>
          <w:tcPr>
            <w:tcW w:w="1550"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w:t>
            </w:r>
          </w:p>
        </w:tc>
        <w:tc>
          <w:tcPr>
            <w:tcW w:w="135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w:t>
            </w:r>
          </w:p>
        </w:tc>
        <w:tc>
          <w:tcPr>
            <w:tcW w:w="977"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2,25%</w:t>
            </w:r>
          </w:p>
        </w:tc>
        <w:tc>
          <w:tcPr>
            <w:tcW w:w="1295"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51.537</w:t>
            </w:r>
          </w:p>
        </w:tc>
        <w:tc>
          <w:tcPr>
            <w:tcW w:w="1324"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50.965</w:t>
            </w:r>
          </w:p>
        </w:tc>
        <w:tc>
          <w:tcPr>
            <w:tcW w:w="1226" w:type="dxa"/>
            <w:shd w:val="clear" w:color="auto" w:fill="auto"/>
            <w:noWrap/>
            <w:vAlign w:val="center"/>
            <w:hideMark/>
          </w:tcPr>
          <w:p w:rsidR="008961D2" w:rsidRPr="008961D2" w:rsidRDefault="008961D2" w:rsidP="00685FFA">
            <w:pPr>
              <w:jc w:val="center"/>
              <w:rPr>
                <w:rFonts w:ascii="Times New Roman" w:hAnsi="Times New Roman"/>
                <w:sz w:val="26"/>
                <w:szCs w:val="26"/>
              </w:rPr>
            </w:pPr>
            <w:r w:rsidRPr="008961D2">
              <w:rPr>
                <w:rFonts w:ascii="Times New Roman" w:hAnsi="Times New Roman"/>
                <w:sz w:val="26"/>
                <w:szCs w:val="26"/>
              </w:rPr>
              <w:t>572</w:t>
            </w:r>
          </w:p>
        </w:tc>
      </w:tr>
      <w:tr w:rsidR="00685FFA" w:rsidRPr="00685FFA" w:rsidTr="00685FFA">
        <w:trPr>
          <w:trHeight w:val="315"/>
        </w:trPr>
        <w:tc>
          <w:tcPr>
            <w:tcW w:w="544" w:type="dxa"/>
            <w:shd w:val="clear" w:color="auto" w:fill="auto"/>
            <w:noWrap/>
            <w:vAlign w:val="bottom"/>
            <w:hideMark/>
          </w:tcPr>
          <w:p w:rsidR="00685FFA" w:rsidRPr="008961D2" w:rsidRDefault="00685FFA" w:rsidP="008961D2">
            <w:pPr>
              <w:jc w:val="center"/>
              <w:rPr>
                <w:rFonts w:ascii="Times New Roman" w:hAnsi="Times New Roman"/>
                <w:b/>
                <w:bCs/>
                <w:sz w:val="26"/>
                <w:szCs w:val="26"/>
              </w:rPr>
            </w:pPr>
            <w:r w:rsidRPr="008961D2">
              <w:rPr>
                <w:rFonts w:ascii="Times New Roman" w:hAnsi="Times New Roman"/>
                <w:b/>
                <w:bCs/>
                <w:sz w:val="26"/>
                <w:szCs w:val="26"/>
              </w:rPr>
              <w:t> </w:t>
            </w:r>
          </w:p>
        </w:tc>
        <w:tc>
          <w:tcPr>
            <w:tcW w:w="5251" w:type="dxa"/>
            <w:gridSpan w:val="4"/>
            <w:shd w:val="clear" w:color="auto" w:fill="auto"/>
            <w:noWrap/>
            <w:vAlign w:val="bottom"/>
            <w:hideMark/>
          </w:tcPr>
          <w:p w:rsidR="00685FFA" w:rsidRPr="008961D2" w:rsidRDefault="00685FFA" w:rsidP="00685FFA">
            <w:pPr>
              <w:jc w:val="center"/>
              <w:rPr>
                <w:rFonts w:ascii="Times New Roman" w:hAnsi="Times New Roman"/>
                <w:b/>
                <w:bCs/>
                <w:sz w:val="26"/>
                <w:szCs w:val="26"/>
              </w:rPr>
            </w:pPr>
            <w:r w:rsidRPr="008961D2">
              <w:rPr>
                <w:rFonts w:ascii="Times New Roman" w:hAnsi="Times New Roman"/>
                <w:b/>
                <w:bCs/>
                <w:sz w:val="26"/>
                <w:szCs w:val="26"/>
              </w:rPr>
              <w:t> TỔNG CỘNG</w:t>
            </w:r>
          </w:p>
        </w:tc>
        <w:tc>
          <w:tcPr>
            <w:tcW w:w="1295" w:type="dxa"/>
            <w:shd w:val="clear" w:color="auto" w:fill="auto"/>
            <w:noWrap/>
            <w:vAlign w:val="center"/>
            <w:hideMark/>
          </w:tcPr>
          <w:p w:rsidR="00685FFA" w:rsidRPr="008961D2" w:rsidRDefault="00685FFA" w:rsidP="00685FFA">
            <w:pPr>
              <w:jc w:val="center"/>
              <w:rPr>
                <w:rFonts w:ascii="Times New Roman" w:hAnsi="Times New Roman"/>
                <w:b/>
                <w:bCs/>
                <w:sz w:val="26"/>
                <w:szCs w:val="26"/>
              </w:rPr>
            </w:pPr>
            <w:r w:rsidRPr="008961D2">
              <w:rPr>
                <w:rFonts w:ascii="Times New Roman" w:hAnsi="Times New Roman"/>
                <w:b/>
                <w:bCs/>
                <w:sz w:val="26"/>
                <w:szCs w:val="26"/>
              </w:rPr>
              <w:t>2.509.113</w:t>
            </w:r>
          </w:p>
        </w:tc>
        <w:tc>
          <w:tcPr>
            <w:tcW w:w="1324" w:type="dxa"/>
            <w:shd w:val="clear" w:color="auto" w:fill="auto"/>
            <w:noWrap/>
            <w:vAlign w:val="center"/>
            <w:hideMark/>
          </w:tcPr>
          <w:p w:rsidR="00685FFA" w:rsidRPr="008961D2" w:rsidRDefault="00685FFA" w:rsidP="00685FFA">
            <w:pPr>
              <w:jc w:val="center"/>
              <w:rPr>
                <w:rFonts w:ascii="Times New Roman" w:hAnsi="Times New Roman"/>
                <w:b/>
                <w:bCs/>
                <w:sz w:val="26"/>
                <w:szCs w:val="26"/>
              </w:rPr>
            </w:pPr>
            <w:r w:rsidRPr="008961D2">
              <w:rPr>
                <w:rFonts w:ascii="Times New Roman" w:hAnsi="Times New Roman"/>
                <w:b/>
                <w:bCs/>
                <w:sz w:val="26"/>
                <w:szCs w:val="26"/>
              </w:rPr>
              <w:t>2.038.600</w:t>
            </w:r>
          </w:p>
        </w:tc>
        <w:tc>
          <w:tcPr>
            <w:tcW w:w="1226" w:type="dxa"/>
            <w:shd w:val="clear" w:color="auto" w:fill="auto"/>
            <w:noWrap/>
            <w:vAlign w:val="center"/>
            <w:hideMark/>
          </w:tcPr>
          <w:p w:rsidR="00685FFA" w:rsidRPr="008961D2" w:rsidRDefault="00685FFA" w:rsidP="00685FFA">
            <w:pPr>
              <w:jc w:val="center"/>
              <w:rPr>
                <w:rFonts w:ascii="Times New Roman" w:hAnsi="Times New Roman"/>
                <w:b/>
                <w:bCs/>
                <w:sz w:val="26"/>
                <w:szCs w:val="26"/>
              </w:rPr>
            </w:pPr>
            <w:r w:rsidRPr="008961D2">
              <w:rPr>
                <w:rFonts w:ascii="Times New Roman" w:hAnsi="Times New Roman"/>
                <w:b/>
                <w:bCs/>
                <w:sz w:val="26"/>
                <w:szCs w:val="26"/>
              </w:rPr>
              <w:t>470.513</w:t>
            </w:r>
          </w:p>
        </w:tc>
      </w:tr>
    </w:tbl>
    <w:p w:rsidR="005E3148" w:rsidRPr="003D0204" w:rsidRDefault="005E3148" w:rsidP="00EA4D1D">
      <w:pPr>
        <w:spacing w:before="120" w:after="120"/>
        <w:jc w:val="both"/>
        <w:rPr>
          <w:rFonts w:ascii="Times New Roman" w:hAnsi="Times New Roman"/>
          <w:b/>
          <w:lang w:val="pt-BR"/>
        </w:rPr>
      </w:pPr>
    </w:p>
    <w:p w:rsidR="00087FCC" w:rsidRDefault="00087FCC" w:rsidP="00EA4D1D">
      <w:pPr>
        <w:spacing w:before="120" w:after="120"/>
        <w:jc w:val="both"/>
        <w:rPr>
          <w:rFonts w:ascii="Times New Roman" w:hAnsi="Times New Roman"/>
          <w:lang w:val="pt-BR"/>
        </w:rPr>
      </w:pPr>
    </w:p>
    <w:p w:rsidR="00087FCC" w:rsidRDefault="00087FCC" w:rsidP="00EA4D1D">
      <w:pPr>
        <w:spacing w:before="120" w:after="120"/>
        <w:jc w:val="both"/>
        <w:rPr>
          <w:rFonts w:ascii="Times New Roman" w:hAnsi="Times New Roman"/>
          <w:lang w:val="pt-BR"/>
        </w:rPr>
      </w:pPr>
    </w:p>
    <w:p w:rsidR="00087FCC" w:rsidRDefault="00087FCC" w:rsidP="00EA4D1D">
      <w:pPr>
        <w:spacing w:before="120" w:after="120"/>
        <w:jc w:val="both"/>
        <w:rPr>
          <w:rFonts w:ascii="Times New Roman" w:hAnsi="Times New Roman"/>
          <w:lang w:val="pt-BR"/>
        </w:rPr>
      </w:pPr>
    </w:p>
    <w:p w:rsidR="00087FCC" w:rsidRDefault="00087FCC" w:rsidP="00EA4D1D">
      <w:pPr>
        <w:spacing w:before="120" w:after="120"/>
        <w:jc w:val="both"/>
        <w:rPr>
          <w:rFonts w:ascii="Times New Roman" w:hAnsi="Times New Roman"/>
          <w:lang w:val="pt-BR"/>
        </w:rPr>
      </w:pPr>
    </w:p>
    <w:p w:rsidR="007E3B4B" w:rsidRDefault="007E3B4B" w:rsidP="007E3B4B">
      <w:pPr>
        <w:spacing w:before="120" w:after="120"/>
        <w:jc w:val="both"/>
        <w:rPr>
          <w:rFonts w:ascii="Times New Roman" w:hAnsi="Times New Roman"/>
          <w:lang w:val="pt-BR"/>
        </w:rPr>
      </w:pPr>
    </w:p>
    <w:p w:rsidR="007E3B4B" w:rsidRDefault="007E3B4B" w:rsidP="007E3B4B">
      <w:pPr>
        <w:spacing w:before="120" w:after="120"/>
        <w:jc w:val="both"/>
        <w:rPr>
          <w:rFonts w:ascii="Times New Roman" w:hAnsi="Times New Roman"/>
          <w:lang w:val="pt-BR"/>
        </w:rPr>
      </w:pPr>
    </w:p>
    <w:p w:rsidR="007E3B4B" w:rsidRDefault="007E3B4B" w:rsidP="007E3B4B">
      <w:pPr>
        <w:spacing w:before="120" w:after="120"/>
        <w:jc w:val="both"/>
        <w:rPr>
          <w:rFonts w:ascii="Times New Roman" w:hAnsi="Times New Roman"/>
          <w:lang w:val="pt-BR"/>
        </w:rPr>
      </w:pPr>
    </w:p>
    <w:p w:rsidR="007E3B4B" w:rsidRDefault="007E3B4B" w:rsidP="007E3B4B">
      <w:pPr>
        <w:spacing w:before="120" w:after="120"/>
        <w:jc w:val="both"/>
        <w:rPr>
          <w:rFonts w:ascii="Times New Roman" w:hAnsi="Times New Roman"/>
          <w:lang w:val="pt-BR"/>
        </w:rPr>
      </w:pPr>
    </w:p>
    <w:p w:rsidR="007E3B4B" w:rsidRDefault="007E3B4B" w:rsidP="007E3B4B">
      <w:pPr>
        <w:spacing w:before="120" w:after="120"/>
        <w:jc w:val="both"/>
        <w:rPr>
          <w:rFonts w:ascii="Times New Roman" w:hAnsi="Times New Roman"/>
          <w:lang w:val="pt-BR"/>
        </w:rPr>
      </w:pPr>
    </w:p>
    <w:sectPr w:rsidR="007E3B4B" w:rsidSect="005F48C9">
      <w:footerReference w:type="even" r:id="rId12"/>
      <w:footerReference w:type="default" r:id="rId13"/>
      <w:pgSz w:w="11907" w:h="16840" w:code="9"/>
      <w:pgMar w:top="1134" w:right="1134" w:bottom="1134" w:left="1701" w:header="567" w:footer="567"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972" w:rsidRDefault="00754972">
      <w:r>
        <w:separator/>
      </w:r>
    </w:p>
  </w:endnote>
  <w:endnote w:type="continuationSeparator" w:id="1">
    <w:p w:rsidR="00754972" w:rsidRDefault="007549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0A3" w:rsidRDefault="00ED20A3" w:rsidP="004915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D20A3" w:rsidRDefault="00ED20A3" w:rsidP="00491510">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0A3" w:rsidRPr="00F83E31" w:rsidRDefault="00ED20A3" w:rsidP="00F83E31">
    <w:pPr>
      <w:pStyle w:val="Footer"/>
      <w:jc w:val="center"/>
      <w:rPr>
        <w:rFonts w:ascii="Times New Roman" w:hAnsi="Times New Roman"/>
      </w:rPr>
    </w:pPr>
    <w:r w:rsidRPr="00F83E31">
      <w:rPr>
        <w:rFonts w:ascii="Times New Roman" w:hAnsi="Times New Roman"/>
      </w:rPr>
      <w:fldChar w:fldCharType="begin"/>
    </w:r>
    <w:r w:rsidRPr="00F83E31">
      <w:rPr>
        <w:rFonts w:ascii="Times New Roman" w:hAnsi="Times New Roman"/>
      </w:rPr>
      <w:instrText xml:space="preserve"> PAGE   \* MERGEFORMAT </w:instrText>
    </w:r>
    <w:r w:rsidRPr="00F83E31">
      <w:rPr>
        <w:rFonts w:ascii="Times New Roman" w:hAnsi="Times New Roman"/>
      </w:rPr>
      <w:fldChar w:fldCharType="separate"/>
    </w:r>
    <w:r w:rsidR="00451F59">
      <w:rPr>
        <w:rFonts w:ascii="Times New Roman" w:hAnsi="Times New Roman"/>
        <w:noProof/>
      </w:rPr>
      <w:t>2</w:t>
    </w:r>
    <w:r w:rsidRPr="00F83E31">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972" w:rsidRDefault="00754972">
      <w:r>
        <w:separator/>
      </w:r>
    </w:p>
  </w:footnote>
  <w:footnote w:type="continuationSeparator" w:id="1">
    <w:p w:rsidR="00754972" w:rsidRDefault="007549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D03AD"/>
    <w:multiLevelType w:val="hybridMultilevel"/>
    <w:tmpl w:val="3E96603C"/>
    <w:lvl w:ilvl="0" w:tplc="70A60F0A">
      <w:start w:val="1"/>
      <w:numFmt w:val="bullet"/>
      <w:lvlText w:val="-"/>
      <w:lvlJc w:val="left"/>
      <w:pPr>
        <w:tabs>
          <w:tab w:val="num" w:pos="284"/>
        </w:tabs>
        <w:ind w:left="284" w:hanging="284"/>
      </w:pPr>
      <w:rPr>
        <w:rFonts w:ascii="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
    <w:nsid w:val="0E0F0020"/>
    <w:multiLevelType w:val="hybridMultilevel"/>
    <w:tmpl w:val="D438EAA4"/>
    <w:lvl w:ilvl="0" w:tplc="C69AAF54">
      <w:start w:val="4"/>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2FE4780"/>
    <w:multiLevelType w:val="multilevel"/>
    <w:tmpl w:val="D64CA7EE"/>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5"/>
        </w:tabs>
        <w:ind w:left="1" w:firstLine="567"/>
      </w:pPr>
      <w:rPr>
        <w:rFonts w:hint="default"/>
        <w:b/>
      </w:rPr>
    </w:lvl>
    <w:lvl w:ilvl="2">
      <w:start w:val="1"/>
      <w:numFmt w:val="decimal"/>
      <w:lvlText w:val="%2.%3."/>
      <w:lvlJc w:val="left"/>
      <w:pPr>
        <w:tabs>
          <w:tab w:val="num" w:pos="1134"/>
        </w:tabs>
        <w:ind w:left="0" w:firstLine="567"/>
      </w:pPr>
      <w:rPr>
        <w:rFonts w:hint="default"/>
        <w:b/>
        <w:i/>
      </w:rPr>
    </w:lvl>
    <w:lvl w:ilvl="3">
      <w:start w:val="1"/>
      <w:numFmt w:val="bullet"/>
      <w:lvlText w:val="-"/>
      <w:lvlJc w:val="left"/>
      <w:pPr>
        <w:tabs>
          <w:tab w:val="num" w:pos="1134"/>
        </w:tabs>
        <w:ind w:left="0" w:firstLine="567"/>
      </w:pPr>
      <w:rPr>
        <w:rFonts w:ascii="Times New Roman" w:hAnsi="Times New Roman" w:cs="Times New Roman" w:hint="default"/>
      </w:rPr>
    </w:lvl>
    <w:lvl w:ilvl="4">
      <w:start w:val="1"/>
      <w:numFmt w:val="decimal"/>
      <w:lvlText w:val="%1.%2.%3.%4.%5."/>
      <w:lvlJc w:val="left"/>
      <w:pPr>
        <w:tabs>
          <w:tab w:val="num" w:pos="1134"/>
        </w:tabs>
        <w:ind w:left="0" w:firstLine="567"/>
      </w:pPr>
      <w:rPr>
        <w:rFonts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3">
    <w:nsid w:val="1CD42893"/>
    <w:multiLevelType w:val="multilevel"/>
    <w:tmpl w:val="503A2338"/>
    <w:lvl w:ilvl="0">
      <w:start w:val="1"/>
      <w:numFmt w:val="upperRoman"/>
      <w:lvlText w:val="%1."/>
      <w:lvlJc w:val="left"/>
      <w:pPr>
        <w:tabs>
          <w:tab w:val="num" w:pos="1134"/>
        </w:tabs>
        <w:ind w:left="0" w:firstLine="567"/>
      </w:pPr>
      <w:rPr>
        <w:rFonts w:hint="default"/>
        <w:b/>
        <w:i w:val="0"/>
      </w:rPr>
    </w:lvl>
    <w:lvl w:ilvl="1">
      <w:start w:val="1"/>
      <w:numFmt w:val="decimal"/>
      <w:lvlText w:val="%2."/>
      <w:lvlJc w:val="left"/>
      <w:pPr>
        <w:tabs>
          <w:tab w:val="num" w:pos="1134"/>
        </w:tabs>
        <w:ind w:left="0" w:firstLine="567"/>
      </w:pPr>
      <w:rPr>
        <w:rFonts w:hint="default"/>
        <w:b/>
      </w:rPr>
    </w:lvl>
    <w:lvl w:ilvl="2">
      <w:start w:val="1"/>
      <w:numFmt w:val="lowerLetter"/>
      <w:lvlText w:val="%3)"/>
      <w:lvlJc w:val="left"/>
      <w:pPr>
        <w:tabs>
          <w:tab w:val="num" w:pos="1134"/>
        </w:tabs>
        <w:ind w:left="0" w:firstLine="567"/>
      </w:pPr>
      <w:rPr>
        <w:rFonts w:hint="default"/>
      </w:rPr>
    </w:lvl>
    <w:lvl w:ilvl="3">
      <w:start w:val="1"/>
      <w:numFmt w:val="bullet"/>
      <w:lvlText w:val="-"/>
      <w:lvlJc w:val="left"/>
      <w:pPr>
        <w:tabs>
          <w:tab w:val="num" w:pos="1134"/>
        </w:tabs>
        <w:ind w:left="0" w:firstLine="567"/>
      </w:pPr>
      <w:rPr>
        <w:rFonts w:ascii="Times New Roman" w:hAnsi="Times New Roman" w:cs="Times New Roman"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4">
    <w:nsid w:val="210D2081"/>
    <w:multiLevelType w:val="hybridMultilevel"/>
    <w:tmpl w:val="040488FC"/>
    <w:lvl w:ilvl="0" w:tplc="B8FACFFE">
      <w:start w:val="5"/>
      <w:numFmt w:val="decimal"/>
      <w:lvlText w:val="%1."/>
      <w:lvlJc w:val="left"/>
      <w:pPr>
        <w:ind w:left="927" w:hanging="36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D7E7C37"/>
    <w:multiLevelType w:val="multilevel"/>
    <w:tmpl w:val="3328DC12"/>
    <w:lvl w:ilvl="0">
      <w:start w:val="1"/>
      <w:numFmt w:val="decimal"/>
      <w:lvlText w:val="Điều %1."/>
      <w:lvlJc w:val="left"/>
      <w:pPr>
        <w:tabs>
          <w:tab w:val="num" w:pos="1134"/>
        </w:tabs>
        <w:ind w:left="0" w:firstLine="567"/>
      </w:pPr>
      <w:rPr>
        <w:rFonts w:hint="default"/>
        <w:b/>
        <w:i w:val="0"/>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rPr>
    </w:lvl>
    <w:lvl w:ilvl="3">
      <w:start w:val="1"/>
      <w:numFmt w:val="lowerLetter"/>
      <w:lvlText w:val="%4)"/>
      <w:lvlJc w:val="left"/>
      <w:pPr>
        <w:tabs>
          <w:tab w:val="num" w:pos="1134"/>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bullet"/>
      <w:lvlText w:val="+"/>
      <w:lvlJc w:val="left"/>
      <w:pPr>
        <w:tabs>
          <w:tab w:val="num" w:pos="1134"/>
        </w:tabs>
        <w:ind w:left="0" w:firstLine="567"/>
      </w:pPr>
      <w:rPr>
        <w:rFonts w:ascii="Courier New" w:hAnsi="Courier New" w:cs="Times New Roman"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6">
    <w:nsid w:val="3468332D"/>
    <w:multiLevelType w:val="multilevel"/>
    <w:tmpl w:val="2026B2F4"/>
    <w:lvl w:ilvl="0">
      <w:start w:val="8"/>
      <w:numFmt w:val="decimal"/>
      <w:lvlText w:val="%1"/>
      <w:lvlJc w:val="left"/>
      <w:pPr>
        <w:ind w:left="375" w:hanging="375"/>
      </w:pPr>
      <w:rPr>
        <w:rFonts w:hint="default"/>
      </w:rPr>
    </w:lvl>
    <w:lvl w:ilvl="1">
      <w:start w:val="6"/>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59710BA7"/>
    <w:multiLevelType w:val="multilevel"/>
    <w:tmpl w:val="56100678"/>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b w:val="0"/>
        <w:i w:val="0"/>
      </w:rPr>
    </w:lvl>
    <w:lvl w:ilvl="2">
      <w:start w:val="1"/>
      <w:numFmt w:val="lowerLetter"/>
      <w:lvlText w:val="%3)"/>
      <w:lvlJc w:val="left"/>
      <w:pPr>
        <w:tabs>
          <w:tab w:val="num" w:pos="1134"/>
        </w:tabs>
        <w:ind w:left="0" w:firstLine="567"/>
      </w:pPr>
      <w:rPr>
        <w:rFonts w:hint="default"/>
        <w:b w:val="0"/>
        <w:i/>
      </w:rPr>
    </w:lvl>
    <w:lvl w:ilvl="3">
      <w:start w:val="1"/>
      <w:numFmt w:val="decimal"/>
      <w:lvlText w:val="%1.%2.%3.%4."/>
      <w:lvlJc w:val="left"/>
      <w:pPr>
        <w:tabs>
          <w:tab w:val="num" w:pos="1134"/>
        </w:tabs>
        <w:ind w:left="0" w:firstLine="567"/>
      </w:pPr>
      <w:rPr>
        <w:rFonts w:hint="default"/>
      </w:rPr>
    </w:lvl>
    <w:lvl w:ilvl="4">
      <w:start w:val="1"/>
      <w:numFmt w:val="decimal"/>
      <w:lvlText w:val="%1.%2.%3.%4.%5."/>
      <w:lvlJc w:val="left"/>
      <w:pPr>
        <w:tabs>
          <w:tab w:val="num" w:pos="1134"/>
        </w:tabs>
        <w:ind w:left="0" w:firstLine="567"/>
      </w:pPr>
      <w:rPr>
        <w:rFonts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8">
    <w:nsid w:val="5C8A573E"/>
    <w:multiLevelType w:val="multilevel"/>
    <w:tmpl w:val="597EB3A0"/>
    <w:lvl w:ilvl="0">
      <w:start w:val="8"/>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73363F56"/>
    <w:multiLevelType w:val="multilevel"/>
    <w:tmpl w:val="EF645084"/>
    <w:lvl w:ilvl="0">
      <w:start w:val="8"/>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8703EC9"/>
    <w:multiLevelType w:val="hybridMultilevel"/>
    <w:tmpl w:val="515ED472"/>
    <w:lvl w:ilvl="0" w:tplc="8F4E4EAA">
      <w:start w:val="4"/>
      <w:numFmt w:val="bullet"/>
      <w:lvlText w:val="-"/>
      <w:lvlJc w:val="left"/>
      <w:pPr>
        <w:tabs>
          <w:tab w:val="num" w:pos="284"/>
        </w:tabs>
        <w:ind w:left="284" w:hanging="284"/>
      </w:pPr>
      <w:rPr>
        <w:rFonts w:ascii="Times New Roman" w:eastAsia="Calibr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1">
    <w:nsid w:val="7D8C476C"/>
    <w:multiLevelType w:val="multilevel"/>
    <w:tmpl w:val="3328DC12"/>
    <w:lvl w:ilvl="0">
      <w:start w:val="1"/>
      <w:numFmt w:val="decimal"/>
      <w:lvlText w:val="Điều %1."/>
      <w:lvlJc w:val="left"/>
      <w:pPr>
        <w:tabs>
          <w:tab w:val="num" w:pos="1134"/>
        </w:tabs>
        <w:ind w:left="0" w:firstLine="567"/>
      </w:pPr>
      <w:rPr>
        <w:rFonts w:hint="default"/>
        <w:b/>
        <w:i w:val="0"/>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rPr>
    </w:lvl>
    <w:lvl w:ilvl="3">
      <w:start w:val="1"/>
      <w:numFmt w:val="lowerLetter"/>
      <w:lvlText w:val="%4)"/>
      <w:lvlJc w:val="left"/>
      <w:pPr>
        <w:tabs>
          <w:tab w:val="num" w:pos="1134"/>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bullet"/>
      <w:lvlText w:val="+"/>
      <w:lvlJc w:val="left"/>
      <w:pPr>
        <w:tabs>
          <w:tab w:val="num" w:pos="1134"/>
        </w:tabs>
        <w:ind w:left="0" w:firstLine="567"/>
      </w:pPr>
      <w:rPr>
        <w:rFonts w:ascii="Courier New" w:hAnsi="Courier New" w:cs="Times New Roman"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num w:numId="1">
    <w:abstractNumId w:val="2"/>
  </w:num>
  <w:num w:numId="2">
    <w:abstractNumId w:val="10"/>
  </w:num>
  <w:num w:numId="3">
    <w:abstractNumId w:val="7"/>
  </w:num>
  <w:num w:numId="4">
    <w:abstractNumId w:val="3"/>
  </w:num>
  <w:num w:numId="5">
    <w:abstractNumId w:val="11"/>
  </w:num>
  <w:num w:numId="6">
    <w:abstractNumId w:val="5"/>
  </w:num>
  <w:num w:numId="7">
    <w:abstractNumId w:val="0"/>
  </w:num>
  <w:num w:numId="8">
    <w:abstractNumId w:val="8"/>
  </w:num>
  <w:num w:numId="9">
    <w:abstractNumId w:val="9"/>
  </w:num>
  <w:num w:numId="10">
    <w:abstractNumId w:val="6"/>
  </w:num>
  <w:num w:numId="11">
    <w:abstractNumId w:val="1"/>
  </w:num>
  <w:num w:numId="12">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20"/>
  <w:drawingGridHorizontalSpacing w:val="140"/>
  <w:displayHorizontalDrawingGridEvery w:val="2"/>
  <w:displayVerticalDrawingGridEvery w:val="2"/>
  <w:characterSpacingControl w:val="doNotCompress"/>
  <w:savePreviewPicture/>
  <w:hdrShapeDefaults>
    <o:shapedefaults v:ext="edit" spidmax="11266"/>
  </w:hdrShapeDefaults>
  <w:footnotePr>
    <w:footnote w:id="0"/>
    <w:footnote w:id="1"/>
  </w:footnotePr>
  <w:endnotePr>
    <w:endnote w:id="0"/>
    <w:endnote w:id="1"/>
  </w:endnotePr>
  <w:compat/>
  <w:rsids>
    <w:rsidRoot w:val="0064093B"/>
    <w:rsid w:val="00001F81"/>
    <w:rsid w:val="00002BEE"/>
    <w:rsid w:val="00003537"/>
    <w:rsid w:val="00004AC0"/>
    <w:rsid w:val="00006B95"/>
    <w:rsid w:val="00006EF0"/>
    <w:rsid w:val="00007627"/>
    <w:rsid w:val="00010E98"/>
    <w:rsid w:val="00014BCF"/>
    <w:rsid w:val="00021E92"/>
    <w:rsid w:val="000225DD"/>
    <w:rsid w:val="00023F42"/>
    <w:rsid w:val="000240AB"/>
    <w:rsid w:val="00025A41"/>
    <w:rsid w:val="00027A77"/>
    <w:rsid w:val="00027D8B"/>
    <w:rsid w:val="0003182C"/>
    <w:rsid w:val="000329F7"/>
    <w:rsid w:val="00033354"/>
    <w:rsid w:val="0003355B"/>
    <w:rsid w:val="00033B4C"/>
    <w:rsid w:val="00034589"/>
    <w:rsid w:val="00034D47"/>
    <w:rsid w:val="00034D66"/>
    <w:rsid w:val="00035AE3"/>
    <w:rsid w:val="00035BDF"/>
    <w:rsid w:val="00035E65"/>
    <w:rsid w:val="00036C2E"/>
    <w:rsid w:val="00042542"/>
    <w:rsid w:val="00044193"/>
    <w:rsid w:val="000456F8"/>
    <w:rsid w:val="00045B78"/>
    <w:rsid w:val="00050641"/>
    <w:rsid w:val="00051A61"/>
    <w:rsid w:val="00053A57"/>
    <w:rsid w:val="000552A3"/>
    <w:rsid w:val="00055BDF"/>
    <w:rsid w:val="00056624"/>
    <w:rsid w:val="000623A9"/>
    <w:rsid w:val="000661F8"/>
    <w:rsid w:val="000729CC"/>
    <w:rsid w:val="00074FC9"/>
    <w:rsid w:val="00077BE6"/>
    <w:rsid w:val="000840D7"/>
    <w:rsid w:val="00086548"/>
    <w:rsid w:val="00087FCC"/>
    <w:rsid w:val="00091080"/>
    <w:rsid w:val="00091E0C"/>
    <w:rsid w:val="00094361"/>
    <w:rsid w:val="00095CE7"/>
    <w:rsid w:val="0009624D"/>
    <w:rsid w:val="00096AC4"/>
    <w:rsid w:val="0009733A"/>
    <w:rsid w:val="00097913"/>
    <w:rsid w:val="000A116F"/>
    <w:rsid w:val="000A3FBA"/>
    <w:rsid w:val="000B05A9"/>
    <w:rsid w:val="000B1A15"/>
    <w:rsid w:val="000B1A7C"/>
    <w:rsid w:val="000B1B76"/>
    <w:rsid w:val="000B1D7C"/>
    <w:rsid w:val="000B539C"/>
    <w:rsid w:val="000B7273"/>
    <w:rsid w:val="000B7B0F"/>
    <w:rsid w:val="000B7E0A"/>
    <w:rsid w:val="000C0344"/>
    <w:rsid w:val="000C049E"/>
    <w:rsid w:val="000C4B30"/>
    <w:rsid w:val="000D05F8"/>
    <w:rsid w:val="000D123D"/>
    <w:rsid w:val="000D3E21"/>
    <w:rsid w:val="000D5A64"/>
    <w:rsid w:val="000D680A"/>
    <w:rsid w:val="000D69FB"/>
    <w:rsid w:val="000D7578"/>
    <w:rsid w:val="000E1387"/>
    <w:rsid w:val="000E1BC0"/>
    <w:rsid w:val="000E246E"/>
    <w:rsid w:val="000E4175"/>
    <w:rsid w:val="000E4CC2"/>
    <w:rsid w:val="000E5197"/>
    <w:rsid w:val="000E53A6"/>
    <w:rsid w:val="000E6299"/>
    <w:rsid w:val="000E6EAC"/>
    <w:rsid w:val="000F0C83"/>
    <w:rsid w:val="000F1A3D"/>
    <w:rsid w:val="000F201E"/>
    <w:rsid w:val="000F2C5B"/>
    <w:rsid w:val="000F2D80"/>
    <w:rsid w:val="000F36B9"/>
    <w:rsid w:val="000F39DE"/>
    <w:rsid w:val="000F70D4"/>
    <w:rsid w:val="0010283B"/>
    <w:rsid w:val="00103B32"/>
    <w:rsid w:val="00103CA4"/>
    <w:rsid w:val="00103E5C"/>
    <w:rsid w:val="00106002"/>
    <w:rsid w:val="0011102A"/>
    <w:rsid w:val="00111446"/>
    <w:rsid w:val="00112577"/>
    <w:rsid w:val="001154AF"/>
    <w:rsid w:val="0011583A"/>
    <w:rsid w:val="00115A77"/>
    <w:rsid w:val="001177EC"/>
    <w:rsid w:val="00122D1E"/>
    <w:rsid w:val="00124E81"/>
    <w:rsid w:val="00125518"/>
    <w:rsid w:val="001314ED"/>
    <w:rsid w:val="00131FED"/>
    <w:rsid w:val="00133401"/>
    <w:rsid w:val="0013355E"/>
    <w:rsid w:val="001337CF"/>
    <w:rsid w:val="00133CF2"/>
    <w:rsid w:val="001354F8"/>
    <w:rsid w:val="001410AD"/>
    <w:rsid w:val="00141343"/>
    <w:rsid w:val="00141BFF"/>
    <w:rsid w:val="0014391B"/>
    <w:rsid w:val="00143A7E"/>
    <w:rsid w:val="0014512B"/>
    <w:rsid w:val="00145E32"/>
    <w:rsid w:val="00146335"/>
    <w:rsid w:val="001478FC"/>
    <w:rsid w:val="00147BEB"/>
    <w:rsid w:val="00147DC1"/>
    <w:rsid w:val="00151A29"/>
    <w:rsid w:val="001561C2"/>
    <w:rsid w:val="00160817"/>
    <w:rsid w:val="00160C2C"/>
    <w:rsid w:val="00160D4A"/>
    <w:rsid w:val="0016208C"/>
    <w:rsid w:val="00163F17"/>
    <w:rsid w:val="00164F0E"/>
    <w:rsid w:val="00166FBD"/>
    <w:rsid w:val="00171A33"/>
    <w:rsid w:val="001730FE"/>
    <w:rsid w:val="00173620"/>
    <w:rsid w:val="00174C08"/>
    <w:rsid w:val="00174FFF"/>
    <w:rsid w:val="00176BBF"/>
    <w:rsid w:val="001803D2"/>
    <w:rsid w:val="00180950"/>
    <w:rsid w:val="00184C88"/>
    <w:rsid w:val="00184F08"/>
    <w:rsid w:val="00186DB2"/>
    <w:rsid w:val="00190751"/>
    <w:rsid w:val="001910AF"/>
    <w:rsid w:val="001923BE"/>
    <w:rsid w:val="0019292A"/>
    <w:rsid w:val="00193A97"/>
    <w:rsid w:val="00194290"/>
    <w:rsid w:val="0019529D"/>
    <w:rsid w:val="001A07A6"/>
    <w:rsid w:val="001A3A14"/>
    <w:rsid w:val="001A3A1B"/>
    <w:rsid w:val="001A49F3"/>
    <w:rsid w:val="001A61FA"/>
    <w:rsid w:val="001B0429"/>
    <w:rsid w:val="001B0F5B"/>
    <w:rsid w:val="001B2A33"/>
    <w:rsid w:val="001B2D4C"/>
    <w:rsid w:val="001B7F7D"/>
    <w:rsid w:val="001B7FD0"/>
    <w:rsid w:val="001C00CC"/>
    <w:rsid w:val="001C5352"/>
    <w:rsid w:val="001C5CCF"/>
    <w:rsid w:val="001C6633"/>
    <w:rsid w:val="001D0FFE"/>
    <w:rsid w:val="001D185F"/>
    <w:rsid w:val="001D1C58"/>
    <w:rsid w:val="001D4185"/>
    <w:rsid w:val="001D4B45"/>
    <w:rsid w:val="001D53B4"/>
    <w:rsid w:val="001E2448"/>
    <w:rsid w:val="001E5AD3"/>
    <w:rsid w:val="001E6046"/>
    <w:rsid w:val="001F0464"/>
    <w:rsid w:val="001F3562"/>
    <w:rsid w:val="001F4F7A"/>
    <w:rsid w:val="001F517C"/>
    <w:rsid w:val="001F689B"/>
    <w:rsid w:val="001F7D17"/>
    <w:rsid w:val="00200AFA"/>
    <w:rsid w:val="002015D9"/>
    <w:rsid w:val="0020203C"/>
    <w:rsid w:val="00202268"/>
    <w:rsid w:val="00202AF7"/>
    <w:rsid w:val="002030BA"/>
    <w:rsid w:val="002044CD"/>
    <w:rsid w:val="0021030B"/>
    <w:rsid w:val="00211B47"/>
    <w:rsid w:val="00211F8C"/>
    <w:rsid w:val="00212250"/>
    <w:rsid w:val="002124F0"/>
    <w:rsid w:val="00217C60"/>
    <w:rsid w:val="00221E24"/>
    <w:rsid w:val="002231D1"/>
    <w:rsid w:val="00223AE6"/>
    <w:rsid w:val="002261DA"/>
    <w:rsid w:val="00226265"/>
    <w:rsid w:val="00227CB8"/>
    <w:rsid w:val="00236CA5"/>
    <w:rsid w:val="00236EFD"/>
    <w:rsid w:val="00237B1B"/>
    <w:rsid w:val="00240126"/>
    <w:rsid w:val="00240F08"/>
    <w:rsid w:val="0024121E"/>
    <w:rsid w:val="00241298"/>
    <w:rsid w:val="00243048"/>
    <w:rsid w:val="0024371F"/>
    <w:rsid w:val="00244D69"/>
    <w:rsid w:val="002453F9"/>
    <w:rsid w:val="0025026C"/>
    <w:rsid w:val="002510E1"/>
    <w:rsid w:val="00251943"/>
    <w:rsid w:val="00252C4B"/>
    <w:rsid w:val="00253B8B"/>
    <w:rsid w:val="00253F7F"/>
    <w:rsid w:val="0025617D"/>
    <w:rsid w:val="002564C2"/>
    <w:rsid w:val="00260765"/>
    <w:rsid w:val="00260AAB"/>
    <w:rsid w:val="002625D0"/>
    <w:rsid w:val="002638EB"/>
    <w:rsid w:val="00263EDA"/>
    <w:rsid w:val="00264F92"/>
    <w:rsid w:val="002663E5"/>
    <w:rsid w:val="00266584"/>
    <w:rsid w:val="002668CB"/>
    <w:rsid w:val="00266CE9"/>
    <w:rsid w:val="00270C78"/>
    <w:rsid w:val="00271A2A"/>
    <w:rsid w:val="0027256E"/>
    <w:rsid w:val="00272C10"/>
    <w:rsid w:val="00273C2F"/>
    <w:rsid w:val="0027692E"/>
    <w:rsid w:val="002805FB"/>
    <w:rsid w:val="00281E00"/>
    <w:rsid w:val="002835AD"/>
    <w:rsid w:val="0028364F"/>
    <w:rsid w:val="00284490"/>
    <w:rsid w:val="002846A2"/>
    <w:rsid w:val="00284FF3"/>
    <w:rsid w:val="002864A0"/>
    <w:rsid w:val="002909F1"/>
    <w:rsid w:val="002920D5"/>
    <w:rsid w:val="00294E38"/>
    <w:rsid w:val="002955D6"/>
    <w:rsid w:val="002977BD"/>
    <w:rsid w:val="00297C24"/>
    <w:rsid w:val="002A10A4"/>
    <w:rsid w:val="002A218F"/>
    <w:rsid w:val="002A2A18"/>
    <w:rsid w:val="002A4D9C"/>
    <w:rsid w:val="002B2373"/>
    <w:rsid w:val="002B29E0"/>
    <w:rsid w:val="002B2DF2"/>
    <w:rsid w:val="002B3D73"/>
    <w:rsid w:val="002B408F"/>
    <w:rsid w:val="002B6022"/>
    <w:rsid w:val="002B63DC"/>
    <w:rsid w:val="002B65B1"/>
    <w:rsid w:val="002C057A"/>
    <w:rsid w:val="002C135B"/>
    <w:rsid w:val="002C1EA4"/>
    <w:rsid w:val="002C228A"/>
    <w:rsid w:val="002C398B"/>
    <w:rsid w:val="002C57B6"/>
    <w:rsid w:val="002C63A7"/>
    <w:rsid w:val="002D0079"/>
    <w:rsid w:val="002D3BAB"/>
    <w:rsid w:val="002D47C8"/>
    <w:rsid w:val="002D6F14"/>
    <w:rsid w:val="002E26D6"/>
    <w:rsid w:val="002E45D2"/>
    <w:rsid w:val="002E4A39"/>
    <w:rsid w:val="002E52AF"/>
    <w:rsid w:val="002E6611"/>
    <w:rsid w:val="002E6AFF"/>
    <w:rsid w:val="002F28F0"/>
    <w:rsid w:val="002F3DD8"/>
    <w:rsid w:val="002F7574"/>
    <w:rsid w:val="00300605"/>
    <w:rsid w:val="003013F4"/>
    <w:rsid w:val="00303F71"/>
    <w:rsid w:val="0030459F"/>
    <w:rsid w:val="0030571A"/>
    <w:rsid w:val="00307A80"/>
    <w:rsid w:val="00310258"/>
    <w:rsid w:val="00311780"/>
    <w:rsid w:val="00311B88"/>
    <w:rsid w:val="0031214E"/>
    <w:rsid w:val="00313D2F"/>
    <w:rsid w:val="00316C8C"/>
    <w:rsid w:val="003170BA"/>
    <w:rsid w:val="003171D0"/>
    <w:rsid w:val="0031739B"/>
    <w:rsid w:val="003205CE"/>
    <w:rsid w:val="00321DD9"/>
    <w:rsid w:val="00322EA0"/>
    <w:rsid w:val="00323E51"/>
    <w:rsid w:val="00324C96"/>
    <w:rsid w:val="00324F36"/>
    <w:rsid w:val="00326691"/>
    <w:rsid w:val="00326DF7"/>
    <w:rsid w:val="00330008"/>
    <w:rsid w:val="00330C50"/>
    <w:rsid w:val="0033178A"/>
    <w:rsid w:val="00331A5F"/>
    <w:rsid w:val="003327DF"/>
    <w:rsid w:val="00333CCB"/>
    <w:rsid w:val="00333F42"/>
    <w:rsid w:val="003340EB"/>
    <w:rsid w:val="0033476B"/>
    <w:rsid w:val="0034194D"/>
    <w:rsid w:val="00342451"/>
    <w:rsid w:val="00342CE1"/>
    <w:rsid w:val="003434AD"/>
    <w:rsid w:val="00345914"/>
    <w:rsid w:val="00347B88"/>
    <w:rsid w:val="003503B5"/>
    <w:rsid w:val="0035156B"/>
    <w:rsid w:val="00352219"/>
    <w:rsid w:val="00353AB5"/>
    <w:rsid w:val="003607D6"/>
    <w:rsid w:val="003619C9"/>
    <w:rsid w:val="00364127"/>
    <w:rsid w:val="003651A9"/>
    <w:rsid w:val="003675C5"/>
    <w:rsid w:val="00371D42"/>
    <w:rsid w:val="003736B4"/>
    <w:rsid w:val="00373E55"/>
    <w:rsid w:val="0037478F"/>
    <w:rsid w:val="003755D6"/>
    <w:rsid w:val="003766EA"/>
    <w:rsid w:val="00376779"/>
    <w:rsid w:val="00380997"/>
    <w:rsid w:val="00381362"/>
    <w:rsid w:val="00382253"/>
    <w:rsid w:val="00382DCD"/>
    <w:rsid w:val="00383236"/>
    <w:rsid w:val="0038414F"/>
    <w:rsid w:val="003863DE"/>
    <w:rsid w:val="00387338"/>
    <w:rsid w:val="0039229E"/>
    <w:rsid w:val="003928DB"/>
    <w:rsid w:val="00392BF4"/>
    <w:rsid w:val="00394A0D"/>
    <w:rsid w:val="00394F7A"/>
    <w:rsid w:val="003960E6"/>
    <w:rsid w:val="00396A70"/>
    <w:rsid w:val="00396F71"/>
    <w:rsid w:val="003A0B94"/>
    <w:rsid w:val="003A2BAF"/>
    <w:rsid w:val="003A374E"/>
    <w:rsid w:val="003A3E04"/>
    <w:rsid w:val="003A59E0"/>
    <w:rsid w:val="003A63CD"/>
    <w:rsid w:val="003A6406"/>
    <w:rsid w:val="003A7FBA"/>
    <w:rsid w:val="003B1E0A"/>
    <w:rsid w:val="003B31E1"/>
    <w:rsid w:val="003B36C9"/>
    <w:rsid w:val="003B3B92"/>
    <w:rsid w:val="003B48C1"/>
    <w:rsid w:val="003B49FC"/>
    <w:rsid w:val="003B630B"/>
    <w:rsid w:val="003B6BDE"/>
    <w:rsid w:val="003B7EA0"/>
    <w:rsid w:val="003C4116"/>
    <w:rsid w:val="003C4E51"/>
    <w:rsid w:val="003C703A"/>
    <w:rsid w:val="003D0204"/>
    <w:rsid w:val="003D056F"/>
    <w:rsid w:val="003D1790"/>
    <w:rsid w:val="003D274F"/>
    <w:rsid w:val="003D45E6"/>
    <w:rsid w:val="003D5748"/>
    <w:rsid w:val="003D7509"/>
    <w:rsid w:val="003E10B4"/>
    <w:rsid w:val="003E3A14"/>
    <w:rsid w:val="003E4B31"/>
    <w:rsid w:val="003E5630"/>
    <w:rsid w:val="003E635D"/>
    <w:rsid w:val="003E66B0"/>
    <w:rsid w:val="003E75AD"/>
    <w:rsid w:val="003E7D50"/>
    <w:rsid w:val="003F06D8"/>
    <w:rsid w:val="003F0CAD"/>
    <w:rsid w:val="003F2207"/>
    <w:rsid w:val="003F2B16"/>
    <w:rsid w:val="003F2E83"/>
    <w:rsid w:val="003F2F56"/>
    <w:rsid w:val="003F402B"/>
    <w:rsid w:val="003F4060"/>
    <w:rsid w:val="003F4617"/>
    <w:rsid w:val="00400635"/>
    <w:rsid w:val="00401C60"/>
    <w:rsid w:val="0040274F"/>
    <w:rsid w:val="00403EC5"/>
    <w:rsid w:val="004044EA"/>
    <w:rsid w:val="004067FA"/>
    <w:rsid w:val="0040777C"/>
    <w:rsid w:val="00412622"/>
    <w:rsid w:val="00416FE9"/>
    <w:rsid w:val="00417641"/>
    <w:rsid w:val="004213B9"/>
    <w:rsid w:val="00422069"/>
    <w:rsid w:val="0042233A"/>
    <w:rsid w:val="004229C9"/>
    <w:rsid w:val="00423632"/>
    <w:rsid w:val="00423855"/>
    <w:rsid w:val="00425EF3"/>
    <w:rsid w:val="0042625C"/>
    <w:rsid w:val="00426475"/>
    <w:rsid w:val="004264FF"/>
    <w:rsid w:val="00426C94"/>
    <w:rsid w:val="00427A87"/>
    <w:rsid w:val="004306BB"/>
    <w:rsid w:val="00435D84"/>
    <w:rsid w:val="00435EA1"/>
    <w:rsid w:val="0043657F"/>
    <w:rsid w:val="00437A12"/>
    <w:rsid w:val="0044140F"/>
    <w:rsid w:val="00442C3A"/>
    <w:rsid w:val="0044654F"/>
    <w:rsid w:val="004512F7"/>
    <w:rsid w:val="00451F59"/>
    <w:rsid w:val="004525A0"/>
    <w:rsid w:val="004615CF"/>
    <w:rsid w:val="00461DCE"/>
    <w:rsid w:val="00462DD6"/>
    <w:rsid w:val="00463820"/>
    <w:rsid w:val="00464C7D"/>
    <w:rsid w:val="00464FD2"/>
    <w:rsid w:val="0046672F"/>
    <w:rsid w:val="0047069B"/>
    <w:rsid w:val="0047192D"/>
    <w:rsid w:val="00472BC9"/>
    <w:rsid w:val="00473AA0"/>
    <w:rsid w:val="00473B09"/>
    <w:rsid w:val="00473EEA"/>
    <w:rsid w:val="004748F3"/>
    <w:rsid w:val="00474A82"/>
    <w:rsid w:val="00474BF4"/>
    <w:rsid w:val="00474C11"/>
    <w:rsid w:val="004760A0"/>
    <w:rsid w:val="00477096"/>
    <w:rsid w:val="0048076A"/>
    <w:rsid w:val="004812A2"/>
    <w:rsid w:val="004816BD"/>
    <w:rsid w:val="00481D3A"/>
    <w:rsid w:val="00483B52"/>
    <w:rsid w:val="00484E7F"/>
    <w:rsid w:val="004850EE"/>
    <w:rsid w:val="0048632A"/>
    <w:rsid w:val="00487382"/>
    <w:rsid w:val="00490111"/>
    <w:rsid w:val="00490757"/>
    <w:rsid w:val="00490EFE"/>
    <w:rsid w:val="00491510"/>
    <w:rsid w:val="0049199A"/>
    <w:rsid w:val="00491F5A"/>
    <w:rsid w:val="00492309"/>
    <w:rsid w:val="0049290F"/>
    <w:rsid w:val="00493666"/>
    <w:rsid w:val="00494EAF"/>
    <w:rsid w:val="00495546"/>
    <w:rsid w:val="004964FF"/>
    <w:rsid w:val="004973F9"/>
    <w:rsid w:val="004A2B7A"/>
    <w:rsid w:val="004A3F74"/>
    <w:rsid w:val="004A4109"/>
    <w:rsid w:val="004A4A76"/>
    <w:rsid w:val="004A53D7"/>
    <w:rsid w:val="004A73DE"/>
    <w:rsid w:val="004B1F1A"/>
    <w:rsid w:val="004B3BF3"/>
    <w:rsid w:val="004B55FB"/>
    <w:rsid w:val="004B654B"/>
    <w:rsid w:val="004B674F"/>
    <w:rsid w:val="004C1C27"/>
    <w:rsid w:val="004C23AC"/>
    <w:rsid w:val="004C3694"/>
    <w:rsid w:val="004C3727"/>
    <w:rsid w:val="004C3954"/>
    <w:rsid w:val="004C6D34"/>
    <w:rsid w:val="004D4986"/>
    <w:rsid w:val="004E1E56"/>
    <w:rsid w:val="004E2DD5"/>
    <w:rsid w:val="004E39EE"/>
    <w:rsid w:val="004E48BF"/>
    <w:rsid w:val="004E4D49"/>
    <w:rsid w:val="004E52CC"/>
    <w:rsid w:val="004E6941"/>
    <w:rsid w:val="004F198E"/>
    <w:rsid w:val="004F1CB8"/>
    <w:rsid w:val="00501C06"/>
    <w:rsid w:val="00502AA3"/>
    <w:rsid w:val="0050396B"/>
    <w:rsid w:val="0050480F"/>
    <w:rsid w:val="00507E58"/>
    <w:rsid w:val="00510419"/>
    <w:rsid w:val="00510813"/>
    <w:rsid w:val="00511517"/>
    <w:rsid w:val="0051287B"/>
    <w:rsid w:val="00512BB8"/>
    <w:rsid w:val="005140C3"/>
    <w:rsid w:val="0052207A"/>
    <w:rsid w:val="00522651"/>
    <w:rsid w:val="00522AC2"/>
    <w:rsid w:val="00523152"/>
    <w:rsid w:val="005250DC"/>
    <w:rsid w:val="00525D7C"/>
    <w:rsid w:val="00527E06"/>
    <w:rsid w:val="00530D2A"/>
    <w:rsid w:val="00531B4B"/>
    <w:rsid w:val="00532E1D"/>
    <w:rsid w:val="005332FB"/>
    <w:rsid w:val="005339EC"/>
    <w:rsid w:val="005351EB"/>
    <w:rsid w:val="00536819"/>
    <w:rsid w:val="00540955"/>
    <w:rsid w:val="00543282"/>
    <w:rsid w:val="00543775"/>
    <w:rsid w:val="00543A68"/>
    <w:rsid w:val="00547644"/>
    <w:rsid w:val="005478DF"/>
    <w:rsid w:val="00551540"/>
    <w:rsid w:val="00552647"/>
    <w:rsid w:val="00555961"/>
    <w:rsid w:val="005560FD"/>
    <w:rsid w:val="00556886"/>
    <w:rsid w:val="005601F3"/>
    <w:rsid w:val="005604A5"/>
    <w:rsid w:val="00561973"/>
    <w:rsid w:val="00563DB9"/>
    <w:rsid w:val="00565DB7"/>
    <w:rsid w:val="00570683"/>
    <w:rsid w:val="0057097C"/>
    <w:rsid w:val="00570F4C"/>
    <w:rsid w:val="00571BD5"/>
    <w:rsid w:val="005720E4"/>
    <w:rsid w:val="00572C4E"/>
    <w:rsid w:val="00574AD2"/>
    <w:rsid w:val="00577C5E"/>
    <w:rsid w:val="00580E32"/>
    <w:rsid w:val="00581388"/>
    <w:rsid w:val="00581BE3"/>
    <w:rsid w:val="00581DA7"/>
    <w:rsid w:val="0058538A"/>
    <w:rsid w:val="0058607E"/>
    <w:rsid w:val="00586519"/>
    <w:rsid w:val="00587C77"/>
    <w:rsid w:val="00587DB4"/>
    <w:rsid w:val="005908B2"/>
    <w:rsid w:val="0059193F"/>
    <w:rsid w:val="005920FC"/>
    <w:rsid w:val="00594930"/>
    <w:rsid w:val="00596AB6"/>
    <w:rsid w:val="00597764"/>
    <w:rsid w:val="0059786B"/>
    <w:rsid w:val="00597D33"/>
    <w:rsid w:val="005A0616"/>
    <w:rsid w:val="005A0808"/>
    <w:rsid w:val="005A1532"/>
    <w:rsid w:val="005A283E"/>
    <w:rsid w:val="005A38F8"/>
    <w:rsid w:val="005A7E61"/>
    <w:rsid w:val="005B220D"/>
    <w:rsid w:val="005B3269"/>
    <w:rsid w:val="005B4EE5"/>
    <w:rsid w:val="005B58A2"/>
    <w:rsid w:val="005B7F92"/>
    <w:rsid w:val="005C0600"/>
    <w:rsid w:val="005C0972"/>
    <w:rsid w:val="005C35E3"/>
    <w:rsid w:val="005C64F8"/>
    <w:rsid w:val="005C6A27"/>
    <w:rsid w:val="005C717D"/>
    <w:rsid w:val="005D11F1"/>
    <w:rsid w:val="005D1FE1"/>
    <w:rsid w:val="005D2B07"/>
    <w:rsid w:val="005D39B0"/>
    <w:rsid w:val="005D51AC"/>
    <w:rsid w:val="005E1F30"/>
    <w:rsid w:val="005E22C9"/>
    <w:rsid w:val="005E2BA8"/>
    <w:rsid w:val="005E3148"/>
    <w:rsid w:val="005E3442"/>
    <w:rsid w:val="005E584C"/>
    <w:rsid w:val="005F12CC"/>
    <w:rsid w:val="005F1BEF"/>
    <w:rsid w:val="005F33CA"/>
    <w:rsid w:val="005F48C9"/>
    <w:rsid w:val="006017CC"/>
    <w:rsid w:val="006019FD"/>
    <w:rsid w:val="00602C3C"/>
    <w:rsid w:val="0060317A"/>
    <w:rsid w:val="006045C7"/>
    <w:rsid w:val="0060599C"/>
    <w:rsid w:val="006069EE"/>
    <w:rsid w:val="00607278"/>
    <w:rsid w:val="00607957"/>
    <w:rsid w:val="00607A9C"/>
    <w:rsid w:val="0061108B"/>
    <w:rsid w:val="006119F0"/>
    <w:rsid w:val="0061268C"/>
    <w:rsid w:val="006136D7"/>
    <w:rsid w:val="00614227"/>
    <w:rsid w:val="006144D3"/>
    <w:rsid w:val="00621DE6"/>
    <w:rsid w:val="00622806"/>
    <w:rsid w:val="00623315"/>
    <w:rsid w:val="006270F7"/>
    <w:rsid w:val="0062720E"/>
    <w:rsid w:val="0063004B"/>
    <w:rsid w:val="00632EB4"/>
    <w:rsid w:val="00633F40"/>
    <w:rsid w:val="00634538"/>
    <w:rsid w:val="00634B34"/>
    <w:rsid w:val="006371E8"/>
    <w:rsid w:val="0064093B"/>
    <w:rsid w:val="00641316"/>
    <w:rsid w:val="006426C4"/>
    <w:rsid w:val="006437E5"/>
    <w:rsid w:val="00644D4F"/>
    <w:rsid w:val="00651A73"/>
    <w:rsid w:val="00652E61"/>
    <w:rsid w:val="006553AA"/>
    <w:rsid w:val="0065545F"/>
    <w:rsid w:val="00657598"/>
    <w:rsid w:val="006609EF"/>
    <w:rsid w:val="006620A9"/>
    <w:rsid w:val="006633BD"/>
    <w:rsid w:val="0066352B"/>
    <w:rsid w:val="006638E8"/>
    <w:rsid w:val="00663F6C"/>
    <w:rsid w:val="006642E4"/>
    <w:rsid w:val="006660C8"/>
    <w:rsid w:val="006701CA"/>
    <w:rsid w:val="00670D01"/>
    <w:rsid w:val="00670E8F"/>
    <w:rsid w:val="006723DE"/>
    <w:rsid w:val="006736D7"/>
    <w:rsid w:val="00673ABB"/>
    <w:rsid w:val="00674AC6"/>
    <w:rsid w:val="00677E4D"/>
    <w:rsid w:val="00680A70"/>
    <w:rsid w:val="00681A63"/>
    <w:rsid w:val="0068219F"/>
    <w:rsid w:val="00682312"/>
    <w:rsid w:val="00682990"/>
    <w:rsid w:val="00684EB6"/>
    <w:rsid w:val="00685FFA"/>
    <w:rsid w:val="00686735"/>
    <w:rsid w:val="00693F35"/>
    <w:rsid w:val="00695059"/>
    <w:rsid w:val="00695770"/>
    <w:rsid w:val="006A205D"/>
    <w:rsid w:val="006A5B17"/>
    <w:rsid w:val="006A7414"/>
    <w:rsid w:val="006A7AEF"/>
    <w:rsid w:val="006A7DD4"/>
    <w:rsid w:val="006B1063"/>
    <w:rsid w:val="006B4196"/>
    <w:rsid w:val="006B4A9C"/>
    <w:rsid w:val="006B5BDB"/>
    <w:rsid w:val="006C3EA0"/>
    <w:rsid w:val="006C5C6C"/>
    <w:rsid w:val="006C61DF"/>
    <w:rsid w:val="006C72E2"/>
    <w:rsid w:val="006D3503"/>
    <w:rsid w:val="006D6D1A"/>
    <w:rsid w:val="006D749F"/>
    <w:rsid w:val="006D78C2"/>
    <w:rsid w:val="006D79EA"/>
    <w:rsid w:val="006E0C26"/>
    <w:rsid w:val="006E1D6E"/>
    <w:rsid w:val="006E3914"/>
    <w:rsid w:val="006E4812"/>
    <w:rsid w:val="006E67B1"/>
    <w:rsid w:val="006F0A33"/>
    <w:rsid w:val="006F1789"/>
    <w:rsid w:val="006F179B"/>
    <w:rsid w:val="006F19DE"/>
    <w:rsid w:val="006F1DD5"/>
    <w:rsid w:val="006F1F3C"/>
    <w:rsid w:val="006F3BE7"/>
    <w:rsid w:val="006F52C8"/>
    <w:rsid w:val="006F68E0"/>
    <w:rsid w:val="0070016E"/>
    <w:rsid w:val="007021D2"/>
    <w:rsid w:val="00702902"/>
    <w:rsid w:val="00702B75"/>
    <w:rsid w:val="00703E33"/>
    <w:rsid w:val="00705E97"/>
    <w:rsid w:val="00706E67"/>
    <w:rsid w:val="0070791D"/>
    <w:rsid w:val="00710D86"/>
    <w:rsid w:val="00710EDE"/>
    <w:rsid w:val="00711DB3"/>
    <w:rsid w:val="00711F97"/>
    <w:rsid w:val="00712FD2"/>
    <w:rsid w:val="00713DE8"/>
    <w:rsid w:val="00714171"/>
    <w:rsid w:val="007155CF"/>
    <w:rsid w:val="00723A9D"/>
    <w:rsid w:val="00724A1F"/>
    <w:rsid w:val="00725C06"/>
    <w:rsid w:val="007265DB"/>
    <w:rsid w:val="00727DB9"/>
    <w:rsid w:val="0073103B"/>
    <w:rsid w:val="0073409E"/>
    <w:rsid w:val="007359F2"/>
    <w:rsid w:val="00735A46"/>
    <w:rsid w:val="00735BED"/>
    <w:rsid w:val="00740AF8"/>
    <w:rsid w:val="00740FBE"/>
    <w:rsid w:val="00741E7B"/>
    <w:rsid w:val="00743100"/>
    <w:rsid w:val="00744148"/>
    <w:rsid w:val="00744ABD"/>
    <w:rsid w:val="00744E59"/>
    <w:rsid w:val="007462B6"/>
    <w:rsid w:val="00746BCE"/>
    <w:rsid w:val="00750B2A"/>
    <w:rsid w:val="007517D1"/>
    <w:rsid w:val="00754665"/>
    <w:rsid w:val="00754972"/>
    <w:rsid w:val="0075570E"/>
    <w:rsid w:val="00756EB8"/>
    <w:rsid w:val="00761296"/>
    <w:rsid w:val="00761E49"/>
    <w:rsid w:val="00764F18"/>
    <w:rsid w:val="00765481"/>
    <w:rsid w:val="00767A57"/>
    <w:rsid w:val="00773DBB"/>
    <w:rsid w:val="007749D7"/>
    <w:rsid w:val="0077502D"/>
    <w:rsid w:val="00775524"/>
    <w:rsid w:val="007809B3"/>
    <w:rsid w:val="00781214"/>
    <w:rsid w:val="00783491"/>
    <w:rsid w:val="00783F7A"/>
    <w:rsid w:val="007845E6"/>
    <w:rsid w:val="00784720"/>
    <w:rsid w:val="00785FD7"/>
    <w:rsid w:val="007914AC"/>
    <w:rsid w:val="0079202D"/>
    <w:rsid w:val="0079287B"/>
    <w:rsid w:val="00794C7F"/>
    <w:rsid w:val="00796D0F"/>
    <w:rsid w:val="00797B14"/>
    <w:rsid w:val="007A09A0"/>
    <w:rsid w:val="007A27D3"/>
    <w:rsid w:val="007A3CC2"/>
    <w:rsid w:val="007A4462"/>
    <w:rsid w:val="007A56D6"/>
    <w:rsid w:val="007A65B4"/>
    <w:rsid w:val="007A7A0C"/>
    <w:rsid w:val="007B033D"/>
    <w:rsid w:val="007B30BD"/>
    <w:rsid w:val="007B3C02"/>
    <w:rsid w:val="007B3E66"/>
    <w:rsid w:val="007B41D3"/>
    <w:rsid w:val="007B4AA1"/>
    <w:rsid w:val="007B7131"/>
    <w:rsid w:val="007C05B3"/>
    <w:rsid w:val="007C1ACF"/>
    <w:rsid w:val="007C22D8"/>
    <w:rsid w:val="007C24AF"/>
    <w:rsid w:val="007C26DD"/>
    <w:rsid w:val="007C3970"/>
    <w:rsid w:val="007C3DB9"/>
    <w:rsid w:val="007C62A7"/>
    <w:rsid w:val="007D04CA"/>
    <w:rsid w:val="007D113B"/>
    <w:rsid w:val="007E160F"/>
    <w:rsid w:val="007E2D1E"/>
    <w:rsid w:val="007E3950"/>
    <w:rsid w:val="007E3B4B"/>
    <w:rsid w:val="007E49DF"/>
    <w:rsid w:val="007E55B2"/>
    <w:rsid w:val="007E6973"/>
    <w:rsid w:val="007F02C5"/>
    <w:rsid w:val="007F050C"/>
    <w:rsid w:val="007F12ED"/>
    <w:rsid w:val="007F14AB"/>
    <w:rsid w:val="007F2F43"/>
    <w:rsid w:val="007F3A5F"/>
    <w:rsid w:val="007F4185"/>
    <w:rsid w:val="007F4E4C"/>
    <w:rsid w:val="007F5209"/>
    <w:rsid w:val="007F7D2B"/>
    <w:rsid w:val="008002DF"/>
    <w:rsid w:val="00800E87"/>
    <w:rsid w:val="008024AE"/>
    <w:rsid w:val="00802E41"/>
    <w:rsid w:val="0080467F"/>
    <w:rsid w:val="00805631"/>
    <w:rsid w:val="00805AC5"/>
    <w:rsid w:val="00806E55"/>
    <w:rsid w:val="00807F2C"/>
    <w:rsid w:val="008123E5"/>
    <w:rsid w:val="008136B1"/>
    <w:rsid w:val="008145B6"/>
    <w:rsid w:val="00815138"/>
    <w:rsid w:val="0081603B"/>
    <w:rsid w:val="00821236"/>
    <w:rsid w:val="008215F2"/>
    <w:rsid w:val="00821843"/>
    <w:rsid w:val="00822E68"/>
    <w:rsid w:val="008233C0"/>
    <w:rsid w:val="00823DE2"/>
    <w:rsid w:val="00825160"/>
    <w:rsid w:val="00826079"/>
    <w:rsid w:val="00827207"/>
    <w:rsid w:val="008277B7"/>
    <w:rsid w:val="00827DDB"/>
    <w:rsid w:val="00830ADB"/>
    <w:rsid w:val="00830AF7"/>
    <w:rsid w:val="00832115"/>
    <w:rsid w:val="00834CD9"/>
    <w:rsid w:val="00837AE2"/>
    <w:rsid w:val="00841673"/>
    <w:rsid w:val="00841A7A"/>
    <w:rsid w:val="0084224C"/>
    <w:rsid w:val="00843B57"/>
    <w:rsid w:val="00843CAB"/>
    <w:rsid w:val="00845245"/>
    <w:rsid w:val="00845253"/>
    <w:rsid w:val="0084542B"/>
    <w:rsid w:val="0084584D"/>
    <w:rsid w:val="00846499"/>
    <w:rsid w:val="00847873"/>
    <w:rsid w:val="00847E8C"/>
    <w:rsid w:val="00850CD1"/>
    <w:rsid w:val="00852664"/>
    <w:rsid w:val="008527EE"/>
    <w:rsid w:val="0085280B"/>
    <w:rsid w:val="0085386B"/>
    <w:rsid w:val="00853D1B"/>
    <w:rsid w:val="0085526F"/>
    <w:rsid w:val="0085558D"/>
    <w:rsid w:val="00861E0A"/>
    <w:rsid w:val="00861E1E"/>
    <w:rsid w:val="008632A3"/>
    <w:rsid w:val="00863696"/>
    <w:rsid w:val="00864F06"/>
    <w:rsid w:val="008657F9"/>
    <w:rsid w:val="00867CEB"/>
    <w:rsid w:val="00872693"/>
    <w:rsid w:val="00873129"/>
    <w:rsid w:val="008734DE"/>
    <w:rsid w:val="0087419A"/>
    <w:rsid w:val="008744A1"/>
    <w:rsid w:val="00875BC9"/>
    <w:rsid w:val="008801B5"/>
    <w:rsid w:val="0088047A"/>
    <w:rsid w:val="00881C64"/>
    <w:rsid w:val="00883AC5"/>
    <w:rsid w:val="008901FE"/>
    <w:rsid w:val="00893294"/>
    <w:rsid w:val="008941A3"/>
    <w:rsid w:val="0089443A"/>
    <w:rsid w:val="00895965"/>
    <w:rsid w:val="008961D2"/>
    <w:rsid w:val="008A2CD3"/>
    <w:rsid w:val="008A4300"/>
    <w:rsid w:val="008A6533"/>
    <w:rsid w:val="008A656F"/>
    <w:rsid w:val="008A7D17"/>
    <w:rsid w:val="008B2238"/>
    <w:rsid w:val="008B2FA5"/>
    <w:rsid w:val="008B47DA"/>
    <w:rsid w:val="008B6924"/>
    <w:rsid w:val="008B6A0F"/>
    <w:rsid w:val="008B6FA1"/>
    <w:rsid w:val="008B7234"/>
    <w:rsid w:val="008B74E3"/>
    <w:rsid w:val="008C04A8"/>
    <w:rsid w:val="008C3C83"/>
    <w:rsid w:val="008C3E9D"/>
    <w:rsid w:val="008C42F2"/>
    <w:rsid w:val="008C7261"/>
    <w:rsid w:val="008D1968"/>
    <w:rsid w:val="008D7F60"/>
    <w:rsid w:val="008E0830"/>
    <w:rsid w:val="008E08AC"/>
    <w:rsid w:val="008E0913"/>
    <w:rsid w:val="008E5275"/>
    <w:rsid w:val="008E7982"/>
    <w:rsid w:val="008E7FCD"/>
    <w:rsid w:val="008F0622"/>
    <w:rsid w:val="008F0DB3"/>
    <w:rsid w:val="008F1563"/>
    <w:rsid w:val="008F6352"/>
    <w:rsid w:val="008F6853"/>
    <w:rsid w:val="008F6FC2"/>
    <w:rsid w:val="008F7084"/>
    <w:rsid w:val="008F7747"/>
    <w:rsid w:val="00901E1B"/>
    <w:rsid w:val="00902960"/>
    <w:rsid w:val="009032D7"/>
    <w:rsid w:val="00903B0A"/>
    <w:rsid w:val="009077D6"/>
    <w:rsid w:val="00907EF7"/>
    <w:rsid w:val="00914292"/>
    <w:rsid w:val="00915F94"/>
    <w:rsid w:val="00916804"/>
    <w:rsid w:val="00916EC1"/>
    <w:rsid w:val="00920DBC"/>
    <w:rsid w:val="00921915"/>
    <w:rsid w:val="00923C93"/>
    <w:rsid w:val="009265D2"/>
    <w:rsid w:val="00926641"/>
    <w:rsid w:val="00927105"/>
    <w:rsid w:val="00934EC3"/>
    <w:rsid w:val="00935892"/>
    <w:rsid w:val="00935C96"/>
    <w:rsid w:val="009361B0"/>
    <w:rsid w:val="00941010"/>
    <w:rsid w:val="009425F6"/>
    <w:rsid w:val="009445F2"/>
    <w:rsid w:val="00945907"/>
    <w:rsid w:val="00946CF0"/>
    <w:rsid w:val="00951761"/>
    <w:rsid w:val="0095405A"/>
    <w:rsid w:val="00954DB8"/>
    <w:rsid w:val="009553A0"/>
    <w:rsid w:val="00956D56"/>
    <w:rsid w:val="00957096"/>
    <w:rsid w:val="009571CE"/>
    <w:rsid w:val="0095781C"/>
    <w:rsid w:val="00960176"/>
    <w:rsid w:val="00961853"/>
    <w:rsid w:val="009618F5"/>
    <w:rsid w:val="0096321B"/>
    <w:rsid w:val="0096326D"/>
    <w:rsid w:val="00964F2D"/>
    <w:rsid w:val="009706AE"/>
    <w:rsid w:val="00974B32"/>
    <w:rsid w:val="00975B45"/>
    <w:rsid w:val="00976854"/>
    <w:rsid w:val="00980E57"/>
    <w:rsid w:val="00980FB3"/>
    <w:rsid w:val="009811FB"/>
    <w:rsid w:val="0098365B"/>
    <w:rsid w:val="00984EFA"/>
    <w:rsid w:val="00987535"/>
    <w:rsid w:val="00990B40"/>
    <w:rsid w:val="009912B7"/>
    <w:rsid w:val="00994025"/>
    <w:rsid w:val="009946EC"/>
    <w:rsid w:val="00994B21"/>
    <w:rsid w:val="00995240"/>
    <w:rsid w:val="00997C63"/>
    <w:rsid w:val="009A323E"/>
    <w:rsid w:val="009A36D9"/>
    <w:rsid w:val="009A3E6D"/>
    <w:rsid w:val="009A4999"/>
    <w:rsid w:val="009B0326"/>
    <w:rsid w:val="009B1E10"/>
    <w:rsid w:val="009B463C"/>
    <w:rsid w:val="009B6D91"/>
    <w:rsid w:val="009C243C"/>
    <w:rsid w:val="009C2A8D"/>
    <w:rsid w:val="009C53B6"/>
    <w:rsid w:val="009C5E75"/>
    <w:rsid w:val="009C5FC5"/>
    <w:rsid w:val="009C736C"/>
    <w:rsid w:val="009D0156"/>
    <w:rsid w:val="009D151A"/>
    <w:rsid w:val="009D16A0"/>
    <w:rsid w:val="009D17F5"/>
    <w:rsid w:val="009D22B0"/>
    <w:rsid w:val="009D502D"/>
    <w:rsid w:val="009D710D"/>
    <w:rsid w:val="009E212C"/>
    <w:rsid w:val="009E6180"/>
    <w:rsid w:val="009E6E9B"/>
    <w:rsid w:val="009E7C62"/>
    <w:rsid w:val="009F0887"/>
    <w:rsid w:val="009F0A80"/>
    <w:rsid w:val="009F38B7"/>
    <w:rsid w:val="009F69B4"/>
    <w:rsid w:val="009F7B33"/>
    <w:rsid w:val="00A00689"/>
    <w:rsid w:val="00A007EC"/>
    <w:rsid w:val="00A0468E"/>
    <w:rsid w:val="00A04C3D"/>
    <w:rsid w:val="00A04D98"/>
    <w:rsid w:val="00A112EB"/>
    <w:rsid w:val="00A11471"/>
    <w:rsid w:val="00A122EC"/>
    <w:rsid w:val="00A13477"/>
    <w:rsid w:val="00A13CCA"/>
    <w:rsid w:val="00A146EC"/>
    <w:rsid w:val="00A14FBE"/>
    <w:rsid w:val="00A2033E"/>
    <w:rsid w:val="00A21407"/>
    <w:rsid w:val="00A220AD"/>
    <w:rsid w:val="00A22537"/>
    <w:rsid w:val="00A22685"/>
    <w:rsid w:val="00A2443B"/>
    <w:rsid w:val="00A250D0"/>
    <w:rsid w:val="00A312B9"/>
    <w:rsid w:val="00A327F5"/>
    <w:rsid w:val="00A32E2A"/>
    <w:rsid w:val="00A3388C"/>
    <w:rsid w:val="00A33A67"/>
    <w:rsid w:val="00A33BC4"/>
    <w:rsid w:val="00A33E9C"/>
    <w:rsid w:val="00A3440E"/>
    <w:rsid w:val="00A34D64"/>
    <w:rsid w:val="00A3550F"/>
    <w:rsid w:val="00A377AA"/>
    <w:rsid w:val="00A40FC5"/>
    <w:rsid w:val="00A4110E"/>
    <w:rsid w:val="00A42043"/>
    <w:rsid w:val="00A43BE8"/>
    <w:rsid w:val="00A468CD"/>
    <w:rsid w:val="00A47AEF"/>
    <w:rsid w:val="00A50260"/>
    <w:rsid w:val="00A51060"/>
    <w:rsid w:val="00A5287F"/>
    <w:rsid w:val="00A54593"/>
    <w:rsid w:val="00A5486B"/>
    <w:rsid w:val="00A56BF8"/>
    <w:rsid w:val="00A61514"/>
    <w:rsid w:val="00A62719"/>
    <w:rsid w:val="00A64D44"/>
    <w:rsid w:val="00A65C52"/>
    <w:rsid w:val="00A66AB5"/>
    <w:rsid w:val="00A6721D"/>
    <w:rsid w:val="00A67B23"/>
    <w:rsid w:val="00A74BE9"/>
    <w:rsid w:val="00A766D1"/>
    <w:rsid w:val="00A7738D"/>
    <w:rsid w:val="00A8068A"/>
    <w:rsid w:val="00A80D63"/>
    <w:rsid w:val="00A80F53"/>
    <w:rsid w:val="00A83183"/>
    <w:rsid w:val="00A83400"/>
    <w:rsid w:val="00A83DC2"/>
    <w:rsid w:val="00A84079"/>
    <w:rsid w:val="00A860B7"/>
    <w:rsid w:val="00A86617"/>
    <w:rsid w:val="00A86833"/>
    <w:rsid w:val="00A90DF9"/>
    <w:rsid w:val="00A9277B"/>
    <w:rsid w:val="00A936D9"/>
    <w:rsid w:val="00A95038"/>
    <w:rsid w:val="00A95FE8"/>
    <w:rsid w:val="00A962C6"/>
    <w:rsid w:val="00AA0094"/>
    <w:rsid w:val="00AA0375"/>
    <w:rsid w:val="00AA0D5F"/>
    <w:rsid w:val="00AA1311"/>
    <w:rsid w:val="00AA42E6"/>
    <w:rsid w:val="00AA4F29"/>
    <w:rsid w:val="00AA5C36"/>
    <w:rsid w:val="00AA62C8"/>
    <w:rsid w:val="00AA62E4"/>
    <w:rsid w:val="00AA7539"/>
    <w:rsid w:val="00AB05C2"/>
    <w:rsid w:val="00AB0A80"/>
    <w:rsid w:val="00AB1144"/>
    <w:rsid w:val="00AB11B9"/>
    <w:rsid w:val="00AB2DCF"/>
    <w:rsid w:val="00AB6753"/>
    <w:rsid w:val="00AC2787"/>
    <w:rsid w:val="00AC4BE7"/>
    <w:rsid w:val="00AC6AA4"/>
    <w:rsid w:val="00AD08FF"/>
    <w:rsid w:val="00AD11F0"/>
    <w:rsid w:val="00AD1552"/>
    <w:rsid w:val="00AD1988"/>
    <w:rsid w:val="00AD21A0"/>
    <w:rsid w:val="00AE14D1"/>
    <w:rsid w:val="00AE2355"/>
    <w:rsid w:val="00AE3655"/>
    <w:rsid w:val="00AE387A"/>
    <w:rsid w:val="00AE496B"/>
    <w:rsid w:val="00AE7E0F"/>
    <w:rsid w:val="00AF06E0"/>
    <w:rsid w:val="00AF2048"/>
    <w:rsid w:val="00AF271A"/>
    <w:rsid w:val="00AF2F76"/>
    <w:rsid w:val="00AF30B5"/>
    <w:rsid w:val="00AF3911"/>
    <w:rsid w:val="00AF5CCC"/>
    <w:rsid w:val="00AF6BBF"/>
    <w:rsid w:val="00AF6FD5"/>
    <w:rsid w:val="00B0101E"/>
    <w:rsid w:val="00B01FCA"/>
    <w:rsid w:val="00B0372C"/>
    <w:rsid w:val="00B03F1D"/>
    <w:rsid w:val="00B03F1E"/>
    <w:rsid w:val="00B05F9D"/>
    <w:rsid w:val="00B06616"/>
    <w:rsid w:val="00B069F1"/>
    <w:rsid w:val="00B07BCD"/>
    <w:rsid w:val="00B10368"/>
    <w:rsid w:val="00B12AB0"/>
    <w:rsid w:val="00B13C35"/>
    <w:rsid w:val="00B1746B"/>
    <w:rsid w:val="00B1774A"/>
    <w:rsid w:val="00B17C98"/>
    <w:rsid w:val="00B2067B"/>
    <w:rsid w:val="00B20D5C"/>
    <w:rsid w:val="00B21541"/>
    <w:rsid w:val="00B23AFA"/>
    <w:rsid w:val="00B253F6"/>
    <w:rsid w:val="00B314F0"/>
    <w:rsid w:val="00B32683"/>
    <w:rsid w:val="00B32BBE"/>
    <w:rsid w:val="00B3304E"/>
    <w:rsid w:val="00B33562"/>
    <w:rsid w:val="00B35FC3"/>
    <w:rsid w:val="00B36436"/>
    <w:rsid w:val="00B367FE"/>
    <w:rsid w:val="00B36FA9"/>
    <w:rsid w:val="00B43C29"/>
    <w:rsid w:val="00B458F8"/>
    <w:rsid w:val="00B4593A"/>
    <w:rsid w:val="00B45E7E"/>
    <w:rsid w:val="00B51776"/>
    <w:rsid w:val="00B519EF"/>
    <w:rsid w:val="00B51A89"/>
    <w:rsid w:val="00B51F04"/>
    <w:rsid w:val="00B55899"/>
    <w:rsid w:val="00B57031"/>
    <w:rsid w:val="00B570AD"/>
    <w:rsid w:val="00B60BB1"/>
    <w:rsid w:val="00B6278D"/>
    <w:rsid w:val="00B63051"/>
    <w:rsid w:val="00B649B1"/>
    <w:rsid w:val="00B65F7E"/>
    <w:rsid w:val="00B66AB3"/>
    <w:rsid w:val="00B7051C"/>
    <w:rsid w:val="00B7241E"/>
    <w:rsid w:val="00B7323E"/>
    <w:rsid w:val="00B73B87"/>
    <w:rsid w:val="00B760CF"/>
    <w:rsid w:val="00B76691"/>
    <w:rsid w:val="00B80456"/>
    <w:rsid w:val="00B82F5A"/>
    <w:rsid w:val="00B83778"/>
    <w:rsid w:val="00B83B5D"/>
    <w:rsid w:val="00B851B0"/>
    <w:rsid w:val="00B86150"/>
    <w:rsid w:val="00B87B69"/>
    <w:rsid w:val="00B958DA"/>
    <w:rsid w:val="00B9632E"/>
    <w:rsid w:val="00BA1A58"/>
    <w:rsid w:val="00BA269C"/>
    <w:rsid w:val="00BA273A"/>
    <w:rsid w:val="00BA6CA9"/>
    <w:rsid w:val="00BB4423"/>
    <w:rsid w:val="00BB4FE2"/>
    <w:rsid w:val="00BB53AE"/>
    <w:rsid w:val="00BB65ED"/>
    <w:rsid w:val="00BB739B"/>
    <w:rsid w:val="00BC0334"/>
    <w:rsid w:val="00BC0976"/>
    <w:rsid w:val="00BC3ABB"/>
    <w:rsid w:val="00BD069E"/>
    <w:rsid w:val="00BD2A0E"/>
    <w:rsid w:val="00BD2A2D"/>
    <w:rsid w:val="00BD2BD7"/>
    <w:rsid w:val="00BD3516"/>
    <w:rsid w:val="00BD46DF"/>
    <w:rsid w:val="00BD559A"/>
    <w:rsid w:val="00BD5BD0"/>
    <w:rsid w:val="00BE3EC1"/>
    <w:rsid w:val="00BE450C"/>
    <w:rsid w:val="00BE4B4F"/>
    <w:rsid w:val="00BE4C43"/>
    <w:rsid w:val="00BE55B8"/>
    <w:rsid w:val="00BE6A58"/>
    <w:rsid w:val="00BE76A6"/>
    <w:rsid w:val="00BF1634"/>
    <w:rsid w:val="00BF19E5"/>
    <w:rsid w:val="00BF35CB"/>
    <w:rsid w:val="00BF3725"/>
    <w:rsid w:val="00BF38DA"/>
    <w:rsid w:val="00BF5123"/>
    <w:rsid w:val="00BF521B"/>
    <w:rsid w:val="00BF58CC"/>
    <w:rsid w:val="00C00CD4"/>
    <w:rsid w:val="00C01FA6"/>
    <w:rsid w:val="00C03BDE"/>
    <w:rsid w:val="00C042E4"/>
    <w:rsid w:val="00C04AC2"/>
    <w:rsid w:val="00C07A39"/>
    <w:rsid w:val="00C10844"/>
    <w:rsid w:val="00C10E0E"/>
    <w:rsid w:val="00C13AB2"/>
    <w:rsid w:val="00C145C8"/>
    <w:rsid w:val="00C14DD0"/>
    <w:rsid w:val="00C156DB"/>
    <w:rsid w:val="00C16E25"/>
    <w:rsid w:val="00C17A17"/>
    <w:rsid w:val="00C22AA3"/>
    <w:rsid w:val="00C2474E"/>
    <w:rsid w:val="00C24E0A"/>
    <w:rsid w:val="00C24F9D"/>
    <w:rsid w:val="00C27636"/>
    <w:rsid w:val="00C27848"/>
    <w:rsid w:val="00C326B4"/>
    <w:rsid w:val="00C33C61"/>
    <w:rsid w:val="00C3467C"/>
    <w:rsid w:val="00C354C9"/>
    <w:rsid w:val="00C35E58"/>
    <w:rsid w:val="00C37928"/>
    <w:rsid w:val="00C37CCB"/>
    <w:rsid w:val="00C41215"/>
    <w:rsid w:val="00C41ED2"/>
    <w:rsid w:val="00C42105"/>
    <w:rsid w:val="00C4404B"/>
    <w:rsid w:val="00C44892"/>
    <w:rsid w:val="00C47021"/>
    <w:rsid w:val="00C470E9"/>
    <w:rsid w:val="00C47BE7"/>
    <w:rsid w:val="00C50B87"/>
    <w:rsid w:val="00C5138B"/>
    <w:rsid w:val="00C520CC"/>
    <w:rsid w:val="00C5254B"/>
    <w:rsid w:val="00C5292F"/>
    <w:rsid w:val="00C55564"/>
    <w:rsid w:val="00C56970"/>
    <w:rsid w:val="00C57F2B"/>
    <w:rsid w:val="00C607FD"/>
    <w:rsid w:val="00C63534"/>
    <w:rsid w:val="00C64C9E"/>
    <w:rsid w:val="00C66A12"/>
    <w:rsid w:val="00C66A6D"/>
    <w:rsid w:val="00C66A9E"/>
    <w:rsid w:val="00C678EC"/>
    <w:rsid w:val="00C71550"/>
    <w:rsid w:val="00C71B0C"/>
    <w:rsid w:val="00C73EA2"/>
    <w:rsid w:val="00C746BE"/>
    <w:rsid w:val="00C76578"/>
    <w:rsid w:val="00C76871"/>
    <w:rsid w:val="00C771F2"/>
    <w:rsid w:val="00C80221"/>
    <w:rsid w:val="00C81349"/>
    <w:rsid w:val="00C819CB"/>
    <w:rsid w:val="00C93917"/>
    <w:rsid w:val="00C94FD9"/>
    <w:rsid w:val="00CA2A93"/>
    <w:rsid w:val="00CA3473"/>
    <w:rsid w:val="00CA4996"/>
    <w:rsid w:val="00CA5F14"/>
    <w:rsid w:val="00CA6960"/>
    <w:rsid w:val="00CA72A0"/>
    <w:rsid w:val="00CA7995"/>
    <w:rsid w:val="00CB31E1"/>
    <w:rsid w:val="00CB373D"/>
    <w:rsid w:val="00CB6C1B"/>
    <w:rsid w:val="00CB7870"/>
    <w:rsid w:val="00CC1DAC"/>
    <w:rsid w:val="00CD0831"/>
    <w:rsid w:val="00CD3796"/>
    <w:rsid w:val="00CD3FA2"/>
    <w:rsid w:val="00CD65A2"/>
    <w:rsid w:val="00CD65E4"/>
    <w:rsid w:val="00CD6A7F"/>
    <w:rsid w:val="00CD6EEB"/>
    <w:rsid w:val="00CE0D49"/>
    <w:rsid w:val="00CE1654"/>
    <w:rsid w:val="00CE1660"/>
    <w:rsid w:val="00CE39DC"/>
    <w:rsid w:val="00CE50C0"/>
    <w:rsid w:val="00CE5346"/>
    <w:rsid w:val="00CE5A65"/>
    <w:rsid w:val="00CE77F8"/>
    <w:rsid w:val="00CF18C0"/>
    <w:rsid w:val="00CF231E"/>
    <w:rsid w:val="00CF250A"/>
    <w:rsid w:val="00CF3962"/>
    <w:rsid w:val="00CF5B1C"/>
    <w:rsid w:val="00CF7181"/>
    <w:rsid w:val="00D0131B"/>
    <w:rsid w:val="00D0216D"/>
    <w:rsid w:val="00D023E6"/>
    <w:rsid w:val="00D03C09"/>
    <w:rsid w:val="00D04AE0"/>
    <w:rsid w:val="00D10705"/>
    <w:rsid w:val="00D11607"/>
    <w:rsid w:val="00D12591"/>
    <w:rsid w:val="00D1281B"/>
    <w:rsid w:val="00D13789"/>
    <w:rsid w:val="00D164D4"/>
    <w:rsid w:val="00D21746"/>
    <w:rsid w:val="00D224E6"/>
    <w:rsid w:val="00D23963"/>
    <w:rsid w:val="00D25139"/>
    <w:rsid w:val="00D26F9E"/>
    <w:rsid w:val="00D27991"/>
    <w:rsid w:val="00D30DF9"/>
    <w:rsid w:val="00D30E3E"/>
    <w:rsid w:val="00D30E48"/>
    <w:rsid w:val="00D329CF"/>
    <w:rsid w:val="00D33162"/>
    <w:rsid w:val="00D34C8A"/>
    <w:rsid w:val="00D351D2"/>
    <w:rsid w:val="00D40A96"/>
    <w:rsid w:val="00D435D5"/>
    <w:rsid w:val="00D437C1"/>
    <w:rsid w:val="00D47F89"/>
    <w:rsid w:val="00D50614"/>
    <w:rsid w:val="00D53A81"/>
    <w:rsid w:val="00D57B19"/>
    <w:rsid w:val="00D57E60"/>
    <w:rsid w:val="00D6117B"/>
    <w:rsid w:val="00D61857"/>
    <w:rsid w:val="00D62C19"/>
    <w:rsid w:val="00D653EB"/>
    <w:rsid w:val="00D657A3"/>
    <w:rsid w:val="00D66280"/>
    <w:rsid w:val="00D67409"/>
    <w:rsid w:val="00D700DE"/>
    <w:rsid w:val="00D71799"/>
    <w:rsid w:val="00D720B6"/>
    <w:rsid w:val="00D73A6C"/>
    <w:rsid w:val="00D804A8"/>
    <w:rsid w:val="00D824DD"/>
    <w:rsid w:val="00D83C6B"/>
    <w:rsid w:val="00D843A5"/>
    <w:rsid w:val="00D85EBF"/>
    <w:rsid w:val="00D85F90"/>
    <w:rsid w:val="00D8697C"/>
    <w:rsid w:val="00D92570"/>
    <w:rsid w:val="00D935FE"/>
    <w:rsid w:val="00D93DB7"/>
    <w:rsid w:val="00D979D8"/>
    <w:rsid w:val="00DA3B9C"/>
    <w:rsid w:val="00DA3C39"/>
    <w:rsid w:val="00DA4617"/>
    <w:rsid w:val="00DA4912"/>
    <w:rsid w:val="00DA6180"/>
    <w:rsid w:val="00DA6F66"/>
    <w:rsid w:val="00DA71BD"/>
    <w:rsid w:val="00DB0B80"/>
    <w:rsid w:val="00DB0E94"/>
    <w:rsid w:val="00DB0E98"/>
    <w:rsid w:val="00DB1A28"/>
    <w:rsid w:val="00DB1DE4"/>
    <w:rsid w:val="00DB26B7"/>
    <w:rsid w:val="00DB32B8"/>
    <w:rsid w:val="00DB4F1C"/>
    <w:rsid w:val="00DB67E0"/>
    <w:rsid w:val="00DB7AB3"/>
    <w:rsid w:val="00DB7E26"/>
    <w:rsid w:val="00DC02A7"/>
    <w:rsid w:val="00DC081C"/>
    <w:rsid w:val="00DC09FC"/>
    <w:rsid w:val="00DC2034"/>
    <w:rsid w:val="00DC4428"/>
    <w:rsid w:val="00DC4809"/>
    <w:rsid w:val="00DC4FDE"/>
    <w:rsid w:val="00DC6030"/>
    <w:rsid w:val="00DD25D9"/>
    <w:rsid w:val="00DD28BF"/>
    <w:rsid w:val="00DD62F4"/>
    <w:rsid w:val="00DE0ECD"/>
    <w:rsid w:val="00DE0EE2"/>
    <w:rsid w:val="00DE18D1"/>
    <w:rsid w:val="00DE4803"/>
    <w:rsid w:val="00DE5261"/>
    <w:rsid w:val="00DE58AA"/>
    <w:rsid w:val="00DE7D74"/>
    <w:rsid w:val="00DF1CD4"/>
    <w:rsid w:val="00DF2D69"/>
    <w:rsid w:val="00DF5322"/>
    <w:rsid w:val="00E00D76"/>
    <w:rsid w:val="00E00F0C"/>
    <w:rsid w:val="00E0154B"/>
    <w:rsid w:val="00E01FCF"/>
    <w:rsid w:val="00E0304A"/>
    <w:rsid w:val="00E0352C"/>
    <w:rsid w:val="00E05CF3"/>
    <w:rsid w:val="00E068BE"/>
    <w:rsid w:val="00E07668"/>
    <w:rsid w:val="00E103B2"/>
    <w:rsid w:val="00E1065E"/>
    <w:rsid w:val="00E10786"/>
    <w:rsid w:val="00E11FBD"/>
    <w:rsid w:val="00E22883"/>
    <w:rsid w:val="00E24045"/>
    <w:rsid w:val="00E3394B"/>
    <w:rsid w:val="00E40575"/>
    <w:rsid w:val="00E42212"/>
    <w:rsid w:val="00E43A9B"/>
    <w:rsid w:val="00E46D2D"/>
    <w:rsid w:val="00E47971"/>
    <w:rsid w:val="00E5152E"/>
    <w:rsid w:val="00E547E6"/>
    <w:rsid w:val="00E55249"/>
    <w:rsid w:val="00E55301"/>
    <w:rsid w:val="00E5553F"/>
    <w:rsid w:val="00E55F23"/>
    <w:rsid w:val="00E56391"/>
    <w:rsid w:val="00E56800"/>
    <w:rsid w:val="00E57CC4"/>
    <w:rsid w:val="00E60340"/>
    <w:rsid w:val="00E60D06"/>
    <w:rsid w:val="00E62715"/>
    <w:rsid w:val="00E674D8"/>
    <w:rsid w:val="00E707DE"/>
    <w:rsid w:val="00E7101B"/>
    <w:rsid w:val="00E719CD"/>
    <w:rsid w:val="00E72FDA"/>
    <w:rsid w:val="00E77439"/>
    <w:rsid w:val="00E80855"/>
    <w:rsid w:val="00E822CB"/>
    <w:rsid w:val="00E82971"/>
    <w:rsid w:val="00E830B2"/>
    <w:rsid w:val="00E83C45"/>
    <w:rsid w:val="00E83DCE"/>
    <w:rsid w:val="00E843D3"/>
    <w:rsid w:val="00E87536"/>
    <w:rsid w:val="00E92201"/>
    <w:rsid w:val="00E947D7"/>
    <w:rsid w:val="00EA0660"/>
    <w:rsid w:val="00EA230E"/>
    <w:rsid w:val="00EA2BAA"/>
    <w:rsid w:val="00EA4621"/>
    <w:rsid w:val="00EA4D1D"/>
    <w:rsid w:val="00EA79EB"/>
    <w:rsid w:val="00EB1007"/>
    <w:rsid w:val="00EB4F18"/>
    <w:rsid w:val="00EB693E"/>
    <w:rsid w:val="00EB6BDB"/>
    <w:rsid w:val="00EB78B8"/>
    <w:rsid w:val="00EC32F8"/>
    <w:rsid w:val="00EC4C32"/>
    <w:rsid w:val="00EC5562"/>
    <w:rsid w:val="00EC59EC"/>
    <w:rsid w:val="00EC62B0"/>
    <w:rsid w:val="00EC6D53"/>
    <w:rsid w:val="00EC75DF"/>
    <w:rsid w:val="00ED20A3"/>
    <w:rsid w:val="00ED225D"/>
    <w:rsid w:val="00ED2F78"/>
    <w:rsid w:val="00ED3164"/>
    <w:rsid w:val="00ED46CB"/>
    <w:rsid w:val="00ED760E"/>
    <w:rsid w:val="00EE0020"/>
    <w:rsid w:val="00EE0965"/>
    <w:rsid w:val="00EE13DC"/>
    <w:rsid w:val="00EE2529"/>
    <w:rsid w:val="00EE2586"/>
    <w:rsid w:val="00EE2F65"/>
    <w:rsid w:val="00EE3604"/>
    <w:rsid w:val="00EE37EC"/>
    <w:rsid w:val="00EE3F30"/>
    <w:rsid w:val="00EE7A8E"/>
    <w:rsid w:val="00EF1D2C"/>
    <w:rsid w:val="00EF4200"/>
    <w:rsid w:val="00EF581B"/>
    <w:rsid w:val="00EF5B92"/>
    <w:rsid w:val="00F04706"/>
    <w:rsid w:val="00F07232"/>
    <w:rsid w:val="00F104BA"/>
    <w:rsid w:val="00F1140A"/>
    <w:rsid w:val="00F12524"/>
    <w:rsid w:val="00F126A9"/>
    <w:rsid w:val="00F13B69"/>
    <w:rsid w:val="00F14396"/>
    <w:rsid w:val="00F149F8"/>
    <w:rsid w:val="00F15430"/>
    <w:rsid w:val="00F164A5"/>
    <w:rsid w:val="00F179AA"/>
    <w:rsid w:val="00F209A1"/>
    <w:rsid w:val="00F20F4B"/>
    <w:rsid w:val="00F259B1"/>
    <w:rsid w:val="00F26DC1"/>
    <w:rsid w:val="00F26EB3"/>
    <w:rsid w:val="00F279CD"/>
    <w:rsid w:val="00F30031"/>
    <w:rsid w:val="00F31C72"/>
    <w:rsid w:val="00F32275"/>
    <w:rsid w:val="00F326DE"/>
    <w:rsid w:val="00F32FC7"/>
    <w:rsid w:val="00F33C86"/>
    <w:rsid w:val="00F34193"/>
    <w:rsid w:val="00F40C45"/>
    <w:rsid w:val="00F426EF"/>
    <w:rsid w:val="00F428C8"/>
    <w:rsid w:val="00F43974"/>
    <w:rsid w:val="00F43A2F"/>
    <w:rsid w:val="00F53445"/>
    <w:rsid w:val="00F53BE5"/>
    <w:rsid w:val="00F53EBB"/>
    <w:rsid w:val="00F5438F"/>
    <w:rsid w:val="00F54689"/>
    <w:rsid w:val="00F54713"/>
    <w:rsid w:val="00F55927"/>
    <w:rsid w:val="00F56563"/>
    <w:rsid w:val="00F56BFB"/>
    <w:rsid w:val="00F60517"/>
    <w:rsid w:val="00F61557"/>
    <w:rsid w:val="00F61F0F"/>
    <w:rsid w:val="00F631CF"/>
    <w:rsid w:val="00F655F4"/>
    <w:rsid w:val="00F66197"/>
    <w:rsid w:val="00F67FC9"/>
    <w:rsid w:val="00F726F5"/>
    <w:rsid w:val="00F74981"/>
    <w:rsid w:val="00F7541E"/>
    <w:rsid w:val="00F758E3"/>
    <w:rsid w:val="00F76539"/>
    <w:rsid w:val="00F76D90"/>
    <w:rsid w:val="00F80197"/>
    <w:rsid w:val="00F811C0"/>
    <w:rsid w:val="00F81543"/>
    <w:rsid w:val="00F829FD"/>
    <w:rsid w:val="00F82ACB"/>
    <w:rsid w:val="00F83E31"/>
    <w:rsid w:val="00F86E82"/>
    <w:rsid w:val="00F90BFE"/>
    <w:rsid w:val="00F912F2"/>
    <w:rsid w:val="00F91388"/>
    <w:rsid w:val="00F914DA"/>
    <w:rsid w:val="00FA2AD1"/>
    <w:rsid w:val="00FA3491"/>
    <w:rsid w:val="00FA359A"/>
    <w:rsid w:val="00FA5B6F"/>
    <w:rsid w:val="00FA6ECB"/>
    <w:rsid w:val="00FB07BB"/>
    <w:rsid w:val="00FB2557"/>
    <w:rsid w:val="00FB49F6"/>
    <w:rsid w:val="00FC2909"/>
    <w:rsid w:val="00FC6D15"/>
    <w:rsid w:val="00FD014F"/>
    <w:rsid w:val="00FD0FB4"/>
    <w:rsid w:val="00FD1047"/>
    <w:rsid w:val="00FD13AD"/>
    <w:rsid w:val="00FD1B65"/>
    <w:rsid w:val="00FD2642"/>
    <w:rsid w:val="00FD2FAB"/>
    <w:rsid w:val="00FD5091"/>
    <w:rsid w:val="00FD5707"/>
    <w:rsid w:val="00FD765E"/>
    <w:rsid w:val="00FE1562"/>
    <w:rsid w:val="00FE4E69"/>
    <w:rsid w:val="00FE549B"/>
    <w:rsid w:val="00FE6021"/>
    <w:rsid w:val="00FE6F42"/>
    <w:rsid w:val="00FF1708"/>
    <w:rsid w:val="00FF1793"/>
    <w:rsid w:val="00FF1D49"/>
    <w:rsid w:val="00FF31F3"/>
    <w:rsid w:val="00FF45EA"/>
    <w:rsid w:val="00FF4F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B16"/>
    <w:rPr>
      <w:rFonts w:ascii=".VnTime" w:hAnsi=".VnTime"/>
      <w:sz w:val="28"/>
      <w:szCs w:val="28"/>
    </w:rPr>
  </w:style>
  <w:style w:type="paragraph" w:styleId="Heading1">
    <w:name w:val="heading 1"/>
    <w:basedOn w:val="Normal"/>
    <w:next w:val="Normal"/>
    <w:qFormat/>
    <w:rsid w:val="004760A0"/>
    <w:pPr>
      <w:keepNext/>
      <w:jc w:val="center"/>
      <w:outlineLvl w:val="0"/>
    </w:pPr>
    <w:rPr>
      <w:rFonts w:ascii=".VnTimeH" w:hAnsi=".VnTimeH"/>
      <w:sz w:val="32"/>
      <w:szCs w:val="20"/>
    </w:rPr>
  </w:style>
  <w:style w:type="paragraph" w:styleId="Heading2">
    <w:name w:val="heading 2"/>
    <w:basedOn w:val="Normal"/>
    <w:next w:val="Normal"/>
    <w:link w:val="Heading2Char"/>
    <w:qFormat/>
    <w:rsid w:val="004760A0"/>
    <w:pPr>
      <w:keepNext/>
      <w:jc w:val="center"/>
      <w:outlineLvl w:val="1"/>
    </w:pPr>
    <w:rPr>
      <w:b/>
      <w:sz w:val="32"/>
      <w:szCs w:val="20"/>
    </w:rPr>
  </w:style>
  <w:style w:type="paragraph" w:styleId="Heading3">
    <w:name w:val="heading 3"/>
    <w:aliases w:val="h3,h3 Char Char Char Char,h3 Char,h3 Char Char Char Char Char Char Char Char Char Char Char Char Char Char Char Char Char Char Char Char,h3 Char Char Char Char Char Char"/>
    <w:basedOn w:val="Normal"/>
    <w:next w:val="Normal"/>
    <w:link w:val="Heading3Char"/>
    <w:qFormat/>
    <w:rsid w:val="0064093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4093B"/>
    <w:pPr>
      <w:keepNext/>
      <w:spacing w:before="240" w:after="60"/>
      <w:outlineLvl w:val="3"/>
    </w:pPr>
    <w:rPr>
      <w:rFonts w:ascii="Times New Roman" w:hAnsi="Times New Roman"/>
      <w:b/>
      <w:bCs/>
      <w:i/>
    </w:rPr>
  </w:style>
  <w:style w:type="paragraph" w:styleId="Heading5">
    <w:name w:val="heading 5"/>
    <w:basedOn w:val="Normal"/>
    <w:next w:val="Normal"/>
    <w:link w:val="Heading5Char"/>
    <w:qFormat/>
    <w:rsid w:val="004760A0"/>
    <w:pPr>
      <w:keepNext/>
      <w:jc w:val="center"/>
      <w:outlineLvl w:val="4"/>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09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rsid w:val="0064093B"/>
    <w:rPr>
      <w:b/>
      <w:bCs/>
      <w:i/>
      <w:sz w:val="28"/>
      <w:szCs w:val="28"/>
      <w:lang w:val="en-US" w:eastAsia="en-US" w:bidi="ar-SA"/>
    </w:rPr>
  </w:style>
  <w:style w:type="paragraph" w:customStyle="1" w:styleId="Char">
    <w:name w:val="Char"/>
    <w:basedOn w:val="Normal"/>
    <w:semiHidden/>
    <w:rsid w:val="0064093B"/>
    <w:pPr>
      <w:spacing w:after="160" w:line="240" w:lineRule="exact"/>
    </w:pPr>
    <w:rPr>
      <w:rFonts w:ascii="Arial" w:hAnsi="Arial"/>
      <w:sz w:val="22"/>
      <w:szCs w:val="22"/>
    </w:rPr>
  </w:style>
  <w:style w:type="character" w:customStyle="1" w:styleId="Heading3Char">
    <w:name w:val="Heading 3 Char"/>
    <w:aliases w:val="h3 Char1,h3 Char Char Char Char Char,h3 Char Char,h3 Char Char Char Char Char Char Char Char Char Char Char Char Char Char Char Char Char Char Char Char Char,h3 Char Char Char Char Char Char Char"/>
    <w:link w:val="Heading3"/>
    <w:rsid w:val="0064093B"/>
    <w:rPr>
      <w:rFonts w:ascii="Arial" w:hAnsi="Arial" w:cs="Arial"/>
      <w:b/>
      <w:bCs/>
      <w:sz w:val="26"/>
      <w:szCs w:val="26"/>
      <w:lang w:val="en-US" w:eastAsia="en-US" w:bidi="ar-SA"/>
    </w:rPr>
  </w:style>
  <w:style w:type="paragraph" w:styleId="Footer">
    <w:name w:val="footer"/>
    <w:basedOn w:val="Normal"/>
    <w:link w:val="FooterChar"/>
    <w:uiPriority w:val="99"/>
    <w:rsid w:val="0064093B"/>
    <w:pPr>
      <w:tabs>
        <w:tab w:val="center" w:pos="4320"/>
        <w:tab w:val="right" w:pos="8640"/>
      </w:tabs>
    </w:pPr>
    <w:rPr>
      <w:szCs w:val="24"/>
    </w:rPr>
  </w:style>
  <w:style w:type="character" w:styleId="PageNumber">
    <w:name w:val="page number"/>
    <w:basedOn w:val="DefaultParagraphFont"/>
    <w:rsid w:val="0064093B"/>
  </w:style>
  <w:style w:type="paragraph" w:customStyle="1" w:styleId="111CharChar">
    <w:name w:val="1.1.1 Char Char"/>
    <w:basedOn w:val="Normal"/>
    <w:semiHidden/>
    <w:rsid w:val="00D023E6"/>
    <w:pPr>
      <w:spacing w:after="160" w:line="240" w:lineRule="exact"/>
    </w:pPr>
    <w:rPr>
      <w:rFonts w:ascii="Arial" w:hAnsi="Arial"/>
      <w:sz w:val="22"/>
      <w:szCs w:val="22"/>
    </w:rPr>
  </w:style>
  <w:style w:type="paragraph" w:customStyle="1" w:styleId="t2Char">
    <w:name w:val="t2 Char"/>
    <w:basedOn w:val="Normal"/>
    <w:qFormat/>
    <w:rsid w:val="00D023E6"/>
    <w:pPr>
      <w:tabs>
        <w:tab w:val="num" w:pos="360"/>
      </w:tabs>
      <w:spacing w:before="120" w:line="276" w:lineRule="auto"/>
      <w:ind w:left="360" w:hanging="360"/>
      <w:jc w:val="both"/>
    </w:pPr>
    <w:rPr>
      <w:rFonts w:ascii="Arial" w:eastAsia="SimSun" w:hAnsi="Arial" w:cs="Arial"/>
      <w:sz w:val="21"/>
      <w:szCs w:val="22"/>
      <w:lang w:eastAsia="zh-CN"/>
    </w:rPr>
  </w:style>
  <w:style w:type="paragraph" w:styleId="Header">
    <w:name w:val="header"/>
    <w:basedOn w:val="Normal"/>
    <w:rsid w:val="00B51776"/>
    <w:pPr>
      <w:tabs>
        <w:tab w:val="center" w:pos="4320"/>
        <w:tab w:val="right" w:pos="8640"/>
      </w:tabs>
    </w:pPr>
  </w:style>
  <w:style w:type="paragraph" w:customStyle="1" w:styleId="CharCharCharChar">
    <w:name w:val="Char Char Char Char"/>
    <w:basedOn w:val="Normal"/>
    <w:semiHidden/>
    <w:rsid w:val="00975B45"/>
    <w:pPr>
      <w:spacing w:after="160" w:line="240" w:lineRule="exact"/>
    </w:pPr>
    <w:rPr>
      <w:rFonts w:ascii="Arial" w:hAnsi="Arial"/>
      <w:sz w:val="22"/>
      <w:szCs w:val="22"/>
    </w:rPr>
  </w:style>
  <w:style w:type="paragraph" w:styleId="CommentText">
    <w:name w:val="annotation text"/>
    <w:basedOn w:val="Normal"/>
    <w:semiHidden/>
    <w:rsid w:val="00F40C45"/>
    <w:rPr>
      <w:rFonts w:ascii="Times New Roman" w:hAnsi="Times New Roman"/>
      <w:sz w:val="20"/>
      <w:szCs w:val="20"/>
      <w:lang w:val="en-GB"/>
    </w:rPr>
  </w:style>
  <w:style w:type="paragraph" w:styleId="NormalWeb">
    <w:name w:val="Normal (Web)"/>
    <w:basedOn w:val="Normal"/>
    <w:uiPriority w:val="99"/>
    <w:rsid w:val="00033354"/>
    <w:pPr>
      <w:spacing w:before="240" w:after="240"/>
    </w:pPr>
    <w:rPr>
      <w:rFonts w:ascii="Times New Roman" w:hAnsi="Times New Roman"/>
      <w:sz w:val="24"/>
      <w:szCs w:val="24"/>
    </w:rPr>
  </w:style>
  <w:style w:type="character" w:customStyle="1" w:styleId="Bodytext225">
    <w:name w:val="Body text (22)5"/>
    <w:rsid w:val="000C4B30"/>
    <w:rPr>
      <w:rFonts w:ascii="Times New Roman" w:hAnsi="Times New Roman" w:cs="Times New Roman"/>
      <w:sz w:val="25"/>
      <w:szCs w:val="25"/>
      <w:u w:val="none"/>
      <w:lang w:bidi="ar-SA"/>
    </w:rPr>
  </w:style>
  <w:style w:type="paragraph" w:customStyle="1" w:styleId="Char0">
    <w:name w:val="Char"/>
    <w:basedOn w:val="Normal"/>
    <w:semiHidden/>
    <w:rsid w:val="008F6FC2"/>
    <w:pPr>
      <w:spacing w:after="160" w:line="240" w:lineRule="exact"/>
    </w:pPr>
    <w:rPr>
      <w:rFonts w:ascii="Arial" w:hAnsi="Arial" w:cs="Arial"/>
      <w:sz w:val="22"/>
      <w:szCs w:val="22"/>
    </w:rPr>
  </w:style>
  <w:style w:type="paragraph" w:customStyle="1" w:styleId="CharCharCharCharCharCharCharCharCharCharCharCharCharCharCharChar">
    <w:name w:val="Char Char Char Char Char Char Char Char Char Char Char Char Char Char Char Char"/>
    <w:basedOn w:val="Normal"/>
    <w:semiHidden/>
    <w:rsid w:val="004760A0"/>
    <w:pPr>
      <w:spacing w:after="160" w:line="240" w:lineRule="exact"/>
    </w:pPr>
    <w:rPr>
      <w:rFonts w:ascii="Arial" w:hAnsi="Arial"/>
      <w:sz w:val="22"/>
      <w:szCs w:val="22"/>
    </w:rPr>
  </w:style>
  <w:style w:type="character" w:customStyle="1" w:styleId="Heading2Char">
    <w:name w:val="Heading 2 Char"/>
    <w:link w:val="Heading2"/>
    <w:rsid w:val="004760A0"/>
    <w:rPr>
      <w:rFonts w:ascii=".VnTime" w:hAnsi=".VnTime"/>
      <w:b/>
      <w:sz w:val="32"/>
      <w:lang w:val="en-US" w:eastAsia="en-US" w:bidi="ar-SA"/>
    </w:rPr>
  </w:style>
  <w:style w:type="character" w:customStyle="1" w:styleId="Heading5Char">
    <w:name w:val="Heading 5 Char"/>
    <w:link w:val="Heading5"/>
    <w:rsid w:val="004760A0"/>
    <w:rPr>
      <w:rFonts w:ascii=".VnTime" w:hAnsi=".VnTime"/>
      <w:b/>
      <w:bCs/>
      <w:sz w:val="28"/>
      <w:szCs w:val="24"/>
      <w:lang w:val="en-US" w:eastAsia="en-US" w:bidi="ar-SA"/>
    </w:rPr>
  </w:style>
  <w:style w:type="paragraph" w:styleId="BodyText">
    <w:name w:val="Body Text"/>
    <w:basedOn w:val="Normal"/>
    <w:link w:val="BodyTextChar"/>
    <w:rsid w:val="00713DE8"/>
    <w:pPr>
      <w:autoSpaceDE w:val="0"/>
      <w:autoSpaceDN w:val="0"/>
      <w:jc w:val="both"/>
    </w:pPr>
  </w:style>
  <w:style w:type="character" w:customStyle="1" w:styleId="BodyTextChar">
    <w:name w:val="Body Text Char"/>
    <w:link w:val="BodyText"/>
    <w:locked/>
    <w:rsid w:val="00713DE8"/>
    <w:rPr>
      <w:rFonts w:ascii=".VnTime" w:hAnsi=".VnTime"/>
      <w:sz w:val="28"/>
      <w:szCs w:val="28"/>
      <w:lang w:val="en-US" w:eastAsia="en-US" w:bidi="ar-SA"/>
    </w:rPr>
  </w:style>
  <w:style w:type="paragraph" w:customStyle="1" w:styleId="ListParagraph1">
    <w:name w:val="List Paragraph1"/>
    <w:aliases w:val="List a),ADB Normal,List_Paragraph,Multilevel para_II,List Paragraph11,ADB paragraph numbering,1 Paraprah,List Paragraph111,List Paragraph2,List Paragraph3,Sub-heading,List Paragraph (numbered (a)),References,Normal 2,ANNEX"/>
    <w:basedOn w:val="Normal"/>
    <w:link w:val="ListParagraphChar"/>
    <w:uiPriority w:val="34"/>
    <w:qFormat/>
    <w:rsid w:val="006045C7"/>
    <w:pPr>
      <w:ind w:left="720"/>
      <w:contextualSpacing/>
    </w:pPr>
    <w:rPr>
      <w:rFonts w:ascii="Times New Roman" w:hAnsi="Times New Roman"/>
      <w:sz w:val="24"/>
      <w:szCs w:val="24"/>
    </w:rPr>
  </w:style>
  <w:style w:type="character" w:customStyle="1" w:styleId="ListParagraphChar">
    <w:name w:val="List Paragraph Char"/>
    <w:aliases w:val="List a) Char,ADB Normal Char,List_Paragraph Char,Multilevel para_II Char,List Paragraph1 Char,List Paragraph11 Char,ADB paragraph numbering Char,1 Paraprah Char,List Paragraph111 Char,List Paragraph2 Char,List Paragraph3 Char"/>
    <w:link w:val="ListParagraph1"/>
    <w:qFormat/>
    <w:locked/>
    <w:rsid w:val="006045C7"/>
    <w:rPr>
      <w:sz w:val="24"/>
      <w:szCs w:val="24"/>
    </w:rPr>
  </w:style>
  <w:style w:type="character" w:customStyle="1" w:styleId="FooterChar">
    <w:name w:val="Footer Char"/>
    <w:link w:val="Footer"/>
    <w:uiPriority w:val="99"/>
    <w:rsid w:val="00266CE9"/>
    <w:rPr>
      <w:rFonts w:ascii=".VnTime" w:hAnsi=".VnTime"/>
      <w:sz w:val="28"/>
      <w:szCs w:val="24"/>
      <w:lang w:val="en-US" w:eastAsia="en-US"/>
    </w:rPr>
  </w:style>
  <w:style w:type="character" w:customStyle="1" w:styleId="PageNumber1">
    <w:name w:val="Page Number1"/>
    <w:rsid w:val="00266CE9"/>
    <w:rPr>
      <w:rFonts w:cs="Times New Roman"/>
    </w:rPr>
  </w:style>
  <w:style w:type="paragraph" w:styleId="FootnoteText">
    <w:name w:val="footnote text"/>
    <w:basedOn w:val="Normal"/>
    <w:link w:val="FootnoteTextChar"/>
    <w:rsid w:val="00A146EC"/>
    <w:rPr>
      <w:sz w:val="20"/>
      <w:szCs w:val="20"/>
    </w:rPr>
  </w:style>
  <w:style w:type="character" w:customStyle="1" w:styleId="FootnoteTextChar">
    <w:name w:val="Footnote Text Char"/>
    <w:link w:val="FootnoteText"/>
    <w:rsid w:val="00A146EC"/>
    <w:rPr>
      <w:rFonts w:ascii=".VnTime" w:hAnsi=".VnTime"/>
      <w:lang w:val="en-US" w:eastAsia="en-US"/>
    </w:rPr>
  </w:style>
  <w:style w:type="character" w:styleId="FootnoteReference">
    <w:name w:val="footnote reference"/>
    <w:rsid w:val="00A146EC"/>
    <w:rPr>
      <w:vertAlign w:val="superscript"/>
    </w:rPr>
  </w:style>
  <w:style w:type="paragraph" w:styleId="BalloonText">
    <w:name w:val="Balloon Text"/>
    <w:basedOn w:val="Normal"/>
    <w:link w:val="BalloonTextChar"/>
    <w:rsid w:val="00160D4A"/>
    <w:rPr>
      <w:rFonts w:ascii="Tahoma" w:hAnsi="Tahoma" w:cs="Tahoma"/>
      <w:sz w:val="16"/>
      <w:szCs w:val="16"/>
    </w:rPr>
  </w:style>
  <w:style w:type="character" w:customStyle="1" w:styleId="BalloonTextChar">
    <w:name w:val="Balloon Text Char"/>
    <w:link w:val="BalloonText"/>
    <w:rsid w:val="00160D4A"/>
    <w:rPr>
      <w:rFonts w:ascii="Tahoma" w:hAnsi="Tahoma" w:cs="Tahoma"/>
      <w:sz w:val="16"/>
      <w:szCs w:val="16"/>
      <w:lang w:val="en-US" w:eastAsia="en-US"/>
    </w:rPr>
  </w:style>
  <w:style w:type="paragraph" w:customStyle="1" w:styleId="StyleNormal-1NotItalic">
    <w:name w:val="Style Normal-1 + Not Italic"/>
    <w:basedOn w:val="Normal"/>
    <w:link w:val="StyleNormal-1NotItalicChar"/>
    <w:uiPriority w:val="99"/>
    <w:rsid w:val="008A2CD3"/>
    <w:pPr>
      <w:widowControl w:val="0"/>
      <w:spacing w:before="120" w:after="60"/>
      <w:ind w:firstLine="340"/>
      <w:jc w:val="both"/>
    </w:pPr>
    <w:rPr>
      <w:rFonts w:ascii="Times New Roman" w:eastAsia="MS Mincho" w:hAnsi="Times New Roman"/>
      <w:sz w:val="26"/>
      <w:szCs w:val="26"/>
      <w:lang w:val="vi-VN"/>
    </w:rPr>
  </w:style>
  <w:style w:type="character" w:customStyle="1" w:styleId="StyleNormal-1NotItalicChar">
    <w:name w:val="Style Normal-1 + Not Italic Char"/>
    <w:link w:val="StyleNormal-1NotItalic"/>
    <w:uiPriority w:val="99"/>
    <w:locked/>
    <w:rsid w:val="008A2CD3"/>
    <w:rPr>
      <w:rFonts w:eastAsia="MS Mincho"/>
      <w:sz w:val="26"/>
      <w:szCs w:val="26"/>
      <w:lang w:eastAsia="en-US"/>
    </w:rPr>
  </w:style>
  <w:style w:type="character" w:styleId="Hyperlink">
    <w:name w:val="Hyperlink"/>
    <w:basedOn w:val="DefaultParagraphFont"/>
    <w:uiPriority w:val="99"/>
    <w:semiHidden/>
    <w:unhideWhenUsed/>
    <w:rsid w:val="00087FCC"/>
    <w:rPr>
      <w:color w:val="0000FF"/>
      <w:u w:val="single"/>
    </w:rPr>
  </w:style>
  <w:style w:type="paragraph" w:styleId="ListParagraph">
    <w:name w:val="List Paragraph"/>
    <w:basedOn w:val="Normal"/>
    <w:uiPriority w:val="34"/>
    <w:qFormat/>
    <w:rsid w:val="00BE6A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B16"/>
    <w:rPr>
      <w:rFonts w:ascii=".VnTime" w:hAnsi=".VnTime"/>
      <w:sz w:val="28"/>
      <w:szCs w:val="28"/>
    </w:rPr>
  </w:style>
  <w:style w:type="paragraph" w:styleId="Heading1">
    <w:name w:val="heading 1"/>
    <w:basedOn w:val="Normal"/>
    <w:next w:val="Normal"/>
    <w:qFormat/>
    <w:rsid w:val="004760A0"/>
    <w:pPr>
      <w:keepNext/>
      <w:jc w:val="center"/>
      <w:outlineLvl w:val="0"/>
    </w:pPr>
    <w:rPr>
      <w:rFonts w:ascii=".VnTimeH" w:hAnsi=".VnTimeH"/>
      <w:sz w:val="32"/>
      <w:szCs w:val="20"/>
    </w:rPr>
  </w:style>
  <w:style w:type="paragraph" w:styleId="Heading2">
    <w:name w:val="heading 2"/>
    <w:basedOn w:val="Normal"/>
    <w:next w:val="Normal"/>
    <w:link w:val="Heading2Char"/>
    <w:qFormat/>
    <w:rsid w:val="004760A0"/>
    <w:pPr>
      <w:keepNext/>
      <w:jc w:val="center"/>
      <w:outlineLvl w:val="1"/>
    </w:pPr>
    <w:rPr>
      <w:b/>
      <w:sz w:val="32"/>
      <w:szCs w:val="20"/>
    </w:rPr>
  </w:style>
  <w:style w:type="paragraph" w:styleId="Heading3">
    <w:name w:val="heading 3"/>
    <w:aliases w:val="h3,h3 Char Char Char Char,h3 Char,h3 Char Char Char Char Char Char Char Char Char Char Char Char Char Char Char Char Char Char Char Char,h3 Char Char Char Char Char Char"/>
    <w:basedOn w:val="Normal"/>
    <w:next w:val="Normal"/>
    <w:link w:val="Heading3Char"/>
    <w:qFormat/>
    <w:rsid w:val="0064093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4093B"/>
    <w:pPr>
      <w:keepNext/>
      <w:spacing w:before="240" w:after="60"/>
      <w:outlineLvl w:val="3"/>
    </w:pPr>
    <w:rPr>
      <w:rFonts w:ascii="Times New Roman" w:hAnsi="Times New Roman"/>
      <w:b/>
      <w:bCs/>
      <w:i/>
    </w:rPr>
  </w:style>
  <w:style w:type="paragraph" w:styleId="Heading5">
    <w:name w:val="heading 5"/>
    <w:basedOn w:val="Normal"/>
    <w:next w:val="Normal"/>
    <w:link w:val="Heading5Char"/>
    <w:qFormat/>
    <w:rsid w:val="004760A0"/>
    <w:pPr>
      <w:keepNext/>
      <w:jc w:val="center"/>
      <w:outlineLvl w:val="4"/>
    </w:pPr>
    <w:rPr>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09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rsid w:val="0064093B"/>
    <w:rPr>
      <w:b/>
      <w:bCs/>
      <w:i/>
      <w:sz w:val="28"/>
      <w:szCs w:val="28"/>
      <w:lang w:val="en-US" w:eastAsia="en-US" w:bidi="ar-SA"/>
    </w:rPr>
  </w:style>
  <w:style w:type="paragraph" w:customStyle="1" w:styleId="Char">
    <w:name w:val="Char"/>
    <w:basedOn w:val="Normal"/>
    <w:semiHidden/>
    <w:rsid w:val="0064093B"/>
    <w:pPr>
      <w:spacing w:after="160" w:line="240" w:lineRule="exact"/>
    </w:pPr>
    <w:rPr>
      <w:rFonts w:ascii="Arial" w:hAnsi="Arial"/>
      <w:sz w:val="22"/>
      <w:szCs w:val="22"/>
    </w:rPr>
  </w:style>
  <w:style w:type="character" w:customStyle="1" w:styleId="Heading3Char">
    <w:name w:val="Heading 3 Char"/>
    <w:aliases w:val="h3 Char1,h3 Char Char Char Char Char,h3 Char Char,h3 Char Char Char Char Char Char Char Char Char Char Char Char Char Char Char Char Char Char Char Char Char,h3 Char Char Char Char Char Char Char"/>
    <w:link w:val="Heading3"/>
    <w:rsid w:val="0064093B"/>
    <w:rPr>
      <w:rFonts w:ascii="Arial" w:hAnsi="Arial" w:cs="Arial"/>
      <w:b/>
      <w:bCs/>
      <w:sz w:val="26"/>
      <w:szCs w:val="26"/>
      <w:lang w:val="en-US" w:eastAsia="en-US" w:bidi="ar-SA"/>
    </w:rPr>
  </w:style>
  <w:style w:type="paragraph" w:styleId="Footer">
    <w:name w:val="footer"/>
    <w:basedOn w:val="Normal"/>
    <w:link w:val="FooterChar"/>
    <w:uiPriority w:val="99"/>
    <w:rsid w:val="0064093B"/>
    <w:pPr>
      <w:tabs>
        <w:tab w:val="center" w:pos="4320"/>
        <w:tab w:val="right" w:pos="8640"/>
      </w:tabs>
    </w:pPr>
    <w:rPr>
      <w:szCs w:val="24"/>
    </w:rPr>
  </w:style>
  <w:style w:type="character" w:styleId="PageNumber">
    <w:name w:val="page number"/>
    <w:basedOn w:val="DefaultParagraphFont"/>
    <w:rsid w:val="0064093B"/>
  </w:style>
  <w:style w:type="paragraph" w:customStyle="1" w:styleId="111CharChar">
    <w:name w:val="1.1.1 Char Char"/>
    <w:basedOn w:val="Normal"/>
    <w:semiHidden/>
    <w:rsid w:val="00D023E6"/>
    <w:pPr>
      <w:spacing w:after="160" w:line="240" w:lineRule="exact"/>
    </w:pPr>
    <w:rPr>
      <w:rFonts w:ascii="Arial" w:hAnsi="Arial"/>
      <w:sz w:val="22"/>
      <w:szCs w:val="22"/>
    </w:rPr>
  </w:style>
  <w:style w:type="paragraph" w:customStyle="1" w:styleId="t2Char">
    <w:name w:val="t2 Char"/>
    <w:basedOn w:val="Normal"/>
    <w:qFormat/>
    <w:rsid w:val="00D023E6"/>
    <w:pPr>
      <w:tabs>
        <w:tab w:val="num" w:pos="360"/>
      </w:tabs>
      <w:spacing w:before="120" w:line="276" w:lineRule="auto"/>
      <w:ind w:left="360" w:hanging="360"/>
      <w:jc w:val="both"/>
    </w:pPr>
    <w:rPr>
      <w:rFonts w:ascii="Arial" w:eastAsia="SimSun" w:hAnsi="Arial" w:cs="Arial"/>
      <w:sz w:val="21"/>
      <w:szCs w:val="22"/>
      <w:lang w:eastAsia="zh-CN"/>
    </w:rPr>
  </w:style>
  <w:style w:type="paragraph" w:styleId="Header">
    <w:name w:val="header"/>
    <w:basedOn w:val="Normal"/>
    <w:rsid w:val="00B51776"/>
    <w:pPr>
      <w:tabs>
        <w:tab w:val="center" w:pos="4320"/>
        <w:tab w:val="right" w:pos="8640"/>
      </w:tabs>
    </w:pPr>
  </w:style>
  <w:style w:type="paragraph" w:customStyle="1" w:styleId="CharCharCharChar">
    <w:name w:val="Char Char Char Char"/>
    <w:basedOn w:val="Normal"/>
    <w:semiHidden/>
    <w:rsid w:val="00975B45"/>
    <w:pPr>
      <w:spacing w:after="160" w:line="240" w:lineRule="exact"/>
    </w:pPr>
    <w:rPr>
      <w:rFonts w:ascii="Arial" w:hAnsi="Arial"/>
      <w:sz w:val="22"/>
      <w:szCs w:val="22"/>
    </w:rPr>
  </w:style>
  <w:style w:type="paragraph" w:styleId="CommentText">
    <w:name w:val="annotation text"/>
    <w:basedOn w:val="Normal"/>
    <w:semiHidden/>
    <w:rsid w:val="00F40C45"/>
    <w:rPr>
      <w:rFonts w:ascii="Times New Roman" w:hAnsi="Times New Roman"/>
      <w:sz w:val="20"/>
      <w:szCs w:val="20"/>
      <w:lang w:val="en-GB"/>
    </w:rPr>
  </w:style>
  <w:style w:type="paragraph" w:styleId="NormalWeb">
    <w:name w:val="Normal (Web)"/>
    <w:basedOn w:val="Normal"/>
    <w:uiPriority w:val="99"/>
    <w:rsid w:val="00033354"/>
    <w:pPr>
      <w:spacing w:before="240" w:after="240"/>
    </w:pPr>
    <w:rPr>
      <w:rFonts w:ascii="Times New Roman" w:hAnsi="Times New Roman"/>
      <w:sz w:val="24"/>
      <w:szCs w:val="24"/>
    </w:rPr>
  </w:style>
  <w:style w:type="character" w:customStyle="1" w:styleId="Bodytext225">
    <w:name w:val="Body text (22)5"/>
    <w:rsid w:val="000C4B30"/>
    <w:rPr>
      <w:rFonts w:ascii="Times New Roman" w:hAnsi="Times New Roman" w:cs="Times New Roman"/>
      <w:sz w:val="25"/>
      <w:szCs w:val="25"/>
      <w:u w:val="none"/>
      <w:lang w:bidi="ar-SA"/>
    </w:rPr>
  </w:style>
  <w:style w:type="paragraph" w:customStyle="1" w:styleId="Char0">
    <w:name w:val="Char"/>
    <w:basedOn w:val="Normal"/>
    <w:semiHidden/>
    <w:rsid w:val="008F6FC2"/>
    <w:pPr>
      <w:spacing w:after="160" w:line="240" w:lineRule="exact"/>
    </w:pPr>
    <w:rPr>
      <w:rFonts w:ascii="Arial" w:hAnsi="Arial" w:cs="Arial"/>
      <w:sz w:val="22"/>
      <w:szCs w:val="22"/>
    </w:rPr>
  </w:style>
  <w:style w:type="paragraph" w:customStyle="1" w:styleId="CharCharCharCharCharCharCharCharCharCharCharCharCharCharCharChar">
    <w:name w:val="Char Char Char Char Char Char Char Char Char Char Char Char Char Char Char Char"/>
    <w:basedOn w:val="Normal"/>
    <w:semiHidden/>
    <w:rsid w:val="004760A0"/>
    <w:pPr>
      <w:spacing w:after="160" w:line="240" w:lineRule="exact"/>
    </w:pPr>
    <w:rPr>
      <w:rFonts w:ascii="Arial" w:hAnsi="Arial"/>
      <w:sz w:val="22"/>
      <w:szCs w:val="22"/>
    </w:rPr>
  </w:style>
  <w:style w:type="character" w:customStyle="1" w:styleId="Heading2Char">
    <w:name w:val="Heading 2 Char"/>
    <w:link w:val="Heading2"/>
    <w:rsid w:val="004760A0"/>
    <w:rPr>
      <w:rFonts w:ascii=".VnTime" w:hAnsi=".VnTime"/>
      <w:b/>
      <w:sz w:val="32"/>
      <w:lang w:val="en-US" w:eastAsia="en-US" w:bidi="ar-SA"/>
    </w:rPr>
  </w:style>
  <w:style w:type="character" w:customStyle="1" w:styleId="Heading5Char">
    <w:name w:val="Heading 5 Char"/>
    <w:link w:val="Heading5"/>
    <w:rsid w:val="004760A0"/>
    <w:rPr>
      <w:rFonts w:ascii=".VnTime" w:hAnsi=".VnTime"/>
      <w:b/>
      <w:bCs/>
      <w:sz w:val="28"/>
      <w:szCs w:val="24"/>
      <w:lang w:val="en-US" w:eastAsia="en-US" w:bidi="ar-SA"/>
    </w:rPr>
  </w:style>
  <w:style w:type="paragraph" w:styleId="BodyText">
    <w:name w:val="Body Text"/>
    <w:basedOn w:val="Normal"/>
    <w:link w:val="BodyTextChar"/>
    <w:rsid w:val="00713DE8"/>
    <w:pPr>
      <w:autoSpaceDE w:val="0"/>
      <w:autoSpaceDN w:val="0"/>
      <w:jc w:val="both"/>
    </w:pPr>
  </w:style>
  <w:style w:type="character" w:customStyle="1" w:styleId="BodyTextChar">
    <w:name w:val="Body Text Char"/>
    <w:link w:val="BodyText"/>
    <w:locked/>
    <w:rsid w:val="00713DE8"/>
    <w:rPr>
      <w:rFonts w:ascii=".VnTime" w:hAnsi=".VnTime"/>
      <w:sz w:val="28"/>
      <w:szCs w:val="28"/>
      <w:lang w:val="en-US" w:eastAsia="en-US" w:bidi="ar-SA"/>
    </w:rPr>
  </w:style>
  <w:style w:type="paragraph" w:customStyle="1" w:styleId="ListParagraph1">
    <w:name w:val="List Paragraph1"/>
    <w:aliases w:val="List a),ADB Normal,List_Paragraph,Multilevel para_II,List Paragraph11,ADB paragraph numbering,1 Paraprah,List Paragraph111,List Paragraph2,List Paragraph3,Sub-heading,List Paragraph (numbered (a)),References,Normal 2,ANNEX"/>
    <w:basedOn w:val="Normal"/>
    <w:link w:val="ListParagraphChar"/>
    <w:uiPriority w:val="34"/>
    <w:qFormat/>
    <w:rsid w:val="006045C7"/>
    <w:pPr>
      <w:ind w:left="720"/>
      <w:contextualSpacing/>
    </w:pPr>
    <w:rPr>
      <w:rFonts w:ascii="Times New Roman" w:hAnsi="Times New Roman"/>
      <w:sz w:val="24"/>
      <w:szCs w:val="24"/>
    </w:rPr>
  </w:style>
  <w:style w:type="character" w:customStyle="1" w:styleId="ListParagraphChar">
    <w:name w:val="List Paragraph Char"/>
    <w:aliases w:val="List a) Char,ADB Normal Char,List_Paragraph Char,Multilevel para_II Char,List Paragraph1 Char,List Paragraph11 Char,ADB paragraph numbering Char,1 Paraprah Char,List Paragraph111 Char,List Paragraph2 Char,List Paragraph3 Char"/>
    <w:link w:val="ListParagraph1"/>
    <w:qFormat/>
    <w:locked/>
    <w:rsid w:val="006045C7"/>
    <w:rPr>
      <w:sz w:val="24"/>
      <w:szCs w:val="24"/>
    </w:rPr>
  </w:style>
  <w:style w:type="character" w:customStyle="1" w:styleId="FooterChar">
    <w:name w:val="Footer Char"/>
    <w:link w:val="Footer"/>
    <w:uiPriority w:val="99"/>
    <w:rsid w:val="00266CE9"/>
    <w:rPr>
      <w:rFonts w:ascii=".VnTime" w:hAnsi=".VnTime"/>
      <w:sz w:val="28"/>
      <w:szCs w:val="24"/>
      <w:lang w:val="en-US" w:eastAsia="en-US"/>
    </w:rPr>
  </w:style>
  <w:style w:type="character" w:customStyle="1" w:styleId="PageNumber1">
    <w:name w:val="Page Number1"/>
    <w:rsid w:val="00266CE9"/>
    <w:rPr>
      <w:rFonts w:cs="Times New Roman"/>
    </w:rPr>
  </w:style>
  <w:style w:type="paragraph" w:styleId="FootnoteText">
    <w:name w:val="footnote text"/>
    <w:basedOn w:val="Normal"/>
    <w:link w:val="FootnoteTextChar"/>
    <w:rsid w:val="00A146EC"/>
    <w:rPr>
      <w:sz w:val="20"/>
      <w:szCs w:val="20"/>
    </w:rPr>
  </w:style>
  <w:style w:type="character" w:customStyle="1" w:styleId="FootnoteTextChar">
    <w:name w:val="Footnote Text Char"/>
    <w:link w:val="FootnoteText"/>
    <w:rsid w:val="00A146EC"/>
    <w:rPr>
      <w:rFonts w:ascii=".VnTime" w:hAnsi=".VnTime"/>
      <w:lang w:val="en-US" w:eastAsia="en-US"/>
    </w:rPr>
  </w:style>
  <w:style w:type="character" w:styleId="FootnoteReference">
    <w:name w:val="footnote reference"/>
    <w:rsid w:val="00A146EC"/>
    <w:rPr>
      <w:vertAlign w:val="superscript"/>
    </w:rPr>
  </w:style>
  <w:style w:type="paragraph" w:styleId="BalloonText">
    <w:name w:val="Balloon Text"/>
    <w:basedOn w:val="Normal"/>
    <w:link w:val="BalloonTextChar"/>
    <w:rsid w:val="00160D4A"/>
    <w:rPr>
      <w:rFonts w:ascii="Tahoma" w:hAnsi="Tahoma" w:cs="Tahoma"/>
      <w:sz w:val="16"/>
      <w:szCs w:val="16"/>
    </w:rPr>
  </w:style>
  <w:style w:type="character" w:customStyle="1" w:styleId="BalloonTextChar">
    <w:name w:val="Balloon Text Char"/>
    <w:link w:val="BalloonText"/>
    <w:rsid w:val="00160D4A"/>
    <w:rPr>
      <w:rFonts w:ascii="Tahoma" w:hAnsi="Tahoma" w:cs="Tahoma"/>
      <w:sz w:val="16"/>
      <w:szCs w:val="16"/>
      <w:lang w:val="en-US" w:eastAsia="en-US"/>
    </w:rPr>
  </w:style>
  <w:style w:type="paragraph" w:customStyle="1" w:styleId="StyleNormal-1NotItalic">
    <w:name w:val="Style Normal-1 + Not Italic"/>
    <w:basedOn w:val="Normal"/>
    <w:link w:val="StyleNormal-1NotItalicChar"/>
    <w:uiPriority w:val="99"/>
    <w:rsid w:val="008A2CD3"/>
    <w:pPr>
      <w:widowControl w:val="0"/>
      <w:spacing w:before="120" w:after="60"/>
      <w:ind w:firstLine="340"/>
      <w:jc w:val="both"/>
    </w:pPr>
    <w:rPr>
      <w:rFonts w:ascii="Times New Roman" w:eastAsia="MS Mincho" w:hAnsi="Times New Roman"/>
      <w:sz w:val="26"/>
      <w:szCs w:val="26"/>
      <w:lang w:val="vi-VN"/>
    </w:rPr>
  </w:style>
  <w:style w:type="character" w:customStyle="1" w:styleId="StyleNormal-1NotItalicChar">
    <w:name w:val="Style Normal-1 + Not Italic Char"/>
    <w:link w:val="StyleNormal-1NotItalic"/>
    <w:uiPriority w:val="99"/>
    <w:locked/>
    <w:rsid w:val="008A2CD3"/>
    <w:rPr>
      <w:rFonts w:eastAsia="MS Mincho"/>
      <w:sz w:val="26"/>
      <w:szCs w:val="26"/>
      <w:lang w:eastAsia="en-US"/>
    </w:rPr>
  </w:style>
  <w:style w:type="character" w:styleId="Hyperlink">
    <w:name w:val="Hyperlink"/>
    <w:basedOn w:val="DefaultParagraphFont"/>
    <w:uiPriority w:val="99"/>
    <w:semiHidden/>
    <w:unhideWhenUsed/>
    <w:rsid w:val="00087FCC"/>
    <w:rPr>
      <w:color w:val="0000FF"/>
      <w:u w:val="single"/>
    </w:rPr>
  </w:style>
  <w:style w:type="paragraph" w:styleId="ListParagraph">
    <w:name w:val="List Paragraph"/>
    <w:basedOn w:val="Normal"/>
    <w:uiPriority w:val="34"/>
    <w:qFormat/>
    <w:rsid w:val="00BE6A58"/>
    <w:pPr>
      <w:ind w:left="720"/>
      <w:contextualSpacing/>
    </w:pPr>
  </w:style>
</w:styles>
</file>

<file path=word/webSettings.xml><?xml version="1.0" encoding="utf-8"?>
<w:webSettings xmlns:r="http://schemas.openxmlformats.org/officeDocument/2006/relationships" xmlns:w="http://schemas.openxmlformats.org/wordprocessingml/2006/main">
  <w:divs>
    <w:div w:id="66078544">
      <w:bodyDiv w:val="1"/>
      <w:marLeft w:val="0"/>
      <w:marRight w:val="0"/>
      <w:marTop w:val="0"/>
      <w:marBottom w:val="0"/>
      <w:divBdr>
        <w:top w:val="none" w:sz="0" w:space="0" w:color="auto"/>
        <w:left w:val="none" w:sz="0" w:space="0" w:color="auto"/>
        <w:bottom w:val="none" w:sz="0" w:space="0" w:color="auto"/>
        <w:right w:val="none" w:sz="0" w:space="0" w:color="auto"/>
      </w:divBdr>
    </w:div>
    <w:div w:id="75326666">
      <w:bodyDiv w:val="1"/>
      <w:marLeft w:val="0"/>
      <w:marRight w:val="0"/>
      <w:marTop w:val="0"/>
      <w:marBottom w:val="0"/>
      <w:divBdr>
        <w:top w:val="none" w:sz="0" w:space="0" w:color="auto"/>
        <w:left w:val="none" w:sz="0" w:space="0" w:color="auto"/>
        <w:bottom w:val="none" w:sz="0" w:space="0" w:color="auto"/>
        <w:right w:val="none" w:sz="0" w:space="0" w:color="auto"/>
      </w:divBdr>
    </w:div>
    <w:div w:id="220332419">
      <w:bodyDiv w:val="1"/>
      <w:marLeft w:val="0"/>
      <w:marRight w:val="0"/>
      <w:marTop w:val="0"/>
      <w:marBottom w:val="0"/>
      <w:divBdr>
        <w:top w:val="none" w:sz="0" w:space="0" w:color="auto"/>
        <w:left w:val="none" w:sz="0" w:space="0" w:color="auto"/>
        <w:bottom w:val="none" w:sz="0" w:space="0" w:color="auto"/>
        <w:right w:val="none" w:sz="0" w:space="0" w:color="auto"/>
      </w:divBdr>
    </w:div>
    <w:div w:id="324863193">
      <w:bodyDiv w:val="1"/>
      <w:marLeft w:val="0"/>
      <w:marRight w:val="0"/>
      <w:marTop w:val="0"/>
      <w:marBottom w:val="0"/>
      <w:divBdr>
        <w:top w:val="none" w:sz="0" w:space="0" w:color="auto"/>
        <w:left w:val="none" w:sz="0" w:space="0" w:color="auto"/>
        <w:bottom w:val="none" w:sz="0" w:space="0" w:color="auto"/>
        <w:right w:val="none" w:sz="0" w:space="0" w:color="auto"/>
      </w:divBdr>
    </w:div>
    <w:div w:id="444926323">
      <w:bodyDiv w:val="1"/>
      <w:marLeft w:val="0"/>
      <w:marRight w:val="0"/>
      <w:marTop w:val="0"/>
      <w:marBottom w:val="0"/>
      <w:divBdr>
        <w:top w:val="none" w:sz="0" w:space="0" w:color="auto"/>
        <w:left w:val="none" w:sz="0" w:space="0" w:color="auto"/>
        <w:bottom w:val="none" w:sz="0" w:space="0" w:color="auto"/>
        <w:right w:val="none" w:sz="0" w:space="0" w:color="auto"/>
      </w:divBdr>
    </w:div>
    <w:div w:id="857475410">
      <w:bodyDiv w:val="1"/>
      <w:marLeft w:val="0"/>
      <w:marRight w:val="0"/>
      <w:marTop w:val="0"/>
      <w:marBottom w:val="0"/>
      <w:divBdr>
        <w:top w:val="none" w:sz="0" w:space="0" w:color="auto"/>
        <w:left w:val="none" w:sz="0" w:space="0" w:color="auto"/>
        <w:bottom w:val="none" w:sz="0" w:space="0" w:color="auto"/>
        <w:right w:val="none" w:sz="0" w:space="0" w:color="auto"/>
      </w:divBdr>
    </w:div>
    <w:div w:id="870654736">
      <w:bodyDiv w:val="1"/>
      <w:marLeft w:val="0"/>
      <w:marRight w:val="0"/>
      <w:marTop w:val="0"/>
      <w:marBottom w:val="0"/>
      <w:divBdr>
        <w:top w:val="none" w:sz="0" w:space="0" w:color="auto"/>
        <w:left w:val="none" w:sz="0" w:space="0" w:color="auto"/>
        <w:bottom w:val="none" w:sz="0" w:space="0" w:color="auto"/>
        <w:right w:val="none" w:sz="0" w:space="0" w:color="auto"/>
      </w:divBdr>
    </w:div>
    <w:div w:id="936139782">
      <w:bodyDiv w:val="1"/>
      <w:marLeft w:val="0"/>
      <w:marRight w:val="0"/>
      <w:marTop w:val="0"/>
      <w:marBottom w:val="0"/>
      <w:divBdr>
        <w:top w:val="none" w:sz="0" w:space="0" w:color="auto"/>
        <w:left w:val="none" w:sz="0" w:space="0" w:color="auto"/>
        <w:bottom w:val="none" w:sz="0" w:space="0" w:color="auto"/>
        <w:right w:val="none" w:sz="0" w:space="0" w:color="auto"/>
      </w:divBdr>
    </w:div>
    <w:div w:id="1091580874">
      <w:bodyDiv w:val="1"/>
      <w:marLeft w:val="0"/>
      <w:marRight w:val="0"/>
      <w:marTop w:val="0"/>
      <w:marBottom w:val="0"/>
      <w:divBdr>
        <w:top w:val="none" w:sz="0" w:space="0" w:color="auto"/>
        <w:left w:val="none" w:sz="0" w:space="0" w:color="auto"/>
        <w:bottom w:val="none" w:sz="0" w:space="0" w:color="auto"/>
        <w:right w:val="none" w:sz="0" w:space="0" w:color="auto"/>
      </w:divBdr>
    </w:div>
    <w:div w:id="1187478698">
      <w:bodyDiv w:val="1"/>
      <w:marLeft w:val="0"/>
      <w:marRight w:val="0"/>
      <w:marTop w:val="0"/>
      <w:marBottom w:val="0"/>
      <w:divBdr>
        <w:top w:val="none" w:sz="0" w:space="0" w:color="auto"/>
        <w:left w:val="none" w:sz="0" w:space="0" w:color="auto"/>
        <w:bottom w:val="none" w:sz="0" w:space="0" w:color="auto"/>
        <w:right w:val="none" w:sz="0" w:space="0" w:color="auto"/>
      </w:divBdr>
    </w:div>
    <w:div w:id="1258173477">
      <w:bodyDiv w:val="1"/>
      <w:marLeft w:val="0"/>
      <w:marRight w:val="0"/>
      <w:marTop w:val="0"/>
      <w:marBottom w:val="0"/>
      <w:divBdr>
        <w:top w:val="none" w:sz="0" w:space="0" w:color="auto"/>
        <w:left w:val="none" w:sz="0" w:space="0" w:color="auto"/>
        <w:bottom w:val="none" w:sz="0" w:space="0" w:color="auto"/>
        <w:right w:val="none" w:sz="0" w:space="0" w:color="auto"/>
      </w:divBdr>
    </w:div>
    <w:div w:id="1293364969">
      <w:bodyDiv w:val="1"/>
      <w:marLeft w:val="0"/>
      <w:marRight w:val="0"/>
      <w:marTop w:val="0"/>
      <w:marBottom w:val="0"/>
      <w:divBdr>
        <w:top w:val="none" w:sz="0" w:space="0" w:color="auto"/>
        <w:left w:val="none" w:sz="0" w:space="0" w:color="auto"/>
        <w:bottom w:val="none" w:sz="0" w:space="0" w:color="auto"/>
        <w:right w:val="none" w:sz="0" w:space="0" w:color="auto"/>
      </w:divBdr>
    </w:div>
    <w:div w:id="1354573588">
      <w:bodyDiv w:val="1"/>
      <w:marLeft w:val="0"/>
      <w:marRight w:val="0"/>
      <w:marTop w:val="0"/>
      <w:marBottom w:val="0"/>
      <w:divBdr>
        <w:top w:val="none" w:sz="0" w:space="0" w:color="auto"/>
        <w:left w:val="none" w:sz="0" w:space="0" w:color="auto"/>
        <w:bottom w:val="none" w:sz="0" w:space="0" w:color="auto"/>
        <w:right w:val="none" w:sz="0" w:space="0" w:color="auto"/>
      </w:divBdr>
    </w:div>
    <w:div w:id="1514147246">
      <w:bodyDiv w:val="1"/>
      <w:marLeft w:val="0"/>
      <w:marRight w:val="0"/>
      <w:marTop w:val="0"/>
      <w:marBottom w:val="0"/>
      <w:divBdr>
        <w:top w:val="none" w:sz="0" w:space="0" w:color="auto"/>
        <w:left w:val="none" w:sz="0" w:space="0" w:color="auto"/>
        <w:bottom w:val="none" w:sz="0" w:space="0" w:color="auto"/>
        <w:right w:val="none" w:sz="0" w:space="0" w:color="auto"/>
      </w:divBdr>
    </w:div>
    <w:div w:id="1742874484">
      <w:bodyDiv w:val="1"/>
      <w:marLeft w:val="0"/>
      <w:marRight w:val="0"/>
      <w:marTop w:val="0"/>
      <w:marBottom w:val="0"/>
      <w:divBdr>
        <w:top w:val="none" w:sz="0" w:space="0" w:color="auto"/>
        <w:left w:val="none" w:sz="0" w:space="0" w:color="auto"/>
        <w:bottom w:val="none" w:sz="0" w:space="0" w:color="auto"/>
        <w:right w:val="none" w:sz="0" w:space="0" w:color="auto"/>
      </w:divBdr>
    </w:div>
    <w:div w:id="1795632241">
      <w:bodyDiv w:val="1"/>
      <w:marLeft w:val="0"/>
      <w:marRight w:val="0"/>
      <w:marTop w:val="0"/>
      <w:marBottom w:val="0"/>
      <w:divBdr>
        <w:top w:val="none" w:sz="0" w:space="0" w:color="auto"/>
        <w:left w:val="none" w:sz="0" w:space="0" w:color="auto"/>
        <w:bottom w:val="none" w:sz="0" w:space="0" w:color="auto"/>
        <w:right w:val="none" w:sz="0" w:space="0" w:color="auto"/>
      </w:divBdr>
    </w:div>
    <w:div w:id="1829713515">
      <w:bodyDiv w:val="1"/>
      <w:marLeft w:val="0"/>
      <w:marRight w:val="0"/>
      <w:marTop w:val="0"/>
      <w:marBottom w:val="0"/>
      <w:divBdr>
        <w:top w:val="none" w:sz="0" w:space="0" w:color="auto"/>
        <w:left w:val="none" w:sz="0" w:space="0" w:color="auto"/>
        <w:bottom w:val="none" w:sz="0" w:space="0" w:color="auto"/>
        <w:right w:val="none" w:sz="0" w:space="0" w:color="auto"/>
      </w:divBdr>
    </w:div>
    <w:div w:id="1867448545">
      <w:bodyDiv w:val="1"/>
      <w:marLeft w:val="0"/>
      <w:marRight w:val="0"/>
      <w:marTop w:val="0"/>
      <w:marBottom w:val="0"/>
      <w:divBdr>
        <w:top w:val="none" w:sz="0" w:space="0" w:color="auto"/>
        <w:left w:val="none" w:sz="0" w:space="0" w:color="auto"/>
        <w:bottom w:val="none" w:sz="0" w:space="0" w:color="auto"/>
        <w:right w:val="none" w:sz="0" w:space="0" w:color="auto"/>
      </w:divBdr>
    </w:div>
    <w:div w:id="1939755337">
      <w:bodyDiv w:val="1"/>
      <w:marLeft w:val="0"/>
      <w:marRight w:val="0"/>
      <w:marTop w:val="0"/>
      <w:marBottom w:val="0"/>
      <w:divBdr>
        <w:top w:val="none" w:sz="0" w:space="0" w:color="auto"/>
        <w:left w:val="none" w:sz="0" w:space="0" w:color="auto"/>
        <w:bottom w:val="none" w:sz="0" w:space="0" w:color="auto"/>
        <w:right w:val="none" w:sz="0" w:space="0" w:color="auto"/>
      </w:divBdr>
    </w:div>
    <w:div w:id="1987389360">
      <w:bodyDiv w:val="1"/>
      <w:marLeft w:val="0"/>
      <w:marRight w:val="0"/>
      <w:marTop w:val="0"/>
      <w:marBottom w:val="0"/>
      <w:divBdr>
        <w:top w:val="none" w:sz="0" w:space="0" w:color="auto"/>
        <w:left w:val="none" w:sz="0" w:space="0" w:color="auto"/>
        <w:bottom w:val="none" w:sz="0" w:space="0" w:color="auto"/>
        <w:right w:val="none" w:sz="0" w:space="0" w:color="auto"/>
      </w:divBdr>
    </w:div>
    <w:div w:id="208301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phap-luat/tim-van-ban.aspx?keyword=477/TTr-UBND&amp;area=2&amp;type=0&amp;match=False&amp;vc=True&amp;org=74&amp;lan=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E783A-0845-4884-9A95-DB0E4B5D65D5}">
  <ds:schemaRefs>
    <ds:schemaRef ds:uri="http://schemas.microsoft.com/office/2006/metadata/properties"/>
  </ds:schemaRefs>
</ds:datastoreItem>
</file>

<file path=customXml/itemProps2.xml><?xml version="1.0" encoding="utf-8"?>
<ds:datastoreItem xmlns:ds="http://schemas.openxmlformats.org/officeDocument/2006/customXml" ds:itemID="{6E0C8AA0-620E-4D6E-88B7-6E0A53176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9B16955-781E-4C96-8C65-1BC57E729A0F}">
  <ds:schemaRefs>
    <ds:schemaRef ds:uri="http://schemas.microsoft.com/sharepoint/v3/contenttype/forms"/>
  </ds:schemaRefs>
</ds:datastoreItem>
</file>

<file path=customXml/itemProps4.xml><?xml version="1.0" encoding="utf-8"?>
<ds:datastoreItem xmlns:ds="http://schemas.openxmlformats.org/officeDocument/2006/customXml" ds:itemID="{C361B262-04B2-4DAA-8703-B487040C9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1971</Words>
  <Characters>11239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UBND TỈNH LÀO CAI</vt:lpstr>
    </vt:vector>
  </TitlesOfParts>
  <Company>Grizli777</Company>
  <LinksUpToDate>false</LinksUpToDate>
  <CharactersWithSpaces>13184</CharactersWithSpaces>
  <SharedDoc>false</SharedDoc>
  <HLinks>
    <vt:vector size="6" baseType="variant">
      <vt:variant>
        <vt:i4>393305</vt:i4>
      </vt:variant>
      <vt:variant>
        <vt:i4>0</vt:i4>
      </vt:variant>
      <vt:variant>
        <vt:i4>0</vt:i4>
      </vt:variant>
      <vt:variant>
        <vt:i4>5</vt:i4>
      </vt:variant>
      <vt:variant>
        <vt:lpwstr>https://thuvienphapluat.vn/phap-luat/tim-van-ban.aspx?keyword=477/TTr-UBND&amp;area=2&amp;type=0&amp;match=False&amp;vc=True&amp;org=74&amp;lan=1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LÀO CAI</dc:title>
  <dc:creator>Tran Dang</dc:creator>
  <cp:lastModifiedBy>hoahongmvp</cp:lastModifiedBy>
  <cp:revision>2</cp:revision>
  <cp:lastPrinted>2018-11-28T04:45:00Z</cp:lastPrinted>
  <dcterms:created xsi:type="dcterms:W3CDTF">2018-11-29T04:04:00Z</dcterms:created>
  <dcterms:modified xsi:type="dcterms:W3CDTF">2018-11-29T04:04:00Z</dcterms:modified>
</cp:coreProperties>
</file>