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9A4" w:rsidRPr="00495ACA" w:rsidRDefault="002F59A4" w:rsidP="002F59A4">
      <w:pPr>
        <w:rPr>
          <w:rFonts w:ascii=".VnTimeH" w:hAnsi=".VnTimeH"/>
          <w:b/>
          <w:sz w:val="26"/>
          <w:szCs w:val="26"/>
          <w:lang w:val="pt-BR"/>
        </w:rPr>
      </w:pPr>
      <w:r w:rsidRPr="00495ACA">
        <w:rPr>
          <w:b/>
          <w:sz w:val="26"/>
          <w:szCs w:val="26"/>
          <w:lang w:val="pt-BR"/>
        </w:rPr>
        <w:t>ỦY BAN NHÂN DÂN</w:t>
      </w:r>
      <w:r w:rsidR="00A3226C">
        <w:rPr>
          <w:b/>
          <w:sz w:val="26"/>
          <w:szCs w:val="26"/>
          <w:lang w:val="pt-BR"/>
        </w:rPr>
        <w:t xml:space="preserve">                   </w:t>
      </w:r>
      <w:r w:rsidRPr="00495ACA">
        <w:rPr>
          <w:b/>
          <w:sz w:val="26"/>
          <w:szCs w:val="26"/>
          <w:lang w:val="pt-BR"/>
        </w:rPr>
        <w:t>CỘNG HÒA XÃ HỘI CHỦ NGHĨA VIỆT NAM</w:t>
      </w:r>
    </w:p>
    <w:p w:rsidR="002F59A4" w:rsidRPr="00495ACA" w:rsidRDefault="002F59A4" w:rsidP="002F59A4">
      <w:pPr>
        <w:rPr>
          <w:sz w:val="24"/>
          <w:szCs w:val="24"/>
          <w:lang w:val="pt-BR"/>
        </w:rPr>
      </w:pPr>
      <w:r w:rsidRPr="00495ACA">
        <w:rPr>
          <w:b/>
          <w:sz w:val="26"/>
          <w:szCs w:val="26"/>
          <w:lang w:val="pt-BR"/>
        </w:rPr>
        <w:t>TỈNH QUẢNG BÌNH</w:t>
      </w:r>
      <w:r w:rsidRPr="00495ACA">
        <w:rPr>
          <w:lang w:val="pt-BR"/>
        </w:rPr>
        <w:tab/>
      </w:r>
      <w:r w:rsidRPr="00495ACA">
        <w:rPr>
          <w:lang w:val="pt-BR"/>
        </w:rPr>
        <w:tab/>
      </w:r>
      <w:r w:rsidRPr="00495ACA">
        <w:rPr>
          <w:lang w:val="pt-BR"/>
        </w:rPr>
        <w:tab/>
      </w:r>
      <w:r w:rsidR="00A3226C">
        <w:rPr>
          <w:lang w:val="pt-BR"/>
        </w:rPr>
        <w:t xml:space="preserve">     </w:t>
      </w:r>
      <w:r w:rsidRPr="00495ACA">
        <w:rPr>
          <w:b/>
          <w:lang w:val="pt-BR"/>
        </w:rPr>
        <w:t>Độc lập - Tự do - Hạnh phúc</w:t>
      </w:r>
    </w:p>
    <w:p w:rsidR="002F59A4" w:rsidRPr="00495ACA" w:rsidRDefault="000E1301" w:rsidP="002F59A4">
      <w:pPr>
        <w:spacing w:line="288" w:lineRule="auto"/>
        <w:rPr>
          <w:sz w:val="8"/>
          <w:lang w:val="pt-BR"/>
        </w:rPr>
      </w:pPr>
      <w:r>
        <w:rPr>
          <w:noProof/>
        </w:rPr>
        <mc:AlternateContent>
          <mc:Choice Requires="wps">
            <w:drawing>
              <wp:anchor distT="4294967295" distB="4294967295" distL="114300" distR="114300" simplePos="0" relativeHeight="251659776" behindDoc="0" locked="0" layoutInCell="1" allowOverlap="1">
                <wp:simplePos x="0" y="0"/>
                <wp:positionH relativeFrom="column">
                  <wp:posOffset>3383495</wp:posOffset>
                </wp:positionH>
                <wp:positionV relativeFrom="paragraph">
                  <wp:posOffset>20955</wp:posOffset>
                </wp:positionV>
                <wp:extent cx="1296670" cy="0"/>
                <wp:effectExtent l="0" t="0" r="36830" b="1905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C6690" id="Line 17"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6.4pt,1.65pt" to="36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q7G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"/>
            </w:pict>
          </mc:Fallback>
        </mc:AlternateContent>
      </w: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441960</wp:posOffset>
                </wp:positionH>
                <wp:positionV relativeFrom="paragraph">
                  <wp:posOffset>24129</wp:posOffset>
                </wp:positionV>
                <wp:extent cx="740410" cy="0"/>
                <wp:effectExtent l="0" t="0" r="2540" b="0"/>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0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30D0C" id="Line 1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8pt,1.9pt" to="93.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OnS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"/>
            </w:pict>
          </mc:Fallback>
        </mc:AlternateContent>
      </w:r>
    </w:p>
    <w:p w:rsidR="002F59A4" w:rsidRPr="00495ACA" w:rsidRDefault="002F59A4" w:rsidP="002F59A4">
      <w:pPr>
        <w:spacing w:line="288" w:lineRule="auto"/>
        <w:rPr>
          <w:sz w:val="24"/>
          <w:lang w:val="en-AU"/>
        </w:rPr>
      </w:pPr>
      <w:r w:rsidRPr="00495ACA">
        <w:t xml:space="preserve">Số:   </w:t>
      </w:r>
      <w:r w:rsidR="00BE02D0">
        <w:t xml:space="preserve">     </w:t>
      </w:r>
      <w:r w:rsidRPr="00495ACA">
        <w:t xml:space="preserve"> /TTr-UBND                  </w:t>
      </w:r>
      <w:r w:rsidR="00A3226C">
        <w:t xml:space="preserve">     </w:t>
      </w:r>
      <w:r w:rsidR="00BE02D0">
        <w:t xml:space="preserve"> </w:t>
      </w:r>
      <w:r w:rsidR="00A3226C">
        <w:t xml:space="preserve">   </w:t>
      </w:r>
      <w:r w:rsidR="008E5BF1">
        <w:rPr>
          <w:i/>
        </w:rPr>
        <w:t xml:space="preserve">Quảng Bình, ngày      tháng     </w:t>
      </w:r>
      <w:r w:rsidRPr="00495ACA">
        <w:rPr>
          <w:i/>
        </w:rPr>
        <w:t>năm 201</w:t>
      </w:r>
      <w:r w:rsidR="008E5BF1">
        <w:rPr>
          <w:i/>
        </w:rPr>
        <w:t>9</w:t>
      </w:r>
    </w:p>
    <w:p w:rsidR="002F59A4" w:rsidRPr="00495ACA" w:rsidRDefault="002F59A4" w:rsidP="002F59A4">
      <w:pPr>
        <w:spacing w:line="288" w:lineRule="auto"/>
      </w:pPr>
    </w:p>
    <w:p w:rsidR="002F59A4" w:rsidRPr="006A020B" w:rsidRDefault="006A020B" w:rsidP="002F59A4">
      <w:pPr>
        <w:jc w:val="center"/>
        <w:rPr>
          <w:b/>
        </w:rPr>
      </w:pPr>
      <w:r>
        <w:rPr>
          <w:b/>
        </w:rPr>
        <w:t>TỜ TRÌNH</w:t>
      </w:r>
    </w:p>
    <w:p w:rsidR="00C92A18" w:rsidRPr="00A16B1F" w:rsidRDefault="00C209BD" w:rsidP="00C92A18">
      <w:pPr>
        <w:ind w:firstLine="630"/>
        <w:jc w:val="center"/>
        <w:rPr>
          <w:b/>
          <w:spacing w:val="4"/>
          <w:lang w:val="pt-BR"/>
        </w:rPr>
      </w:pPr>
      <w:r>
        <w:rPr>
          <w:b/>
          <w:lang w:val="vi-VN"/>
        </w:rPr>
        <w:t>V</w:t>
      </w:r>
      <w:r w:rsidR="006A020B">
        <w:rPr>
          <w:b/>
        </w:rPr>
        <w:t>ề việc</w:t>
      </w:r>
      <w:r w:rsidR="002F59A4" w:rsidRPr="00495ACA">
        <w:rPr>
          <w:b/>
          <w:lang w:val="pt-BR"/>
        </w:rPr>
        <w:t xml:space="preserve"> ban hành Nghị quyết </w:t>
      </w:r>
      <w:r w:rsidR="00BD544B">
        <w:rPr>
          <w:b/>
          <w:lang w:val="pt-BR"/>
        </w:rPr>
        <w:t>q</w:t>
      </w:r>
      <w:r w:rsidR="00C92A18" w:rsidRPr="00A16B1F">
        <w:rPr>
          <w:b/>
          <w:lang w:val="pt-BR"/>
        </w:rPr>
        <w:t xml:space="preserve">uy định </w:t>
      </w:r>
      <w:r w:rsidR="00C92A18">
        <w:rPr>
          <w:b/>
          <w:lang w:val="pt-BR"/>
        </w:rPr>
        <w:t>mức thu học phí đối với một số cơ sở giáo dục đào tạo trên địa bàn tỉnh Quảng Bình</w:t>
      </w:r>
    </w:p>
    <w:p w:rsidR="002F59A4" w:rsidRPr="00495ACA" w:rsidRDefault="000E1301" w:rsidP="00C92A18">
      <w:pPr>
        <w:jc w:val="center"/>
      </w:pPr>
      <w:r>
        <w:rPr>
          <w:noProof/>
        </w:rPr>
        <mc:AlternateContent>
          <mc:Choice Requires="wps">
            <w:drawing>
              <wp:anchor distT="4294967295" distB="4294967295" distL="114300" distR="114300" simplePos="0" relativeHeight="251663872" behindDoc="0" locked="0" layoutInCell="1" allowOverlap="1">
                <wp:simplePos x="0" y="0"/>
                <wp:positionH relativeFrom="column">
                  <wp:posOffset>1914525</wp:posOffset>
                </wp:positionH>
                <wp:positionV relativeFrom="paragraph">
                  <wp:posOffset>6984</wp:posOffset>
                </wp:positionV>
                <wp:extent cx="2057400" cy="0"/>
                <wp:effectExtent l="0" t="0" r="0" b="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90648" id="Line 24"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75pt,.55pt" to="312.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dxEg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"/>
            </w:pict>
          </mc:Fallback>
        </mc:AlternateContent>
      </w:r>
    </w:p>
    <w:p w:rsidR="002F59A4" w:rsidRPr="00BE02D0" w:rsidRDefault="002F59A4" w:rsidP="00BE02D0">
      <w:pPr>
        <w:spacing w:before="240" w:after="240"/>
        <w:jc w:val="center"/>
        <w:rPr>
          <w:spacing w:val="2"/>
        </w:rPr>
      </w:pPr>
      <w:r w:rsidRPr="00BE02D0">
        <w:rPr>
          <w:spacing w:val="2"/>
        </w:rPr>
        <w:t>Kính gửi:</w:t>
      </w:r>
      <w:r w:rsidR="00BE02D0" w:rsidRPr="00BE02D0">
        <w:rPr>
          <w:spacing w:val="2"/>
        </w:rPr>
        <w:t xml:space="preserve"> </w:t>
      </w:r>
      <w:r w:rsidRPr="00BE02D0">
        <w:rPr>
          <w:spacing w:val="2"/>
        </w:rPr>
        <w:t>Hội đồng nhân dân tỉnh Quảng Bình</w:t>
      </w:r>
    </w:p>
    <w:p w:rsidR="002F59A4" w:rsidRPr="00C209BD" w:rsidRDefault="002F59A4" w:rsidP="002F59A4">
      <w:pPr>
        <w:tabs>
          <w:tab w:val="left" w:pos="720"/>
          <w:tab w:val="left" w:pos="1440"/>
          <w:tab w:val="left" w:pos="2160"/>
          <w:tab w:val="left" w:pos="2865"/>
        </w:tabs>
        <w:spacing w:line="288" w:lineRule="auto"/>
        <w:rPr>
          <w:b/>
          <w:sz w:val="14"/>
        </w:rPr>
      </w:pPr>
      <w:r w:rsidRPr="00495ACA">
        <w:rPr>
          <w:b/>
        </w:rPr>
        <w:tab/>
      </w:r>
      <w:r w:rsidRPr="00495ACA">
        <w:rPr>
          <w:b/>
        </w:rPr>
        <w:tab/>
      </w:r>
      <w:r w:rsidRPr="00495ACA">
        <w:rPr>
          <w:b/>
        </w:rPr>
        <w:tab/>
      </w:r>
      <w:r w:rsidRPr="00495ACA">
        <w:rPr>
          <w:b/>
        </w:rPr>
        <w:tab/>
      </w:r>
    </w:p>
    <w:p w:rsidR="00C92A18" w:rsidRPr="006A020B" w:rsidRDefault="002F59A4" w:rsidP="00BE02D0">
      <w:pPr>
        <w:spacing w:before="60" w:line="264" w:lineRule="auto"/>
        <w:ind w:firstLine="629"/>
        <w:jc w:val="both"/>
        <w:rPr>
          <w:lang w:val="pt-BR"/>
        </w:rPr>
      </w:pPr>
      <w:r w:rsidRPr="006A020B">
        <w:t xml:space="preserve">Thực hiện Nghị quyết số </w:t>
      </w:r>
      <w:r w:rsidR="00A6712A" w:rsidRPr="006A020B">
        <w:t>53</w:t>
      </w:r>
      <w:r w:rsidR="00F04B8A" w:rsidRPr="006A020B">
        <w:t>/NQ-H</w:t>
      </w:r>
      <w:r w:rsidRPr="006A020B">
        <w:t xml:space="preserve">ĐND ngày </w:t>
      </w:r>
      <w:r w:rsidR="00655E78" w:rsidRPr="006A020B">
        <w:t>08</w:t>
      </w:r>
      <w:r w:rsidR="00A6712A" w:rsidRPr="006A020B">
        <w:t>/12/2018</w:t>
      </w:r>
      <w:r w:rsidRPr="006A020B">
        <w:t xml:space="preserve"> của HĐND tỉnh về Kế hoạch tổ chức các kỳ họp thường lệ năm 201</w:t>
      </w:r>
      <w:r w:rsidR="00A6712A" w:rsidRPr="006A020B">
        <w:t>9</w:t>
      </w:r>
      <w:r w:rsidRPr="006A020B">
        <w:t xml:space="preserve"> củaHĐND tỉnh Quảng Bình khóa XVII, nhiệm kỳ 2016-2021, UBND tỉnh dự thảo </w:t>
      </w:r>
      <w:r w:rsidRPr="006A020B">
        <w:rPr>
          <w:lang w:val="pt-BR"/>
        </w:rPr>
        <w:t xml:space="preserve">Nghị quyết </w:t>
      </w:r>
      <w:r w:rsidR="00C92A18" w:rsidRPr="006A020B">
        <w:rPr>
          <w:lang w:val="pt-BR"/>
        </w:rPr>
        <w:t>quy định mức thu học phí đối với một số cơ sở giáo dục đào tạo trên địa bàn tỉnh Quảng Bình</w:t>
      </w:r>
      <w:r w:rsidR="00DC7F1E" w:rsidRPr="006A020B">
        <w:rPr>
          <w:lang w:val="pt-BR"/>
        </w:rPr>
        <w:t>.</w:t>
      </w:r>
    </w:p>
    <w:p w:rsidR="002F59A4" w:rsidRPr="006A020B" w:rsidRDefault="006A020B" w:rsidP="00BE02D0">
      <w:pPr>
        <w:spacing w:before="60" w:line="264" w:lineRule="auto"/>
        <w:ind w:firstLine="629"/>
        <w:jc w:val="both"/>
        <w:rPr>
          <w:b/>
          <w:iCs/>
        </w:rPr>
      </w:pPr>
      <w:r w:rsidRPr="006A020B">
        <w:rPr>
          <w:b/>
          <w:iCs/>
        </w:rPr>
        <w:t xml:space="preserve">1. </w:t>
      </w:r>
      <w:r w:rsidR="002F59A4" w:rsidRPr="006A020B">
        <w:rPr>
          <w:b/>
          <w:iCs/>
        </w:rPr>
        <w:t xml:space="preserve">Sự cần thiết </w:t>
      </w:r>
      <w:r w:rsidR="00B5487C" w:rsidRPr="006A020B">
        <w:rPr>
          <w:b/>
          <w:iCs/>
        </w:rPr>
        <w:t xml:space="preserve">và thẩm quyền </w:t>
      </w:r>
      <w:r w:rsidR="002F59A4" w:rsidRPr="006A020B">
        <w:rPr>
          <w:b/>
          <w:iCs/>
        </w:rPr>
        <w:t>ban hành Nghị quyết</w:t>
      </w:r>
    </w:p>
    <w:p w:rsidR="009137BA" w:rsidRPr="006A020B" w:rsidRDefault="00987BB2" w:rsidP="00BE02D0">
      <w:pPr>
        <w:spacing w:before="60" w:line="264" w:lineRule="auto"/>
        <w:ind w:firstLine="629"/>
        <w:jc w:val="both"/>
        <w:rPr>
          <w:color w:val="000000"/>
        </w:rPr>
      </w:pPr>
      <w:r w:rsidRPr="006A020B">
        <w:rPr>
          <w:color w:val="000000"/>
          <w:shd w:val="clear" w:color="auto" w:fill="FFFFFF"/>
        </w:rPr>
        <w:t xml:space="preserve">Theo quy </w:t>
      </w:r>
      <w:r w:rsidRPr="006A020B">
        <w:rPr>
          <w:rFonts w:cs="Arial"/>
          <w:lang w:val="de-DE"/>
        </w:rPr>
        <w:t>đị</w:t>
      </w:r>
      <w:r w:rsidRPr="006A020B">
        <w:rPr>
          <w:rFonts w:cs=".VnTime"/>
          <w:lang w:val="de-DE"/>
        </w:rPr>
        <w:t>nh t</w:t>
      </w:r>
      <w:r w:rsidRPr="006A020B">
        <w:rPr>
          <w:rFonts w:cs="Arial"/>
          <w:lang w:val="de-DE"/>
        </w:rPr>
        <w:t>ạ</w:t>
      </w:r>
      <w:r w:rsidRPr="006A020B">
        <w:rPr>
          <w:rFonts w:cs=".VnTime"/>
          <w:lang w:val="de-DE"/>
        </w:rPr>
        <w:t xml:space="preserve">i </w:t>
      </w:r>
      <w:r w:rsidR="007768A7" w:rsidRPr="006A020B">
        <w:rPr>
          <w:color w:val="000000"/>
        </w:rPr>
        <w:t>K</w:t>
      </w:r>
      <w:r w:rsidRPr="006A020B">
        <w:rPr>
          <w:color w:val="000000"/>
        </w:rPr>
        <w:t>hoản 2,</w:t>
      </w:r>
      <w:r w:rsidR="00C209BD" w:rsidRPr="006A020B">
        <w:rPr>
          <w:color w:val="000000"/>
          <w:lang w:val="vi-VN"/>
        </w:rPr>
        <w:t xml:space="preserve"> Khoản</w:t>
      </w:r>
      <w:r w:rsidRPr="006A020B">
        <w:rPr>
          <w:color w:val="000000"/>
        </w:rPr>
        <w:t xml:space="preserve"> 3</w:t>
      </w:r>
      <w:r w:rsidR="00C209BD" w:rsidRPr="006A020B">
        <w:rPr>
          <w:color w:val="000000"/>
          <w:lang w:val="vi-VN"/>
        </w:rPr>
        <w:t>,</w:t>
      </w:r>
      <w:r w:rsidRPr="006A020B">
        <w:rPr>
          <w:color w:val="000000"/>
        </w:rPr>
        <w:t xml:space="preserve"> Điều 4</w:t>
      </w:r>
      <w:r w:rsidR="00C209BD" w:rsidRPr="006A020B">
        <w:rPr>
          <w:color w:val="000000"/>
          <w:lang w:val="vi-VN"/>
        </w:rPr>
        <w:t>,</w:t>
      </w:r>
      <w:r w:rsidRPr="006A020B">
        <w:rPr>
          <w:lang w:val="de-DE"/>
        </w:rPr>
        <w:t>Nghị định số 86/2015/NĐ-CP</w:t>
      </w:r>
      <w:r w:rsidR="00BD544B" w:rsidRPr="006A020B">
        <w:rPr>
          <w:lang w:val="de-DE"/>
        </w:rPr>
        <w:t xml:space="preserve"> ngày 02/10/2015 của Chính phủ </w:t>
      </w:r>
      <w:r w:rsidRPr="006A020B">
        <w:rPr>
          <w:lang w:val="de-DE"/>
        </w:rPr>
        <w:t>quy định về cơ chế thu, quản lý học phí đối với cơ sở giáo dục thuộc hệ thống giáo dục quốc dân và chính sách miễn, giảm học phí, hỗ trợ chi phí học tập từ năm học 2015-2016 đến năm học 2020-2021 thì “</w:t>
      </w:r>
      <w:r w:rsidRPr="006A020B">
        <w:rPr>
          <w:color w:val="000000"/>
          <w:lang w:val="vi-VN"/>
        </w:rPr>
        <w:t>Từ năm học 2016 - 2017 trở đi, h</w:t>
      </w:r>
      <w:r w:rsidRPr="006A020B">
        <w:rPr>
          <w:color w:val="000000"/>
        </w:rPr>
        <w:t>ọ</w:t>
      </w:r>
      <w:r w:rsidRPr="006A020B">
        <w:rPr>
          <w:color w:val="000000"/>
          <w:lang w:val="vi-VN"/>
        </w:rPr>
        <w:t>c phí được điều chỉnh theo chỉ số giá tiêu dùng tăng bình quân hàng năm do Bộ K</w:t>
      </w:r>
      <w:r w:rsidRPr="006A020B">
        <w:rPr>
          <w:color w:val="000000"/>
        </w:rPr>
        <w:t>ế </w:t>
      </w:r>
      <w:r w:rsidRPr="006A020B">
        <w:rPr>
          <w:color w:val="000000"/>
          <w:lang w:val="vi-VN"/>
        </w:rPr>
        <w:t>hoạch và Đầu tư thông bá</w:t>
      </w:r>
      <w:r w:rsidRPr="006A020B">
        <w:rPr>
          <w:color w:val="000000"/>
        </w:rPr>
        <w:t xml:space="preserve">o. </w:t>
      </w:r>
      <w:r w:rsidRPr="006A020B">
        <w:rPr>
          <w:color w:val="000000"/>
          <w:lang w:val="vi-VN"/>
        </w:rPr>
        <w:t>Căn cứ quy định tại Khoản 1, Khoản 2</w:t>
      </w:r>
      <w:r w:rsidR="00C209BD" w:rsidRPr="006A020B">
        <w:rPr>
          <w:color w:val="000000"/>
          <w:lang w:val="vi-VN"/>
        </w:rPr>
        <w:t>,</w:t>
      </w:r>
      <w:r w:rsidR="00C209BD" w:rsidRPr="006A020B">
        <w:rPr>
          <w:lang w:val="de-DE"/>
        </w:rPr>
        <w:t>Nghị định số 86/2015/NĐ-CP ngày 02/10/2015 của Chính phủ</w:t>
      </w:r>
      <w:r w:rsidRPr="006A020B">
        <w:rPr>
          <w:color w:val="000000"/>
          <w:lang w:val="vi-VN"/>
        </w:rPr>
        <w:t xml:space="preserve">, </w:t>
      </w:r>
      <w:r w:rsidR="00C209BD" w:rsidRPr="006A020B">
        <w:rPr>
          <w:color w:val="000000"/>
          <w:lang w:val="vi-VN"/>
        </w:rPr>
        <w:t>HĐND cấp</w:t>
      </w:r>
      <w:r w:rsidRPr="006A020B">
        <w:rPr>
          <w:color w:val="000000"/>
          <w:lang w:val="vi-VN"/>
        </w:rPr>
        <w:t xml:space="preserve"> tỉnh quy định mức học phí cụ thể hàng năm phù h</w:t>
      </w:r>
      <w:r w:rsidRPr="006A020B">
        <w:rPr>
          <w:color w:val="000000"/>
        </w:rPr>
        <w:t>ợ</w:t>
      </w:r>
      <w:r w:rsidRPr="006A020B">
        <w:rPr>
          <w:color w:val="000000"/>
          <w:lang w:val="vi-VN"/>
        </w:rPr>
        <w:t>p với thực tế của các vùng trên địa bàn của mình</w:t>
      </w:r>
      <w:r w:rsidRPr="006A020B">
        <w:rPr>
          <w:color w:val="000000"/>
        </w:rPr>
        <w:t>”</w:t>
      </w:r>
      <w:r w:rsidRPr="006A020B">
        <w:rPr>
          <w:color w:val="000000"/>
          <w:lang w:val="vi-VN"/>
        </w:rPr>
        <w:t>.</w:t>
      </w:r>
    </w:p>
    <w:p w:rsidR="00696EA0" w:rsidRPr="006A020B" w:rsidRDefault="00D87224" w:rsidP="00BE02D0">
      <w:pPr>
        <w:spacing w:before="60" w:line="264" w:lineRule="auto"/>
        <w:ind w:firstLine="629"/>
        <w:jc w:val="both"/>
        <w:rPr>
          <w:lang w:val="de-DE"/>
        </w:rPr>
      </w:pPr>
      <w:r w:rsidRPr="006A020B">
        <w:rPr>
          <w:shd w:val="clear" w:color="auto" w:fill="FFFFFF"/>
        </w:rPr>
        <w:t>Mặt khác</w:t>
      </w:r>
      <w:r w:rsidR="004240C1" w:rsidRPr="006A020B">
        <w:rPr>
          <w:shd w:val="clear" w:color="auto" w:fill="FFFFFF"/>
        </w:rPr>
        <w:t xml:space="preserve">, </w:t>
      </w:r>
      <w:r w:rsidR="00C209BD" w:rsidRPr="006A020B">
        <w:rPr>
          <w:shd w:val="clear" w:color="auto" w:fill="FFFFFF"/>
        </w:rPr>
        <w:t>tại Khoản</w:t>
      </w:r>
      <w:r w:rsidR="001B34BD" w:rsidRPr="006A020B">
        <w:rPr>
          <w:shd w:val="clear" w:color="auto" w:fill="FFFFFF"/>
        </w:rPr>
        <w:t>6</w:t>
      </w:r>
      <w:r w:rsidR="00C209BD" w:rsidRPr="006A020B">
        <w:rPr>
          <w:shd w:val="clear" w:color="auto" w:fill="FFFFFF"/>
          <w:lang w:val="vi-VN"/>
        </w:rPr>
        <w:t>,</w:t>
      </w:r>
      <w:r w:rsidR="001B34BD" w:rsidRPr="006A020B">
        <w:rPr>
          <w:shd w:val="clear" w:color="auto" w:fill="FFFFFF"/>
        </w:rPr>
        <w:t>Điều 5</w:t>
      </w:r>
      <w:r w:rsidR="00C209BD" w:rsidRPr="006A020B">
        <w:rPr>
          <w:shd w:val="clear" w:color="auto" w:fill="FFFFFF"/>
          <w:lang w:val="vi-VN"/>
        </w:rPr>
        <w:t>,</w:t>
      </w:r>
      <w:r w:rsidR="001B34BD" w:rsidRPr="006A020B">
        <w:rPr>
          <w:lang w:val="de-DE"/>
        </w:rPr>
        <w:t xml:space="preserve">Nghị định số 86/2015/NĐ-CP ngày 02/10/2015 của Chính phủ quy định </w:t>
      </w:r>
      <w:r w:rsidR="000D1A89" w:rsidRPr="006A020B">
        <w:rPr>
          <w:lang w:val="de-DE"/>
        </w:rPr>
        <w:t>mức t</w:t>
      </w:r>
      <w:r w:rsidR="00FB112E" w:rsidRPr="006A020B">
        <w:rPr>
          <w:lang w:val="de-DE"/>
        </w:rPr>
        <w:t xml:space="preserve">hu học phí </w:t>
      </w:r>
      <w:r w:rsidR="001B34BD" w:rsidRPr="006A020B">
        <w:rPr>
          <w:lang w:val="de-DE"/>
        </w:rPr>
        <w:t>đối với các cơ sở giáo dục đại học và giáo dục nghề nghiệp công lập</w:t>
      </w:r>
      <w:r w:rsidR="008A0662" w:rsidRPr="006A020B">
        <w:rPr>
          <w:lang w:val="de-DE"/>
        </w:rPr>
        <w:t xml:space="preserve"> thì</w:t>
      </w:r>
      <w:r w:rsidR="001B34BD" w:rsidRPr="006A020B">
        <w:rPr>
          <w:lang w:val="de-DE"/>
        </w:rPr>
        <w:t xml:space="preserve"> “</w:t>
      </w:r>
      <w:r w:rsidR="00C209BD" w:rsidRPr="006A020B">
        <w:rPr>
          <w:lang w:val="vi-VN"/>
        </w:rPr>
        <w:t>UBND cấp</w:t>
      </w:r>
      <w:r w:rsidR="001B34BD" w:rsidRPr="006A020B">
        <w:rPr>
          <w:lang w:val="de-DE"/>
        </w:rPr>
        <w:t xml:space="preserve"> tỉn</w:t>
      </w:r>
      <w:r w:rsidR="008A0662" w:rsidRPr="006A020B">
        <w:rPr>
          <w:lang w:val="de-DE"/>
        </w:rPr>
        <w:t xml:space="preserve">h có trách nhiệm trình HĐND </w:t>
      </w:r>
      <w:r w:rsidR="001B34BD" w:rsidRPr="006A020B">
        <w:rPr>
          <w:lang w:val="de-DE"/>
        </w:rPr>
        <w:t xml:space="preserve">cùng cấp quyết định về mức học phí cụ thể đối với các cơ sở giáo dục đại học và giáo dục nghề nghiệp thuộc thẩm quyền quản lý </w:t>
      </w:r>
      <w:r w:rsidR="00760FC6" w:rsidRPr="006A020B">
        <w:rPr>
          <w:lang w:val="de-DE"/>
        </w:rPr>
        <w:t xml:space="preserve">trực tiếp </w:t>
      </w:r>
      <w:r w:rsidR="001B34BD" w:rsidRPr="006A020B">
        <w:rPr>
          <w:lang w:val="de-DE"/>
        </w:rPr>
        <w:t>của địa phương</w:t>
      </w:r>
      <w:r w:rsidRPr="006A020B">
        <w:rPr>
          <w:color w:val="000000"/>
        </w:rPr>
        <w:t>”</w:t>
      </w:r>
      <w:r w:rsidRPr="006A020B">
        <w:rPr>
          <w:color w:val="000000"/>
          <w:lang w:val="vi-VN"/>
        </w:rPr>
        <w:t>.</w:t>
      </w:r>
    </w:p>
    <w:p w:rsidR="00DE6074" w:rsidRPr="006A020B" w:rsidRDefault="00DE6074" w:rsidP="00BE02D0">
      <w:pPr>
        <w:spacing w:before="60" w:line="264" w:lineRule="auto"/>
        <w:ind w:firstLine="629"/>
        <w:jc w:val="both"/>
        <w:rPr>
          <w:color w:val="000000"/>
        </w:rPr>
      </w:pPr>
      <w:r w:rsidRPr="006A020B">
        <w:rPr>
          <w:lang w:val="de-DE"/>
        </w:rPr>
        <w:t xml:space="preserve">Trong điều kiện các đơn vị sự nghiệp công lập thực hiện lộ trình tăng tính tự chủ về tài chính đến năm 2020, </w:t>
      </w:r>
      <w:r w:rsidRPr="006A020B">
        <w:rPr>
          <w:color w:val="000000"/>
        </w:rPr>
        <w:t xml:space="preserve">mức thu học phí đối với đào tạo </w:t>
      </w:r>
      <w:r w:rsidR="00CF1142" w:rsidRPr="006A020B">
        <w:rPr>
          <w:color w:val="000000"/>
        </w:rPr>
        <w:t xml:space="preserve">trình độ </w:t>
      </w:r>
      <w:r w:rsidRPr="006A020B">
        <w:rPr>
          <w:color w:val="000000"/>
        </w:rPr>
        <w:t>cao đẳng, trung cấp đã được quy định tại Nghị quyết số 22/2017/NQ-HĐND không còn phù hợp với điều kiện thực tiễn</w:t>
      </w:r>
      <w:r w:rsidR="00CF1142" w:rsidRPr="006A020B">
        <w:rPr>
          <w:color w:val="000000"/>
        </w:rPr>
        <w:t>.</w:t>
      </w:r>
    </w:p>
    <w:p w:rsidR="00221D5B" w:rsidRPr="006A020B" w:rsidRDefault="004240C1" w:rsidP="00BE02D0">
      <w:pPr>
        <w:pStyle w:val="BodyText"/>
        <w:widowControl w:val="0"/>
        <w:spacing w:before="60" w:line="264" w:lineRule="auto"/>
        <w:ind w:firstLine="629"/>
      </w:pPr>
      <w:r w:rsidRPr="006A020B">
        <w:t>Như</w:t>
      </w:r>
      <w:r w:rsidR="00C209BD" w:rsidRPr="006A020B">
        <w:t xml:space="preserve"> vậy, </w:t>
      </w:r>
      <w:r w:rsidR="002F59A4" w:rsidRPr="006A020B">
        <w:t xml:space="preserve">việc UBND tỉnh tham mưu trình HĐND tỉnh Nghị quyết </w:t>
      </w:r>
      <w:r w:rsidR="002D560E" w:rsidRPr="006A020B">
        <w:t>quy định mức thu học phí đối với một số cơ sở giáo dục, đào tạo trên địa bàn</w:t>
      </w:r>
      <w:r w:rsidR="00C80653">
        <w:t xml:space="preserve"> </w:t>
      </w:r>
      <w:r w:rsidR="00217FE6" w:rsidRPr="006A020B">
        <w:t>là cần thiết,</w:t>
      </w:r>
      <w:r w:rsidR="00063B9C" w:rsidRPr="006A020B">
        <w:t xml:space="preserve"> có cơ sở pháp lý và</w:t>
      </w:r>
      <w:r w:rsidR="00C80653">
        <w:t xml:space="preserve"> </w:t>
      </w:r>
      <w:r w:rsidR="002F59A4" w:rsidRPr="006A020B">
        <w:t>phù hợp với thẩm quyền của HĐND tỉnh</w:t>
      </w:r>
      <w:r w:rsidR="00063B9C" w:rsidRPr="006A020B">
        <w:t>.</w:t>
      </w:r>
    </w:p>
    <w:p w:rsidR="0044360B" w:rsidRPr="006A020B" w:rsidRDefault="0044360B" w:rsidP="00BE02D0">
      <w:pPr>
        <w:pStyle w:val="BodyText"/>
        <w:widowControl w:val="0"/>
        <w:spacing w:before="60" w:line="264" w:lineRule="auto"/>
        <w:ind w:firstLine="629"/>
        <w:rPr>
          <w:b/>
        </w:rPr>
      </w:pPr>
      <w:r w:rsidRPr="006A020B">
        <w:rPr>
          <w:b/>
        </w:rPr>
        <w:t>2. Quá trình soạn thảo Nghị quyết</w:t>
      </w:r>
    </w:p>
    <w:p w:rsidR="00C86FBC" w:rsidRPr="006A020B" w:rsidRDefault="00C209BD" w:rsidP="00BE02D0">
      <w:pPr>
        <w:spacing w:before="60" w:line="264" w:lineRule="auto"/>
        <w:ind w:firstLine="629"/>
        <w:jc w:val="both"/>
        <w:rPr>
          <w:lang w:val="fr-FR"/>
        </w:rPr>
      </w:pPr>
      <w:r w:rsidRPr="006A020B">
        <w:rPr>
          <w:lang w:val="fr-FR"/>
        </w:rPr>
        <w:t xml:space="preserve">UBND tỉnh đã chỉ đạo, giao Sở Tài chính dự thảo Nghị quyết, gửi lấy ý kiến của các sở, ngành có liên quan trên cơ sở chức năng, nhiệm vụ được giao dự thảo </w:t>
      </w:r>
      <w:r w:rsidRPr="006A020B">
        <w:rPr>
          <w:lang w:val="fr-FR"/>
        </w:rPr>
        <w:lastRenderedPageBreak/>
        <w:t>các nội dung có liên quan. Dự thảo Nghị quyết đã được Sở Tư pháp thẩm định theo quy định và các thành viên UBND tỉnh tham gia ý kiến.</w:t>
      </w:r>
    </w:p>
    <w:p w:rsidR="002F59A4" w:rsidRPr="006A020B" w:rsidRDefault="00C86FBC" w:rsidP="00BE02D0">
      <w:pPr>
        <w:spacing w:before="60" w:line="264" w:lineRule="auto"/>
        <w:ind w:firstLine="629"/>
        <w:jc w:val="both"/>
        <w:rPr>
          <w:b/>
        </w:rPr>
      </w:pPr>
      <w:r w:rsidRPr="006A020B">
        <w:rPr>
          <w:b/>
        </w:rPr>
        <w:t>3</w:t>
      </w:r>
      <w:r w:rsidR="002F59A4" w:rsidRPr="006A020B">
        <w:rPr>
          <w:b/>
        </w:rPr>
        <w:t xml:space="preserve">. Bố cục </w:t>
      </w:r>
      <w:r w:rsidRPr="006A020B">
        <w:rPr>
          <w:b/>
        </w:rPr>
        <w:t xml:space="preserve">và nội dung chính của </w:t>
      </w:r>
      <w:r w:rsidR="00531642" w:rsidRPr="006A020B">
        <w:rPr>
          <w:b/>
        </w:rPr>
        <w:t>dự thảo Nghị quyết</w:t>
      </w:r>
    </w:p>
    <w:p w:rsidR="002938F2" w:rsidRPr="006A020B" w:rsidRDefault="002F59A4" w:rsidP="00BE02D0">
      <w:pPr>
        <w:autoSpaceDE w:val="0"/>
        <w:autoSpaceDN w:val="0"/>
        <w:adjustRightInd w:val="0"/>
        <w:spacing w:before="60" w:line="264" w:lineRule="auto"/>
        <w:ind w:firstLine="629"/>
        <w:jc w:val="both"/>
      </w:pPr>
      <w:r w:rsidRPr="006A020B">
        <w:t xml:space="preserve">Dự thảo Nghị quyết gồm 3 </w:t>
      </w:r>
      <w:r w:rsidR="00C80653">
        <w:t>Đ</w:t>
      </w:r>
      <w:r w:rsidRPr="006A020B">
        <w:t>iều, tr</w:t>
      </w:r>
      <w:bookmarkStart w:id="0" w:name="_GoBack"/>
      <w:bookmarkEnd w:id="0"/>
      <w:r w:rsidRPr="006A020B">
        <w:t>ong đó</w:t>
      </w:r>
      <w:r w:rsidR="002938F2" w:rsidRPr="006A020B">
        <w:t>:</w:t>
      </w:r>
    </w:p>
    <w:p w:rsidR="002938F2" w:rsidRPr="006A020B" w:rsidRDefault="00C72BBA" w:rsidP="00BE02D0">
      <w:pPr>
        <w:autoSpaceDE w:val="0"/>
        <w:autoSpaceDN w:val="0"/>
        <w:adjustRightInd w:val="0"/>
        <w:spacing w:before="60" w:line="264" w:lineRule="auto"/>
        <w:ind w:firstLine="629"/>
        <w:jc w:val="both"/>
      </w:pPr>
      <w:r w:rsidRPr="006A020B">
        <w:t xml:space="preserve">- </w:t>
      </w:r>
      <w:r w:rsidR="002F59A4" w:rsidRPr="006A020B">
        <w:t xml:space="preserve">Điều 1: </w:t>
      </w:r>
      <w:r w:rsidR="00324B31" w:rsidRPr="006A020B">
        <w:rPr>
          <w:lang w:val="pt-BR"/>
        </w:rPr>
        <w:t xml:space="preserve">Quy định mức thu học phí đối với </w:t>
      </w:r>
      <w:r w:rsidR="001B4D5C" w:rsidRPr="006A020B">
        <w:rPr>
          <w:lang w:val="pt-BR"/>
        </w:rPr>
        <w:t>một số</w:t>
      </w:r>
      <w:r w:rsidR="002938F2" w:rsidRPr="006A020B">
        <w:rPr>
          <w:lang w:val="pt-BR"/>
        </w:rPr>
        <w:t xml:space="preserve"> cơ sở </w:t>
      </w:r>
      <w:r w:rsidR="00324B31" w:rsidRPr="006A020B">
        <w:rPr>
          <w:lang w:val="pt-BR"/>
        </w:rPr>
        <w:t>giáo dục đào tạo trên địa bàn tỉnh Quảng Bình</w:t>
      </w:r>
      <w:r w:rsidR="002938F2" w:rsidRPr="006A020B">
        <w:t>.</w:t>
      </w:r>
    </w:p>
    <w:p w:rsidR="002938F2" w:rsidRPr="006A020B" w:rsidRDefault="002938F2" w:rsidP="00BE02D0">
      <w:pPr>
        <w:autoSpaceDE w:val="0"/>
        <w:autoSpaceDN w:val="0"/>
        <w:adjustRightInd w:val="0"/>
        <w:spacing w:before="60" w:line="264" w:lineRule="auto"/>
        <w:ind w:firstLine="629"/>
        <w:jc w:val="both"/>
      </w:pPr>
      <w:r w:rsidRPr="006A020B">
        <w:t xml:space="preserve">- </w:t>
      </w:r>
      <w:r w:rsidR="002F59A4" w:rsidRPr="006A020B">
        <w:t>Điều 2: Quy định về tổ chức thực hiện</w:t>
      </w:r>
      <w:r w:rsidRPr="006A020B">
        <w:t>.</w:t>
      </w:r>
    </w:p>
    <w:p w:rsidR="002F59A4" w:rsidRPr="006A020B" w:rsidRDefault="002938F2" w:rsidP="00BE02D0">
      <w:pPr>
        <w:autoSpaceDE w:val="0"/>
        <w:autoSpaceDN w:val="0"/>
        <w:adjustRightInd w:val="0"/>
        <w:spacing w:before="60" w:line="264" w:lineRule="auto"/>
        <w:ind w:firstLine="629"/>
        <w:jc w:val="both"/>
      </w:pPr>
      <w:r w:rsidRPr="006A020B">
        <w:t xml:space="preserve">- </w:t>
      </w:r>
      <w:r w:rsidR="002F59A4" w:rsidRPr="006A020B">
        <w:t xml:space="preserve">Điều 3: Quy định về hiệu lực thi hành. </w:t>
      </w:r>
    </w:p>
    <w:p w:rsidR="002F59A4" w:rsidRPr="006A020B" w:rsidRDefault="001E7DAA" w:rsidP="00BE02D0">
      <w:pPr>
        <w:autoSpaceDE w:val="0"/>
        <w:autoSpaceDN w:val="0"/>
        <w:adjustRightInd w:val="0"/>
        <w:spacing w:before="60" w:line="264" w:lineRule="auto"/>
        <w:ind w:firstLine="629"/>
        <w:jc w:val="center"/>
        <w:rPr>
          <w:i/>
        </w:rPr>
      </w:pPr>
      <w:r w:rsidRPr="006A020B">
        <w:rPr>
          <w:i/>
          <w:highlight w:val="white"/>
        </w:rPr>
        <w:t>(</w:t>
      </w:r>
      <w:r w:rsidR="00577BFC" w:rsidRPr="006A020B">
        <w:rPr>
          <w:i/>
          <w:highlight w:val="white"/>
        </w:rPr>
        <w:t>C</w:t>
      </w:r>
      <w:r w:rsidR="002F59A4" w:rsidRPr="006A020B">
        <w:rPr>
          <w:i/>
          <w:highlight w:val="white"/>
        </w:rPr>
        <w:t>ó dự thảo Nghị quyết kèm theo)</w:t>
      </w:r>
      <w:r w:rsidR="002F59A4" w:rsidRPr="006A020B">
        <w:rPr>
          <w:i/>
        </w:rPr>
        <w:t>.</w:t>
      </w:r>
    </w:p>
    <w:p w:rsidR="002F59A4" w:rsidRPr="006A020B" w:rsidRDefault="00C86FBC" w:rsidP="00BE02D0">
      <w:pPr>
        <w:pStyle w:val="BodyText"/>
        <w:widowControl w:val="0"/>
        <w:spacing w:before="60" w:line="264" w:lineRule="auto"/>
        <w:ind w:firstLine="629"/>
        <w:rPr>
          <w:b/>
        </w:rPr>
      </w:pPr>
      <w:r w:rsidRPr="006A020B">
        <w:rPr>
          <w:b/>
        </w:rPr>
        <w:t>4</w:t>
      </w:r>
      <w:r w:rsidR="00931C51" w:rsidRPr="006A020B">
        <w:rPr>
          <w:b/>
        </w:rPr>
        <w:t xml:space="preserve">. </w:t>
      </w:r>
      <w:r w:rsidRPr="006A020B">
        <w:rPr>
          <w:b/>
        </w:rPr>
        <w:t>M</w:t>
      </w:r>
      <w:r w:rsidR="00531642" w:rsidRPr="006A020B">
        <w:rPr>
          <w:b/>
        </w:rPr>
        <w:t>ột số n</w:t>
      </w:r>
      <w:r w:rsidR="002F59A4" w:rsidRPr="006A020B">
        <w:rPr>
          <w:b/>
        </w:rPr>
        <w:t>ội dung</w:t>
      </w:r>
      <w:r w:rsidR="00531642" w:rsidRPr="006A020B">
        <w:rPr>
          <w:b/>
        </w:rPr>
        <w:t xml:space="preserve"> giải trình làm rõ</w:t>
      </w:r>
    </w:p>
    <w:p w:rsidR="002F59A4" w:rsidRPr="006A020B" w:rsidRDefault="006A020B" w:rsidP="00BE02D0">
      <w:pPr>
        <w:widowControl w:val="0"/>
        <w:spacing w:before="60" w:line="264" w:lineRule="auto"/>
        <w:ind w:firstLine="629"/>
        <w:jc w:val="both"/>
        <w:rPr>
          <w:i/>
        </w:rPr>
      </w:pPr>
      <w:r w:rsidRPr="006A020B">
        <w:t>4.1</w:t>
      </w:r>
      <w:r w:rsidR="0002491E" w:rsidRPr="006A020B">
        <w:t xml:space="preserve">. </w:t>
      </w:r>
      <w:r>
        <w:t xml:space="preserve"> Học phí giáo dục Mầm non và P</w:t>
      </w:r>
      <w:r w:rsidR="002F59A4" w:rsidRPr="006A020B">
        <w:t>hổ thông công lập năm học 201</w:t>
      </w:r>
      <w:r w:rsidR="00324B31" w:rsidRPr="006A020B">
        <w:t>9</w:t>
      </w:r>
      <w:r w:rsidR="002F59A4" w:rsidRPr="006A020B">
        <w:t xml:space="preserve"> - </w:t>
      </w:r>
      <w:r w:rsidR="002B02EE" w:rsidRPr="006A020B">
        <w:t>2020</w:t>
      </w:r>
      <w:r w:rsidR="002F59A4" w:rsidRPr="006A020B">
        <w:rPr>
          <w:i/>
        </w:rPr>
        <w:t>.</w:t>
      </w:r>
    </w:p>
    <w:p w:rsidR="00B5636E" w:rsidRPr="006A020B" w:rsidRDefault="00735053" w:rsidP="00BE02D0">
      <w:pPr>
        <w:spacing w:before="60" w:line="264" w:lineRule="auto"/>
        <w:ind w:firstLine="629"/>
        <w:jc w:val="both"/>
        <w:rPr>
          <w:shd w:val="clear" w:color="auto" w:fill="FFFFFF"/>
          <w:lang w:val="nl-NL"/>
        </w:rPr>
      </w:pPr>
      <w:r w:rsidRPr="006A020B">
        <w:rPr>
          <w:shd w:val="clear" w:color="auto" w:fill="FFFFFF"/>
          <w:lang w:val="nl-NL"/>
        </w:rPr>
        <w:t>Theo quy định tại Nghị định</w:t>
      </w:r>
      <w:r w:rsidR="00B5636E" w:rsidRPr="006A020B">
        <w:rPr>
          <w:shd w:val="clear" w:color="auto" w:fill="FFFFFF"/>
          <w:lang w:val="nl-NL"/>
        </w:rPr>
        <w:t xml:space="preserve"> số</w:t>
      </w:r>
      <w:r w:rsidR="00B5636E" w:rsidRPr="006A020B">
        <w:rPr>
          <w:lang w:val="de-DE"/>
        </w:rPr>
        <w:t xml:space="preserve"> 86/2015/NĐ-CP ngày 02/10/2015 của Chính phủ thì </w:t>
      </w:r>
      <w:r w:rsidRPr="006A020B">
        <w:rPr>
          <w:lang w:val="de-DE"/>
        </w:rPr>
        <w:t>t</w:t>
      </w:r>
      <w:r w:rsidR="00B5636E" w:rsidRPr="006A020B">
        <w:rPr>
          <w:color w:val="000000"/>
          <w:lang w:val="vi-VN"/>
        </w:rPr>
        <w:t>ừ năm học 2016 - 2017 trở đi, h</w:t>
      </w:r>
      <w:r w:rsidR="00B5636E" w:rsidRPr="006A020B">
        <w:rPr>
          <w:color w:val="000000"/>
        </w:rPr>
        <w:t>ọ</w:t>
      </w:r>
      <w:r w:rsidR="00B5636E" w:rsidRPr="006A020B">
        <w:rPr>
          <w:color w:val="000000"/>
          <w:lang w:val="vi-VN"/>
        </w:rPr>
        <w:t>c phí được điều chỉnh theo chỉ số giá tiêu dùng tăng bình quân hàng năm do Bộ K</w:t>
      </w:r>
      <w:r w:rsidR="00B5636E" w:rsidRPr="006A020B">
        <w:rPr>
          <w:color w:val="000000"/>
        </w:rPr>
        <w:t>ế </w:t>
      </w:r>
      <w:r w:rsidR="00B5636E" w:rsidRPr="006A020B">
        <w:rPr>
          <w:color w:val="000000"/>
          <w:lang w:val="vi-VN"/>
        </w:rPr>
        <w:t>hoạch và Đầu tư thông bá</w:t>
      </w:r>
      <w:r w:rsidR="00B5636E" w:rsidRPr="006A020B">
        <w:rPr>
          <w:color w:val="000000"/>
        </w:rPr>
        <w:t>o</w:t>
      </w:r>
      <w:r w:rsidR="00936FC6" w:rsidRPr="006A020B">
        <w:rPr>
          <w:color w:val="000000"/>
        </w:rPr>
        <w:t>.</w:t>
      </w:r>
    </w:p>
    <w:p w:rsidR="00822A1B" w:rsidRPr="006A020B" w:rsidRDefault="00462C5F" w:rsidP="00BE02D0">
      <w:pPr>
        <w:spacing w:before="60" w:line="264" w:lineRule="auto"/>
        <w:ind w:firstLine="629"/>
        <w:jc w:val="both"/>
        <w:rPr>
          <w:shd w:val="clear" w:color="auto" w:fill="FFFFFF"/>
          <w:lang w:val="nl-NL"/>
        </w:rPr>
      </w:pPr>
      <w:r w:rsidRPr="006A020B">
        <w:rPr>
          <w:shd w:val="clear" w:color="auto" w:fill="FFFFFF"/>
          <w:lang w:val="nl-NL"/>
        </w:rPr>
        <w:t>T</w:t>
      </w:r>
      <w:r w:rsidR="00822A1B" w:rsidRPr="006A020B">
        <w:rPr>
          <w:shd w:val="clear" w:color="auto" w:fill="FFFFFF"/>
          <w:lang w:val="nl-NL"/>
        </w:rPr>
        <w:t xml:space="preserve">heo công bố của Tổng cục thống kê (Bộ Kế hoạch và Đầu tư), </w:t>
      </w:r>
      <w:r w:rsidR="00822A1B" w:rsidRPr="006A020B">
        <w:rPr>
          <w:color w:val="000000"/>
        </w:rPr>
        <w:t xml:space="preserve">chỉ số giá tiêu dùng bình quân năm 2018 so với năm 2017 </w:t>
      </w:r>
      <w:r w:rsidR="007213DE" w:rsidRPr="006A020B">
        <w:rPr>
          <w:color w:val="000000"/>
        </w:rPr>
        <w:t xml:space="preserve">tăng </w:t>
      </w:r>
      <w:r w:rsidR="00127690">
        <w:rPr>
          <w:color w:val="000000"/>
        </w:rPr>
        <w:t>3,54%</w:t>
      </w:r>
      <w:r w:rsidR="00822A1B" w:rsidRPr="006A020B">
        <w:rPr>
          <w:color w:val="000000"/>
        </w:rPr>
        <w:t xml:space="preserve"> và  </w:t>
      </w:r>
      <w:r w:rsidR="00822A1B" w:rsidRPr="006A020B">
        <w:rPr>
          <w:shd w:val="clear" w:color="auto" w:fill="FFFFFF"/>
        </w:rPr>
        <w:t>chỉ số giá tiêu dùng bình quâ</w:t>
      </w:r>
      <w:r w:rsidR="00577BFC" w:rsidRPr="006A020B">
        <w:rPr>
          <w:shd w:val="clear" w:color="auto" w:fill="FFFFFF"/>
        </w:rPr>
        <w:t>n 5 tháng đầu năm 2019 tăng 2,74</w:t>
      </w:r>
      <w:r w:rsidR="00822A1B" w:rsidRPr="006A020B">
        <w:rPr>
          <w:shd w:val="clear" w:color="auto" w:fill="FFFFFF"/>
        </w:rPr>
        <w:t xml:space="preserve">% so với cùng kỳ năm 2018 (đây là mức tăng bình quân </w:t>
      </w:r>
      <w:r w:rsidR="00577BFC" w:rsidRPr="006A020B">
        <w:rPr>
          <w:shd w:val="clear" w:color="auto" w:fill="FFFFFF"/>
        </w:rPr>
        <w:t>5</w:t>
      </w:r>
      <w:r w:rsidR="00822A1B" w:rsidRPr="006A020B">
        <w:rPr>
          <w:shd w:val="clear" w:color="auto" w:fill="FFFFFF"/>
        </w:rPr>
        <w:t xml:space="preserve"> tháng đầu năm thấp nhất trong 3 năm </w:t>
      </w:r>
      <w:r w:rsidR="00E71839" w:rsidRPr="006A020B">
        <w:rPr>
          <w:shd w:val="clear" w:color="auto" w:fill="FFFFFF"/>
        </w:rPr>
        <w:t>trở lại đây</w:t>
      </w:r>
      <w:r w:rsidR="00822A1B" w:rsidRPr="006A020B">
        <w:rPr>
          <w:shd w:val="clear" w:color="auto" w:fill="FFFFFF"/>
        </w:rPr>
        <w:t>).</w:t>
      </w:r>
      <w:r w:rsidR="005E7E28" w:rsidRPr="006A020B">
        <w:rPr>
          <w:shd w:val="clear" w:color="auto" w:fill="FFFFFF"/>
          <w:lang w:val="nl-NL"/>
        </w:rPr>
        <w:t>Vì vậy</w:t>
      </w:r>
      <w:r w:rsidR="00822A1B" w:rsidRPr="006A020B">
        <w:rPr>
          <w:shd w:val="clear" w:color="auto" w:fill="FFFFFF"/>
          <w:lang w:val="nl-NL"/>
        </w:rPr>
        <w:t>,</w:t>
      </w:r>
      <w:r w:rsidR="005E7E28" w:rsidRPr="006A020B">
        <w:rPr>
          <w:shd w:val="clear" w:color="auto" w:fill="FFFFFF"/>
          <w:lang w:val="nl-NL"/>
        </w:rPr>
        <w:t xml:space="preserve"> UBND tỉnh kính</w:t>
      </w:r>
      <w:r w:rsidR="00822A1B" w:rsidRPr="006A020B">
        <w:rPr>
          <w:shd w:val="clear" w:color="auto" w:fill="FFFFFF"/>
          <w:lang w:val="nl-NL"/>
        </w:rPr>
        <w:t xml:space="preserve"> đề nghị HĐND tỉnh quy định mức thu học phí năm học 2019-2020 bằng mức thu học phí năm học 2018-2019 quy định tại Nghị quyết số 40/2018/NQ-HĐND</w:t>
      </w:r>
      <w:r w:rsidRPr="006A020B">
        <w:rPr>
          <w:shd w:val="clear" w:color="auto" w:fill="FFFFFF"/>
          <w:lang w:val="nl-NL"/>
        </w:rPr>
        <w:t xml:space="preserve"> của HĐND tỉnh</w:t>
      </w:r>
      <w:r w:rsidR="0079348E" w:rsidRPr="006A020B">
        <w:rPr>
          <w:shd w:val="clear" w:color="auto" w:fill="FFFFFF"/>
          <w:lang w:val="nl-NL"/>
        </w:rPr>
        <w:t>.</w:t>
      </w:r>
    </w:p>
    <w:p w:rsidR="002F59A4" w:rsidRPr="006A020B" w:rsidRDefault="006A020B" w:rsidP="00BE02D0">
      <w:pPr>
        <w:spacing w:before="60" w:line="264" w:lineRule="auto"/>
        <w:ind w:firstLine="629"/>
        <w:jc w:val="both"/>
      </w:pPr>
      <w:r w:rsidRPr="006A020B">
        <w:t>4.2</w:t>
      </w:r>
      <w:r w:rsidR="0002491E" w:rsidRPr="006A020B">
        <w:t>.</w:t>
      </w:r>
      <w:r>
        <w:t xml:space="preserve"> Mức thu học phí đào tạo Cao đẳng, T</w:t>
      </w:r>
      <w:r w:rsidR="0043208F" w:rsidRPr="006A020B">
        <w:t xml:space="preserve">rung cấp </w:t>
      </w:r>
    </w:p>
    <w:p w:rsidR="00AE78F6" w:rsidRPr="006A020B" w:rsidRDefault="00AE78F6" w:rsidP="00BE02D0">
      <w:pPr>
        <w:spacing w:before="60" w:line="264" w:lineRule="auto"/>
        <w:ind w:firstLine="629"/>
        <w:jc w:val="both"/>
        <w:rPr>
          <w:color w:val="000000"/>
          <w:shd w:val="clear" w:color="auto" w:fill="FFFFFF"/>
        </w:rPr>
      </w:pPr>
      <w:r w:rsidRPr="006A020B">
        <w:rPr>
          <w:lang w:val="nl-NL"/>
        </w:rPr>
        <w:t xml:space="preserve">Mức thu học phí </w:t>
      </w:r>
      <w:r w:rsidR="006A020B">
        <w:rPr>
          <w:lang w:val="nl-NL"/>
        </w:rPr>
        <w:t>C</w:t>
      </w:r>
      <w:r w:rsidRPr="006A020B">
        <w:rPr>
          <w:lang w:val="nl-NL"/>
        </w:rPr>
        <w:t xml:space="preserve">ao đẳng, </w:t>
      </w:r>
      <w:r w:rsidR="006A020B">
        <w:rPr>
          <w:lang w:val="nl-NL"/>
        </w:rPr>
        <w:t>T</w:t>
      </w:r>
      <w:r w:rsidRPr="006A020B">
        <w:rPr>
          <w:lang w:val="nl-NL"/>
        </w:rPr>
        <w:t xml:space="preserve">rung cấp trên địa bàn tỉnh Quảng Bình đã được quy định tại Nghị quyết số </w:t>
      </w:r>
      <w:r w:rsidRPr="006A020B">
        <w:rPr>
          <w:color w:val="000000"/>
          <w:shd w:val="clear" w:color="auto" w:fill="FFFFFF"/>
        </w:rPr>
        <w:t>22/2017/NQ-HĐND ngày 18/7/2017 của HĐND tỉnh đến năm học 2020-2021. Mức thu này bằng 80% mức thu đối với cơ sở giáo dục chưa tự đảm bảo chi thường xuyên và đầu tư quy định tại Nghị định số 86/2015</w:t>
      </w:r>
      <w:r w:rsidR="00323128" w:rsidRPr="006A020B">
        <w:rPr>
          <w:color w:val="000000"/>
          <w:shd w:val="clear" w:color="auto" w:fill="FFFFFF"/>
        </w:rPr>
        <w:t>/NĐ-CP của Chính phủ do các trườ</w:t>
      </w:r>
      <w:r w:rsidRPr="006A020B">
        <w:rPr>
          <w:color w:val="000000"/>
          <w:shd w:val="clear" w:color="auto" w:fill="FFFFFF"/>
        </w:rPr>
        <w:t xml:space="preserve">ng </w:t>
      </w:r>
      <w:r w:rsidR="006A020B">
        <w:rPr>
          <w:color w:val="000000"/>
          <w:shd w:val="clear" w:color="auto" w:fill="FFFFFF"/>
        </w:rPr>
        <w:t>C</w:t>
      </w:r>
      <w:r w:rsidRPr="006A020B">
        <w:rPr>
          <w:color w:val="000000"/>
          <w:shd w:val="clear" w:color="auto" w:fill="FFFFFF"/>
        </w:rPr>
        <w:t xml:space="preserve">ao đẳng, </w:t>
      </w:r>
      <w:r w:rsidR="006A020B">
        <w:rPr>
          <w:color w:val="000000"/>
          <w:shd w:val="clear" w:color="auto" w:fill="FFFFFF"/>
        </w:rPr>
        <w:t>T</w:t>
      </w:r>
      <w:r w:rsidRPr="006A020B">
        <w:rPr>
          <w:color w:val="000000"/>
          <w:shd w:val="clear" w:color="auto" w:fill="FFFFFF"/>
        </w:rPr>
        <w:t xml:space="preserve">rung cấp trên địa bàn tỉnh </w:t>
      </w:r>
      <w:r w:rsidR="00AA4DD1" w:rsidRPr="006A020B">
        <w:rPr>
          <w:color w:val="000000"/>
          <w:shd w:val="clear" w:color="auto" w:fill="FFFFFF"/>
        </w:rPr>
        <w:t>mới chỉ</w:t>
      </w:r>
      <w:r w:rsidRPr="006A020B">
        <w:rPr>
          <w:color w:val="000000"/>
          <w:shd w:val="clear" w:color="auto" w:fill="FFFFFF"/>
        </w:rPr>
        <w:t xml:space="preserve"> đảm bảo một phần chi thường xuyên và đầu tư. </w:t>
      </w:r>
    </w:p>
    <w:p w:rsidR="00AE78F6" w:rsidRPr="006A020B" w:rsidRDefault="00C92A18" w:rsidP="00BE02D0">
      <w:pPr>
        <w:spacing w:before="60" w:line="264" w:lineRule="auto"/>
        <w:ind w:firstLine="629"/>
        <w:jc w:val="both"/>
        <w:rPr>
          <w:color w:val="000000"/>
        </w:rPr>
      </w:pPr>
      <w:r w:rsidRPr="006A020B">
        <w:rPr>
          <w:color w:val="000000"/>
          <w:shd w:val="clear" w:color="auto" w:fill="FFFFFF"/>
        </w:rPr>
        <w:t xml:space="preserve">Thực hiện </w:t>
      </w:r>
      <w:r w:rsidR="000A1986" w:rsidRPr="006A020B">
        <w:rPr>
          <w:color w:val="000000"/>
          <w:shd w:val="clear" w:color="auto" w:fill="FFFFFF"/>
        </w:rPr>
        <w:t>Chương trình hành động số 21-CTr/T</w:t>
      </w:r>
      <w:r w:rsidR="00B45030" w:rsidRPr="006A020B">
        <w:rPr>
          <w:color w:val="000000"/>
          <w:shd w:val="clear" w:color="auto" w:fill="FFFFFF"/>
        </w:rPr>
        <w:t>U</w:t>
      </w:r>
      <w:r w:rsidR="000A1986" w:rsidRPr="006A020B">
        <w:rPr>
          <w:color w:val="000000"/>
          <w:shd w:val="clear" w:color="auto" w:fill="FFFFFF"/>
        </w:rPr>
        <w:t xml:space="preserve"> ngày 30/3</w:t>
      </w:r>
      <w:r w:rsidR="00B45030" w:rsidRPr="006A020B">
        <w:rPr>
          <w:color w:val="000000"/>
          <w:shd w:val="clear" w:color="auto" w:fill="FFFFFF"/>
        </w:rPr>
        <w:t xml:space="preserve">/2018 của Ban Thường vụ Tỉnh </w:t>
      </w:r>
      <w:r w:rsidR="00EA37A8">
        <w:rPr>
          <w:color w:val="000000"/>
          <w:shd w:val="clear" w:color="auto" w:fill="FFFFFF"/>
        </w:rPr>
        <w:t>u</w:t>
      </w:r>
      <w:r w:rsidR="00B45030" w:rsidRPr="006A020B">
        <w:rPr>
          <w:color w:val="000000"/>
          <w:shd w:val="clear" w:color="auto" w:fill="FFFFFF"/>
        </w:rPr>
        <w:t>ỷ</w:t>
      </w:r>
      <w:r w:rsidR="000A1986" w:rsidRPr="006A020B">
        <w:rPr>
          <w:color w:val="000000"/>
          <w:shd w:val="clear" w:color="auto" w:fill="FFFFFF"/>
        </w:rPr>
        <w:t xml:space="preserve">; </w:t>
      </w:r>
      <w:r w:rsidR="00AE78F6" w:rsidRPr="006A020B">
        <w:rPr>
          <w:color w:val="000000"/>
        </w:rPr>
        <w:t xml:space="preserve">Đề án </w:t>
      </w:r>
      <w:r w:rsidRPr="006A020B">
        <w:rPr>
          <w:color w:val="000000"/>
        </w:rPr>
        <w:t xml:space="preserve">số </w:t>
      </w:r>
      <w:r w:rsidR="00AE78F6" w:rsidRPr="006A020B">
        <w:rPr>
          <w:color w:val="000000"/>
        </w:rPr>
        <w:t>981/ĐA-UBND ngày 20/6/2018 của UBND tỉnh về sắp xếp, kiện toàn, nâng cao hiệu quả hoạt động của các đơn vị sự nghiệp công lập trên địa bàn tỉnh Quảng Bình giai đoạn 2017-2020; Quyết định số 1660/QĐ-UBND ngày 17/5/2019 của UBND tỉnh về việc phê duyệt phân loại tự chủ tài chính cho các đơn vị sự nghiệp công lập giai đoạn 2019-2020, các đơn vị sự nghiệp công lập thuộc sự nghiệp giáo dục đào tạo phải thực hiện tự chủ và cắt giảm chi thường xuyên theo lộ trình đến năm 2020</w:t>
      </w:r>
      <w:r w:rsidR="00FE1C02" w:rsidRPr="006A020B">
        <w:rPr>
          <w:color w:val="000000"/>
        </w:rPr>
        <w:t>.</w:t>
      </w:r>
    </w:p>
    <w:p w:rsidR="00AE78F6" w:rsidRPr="006A020B" w:rsidRDefault="00AB6221" w:rsidP="00BE02D0">
      <w:pPr>
        <w:spacing w:before="60" w:line="264" w:lineRule="auto"/>
        <w:ind w:firstLine="629"/>
        <w:jc w:val="both"/>
        <w:rPr>
          <w:lang w:val="pt-BR"/>
        </w:rPr>
      </w:pPr>
      <w:r w:rsidRPr="006A020B">
        <w:rPr>
          <w:color w:val="000000"/>
        </w:rPr>
        <w:t xml:space="preserve">Vì vậy, </w:t>
      </w:r>
      <w:r w:rsidRPr="006A020B">
        <w:rPr>
          <w:shd w:val="clear" w:color="auto" w:fill="FFFFFF"/>
          <w:lang w:val="nl-NL"/>
        </w:rPr>
        <w:t>UBND tỉnh kính đề ngh</w:t>
      </w:r>
      <w:r w:rsidR="00C209BD" w:rsidRPr="006A020B">
        <w:rPr>
          <w:shd w:val="clear" w:color="auto" w:fill="FFFFFF"/>
          <w:lang w:val="nl-NL"/>
        </w:rPr>
        <w:t xml:space="preserve">ị </w:t>
      </w:r>
      <w:r w:rsidRPr="006A020B">
        <w:rPr>
          <w:shd w:val="clear" w:color="auto" w:fill="FFFFFF"/>
          <w:lang w:val="nl-NL"/>
        </w:rPr>
        <w:t xml:space="preserve">HĐND tỉnh quy định mức </w:t>
      </w:r>
      <w:r w:rsidR="00AE78F6" w:rsidRPr="006A020B">
        <w:rPr>
          <w:shd w:val="clear" w:color="auto" w:fill="FFFFFF"/>
          <w:lang w:val="nl-NL"/>
        </w:rPr>
        <w:t>thu học</w:t>
      </w:r>
      <w:r w:rsidRPr="006A020B">
        <w:rPr>
          <w:shd w:val="clear" w:color="auto" w:fill="FFFFFF"/>
          <w:lang w:val="nl-NL"/>
        </w:rPr>
        <w:t xml:space="preserve"> phí </w:t>
      </w:r>
      <w:r w:rsidR="00B621A0" w:rsidRPr="006A020B">
        <w:rPr>
          <w:shd w:val="clear" w:color="auto" w:fill="FFFFFF"/>
          <w:lang w:val="nl-NL"/>
        </w:rPr>
        <w:t xml:space="preserve">đào tạo </w:t>
      </w:r>
      <w:r w:rsidR="006A020B">
        <w:rPr>
          <w:shd w:val="clear" w:color="auto" w:fill="FFFFFF"/>
          <w:lang w:val="nl-NL"/>
        </w:rPr>
        <w:t>C</w:t>
      </w:r>
      <w:r w:rsidR="00AE78F6" w:rsidRPr="006A020B">
        <w:rPr>
          <w:shd w:val="clear" w:color="auto" w:fill="FFFFFF"/>
          <w:lang w:val="nl-NL"/>
        </w:rPr>
        <w:t xml:space="preserve">ao đẳng, </w:t>
      </w:r>
      <w:r w:rsidR="006A020B">
        <w:rPr>
          <w:shd w:val="clear" w:color="auto" w:fill="FFFFFF"/>
          <w:lang w:val="nl-NL"/>
        </w:rPr>
        <w:t>T</w:t>
      </w:r>
      <w:r w:rsidR="00AE78F6" w:rsidRPr="006A020B">
        <w:rPr>
          <w:shd w:val="clear" w:color="auto" w:fill="FFFFFF"/>
          <w:lang w:val="nl-NL"/>
        </w:rPr>
        <w:t xml:space="preserve">rung cấp trên địa bàn </w:t>
      </w:r>
      <w:r w:rsidR="00B5487C" w:rsidRPr="006A020B">
        <w:rPr>
          <w:shd w:val="clear" w:color="auto" w:fill="FFFFFF"/>
          <w:lang w:val="nl-NL"/>
        </w:rPr>
        <w:t xml:space="preserve">tỉnh </w:t>
      </w:r>
      <w:r w:rsidR="00AE78F6" w:rsidRPr="006A020B">
        <w:rPr>
          <w:shd w:val="clear" w:color="auto" w:fill="FFFFFF"/>
          <w:lang w:val="nl-NL"/>
        </w:rPr>
        <w:t xml:space="preserve">tăng10% so với mức thu quy định tại </w:t>
      </w:r>
      <w:r w:rsidR="00AE78F6" w:rsidRPr="006A020B">
        <w:rPr>
          <w:shd w:val="clear" w:color="auto" w:fill="FFFFFF"/>
          <w:lang w:val="nl-NL"/>
        </w:rPr>
        <w:lastRenderedPageBreak/>
        <w:t>Nghị quy</w:t>
      </w:r>
      <w:r w:rsidR="0037297F" w:rsidRPr="006A020B">
        <w:rPr>
          <w:shd w:val="clear" w:color="auto" w:fill="FFFFFF"/>
          <w:lang w:val="nl-NL"/>
        </w:rPr>
        <w:t>ết số 22/2017/NQ-HĐN</w:t>
      </w:r>
      <w:r w:rsidR="00B621A0" w:rsidRPr="006A020B">
        <w:rPr>
          <w:shd w:val="clear" w:color="auto" w:fill="FFFFFF"/>
          <w:lang w:val="nl-NL"/>
        </w:rPr>
        <w:t>D</w:t>
      </w:r>
      <w:r w:rsidR="0037297F" w:rsidRPr="006A020B">
        <w:rPr>
          <w:shd w:val="clear" w:color="auto" w:fill="FFFFFF"/>
          <w:lang w:val="nl-NL"/>
        </w:rPr>
        <w:t xml:space="preserve"> ngày 18/7/</w:t>
      </w:r>
      <w:r w:rsidR="00AE78F6" w:rsidRPr="006A020B">
        <w:rPr>
          <w:shd w:val="clear" w:color="auto" w:fill="FFFFFF"/>
          <w:lang w:val="nl-NL"/>
        </w:rPr>
        <w:t>2017 của HĐND tỉnh đối với năm học 2019-2020 và năm học 2020-2021 (bằng khoảng 90% mức trần tạ</w:t>
      </w:r>
      <w:r w:rsidR="00C62F47" w:rsidRPr="006A020B">
        <w:rPr>
          <w:shd w:val="clear" w:color="auto" w:fill="FFFFFF"/>
          <w:lang w:val="nl-NL"/>
        </w:rPr>
        <w:t>i Nghị định số 86/2015/NĐ-CP của</w:t>
      </w:r>
      <w:r w:rsidR="00AE78F6" w:rsidRPr="006A020B">
        <w:rPr>
          <w:shd w:val="clear" w:color="auto" w:fill="FFFFFF"/>
          <w:lang w:val="nl-NL"/>
        </w:rPr>
        <w:t xml:space="preserve"> Chính phủ).</w:t>
      </w:r>
    </w:p>
    <w:p w:rsidR="00C209BD" w:rsidRPr="006A020B" w:rsidRDefault="00C209BD" w:rsidP="00BE02D0">
      <w:pPr>
        <w:spacing w:before="60" w:line="264" w:lineRule="auto"/>
        <w:ind w:firstLine="629"/>
        <w:jc w:val="both"/>
      </w:pPr>
      <w:r w:rsidRPr="006A020B">
        <w:t>UBND tỉnh kính trình Hội đồng nhân dân tỉnh./.</w:t>
      </w:r>
    </w:p>
    <w:p w:rsidR="00AF5A41" w:rsidRDefault="00AF5A41" w:rsidP="002F59A4">
      <w:pPr>
        <w:jc w:val="both"/>
        <w:rPr>
          <w:b/>
          <w:i/>
          <w:sz w:val="24"/>
          <w:szCs w:val="24"/>
        </w:rPr>
      </w:pPr>
    </w:p>
    <w:tbl>
      <w:tblPr>
        <w:tblW w:w="0" w:type="auto"/>
        <w:tblLook w:val="01E0" w:firstRow="1" w:lastRow="1" w:firstColumn="1" w:lastColumn="1" w:noHBand="0" w:noVBand="0"/>
      </w:tblPr>
      <w:tblGrid>
        <w:gridCol w:w="4262"/>
        <w:gridCol w:w="4922"/>
      </w:tblGrid>
      <w:tr w:rsidR="00C209BD" w:rsidRPr="003971FC" w:rsidTr="00C209BD">
        <w:tc>
          <w:tcPr>
            <w:tcW w:w="4361" w:type="dxa"/>
          </w:tcPr>
          <w:p w:rsidR="00C209BD" w:rsidRPr="003971FC" w:rsidRDefault="00C209BD" w:rsidP="00992EEA">
            <w:pPr>
              <w:jc w:val="both"/>
              <w:rPr>
                <w:b/>
                <w:bCs/>
                <w:color w:val="070707"/>
                <w:sz w:val="24"/>
                <w:szCs w:val="24"/>
              </w:rPr>
            </w:pPr>
            <w:r w:rsidRPr="003971FC">
              <w:rPr>
                <w:b/>
                <w:bCs/>
                <w:i/>
                <w:iCs/>
                <w:color w:val="070707"/>
                <w:sz w:val="24"/>
                <w:szCs w:val="24"/>
              </w:rPr>
              <w:t>Nơi nhận:</w:t>
            </w:r>
          </w:p>
          <w:p w:rsidR="00C209BD" w:rsidRPr="003971FC" w:rsidRDefault="00C209BD" w:rsidP="00992EEA">
            <w:pPr>
              <w:jc w:val="both"/>
              <w:rPr>
                <w:color w:val="070707"/>
                <w:sz w:val="22"/>
              </w:rPr>
            </w:pPr>
            <w:r w:rsidRPr="003971FC">
              <w:rPr>
                <w:color w:val="070707"/>
                <w:sz w:val="22"/>
              </w:rPr>
              <w:t xml:space="preserve">- </w:t>
            </w:r>
            <w:r>
              <w:rPr>
                <w:color w:val="070707"/>
                <w:sz w:val="22"/>
              </w:rPr>
              <w:t>Như trên</w:t>
            </w:r>
            <w:r w:rsidRPr="003971FC">
              <w:rPr>
                <w:color w:val="070707"/>
                <w:sz w:val="22"/>
              </w:rPr>
              <w:t>;</w:t>
            </w:r>
          </w:p>
          <w:p w:rsidR="00C209BD" w:rsidRPr="003971FC" w:rsidRDefault="00C209BD" w:rsidP="00992EEA">
            <w:pPr>
              <w:jc w:val="both"/>
              <w:rPr>
                <w:color w:val="070707"/>
                <w:sz w:val="22"/>
              </w:rPr>
            </w:pPr>
            <w:r w:rsidRPr="003971FC">
              <w:rPr>
                <w:color w:val="070707"/>
                <w:sz w:val="22"/>
              </w:rPr>
              <w:t xml:space="preserve">- </w:t>
            </w:r>
            <w:r>
              <w:rPr>
                <w:color w:val="070707"/>
                <w:sz w:val="22"/>
              </w:rPr>
              <w:t>Thường trực HĐND tỉnh</w:t>
            </w:r>
            <w:r w:rsidRPr="003971FC">
              <w:rPr>
                <w:color w:val="070707"/>
                <w:sz w:val="22"/>
              </w:rPr>
              <w:t>;</w:t>
            </w:r>
          </w:p>
          <w:p w:rsidR="00C209BD" w:rsidRDefault="00C209BD" w:rsidP="00992EEA">
            <w:pPr>
              <w:jc w:val="both"/>
              <w:rPr>
                <w:color w:val="070707"/>
                <w:sz w:val="22"/>
              </w:rPr>
            </w:pPr>
            <w:r w:rsidRPr="003971FC">
              <w:rPr>
                <w:color w:val="070707"/>
                <w:sz w:val="22"/>
              </w:rPr>
              <w:t xml:space="preserve">- </w:t>
            </w:r>
            <w:r>
              <w:rPr>
                <w:color w:val="070707"/>
                <w:sz w:val="22"/>
              </w:rPr>
              <w:t>Chủ tịch, các PCT UBND tỉnh</w:t>
            </w:r>
            <w:r w:rsidRPr="003971FC">
              <w:rPr>
                <w:color w:val="070707"/>
                <w:sz w:val="22"/>
              </w:rPr>
              <w:t>;</w:t>
            </w:r>
          </w:p>
          <w:p w:rsidR="00C209BD" w:rsidRDefault="00C209BD" w:rsidP="00992EEA">
            <w:pPr>
              <w:jc w:val="both"/>
              <w:rPr>
                <w:color w:val="070707"/>
                <w:sz w:val="22"/>
              </w:rPr>
            </w:pPr>
            <w:r>
              <w:rPr>
                <w:color w:val="070707"/>
                <w:sz w:val="22"/>
              </w:rPr>
              <w:t>- Các Đại biểu HĐND tỉnh;</w:t>
            </w:r>
          </w:p>
          <w:p w:rsidR="00C209BD" w:rsidRDefault="00C209BD" w:rsidP="00992EEA">
            <w:pPr>
              <w:jc w:val="both"/>
              <w:rPr>
                <w:color w:val="070707"/>
                <w:sz w:val="22"/>
              </w:rPr>
            </w:pPr>
            <w:r>
              <w:rPr>
                <w:color w:val="070707"/>
                <w:sz w:val="22"/>
              </w:rPr>
              <w:t>- VP HĐND tỉnh;</w:t>
            </w:r>
          </w:p>
          <w:p w:rsidR="00C209BD" w:rsidRDefault="00C209BD" w:rsidP="00992EEA">
            <w:pPr>
              <w:jc w:val="both"/>
              <w:rPr>
                <w:color w:val="070707"/>
                <w:sz w:val="22"/>
              </w:rPr>
            </w:pPr>
            <w:r>
              <w:rPr>
                <w:color w:val="070707"/>
                <w:sz w:val="22"/>
              </w:rPr>
              <w:t>- Các Sở: TP, TC;</w:t>
            </w:r>
          </w:p>
          <w:p w:rsidR="00C209BD" w:rsidRPr="003971FC" w:rsidRDefault="00C209BD" w:rsidP="00992EEA">
            <w:pPr>
              <w:jc w:val="both"/>
              <w:rPr>
                <w:color w:val="070707"/>
                <w:sz w:val="22"/>
              </w:rPr>
            </w:pPr>
            <w:r>
              <w:rPr>
                <w:color w:val="070707"/>
                <w:sz w:val="22"/>
              </w:rPr>
              <w:t>- LĐVP UBND tỉnh;</w:t>
            </w:r>
          </w:p>
          <w:p w:rsidR="00C209BD" w:rsidRPr="003971FC" w:rsidRDefault="00C209BD" w:rsidP="00992EEA">
            <w:pPr>
              <w:jc w:val="both"/>
              <w:rPr>
                <w:color w:val="070707"/>
                <w:lang w:val="pt-BR"/>
              </w:rPr>
            </w:pPr>
            <w:r w:rsidRPr="003971FC">
              <w:rPr>
                <w:color w:val="070707"/>
                <w:sz w:val="22"/>
                <w:lang w:val="pt-BR"/>
              </w:rPr>
              <w:t xml:space="preserve">- Lưu: VT, </w:t>
            </w:r>
            <w:r>
              <w:rPr>
                <w:color w:val="070707"/>
                <w:sz w:val="22"/>
                <w:lang w:val="pt-BR"/>
              </w:rPr>
              <w:t>TH.</w:t>
            </w:r>
          </w:p>
        </w:tc>
        <w:tc>
          <w:tcPr>
            <w:tcW w:w="5039" w:type="dxa"/>
          </w:tcPr>
          <w:p w:rsidR="00C209BD" w:rsidRPr="006A020B" w:rsidRDefault="00C209BD" w:rsidP="00992EEA">
            <w:pPr>
              <w:jc w:val="center"/>
              <w:rPr>
                <w:b/>
                <w:bCs/>
                <w:color w:val="070707"/>
                <w:sz w:val="26"/>
                <w:lang w:val="pt-BR"/>
              </w:rPr>
            </w:pPr>
            <w:r w:rsidRPr="006A020B">
              <w:rPr>
                <w:b/>
                <w:bCs/>
                <w:color w:val="070707"/>
                <w:sz w:val="26"/>
                <w:lang w:val="pt-BR"/>
              </w:rPr>
              <w:t>TM. ỦY BAN NHÂN DÂN</w:t>
            </w:r>
          </w:p>
          <w:p w:rsidR="00C209BD" w:rsidRPr="006A020B" w:rsidRDefault="00C209BD" w:rsidP="00992EEA">
            <w:pPr>
              <w:jc w:val="center"/>
              <w:rPr>
                <w:b/>
                <w:bCs/>
                <w:color w:val="070707"/>
                <w:sz w:val="26"/>
                <w:lang w:val="pt-BR"/>
              </w:rPr>
            </w:pPr>
            <w:r w:rsidRPr="006A020B">
              <w:rPr>
                <w:b/>
                <w:bCs/>
                <w:color w:val="070707"/>
                <w:sz w:val="26"/>
                <w:lang w:val="pt-BR"/>
              </w:rPr>
              <w:t>KT. CHỦ TỊCH</w:t>
            </w:r>
          </w:p>
          <w:p w:rsidR="00C209BD" w:rsidRPr="006A020B" w:rsidRDefault="00C209BD" w:rsidP="00992EEA">
            <w:pPr>
              <w:jc w:val="center"/>
              <w:rPr>
                <w:b/>
                <w:bCs/>
                <w:color w:val="070707"/>
                <w:sz w:val="26"/>
                <w:lang w:val="pt-BR"/>
              </w:rPr>
            </w:pPr>
            <w:r w:rsidRPr="006A020B">
              <w:rPr>
                <w:b/>
                <w:bCs/>
                <w:color w:val="070707"/>
                <w:sz w:val="26"/>
                <w:lang w:val="pt-BR"/>
              </w:rPr>
              <w:t>PHÓ CHỦ TỊCH</w:t>
            </w:r>
          </w:p>
          <w:p w:rsidR="00C209BD" w:rsidRPr="00C209BD" w:rsidRDefault="00C209BD" w:rsidP="00992EEA">
            <w:pPr>
              <w:jc w:val="center"/>
              <w:rPr>
                <w:bCs/>
                <w:i/>
                <w:color w:val="070707"/>
                <w:lang w:val="pt-BR"/>
              </w:rPr>
            </w:pPr>
          </w:p>
          <w:p w:rsidR="00C209BD" w:rsidRPr="00C209BD" w:rsidRDefault="00C209BD" w:rsidP="00992EEA">
            <w:pPr>
              <w:jc w:val="center"/>
              <w:rPr>
                <w:bCs/>
                <w:i/>
                <w:color w:val="070707"/>
                <w:lang w:val="pt-BR"/>
              </w:rPr>
            </w:pPr>
          </w:p>
          <w:p w:rsidR="00C209BD" w:rsidRPr="00C209BD" w:rsidRDefault="00C209BD" w:rsidP="00C209BD">
            <w:pPr>
              <w:rPr>
                <w:bCs/>
                <w:i/>
                <w:color w:val="070707"/>
                <w:lang w:val="pt-BR"/>
              </w:rPr>
            </w:pPr>
          </w:p>
          <w:p w:rsidR="00C209BD" w:rsidRPr="00C209BD" w:rsidRDefault="00C209BD" w:rsidP="00992EEA">
            <w:pPr>
              <w:jc w:val="center"/>
              <w:rPr>
                <w:bCs/>
                <w:i/>
                <w:color w:val="070707"/>
                <w:lang w:val="pt-BR"/>
              </w:rPr>
            </w:pPr>
          </w:p>
          <w:p w:rsidR="00C209BD" w:rsidRDefault="00C209BD" w:rsidP="00992EEA">
            <w:pPr>
              <w:jc w:val="center"/>
              <w:rPr>
                <w:bCs/>
                <w:i/>
                <w:color w:val="070707"/>
                <w:lang w:val="pt-BR"/>
              </w:rPr>
            </w:pPr>
          </w:p>
          <w:p w:rsidR="006A020B" w:rsidRPr="00C209BD" w:rsidRDefault="006A020B" w:rsidP="00992EEA">
            <w:pPr>
              <w:jc w:val="center"/>
              <w:rPr>
                <w:bCs/>
                <w:i/>
                <w:color w:val="070707"/>
                <w:lang w:val="pt-BR"/>
              </w:rPr>
            </w:pPr>
          </w:p>
          <w:p w:rsidR="00C209BD" w:rsidRPr="003971FC" w:rsidRDefault="00C209BD" w:rsidP="00992EEA">
            <w:pPr>
              <w:jc w:val="center"/>
              <w:rPr>
                <w:b/>
                <w:bCs/>
                <w:color w:val="070707"/>
                <w:lang w:val="pt-BR"/>
              </w:rPr>
            </w:pPr>
            <w:r w:rsidRPr="00C209BD">
              <w:rPr>
                <w:b/>
                <w:bCs/>
                <w:color w:val="070707"/>
                <w:lang w:val="pt-BR"/>
              </w:rPr>
              <w:t>Trần Tiến Dũng</w:t>
            </w:r>
          </w:p>
        </w:tc>
      </w:tr>
    </w:tbl>
    <w:p w:rsidR="002F59A4" w:rsidRDefault="002F59A4" w:rsidP="002F59A4">
      <w:pPr>
        <w:jc w:val="both"/>
        <w:rPr>
          <w:sz w:val="26"/>
          <w:szCs w:val="26"/>
          <w:lang w:val="pt-BR"/>
        </w:rPr>
      </w:pPr>
    </w:p>
    <w:p w:rsidR="002F59A4" w:rsidRDefault="002F59A4" w:rsidP="002F59A4">
      <w:pPr>
        <w:jc w:val="both"/>
        <w:rPr>
          <w:sz w:val="26"/>
          <w:szCs w:val="26"/>
          <w:lang w:val="pt-BR"/>
        </w:rPr>
      </w:pPr>
    </w:p>
    <w:p w:rsidR="0043208F" w:rsidRDefault="0043208F" w:rsidP="002F59A4">
      <w:pPr>
        <w:jc w:val="both"/>
        <w:rPr>
          <w:sz w:val="26"/>
          <w:szCs w:val="26"/>
          <w:lang w:val="pt-BR"/>
        </w:rPr>
      </w:pPr>
    </w:p>
    <w:p w:rsidR="0043208F" w:rsidRDefault="0043208F" w:rsidP="002F59A4">
      <w:pPr>
        <w:jc w:val="both"/>
        <w:rPr>
          <w:sz w:val="26"/>
          <w:szCs w:val="26"/>
          <w:lang w:val="pt-BR"/>
        </w:rPr>
      </w:pPr>
    </w:p>
    <w:p w:rsidR="0043208F" w:rsidRDefault="0043208F" w:rsidP="002F59A4">
      <w:pPr>
        <w:jc w:val="both"/>
        <w:rPr>
          <w:sz w:val="26"/>
          <w:szCs w:val="26"/>
          <w:lang w:val="pt-BR"/>
        </w:rPr>
      </w:pPr>
    </w:p>
    <w:p w:rsidR="0043208F" w:rsidRDefault="0043208F" w:rsidP="002F59A4">
      <w:pPr>
        <w:jc w:val="both"/>
        <w:rPr>
          <w:sz w:val="26"/>
          <w:szCs w:val="26"/>
          <w:lang w:val="pt-BR"/>
        </w:rPr>
      </w:pPr>
    </w:p>
    <w:p w:rsidR="0043208F" w:rsidRDefault="0043208F" w:rsidP="002F59A4">
      <w:pPr>
        <w:jc w:val="both"/>
        <w:rPr>
          <w:sz w:val="26"/>
          <w:szCs w:val="26"/>
          <w:lang w:val="pt-BR"/>
        </w:rPr>
      </w:pPr>
    </w:p>
    <w:p w:rsidR="0043208F" w:rsidRDefault="0043208F" w:rsidP="002F59A4">
      <w:pPr>
        <w:jc w:val="both"/>
        <w:rPr>
          <w:sz w:val="26"/>
          <w:szCs w:val="26"/>
          <w:lang w:val="pt-BR"/>
        </w:rPr>
      </w:pPr>
    </w:p>
    <w:p w:rsidR="0043208F" w:rsidRDefault="0043208F" w:rsidP="002F59A4">
      <w:pPr>
        <w:jc w:val="both"/>
        <w:rPr>
          <w:sz w:val="26"/>
          <w:szCs w:val="26"/>
          <w:lang w:val="pt-BR"/>
        </w:rPr>
      </w:pPr>
    </w:p>
    <w:p w:rsidR="0043208F" w:rsidRDefault="0043208F" w:rsidP="002F59A4">
      <w:pPr>
        <w:jc w:val="both"/>
        <w:rPr>
          <w:sz w:val="26"/>
          <w:szCs w:val="26"/>
          <w:lang w:val="pt-BR"/>
        </w:rPr>
      </w:pPr>
    </w:p>
    <w:p w:rsidR="0043208F" w:rsidRDefault="0043208F" w:rsidP="002F59A4">
      <w:pPr>
        <w:jc w:val="both"/>
        <w:rPr>
          <w:sz w:val="26"/>
          <w:szCs w:val="26"/>
          <w:lang w:val="pt-BR"/>
        </w:rPr>
      </w:pPr>
    </w:p>
    <w:p w:rsidR="0043208F" w:rsidRDefault="0043208F" w:rsidP="002F59A4">
      <w:pPr>
        <w:jc w:val="both"/>
        <w:rPr>
          <w:sz w:val="26"/>
          <w:szCs w:val="26"/>
          <w:lang w:val="pt-BR"/>
        </w:rPr>
      </w:pPr>
    </w:p>
    <w:p w:rsidR="0043208F" w:rsidRDefault="0043208F" w:rsidP="002F59A4">
      <w:pPr>
        <w:jc w:val="both"/>
        <w:rPr>
          <w:sz w:val="26"/>
          <w:szCs w:val="26"/>
          <w:lang w:val="pt-BR"/>
        </w:rPr>
      </w:pPr>
    </w:p>
    <w:p w:rsidR="0043208F" w:rsidRDefault="0043208F" w:rsidP="002F59A4">
      <w:pPr>
        <w:jc w:val="both"/>
        <w:rPr>
          <w:sz w:val="26"/>
          <w:szCs w:val="26"/>
          <w:lang w:val="pt-BR"/>
        </w:rPr>
      </w:pPr>
    </w:p>
    <w:p w:rsidR="0043208F" w:rsidRDefault="0043208F" w:rsidP="002F59A4">
      <w:pPr>
        <w:jc w:val="both"/>
        <w:rPr>
          <w:sz w:val="26"/>
          <w:szCs w:val="26"/>
          <w:lang w:val="pt-BR"/>
        </w:rPr>
      </w:pPr>
    </w:p>
    <w:p w:rsidR="0043208F" w:rsidRDefault="0043208F" w:rsidP="002F59A4">
      <w:pPr>
        <w:jc w:val="both"/>
        <w:rPr>
          <w:sz w:val="26"/>
          <w:szCs w:val="26"/>
          <w:lang w:val="pt-BR"/>
        </w:rPr>
      </w:pPr>
    </w:p>
    <w:p w:rsidR="0043208F" w:rsidRDefault="0043208F" w:rsidP="002F59A4">
      <w:pPr>
        <w:jc w:val="both"/>
        <w:rPr>
          <w:sz w:val="26"/>
          <w:szCs w:val="26"/>
          <w:lang w:val="pt-BR"/>
        </w:rPr>
      </w:pPr>
    </w:p>
    <w:p w:rsidR="0043208F" w:rsidRDefault="0043208F" w:rsidP="002F59A4">
      <w:pPr>
        <w:jc w:val="both"/>
        <w:rPr>
          <w:sz w:val="26"/>
          <w:szCs w:val="26"/>
          <w:lang w:val="pt-BR"/>
        </w:rPr>
      </w:pPr>
    </w:p>
    <w:p w:rsidR="0043208F" w:rsidRDefault="0043208F" w:rsidP="002F59A4">
      <w:pPr>
        <w:jc w:val="both"/>
        <w:rPr>
          <w:sz w:val="26"/>
          <w:szCs w:val="26"/>
          <w:lang w:val="pt-BR"/>
        </w:rPr>
      </w:pPr>
    </w:p>
    <w:p w:rsidR="0043208F" w:rsidRDefault="0043208F" w:rsidP="002F59A4">
      <w:pPr>
        <w:jc w:val="both"/>
        <w:rPr>
          <w:sz w:val="26"/>
          <w:szCs w:val="26"/>
          <w:lang w:val="pt-BR"/>
        </w:rPr>
      </w:pPr>
    </w:p>
    <w:p w:rsidR="0043208F" w:rsidRDefault="0043208F" w:rsidP="002F59A4">
      <w:pPr>
        <w:jc w:val="both"/>
        <w:rPr>
          <w:sz w:val="26"/>
          <w:szCs w:val="26"/>
          <w:lang w:val="pt-BR"/>
        </w:rPr>
      </w:pPr>
    </w:p>
    <w:p w:rsidR="0043208F" w:rsidRDefault="0043208F" w:rsidP="002F59A4">
      <w:pPr>
        <w:jc w:val="both"/>
        <w:rPr>
          <w:sz w:val="26"/>
          <w:szCs w:val="26"/>
          <w:lang w:val="pt-BR"/>
        </w:rPr>
      </w:pPr>
    </w:p>
    <w:p w:rsidR="0043208F" w:rsidRDefault="0043208F" w:rsidP="002F59A4">
      <w:pPr>
        <w:jc w:val="both"/>
        <w:rPr>
          <w:sz w:val="26"/>
          <w:szCs w:val="26"/>
          <w:lang w:val="pt-BR"/>
        </w:rPr>
      </w:pPr>
    </w:p>
    <w:p w:rsidR="0043208F" w:rsidRDefault="0043208F" w:rsidP="002F59A4">
      <w:pPr>
        <w:jc w:val="both"/>
        <w:rPr>
          <w:sz w:val="26"/>
          <w:szCs w:val="26"/>
          <w:lang w:val="pt-BR"/>
        </w:rPr>
      </w:pPr>
    </w:p>
    <w:p w:rsidR="0043208F" w:rsidRDefault="0043208F" w:rsidP="002F59A4">
      <w:pPr>
        <w:jc w:val="both"/>
        <w:rPr>
          <w:sz w:val="26"/>
          <w:szCs w:val="26"/>
          <w:lang w:val="pt-BR"/>
        </w:rPr>
      </w:pPr>
    </w:p>
    <w:p w:rsidR="0043208F" w:rsidRDefault="0043208F" w:rsidP="002F59A4">
      <w:pPr>
        <w:jc w:val="both"/>
        <w:rPr>
          <w:sz w:val="26"/>
          <w:szCs w:val="26"/>
          <w:lang w:val="pt-BR"/>
        </w:rPr>
      </w:pPr>
    </w:p>
    <w:p w:rsidR="0043208F" w:rsidRDefault="0043208F" w:rsidP="002F59A4">
      <w:pPr>
        <w:jc w:val="both"/>
        <w:rPr>
          <w:sz w:val="26"/>
          <w:szCs w:val="26"/>
          <w:lang w:val="pt-BR"/>
        </w:rPr>
      </w:pPr>
    </w:p>
    <w:p w:rsidR="0043208F" w:rsidRDefault="0043208F" w:rsidP="002F59A4">
      <w:pPr>
        <w:jc w:val="both"/>
        <w:rPr>
          <w:sz w:val="26"/>
          <w:szCs w:val="26"/>
          <w:lang w:val="pt-BR"/>
        </w:rPr>
      </w:pPr>
    </w:p>
    <w:p w:rsidR="0043208F" w:rsidRDefault="0043208F" w:rsidP="002F59A4">
      <w:pPr>
        <w:jc w:val="both"/>
        <w:rPr>
          <w:sz w:val="26"/>
          <w:szCs w:val="26"/>
          <w:lang w:val="pt-BR"/>
        </w:rPr>
      </w:pPr>
    </w:p>
    <w:p w:rsidR="0043208F" w:rsidRDefault="0043208F" w:rsidP="002F59A4">
      <w:pPr>
        <w:jc w:val="both"/>
        <w:rPr>
          <w:sz w:val="26"/>
          <w:szCs w:val="26"/>
          <w:lang w:val="pt-BR"/>
        </w:rPr>
      </w:pPr>
    </w:p>
    <w:p w:rsidR="0043208F" w:rsidRDefault="0043208F" w:rsidP="002F59A4">
      <w:pPr>
        <w:jc w:val="both"/>
        <w:rPr>
          <w:sz w:val="26"/>
          <w:szCs w:val="26"/>
          <w:lang w:val="pt-BR"/>
        </w:rPr>
      </w:pPr>
    </w:p>
    <w:p w:rsidR="0043208F" w:rsidRDefault="0043208F" w:rsidP="002F59A4">
      <w:pPr>
        <w:jc w:val="both"/>
        <w:rPr>
          <w:sz w:val="26"/>
          <w:szCs w:val="26"/>
          <w:lang w:val="pt-BR"/>
        </w:rPr>
      </w:pPr>
    </w:p>
    <w:p w:rsidR="0043208F" w:rsidRDefault="0043208F" w:rsidP="002F59A4">
      <w:pPr>
        <w:jc w:val="both"/>
        <w:rPr>
          <w:sz w:val="26"/>
          <w:szCs w:val="26"/>
          <w:lang w:val="pt-BR"/>
        </w:rPr>
      </w:pPr>
    </w:p>
    <w:p w:rsidR="0043208F" w:rsidRDefault="0043208F" w:rsidP="002F59A4">
      <w:pPr>
        <w:jc w:val="both"/>
        <w:rPr>
          <w:sz w:val="26"/>
          <w:szCs w:val="26"/>
          <w:lang w:val="pt-BR"/>
        </w:rPr>
      </w:pPr>
    </w:p>
    <w:p w:rsidR="0043208F" w:rsidRDefault="0043208F" w:rsidP="002F59A4">
      <w:pPr>
        <w:jc w:val="both"/>
        <w:rPr>
          <w:sz w:val="26"/>
          <w:szCs w:val="26"/>
          <w:lang w:val="pt-BR"/>
        </w:rPr>
      </w:pPr>
    </w:p>
    <w:p w:rsidR="0043208F" w:rsidRDefault="0043208F" w:rsidP="002F59A4">
      <w:pPr>
        <w:jc w:val="both"/>
        <w:rPr>
          <w:sz w:val="26"/>
          <w:szCs w:val="26"/>
          <w:lang w:val="pt-BR"/>
        </w:rPr>
      </w:pPr>
    </w:p>
    <w:p w:rsidR="0043208F" w:rsidRDefault="0043208F" w:rsidP="002F59A4">
      <w:pPr>
        <w:jc w:val="both"/>
        <w:rPr>
          <w:sz w:val="26"/>
          <w:szCs w:val="26"/>
          <w:lang w:val="pt-BR"/>
        </w:rPr>
      </w:pPr>
    </w:p>
    <w:p w:rsidR="007401ED" w:rsidRDefault="007401ED" w:rsidP="002F59A4">
      <w:pPr>
        <w:jc w:val="both"/>
        <w:rPr>
          <w:sz w:val="26"/>
          <w:szCs w:val="26"/>
          <w:lang w:val="pt-BR"/>
        </w:rPr>
      </w:pPr>
    </w:p>
    <w:sectPr w:rsidR="007401ED" w:rsidSect="00C209BD">
      <w:footerReference w:type="even" r:id="rId8"/>
      <w:footerReference w:type="default" r:id="rId9"/>
      <w:pgSz w:w="11906" w:h="16838"/>
      <w:pgMar w:top="1134" w:right="1134" w:bottom="113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78B" w:rsidRDefault="00E3778B">
      <w:r>
        <w:separator/>
      </w:r>
    </w:p>
  </w:endnote>
  <w:endnote w:type="continuationSeparator" w:id="0">
    <w:p w:rsidR="00E3778B" w:rsidRDefault="00E3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VnTimeH">
    <w:altName w:val="Arial"/>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D55" w:rsidRDefault="006341C7" w:rsidP="00D70109">
    <w:pPr>
      <w:pStyle w:val="Footer"/>
      <w:framePr w:wrap="around" w:vAnchor="text" w:hAnchor="margin" w:xAlign="center" w:y="1"/>
      <w:rPr>
        <w:rStyle w:val="PageNumber"/>
      </w:rPr>
    </w:pPr>
    <w:r>
      <w:rPr>
        <w:rStyle w:val="PageNumber"/>
      </w:rPr>
      <w:fldChar w:fldCharType="begin"/>
    </w:r>
    <w:r w:rsidR="00474D55">
      <w:rPr>
        <w:rStyle w:val="PageNumber"/>
      </w:rPr>
      <w:instrText xml:space="preserve">PAGE  </w:instrText>
    </w:r>
    <w:r>
      <w:rPr>
        <w:rStyle w:val="PageNumber"/>
      </w:rPr>
      <w:fldChar w:fldCharType="end"/>
    </w:r>
  </w:p>
  <w:p w:rsidR="00474D55" w:rsidRDefault="00474D5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D55" w:rsidRDefault="006341C7" w:rsidP="00D70109">
    <w:pPr>
      <w:pStyle w:val="Footer"/>
      <w:framePr w:wrap="around" w:vAnchor="text" w:hAnchor="margin" w:xAlign="center" w:y="1"/>
      <w:rPr>
        <w:rStyle w:val="PageNumber"/>
      </w:rPr>
    </w:pPr>
    <w:r>
      <w:rPr>
        <w:rStyle w:val="PageNumber"/>
      </w:rPr>
      <w:fldChar w:fldCharType="begin"/>
    </w:r>
    <w:r w:rsidR="00474D55">
      <w:rPr>
        <w:rStyle w:val="PageNumber"/>
      </w:rPr>
      <w:instrText xml:space="preserve">PAGE  </w:instrText>
    </w:r>
    <w:r>
      <w:rPr>
        <w:rStyle w:val="PageNumber"/>
      </w:rPr>
      <w:fldChar w:fldCharType="separate"/>
    </w:r>
    <w:r w:rsidR="00143390">
      <w:rPr>
        <w:rStyle w:val="PageNumber"/>
        <w:noProof/>
      </w:rPr>
      <w:t>4</w:t>
    </w:r>
    <w:r>
      <w:rPr>
        <w:rStyle w:val="PageNumber"/>
      </w:rPr>
      <w:fldChar w:fldCharType="end"/>
    </w:r>
  </w:p>
  <w:p w:rsidR="00474D55" w:rsidRDefault="00474D5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78B" w:rsidRDefault="00E3778B">
      <w:r>
        <w:separator/>
      </w:r>
    </w:p>
  </w:footnote>
  <w:footnote w:type="continuationSeparator" w:id="0">
    <w:p w:rsidR="00E3778B" w:rsidRDefault="00E377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C50A1C"/>
    <w:multiLevelType w:val="hybridMultilevel"/>
    <w:tmpl w:val="105A95DC"/>
    <w:lvl w:ilvl="0" w:tplc="D024AB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C1F6B3A"/>
    <w:multiLevelType w:val="hybridMultilevel"/>
    <w:tmpl w:val="3CF6141C"/>
    <w:lvl w:ilvl="0" w:tplc="C10CA14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69B17F96"/>
    <w:multiLevelType w:val="hybridMultilevel"/>
    <w:tmpl w:val="AC5CEF6E"/>
    <w:lvl w:ilvl="0" w:tplc="A96C35C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723C4623"/>
    <w:multiLevelType w:val="hybridMultilevel"/>
    <w:tmpl w:val="B2F86CFE"/>
    <w:lvl w:ilvl="0" w:tplc="5CE898A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109"/>
    <w:rsid w:val="00004ACC"/>
    <w:rsid w:val="000052D5"/>
    <w:rsid w:val="0001236C"/>
    <w:rsid w:val="00012FBE"/>
    <w:rsid w:val="00022E23"/>
    <w:rsid w:val="0002491E"/>
    <w:rsid w:val="00037896"/>
    <w:rsid w:val="000423F4"/>
    <w:rsid w:val="000548A2"/>
    <w:rsid w:val="00063B9C"/>
    <w:rsid w:val="000649C5"/>
    <w:rsid w:val="0006692A"/>
    <w:rsid w:val="00071F2B"/>
    <w:rsid w:val="00077BC5"/>
    <w:rsid w:val="000817AC"/>
    <w:rsid w:val="00090E1A"/>
    <w:rsid w:val="000957A9"/>
    <w:rsid w:val="000A1986"/>
    <w:rsid w:val="000A1E41"/>
    <w:rsid w:val="000B56CD"/>
    <w:rsid w:val="000B6A17"/>
    <w:rsid w:val="000C0F4F"/>
    <w:rsid w:val="000C122D"/>
    <w:rsid w:val="000C3FE1"/>
    <w:rsid w:val="000C61C2"/>
    <w:rsid w:val="000D0D59"/>
    <w:rsid w:val="000D1A89"/>
    <w:rsid w:val="000D1B9B"/>
    <w:rsid w:val="000D3D94"/>
    <w:rsid w:val="000D60B6"/>
    <w:rsid w:val="000D70E3"/>
    <w:rsid w:val="000D749F"/>
    <w:rsid w:val="000E0ED0"/>
    <w:rsid w:val="000E1301"/>
    <w:rsid w:val="000E7750"/>
    <w:rsid w:val="0010355A"/>
    <w:rsid w:val="00106971"/>
    <w:rsid w:val="00122E5F"/>
    <w:rsid w:val="00125A24"/>
    <w:rsid w:val="001271B5"/>
    <w:rsid w:val="00127690"/>
    <w:rsid w:val="00130750"/>
    <w:rsid w:val="001341A9"/>
    <w:rsid w:val="00140723"/>
    <w:rsid w:val="00143390"/>
    <w:rsid w:val="00146BCD"/>
    <w:rsid w:val="001611F7"/>
    <w:rsid w:val="00180768"/>
    <w:rsid w:val="00183DA2"/>
    <w:rsid w:val="00185E3B"/>
    <w:rsid w:val="00191B7C"/>
    <w:rsid w:val="0019377A"/>
    <w:rsid w:val="00193DB4"/>
    <w:rsid w:val="001A5E05"/>
    <w:rsid w:val="001B34BD"/>
    <w:rsid w:val="001B4D5C"/>
    <w:rsid w:val="001C0504"/>
    <w:rsid w:val="001C7B39"/>
    <w:rsid w:val="001D4011"/>
    <w:rsid w:val="001D5FD8"/>
    <w:rsid w:val="001D670E"/>
    <w:rsid w:val="001E7DAA"/>
    <w:rsid w:val="001F113D"/>
    <w:rsid w:val="00201CEA"/>
    <w:rsid w:val="00217FE6"/>
    <w:rsid w:val="0022038F"/>
    <w:rsid w:val="00221D5B"/>
    <w:rsid w:val="002223B5"/>
    <w:rsid w:val="00223FD1"/>
    <w:rsid w:val="00224775"/>
    <w:rsid w:val="00226EEB"/>
    <w:rsid w:val="00233614"/>
    <w:rsid w:val="00246D3C"/>
    <w:rsid w:val="00252614"/>
    <w:rsid w:val="002820AF"/>
    <w:rsid w:val="00291D39"/>
    <w:rsid w:val="002938F2"/>
    <w:rsid w:val="00296944"/>
    <w:rsid w:val="002A7F6E"/>
    <w:rsid w:val="002B02EE"/>
    <w:rsid w:val="002B2A35"/>
    <w:rsid w:val="002C3216"/>
    <w:rsid w:val="002D560E"/>
    <w:rsid w:val="002D7FCF"/>
    <w:rsid w:val="002F2334"/>
    <w:rsid w:val="002F2AA2"/>
    <w:rsid w:val="002F3B4A"/>
    <w:rsid w:val="002F59A4"/>
    <w:rsid w:val="00311929"/>
    <w:rsid w:val="0031314F"/>
    <w:rsid w:val="00323128"/>
    <w:rsid w:val="00324B31"/>
    <w:rsid w:val="00325463"/>
    <w:rsid w:val="00332967"/>
    <w:rsid w:val="00334195"/>
    <w:rsid w:val="0035129E"/>
    <w:rsid w:val="00360BE2"/>
    <w:rsid w:val="0037239C"/>
    <w:rsid w:val="0037297F"/>
    <w:rsid w:val="003802D5"/>
    <w:rsid w:val="00380347"/>
    <w:rsid w:val="00390101"/>
    <w:rsid w:val="00391BA8"/>
    <w:rsid w:val="00395422"/>
    <w:rsid w:val="003A1592"/>
    <w:rsid w:val="003A304C"/>
    <w:rsid w:val="003A7DC2"/>
    <w:rsid w:val="003C20A1"/>
    <w:rsid w:val="003C72FD"/>
    <w:rsid w:val="003F02A7"/>
    <w:rsid w:val="003F6088"/>
    <w:rsid w:val="003F6A58"/>
    <w:rsid w:val="004012C6"/>
    <w:rsid w:val="004033C4"/>
    <w:rsid w:val="00403522"/>
    <w:rsid w:val="00406544"/>
    <w:rsid w:val="0041190A"/>
    <w:rsid w:val="0041427C"/>
    <w:rsid w:val="00417391"/>
    <w:rsid w:val="00421891"/>
    <w:rsid w:val="00421E47"/>
    <w:rsid w:val="004240C1"/>
    <w:rsid w:val="0043208F"/>
    <w:rsid w:val="00434E2E"/>
    <w:rsid w:val="0044360B"/>
    <w:rsid w:val="004523CA"/>
    <w:rsid w:val="004547E8"/>
    <w:rsid w:val="00462C5F"/>
    <w:rsid w:val="00463B71"/>
    <w:rsid w:val="00474D55"/>
    <w:rsid w:val="00477FEB"/>
    <w:rsid w:val="00482BD1"/>
    <w:rsid w:val="00493AD3"/>
    <w:rsid w:val="00494469"/>
    <w:rsid w:val="00495ACA"/>
    <w:rsid w:val="00496A23"/>
    <w:rsid w:val="004A0B1E"/>
    <w:rsid w:val="004A2D2B"/>
    <w:rsid w:val="004B02FC"/>
    <w:rsid w:val="004B06A2"/>
    <w:rsid w:val="004B173A"/>
    <w:rsid w:val="004B3911"/>
    <w:rsid w:val="004B5CC2"/>
    <w:rsid w:val="004C13D7"/>
    <w:rsid w:val="004C75EE"/>
    <w:rsid w:val="004C7EF8"/>
    <w:rsid w:val="004D1D69"/>
    <w:rsid w:val="004E0102"/>
    <w:rsid w:val="004E72C5"/>
    <w:rsid w:val="005155BC"/>
    <w:rsid w:val="00523577"/>
    <w:rsid w:val="00525B3D"/>
    <w:rsid w:val="00531642"/>
    <w:rsid w:val="00532462"/>
    <w:rsid w:val="00532876"/>
    <w:rsid w:val="005452EE"/>
    <w:rsid w:val="00550763"/>
    <w:rsid w:val="00550FE7"/>
    <w:rsid w:val="00557E21"/>
    <w:rsid w:val="00561A7A"/>
    <w:rsid w:val="00577BFC"/>
    <w:rsid w:val="005A64DF"/>
    <w:rsid w:val="005B04BE"/>
    <w:rsid w:val="005B0A09"/>
    <w:rsid w:val="005B1FDF"/>
    <w:rsid w:val="005B2850"/>
    <w:rsid w:val="005B678D"/>
    <w:rsid w:val="005B7026"/>
    <w:rsid w:val="005D55C6"/>
    <w:rsid w:val="005D55C7"/>
    <w:rsid w:val="005D5B0B"/>
    <w:rsid w:val="005D77B4"/>
    <w:rsid w:val="005E0E49"/>
    <w:rsid w:val="005E28B6"/>
    <w:rsid w:val="005E427A"/>
    <w:rsid w:val="005E6B23"/>
    <w:rsid w:val="005E758A"/>
    <w:rsid w:val="005E7E28"/>
    <w:rsid w:val="005F211E"/>
    <w:rsid w:val="005F3C48"/>
    <w:rsid w:val="005F4ADA"/>
    <w:rsid w:val="00607FB3"/>
    <w:rsid w:val="00613787"/>
    <w:rsid w:val="00613DA1"/>
    <w:rsid w:val="00615D71"/>
    <w:rsid w:val="00616F7E"/>
    <w:rsid w:val="00620FC4"/>
    <w:rsid w:val="00623C5D"/>
    <w:rsid w:val="00623F24"/>
    <w:rsid w:val="00625C41"/>
    <w:rsid w:val="006341C7"/>
    <w:rsid w:val="00640295"/>
    <w:rsid w:val="006404BF"/>
    <w:rsid w:val="006461A0"/>
    <w:rsid w:val="00651807"/>
    <w:rsid w:val="00655E78"/>
    <w:rsid w:val="006655A7"/>
    <w:rsid w:val="006760E6"/>
    <w:rsid w:val="00681E44"/>
    <w:rsid w:val="0068206C"/>
    <w:rsid w:val="006918EC"/>
    <w:rsid w:val="00695029"/>
    <w:rsid w:val="00696CBF"/>
    <w:rsid w:val="00696EA0"/>
    <w:rsid w:val="00697D63"/>
    <w:rsid w:val="006A020B"/>
    <w:rsid w:val="006A10EA"/>
    <w:rsid w:val="006B0E56"/>
    <w:rsid w:val="006C6B5E"/>
    <w:rsid w:val="006C76F9"/>
    <w:rsid w:val="006D0420"/>
    <w:rsid w:val="006D5F97"/>
    <w:rsid w:val="006D6210"/>
    <w:rsid w:val="007028E6"/>
    <w:rsid w:val="00706430"/>
    <w:rsid w:val="007071D9"/>
    <w:rsid w:val="007104CB"/>
    <w:rsid w:val="007145EA"/>
    <w:rsid w:val="00716112"/>
    <w:rsid w:val="007213DE"/>
    <w:rsid w:val="00725ABC"/>
    <w:rsid w:val="00732606"/>
    <w:rsid w:val="00735053"/>
    <w:rsid w:val="00737771"/>
    <w:rsid w:val="007401ED"/>
    <w:rsid w:val="00745BAC"/>
    <w:rsid w:val="00753EAC"/>
    <w:rsid w:val="007572DC"/>
    <w:rsid w:val="00757C84"/>
    <w:rsid w:val="00760FC6"/>
    <w:rsid w:val="007614D2"/>
    <w:rsid w:val="007619FE"/>
    <w:rsid w:val="0076345C"/>
    <w:rsid w:val="00764082"/>
    <w:rsid w:val="007662EF"/>
    <w:rsid w:val="00772B8B"/>
    <w:rsid w:val="00773DCB"/>
    <w:rsid w:val="007740E3"/>
    <w:rsid w:val="007768A7"/>
    <w:rsid w:val="00786C7E"/>
    <w:rsid w:val="0079348E"/>
    <w:rsid w:val="00793F2C"/>
    <w:rsid w:val="00795684"/>
    <w:rsid w:val="00796107"/>
    <w:rsid w:val="007964B6"/>
    <w:rsid w:val="007C4303"/>
    <w:rsid w:val="007C57AB"/>
    <w:rsid w:val="007E0DEF"/>
    <w:rsid w:val="007E0F20"/>
    <w:rsid w:val="007F7718"/>
    <w:rsid w:val="008023E5"/>
    <w:rsid w:val="00803774"/>
    <w:rsid w:val="00804918"/>
    <w:rsid w:val="00805D3A"/>
    <w:rsid w:val="008113C7"/>
    <w:rsid w:val="00811B44"/>
    <w:rsid w:val="00811CC0"/>
    <w:rsid w:val="008155AD"/>
    <w:rsid w:val="00822A1B"/>
    <w:rsid w:val="00834B1E"/>
    <w:rsid w:val="00842D82"/>
    <w:rsid w:val="00843375"/>
    <w:rsid w:val="00850813"/>
    <w:rsid w:val="0086086C"/>
    <w:rsid w:val="00861AC4"/>
    <w:rsid w:val="00867380"/>
    <w:rsid w:val="008714B5"/>
    <w:rsid w:val="00881BE7"/>
    <w:rsid w:val="0089723C"/>
    <w:rsid w:val="008A0662"/>
    <w:rsid w:val="008A1C69"/>
    <w:rsid w:val="008A2104"/>
    <w:rsid w:val="008B6B93"/>
    <w:rsid w:val="008C3CA6"/>
    <w:rsid w:val="008C4C30"/>
    <w:rsid w:val="008C62F7"/>
    <w:rsid w:val="008D1E48"/>
    <w:rsid w:val="008D489F"/>
    <w:rsid w:val="008E3C60"/>
    <w:rsid w:val="008E3C8B"/>
    <w:rsid w:val="008E41A0"/>
    <w:rsid w:val="008E5BF1"/>
    <w:rsid w:val="008F12C4"/>
    <w:rsid w:val="008F3DA0"/>
    <w:rsid w:val="008F53EE"/>
    <w:rsid w:val="008F5864"/>
    <w:rsid w:val="009023F6"/>
    <w:rsid w:val="00907C43"/>
    <w:rsid w:val="00911E48"/>
    <w:rsid w:val="009137BA"/>
    <w:rsid w:val="009169EB"/>
    <w:rsid w:val="0092179B"/>
    <w:rsid w:val="009245D9"/>
    <w:rsid w:val="00931C51"/>
    <w:rsid w:val="00932BBD"/>
    <w:rsid w:val="00936231"/>
    <w:rsid w:val="00936FC6"/>
    <w:rsid w:val="009371E2"/>
    <w:rsid w:val="009407ED"/>
    <w:rsid w:val="00940A1D"/>
    <w:rsid w:val="00941911"/>
    <w:rsid w:val="00944F39"/>
    <w:rsid w:val="00945486"/>
    <w:rsid w:val="009511F6"/>
    <w:rsid w:val="00951992"/>
    <w:rsid w:val="00954A5E"/>
    <w:rsid w:val="009655C6"/>
    <w:rsid w:val="00973512"/>
    <w:rsid w:val="009742FB"/>
    <w:rsid w:val="00985F31"/>
    <w:rsid w:val="00986863"/>
    <w:rsid w:val="009869D3"/>
    <w:rsid w:val="00987BB2"/>
    <w:rsid w:val="009B15B1"/>
    <w:rsid w:val="009B206B"/>
    <w:rsid w:val="009B222C"/>
    <w:rsid w:val="009B7750"/>
    <w:rsid w:val="009D6F80"/>
    <w:rsid w:val="009E6637"/>
    <w:rsid w:val="009F0748"/>
    <w:rsid w:val="009F3FAA"/>
    <w:rsid w:val="00A31CCC"/>
    <w:rsid w:val="00A3226C"/>
    <w:rsid w:val="00A3245A"/>
    <w:rsid w:val="00A3275F"/>
    <w:rsid w:val="00A342AC"/>
    <w:rsid w:val="00A418EC"/>
    <w:rsid w:val="00A42887"/>
    <w:rsid w:val="00A44BF5"/>
    <w:rsid w:val="00A47B22"/>
    <w:rsid w:val="00A5509D"/>
    <w:rsid w:val="00A61616"/>
    <w:rsid w:val="00A6712A"/>
    <w:rsid w:val="00A710D7"/>
    <w:rsid w:val="00A75B7E"/>
    <w:rsid w:val="00A8363A"/>
    <w:rsid w:val="00A84AE4"/>
    <w:rsid w:val="00A92611"/>
    <w:rsid w:val="00AA4DD1"/>
    <w:rsid w:val="00AB3D92"/>
    <w:rsid w:val="00AB6221"/>
    <w:rsid w:val="00AC24F8"/>
    <w:rsid w:val="00AC7451"/>
    <w:rsid w:val="00AD297E"/>
    <w:rsid w:val="00AE463C"/>
    <w:rsid w:val="00AE47AC"/>
    <w:rsid w:val="00AE78F6"/>
    <w:rsid w:val="00AF3152"/>
    <w:rsid w:val="00AF548D"/>
    <w:rsid w:val="00AF5A41"/>
    <w:rsid w:val="00AF6CAC"/>
    <w:rsid w:val="00B01F41"/>
    <w:rsid w:val="00B05361"/>
    <w:rsid w:val="00B05DF6"/>
    <w:rsid w:val="00B1298D"/>
    <w:rsid w:val="00B13600"/>
    <w:rsid w:val="00B13E65"/>
    <w:rsid w:val="00B32DCE"/>
    <w:rsid w:val="00B45030"/>
    <w:rsid w:val="00B45AB0"/>
    <w:rsid w:val="00B46B9D"/>
    <w:rsid w:val="00B5487C"/>
    <w:rsid w:val="00B5636E"/>
    <w:rsid w:val="00B621A0"/>
    <w:rsid w:val="00B622F7"/>
    <w:rsid w:val="00B6241A"/>
    <w:rsid w:val="00B63B94"/>
    <w:rsid w:val="00B752E0"/>
    <w:rsid w:val="00B80CBC"/>
    <w:rsid w:val="00B82D52"/>
    <w:rsid w:val="00B86F21"/>
    <w:rsid w:val="00B92139"/>
    <w:rsid w:val="00B92DF0"/>
    <w:rsid w:val="00BA79AD"/>
    <w:rsid w:val="00BB41D7"/>
    <w:rsid w:val="00BC087F"/>
    <w:rsid w:val="00BC3429"/>
    <w:rsid w:val="00BD544B"/>
    <w:rsid w:val="00BE02D0"/>
    <w:rsid w:val="00BE08C9"/>
    <w:rsid w:val="00BF342A"/>
    <w:rsid w:val="00BF6757"/>
    <w:rsid w:val="00C00D73"/>
    <w:rsid w:val="00C10C53"/>
    <w:rsid w:val="00C152F6"/>
    <w:rsid w:val="00C209BD"/>
    <w:rsid w:val="00C23EC9"/>
    <w:rsid w:val="00C31B8D"/>
    <w:rsid w:val="00C343C9"/>
    <w:rsid w:val="00C367C7"/>
    <w:rsid w:val="00C43A75"/>
    <w:rsid w:val="00C44FB4"/>
    <w:rsid w:val="00C45B9E"/>
    <w:rsid w:val="00C5347A"/>
    <w:rsid w:val="00C62F47"/>
    <w:rsid w:val="00C7179E"/>
    <w:rsid w:val="00C72BBA"/>
    <w:rsid w:val="00C737AC"/>
    <w:rsid w:val="00C75BC5"/>
    <w:rsid w:val="00C77D68"/>
    <w:rsid w:val="00C80653"/>
    <w:rsid w:val="00C80885"/>
    <w:rsid w:val="00C84DA8"/>
    <w:rsid w:val="00C86FBC"/>
    <w:rsid w:val="00C90531"/>
    <w:rsid w:val="00C9096D"/>
    <w:rsid w:val="00C92A18"/>
    <w:rsid w:val="00CA1796"/>
    <w:rsid w:val="00CA2A2A"/>
    <w:rsid w:val="00CA7FF3"/>
    <w:rsid w:val="00CC21BF"/>
    <w:rsid w:val="00CC5E15"/>
    <w:rsid w:val="00CD62A8"/>
    <w:rsid w:val="00CF1142"/>
    <w:rsid w:val="00CF6210"/>
    <w:rsid w:val="00D00CE7"/>
    <w:rsid w:val="00D02648"/>
    <w:rsid w:val="00D048AB"/>
    <w:rsid w:val="00D05C66"/>
    <w:rsid w:val="00D117C6"/>
    <w:rsid w:val="00D123F1"/>
    <w:rsid w:val="00D134D9"/>
    <w:rsid w:val="00D16EAA"/>
    <w:rsid w:val="00D21F0C"/>
    <w:rsid w:val="00D24EB7"/>
    <w:rsid w:val="00D32315"/>
    <w:rsid w:val="00D33FF5"/>
    <w:rsid w:val="00D42F35"/>
    <w:rsid w:val="00D4519B"/>
    <w:rsid w:val="00D530F4"/>
    <w:rsid w:val="00D56FA7"/>
    <w:rsid w:val="00D67DD1"/>
    <w:rsid w:val="00D70109"/>
    <w:rsid w:val="00D84ED8"/>
    <w:rsid w:val="00D87224"/>
    <w:rsid w:val="00DA71A9"/>
    <w:rsid w:val="00DB3275"/>
    <w:rsid w:val="00DC1B38"/>
    <w:rsid w:val="00DC74E7"/>
    <w:rsid w:val="00DC7F1E"/>
    <w:rsid w:val="00DD1BA1"/>
    <w:rsid w:val="00DE0850"/>
    <w:rsid w:val="00DE1CB9"/>
    <w:rsid w:val="00DE6074"/>
    <w:rsid w:val="00DF0928"/>
    <w:rsid w:val="00DF25E6"/>
    <w:rsid w:val="00DF5999"/>
    <w:rsid w:val="00E169B3"/>
    <w:rsid w:val="00E16C56"/>
    <w:rsid w:val="00E17C88"/>
    <w:rsid w:val="00E31961"/>
    <w:rsid w:val="00E32BC3"/>
    <w:rsid w:val="00E3778B"/>
    <w:rsid w:val="00E40C16"/>
    <w:rsid w:val="00E672C3"/>
    <w:rsid w:val="00E71839"/>
    <w:rsid w:val="00E72465"/>
    <w:rsid w:val="00E83306"/>
    <w:rsid w:val="00E8684C"/>
    <w:rsid w:val="00E86FD2"/>
    <w:rsid w:val="00E87069"/>
    <w:rsid w:val="00E90A87"/>
    <w:rsid w:val="00E938DE"/>
    <w:rsid w:val="00E9528C"/>
    <w:rsid w:val="00E9724D"/>
    <w:rsid w:val="00EA37A8"/>
    <w:rsid w:val="00EA403D"/>
    <w:rsid w:val="00EA786B"/>
    <w:rsid w:val="00EB38AC"/>
    <w:rsid w:val="00ED42E4"/>
    <w:rsid w:val="00EF21E0"/>
    <w:rsid w:val="00EF2F31"/>
    <w:rsid w:val="00EF63E0"/>
    <w:rsid w:val="00F02148"/>
    <w:rsid w:val="00F04B8A"/>
    <w:rsid w:val="00F05BD5"/>
    <w:rsid w:val="00F12A74"/>
    <w:rsid w:val="00F17300"/>
    <w:rsid w:val="00F2002F"/>
    <w:rsid w:val="00F25EBD"/>
    <w:rsid w:val="00F33B2D"/>
    <w:rsid w:val="00F516E4"/>
    <w:rsid w:val="00F556FB"/>
    <w:rsid w:val="00F64D4E"/>
    <w:rsid w:val="00F93293"/>
    <w:rsid w:val="00F939C5"/>
    <w:rsid w:val="00FB112E"/>
    <w:rsid w:val="00FB628A"/>
    <w:rsid w:val="00FC5C13"/>
    <w:rsid w:val="00FE1C02"/>
    <w:rsid w:val="00FE2A6A"/>
    <w:rsid w:val="00FF00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AA39D"/>
  <w15:docId w15:val="{B656BC71-B708-407B-ABDC-6256F9E2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109"/>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70109"/>
    <w:pPr>
      <w:spacing w:before="100" w:beforeAutospacing="1" w:after="100" w:afterAutospacing="1"/>
    </w:pPr>
    <w:rPr>
      <w:sz w:val="24"/>
      <w:szCs w:val="24"/>
      <w:lang w:val="vi-VN" w:eastAsia="vi-VN"/>
    </w:rPr>
  </w:style>
  <w:style w:type="character" w:styleId="Hyperlink">
    <w:name w:val="Hyperlink"/>
    <w:basedOn w:val="DefaultParagraphFont"/>
    <w:unhideWhenUsed/>
    <w:rsid w:val="00D70109"/>
    <w:rPr>
      <w:color w:val="0000FF"/>
      <w:u w:val="single"/>
    </w:rPr>
  </w:style>
  <w:style w:type="paragraph" w:styleId="BodyText">
    <w:name w:val="Body Text"/>
    <w:basedOn w:val="Normal"/>
    <w:rsid w:val="00D70109"/>
    <w:pPr>
      <w:spacing w:before="120"/>
      <w:jc w:val="both"/>
    </w:pPr>
  </w:style>
  <w:style w:type="paragraph" w:styleId="BodyTextIndent3">
    <w:name w:val="Body Text Indent 3"/>
    <w:basedOn w:val="Normal"/>
    <w:rsid w:val="00D70109"/>
    <w:pPr>
      <w:spacing w:after="120"/>
      <w:ind w:left="283"/>
    </w:pPr>
    <w:rPr>
      <w:sz w:val="16"/>
      <w:szCs w:val="16"/>
    </w:rPr>
  </w:style>
  <w:style w:type="paragraph" w:styleId="Footer">
    <w:name w:val="footer"/>
    <w:basedOn w:val="Normal"/>
    <w:rsid w:val="00D70109"/>
    <w:pPr>
      <w:tabs>
        <w:tab w:val="center" w:pos="4153"/>
        <w:tab w:val="right" w:pos="8306"/>
      </w:tabs>
    </w:pPr>
  </w:style>
  <w:style w:type="character" w:styleId="PageNumber">
    <w:name w:val="page number"/>
    <w:basedOn w:val="DefaultParagraphFont"/>
    <w:rsid w:val="00D70109"/>
  </w:style>
  <w:style w:type="paragraph" w:customStyle="1" w:styleId="CharCharChar">
    <w:name w:val="Char Char Char"/>
    <w:basedOn w:val="Normal"/>
    <w:rsid w:val="00D70109"/>
    <w:pPr>
      <w:spacing w:after="160" w:line="240" w:lineRule="exact"/>
    </w:pPr>
    <w:rPr>
      <w:rFonts w:ascii="Tahoma" w:eastAsia="PMingLiU" w:hAnsi="Tahoma"/>
      <w:sz w:val="20"/>
      <w:szCs w:val="20"/>
    </w:rPr>
  </w:style>
  <w:style w:type="paragraph" w:styleId="ListParagraph">
    <w:name w:val="List Paragraph"/>
    <w:basedOn w:val="Normal"/>
    <w:uiPriority w:val="34"/>
    <w:qFormat/>
    <w:rsid w:val="00987BB2"/>
    <w:pPr>
      <w:ind w:left="720"/>
      <w:contextualSpacing/>
    </w:pPr>
  </w:style>
  <w:style w:type="paragraph" w:styleId="BalloonText">
    <w:name w:val="Balloon Text"/>
    <w:basedOn w:val="Normal"/>
    <w:link w:val="BalloonTextChar"/>
    <w:semiHidden/>
    <w:unhideWhenUsed/>
    <w:rsid w:val="005B7026"/>
    <w:rPr>
      <w:rFonts w:ascii="Segoe UI" w:hAnsi="Segoe UI" w:cs="Segoe UI"/>
      <w:sz w:val="18"/>
      <w:szCs w:val="18"/>
    </w:rPr>
  </w:style>
  <w:style w:type="character" w:customStyle="1" w:styleId="BalloonTextChar">
    <w:name w:val="Balloon Text Char"/>
    <w:basedOn w:val="DefaultParagraphFont"/>
    <w:link w:val="BalloonText"/>
    <w:semiHidden/>
    <w:rsid w:val="005B70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87567-170E-4052-8545-DF75096ED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4</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UBND TỈNH QUẢNG BÌNH       CỘNG HOÀ XÃ HỘI CHỦ NGHĨA VIỆT NAM</vt:lpstr>
    </vt:vector>
  </TitlesOfParts>
  <Company>HOME</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QUẢNG BÌNH       CỘNG HOÀ XÃ HỘI CHỦ NGHĨA VIỆT NAM</dc:title>
  <dc:creator>User</dc:creator>
  <cp:lastModifiedBy>KIEN-DT</cp:lastModifiedBy>
  <cp:revision>4</cp:revision>
  <cp:lastPrinted>2019-06-15T11:08:00Z</cp:lastPrinted>
  <dcterms:created xsi:type="dcterms:W3CDTF">2019-07-02T09:23:00Z</dcterms:created>
  <dcterms:modified xsi:type="dcterms:W3CDTF">2019-07-05T01:20:00Z</dcterms:modified>
</cp:coreProperties>
</file>