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F0" w:rsidRPr="002B5089" w:rsidRDefault="000757F0" w:rsidP="002B5089">
      <w:pPr>
        <w:spacing w:after="0" w:line="264" w:lineRule="auto"/>
        <w:ind w:firstLine="720"/>
        <w:jc w:val="center"/>
        <w:rPr>
          <w:rFonts w:eastAsia="Times New Roman" w:cs="Times New Roman"/>
          <w:b/>
          <w:szCs w:val="28"/>
        </w:rPr>
      </w:pPr>
      <w:r w:rsidRPr="002B5089">
        <w:rPr>
          <w:rFonts w:eastAsia="Times New Roman" w:cs="Times New Roman"/>
          <w:b/>
          <w:szCs w:val="28"/>
        </w:rPr>
        <w:t>THAM LUẬN CỦA THƯỜNG TRỰC HĐND HUYỆN MINH HÓA</w:t>
      </w:r>
    </w:p>
    <w:p w:rsidR="00481F7A" w:rsidRDefault="00DC73BE" w:rsidP="002B5089">
      <w:pPr>
        <w:spacing w:after="0" w:line="264" w:lineRule="auto"/>
        <w:ind w:firstLine="720"/>
        <w:jc w:val="center"/>
        <w:rPr>
          <w:rFonts w:eastAsia="Times New Roman" w:cs="Times New Roman"/>
          <w:b/>
          <w:szCs w:val="28"/>
        </w:rPr>
      </w:pPr>
      <w:r w:rsidRPr="002B5089">
        <w:rPr>
          <w:rFonts w:eastAsia="Times New Roman" w:cs="Times New Roman"/>
          <w:b/>
          <w:szCs w:val="28"/>
        </w:rPr>
        <w:t xml:space="preserve">Kinh nghiệm, giải pháp nâng cao chất lượng </w:t>
      </w:r>
    </w:p>
    <w:p w:rsidR="00DC73BE" w:rsidRPr="002B5089" w:rsidRDefault="00DC73BE" w:rsidP="002B5089">
      <w:pPr>
        <w:spacing w:after="0" w:line="264" w:lineRule="auto"/>
        <w:ind w:firstLine="720"/>
        <w:jc w:val="center"/>
        <w:rPr>
          <w:rFonts w:eastAsia="Times New Roman" w:cs="Times New Roman"/>
          <w:b/>
          <w:szCs w:val="28"/>
        </w:rPr>
      </w:pPr>
      <w:r w:rsidRPr="002B5089">
        <w:rPr>
          <w:rFonts w:eastAsia="Times New Roman" w:cs="Times New Roman"/>
          <w:b/>
          <w:szCs w:val="28"/>
        </w:rPr>
        <w:t xml:space="preserve">hoạt động </w:t>
      </w:r>
      <w:r w:rsidR="000757F0" w:rsidRPr="002B5089">
        <w:rPr>
          <w:rFonts w:eastAsia="Times New Roman" w:cs="Times New Roman"/>
          <w:b/>
          <w:szCs w:val="28"/>
        </w:rPr>
        <w:t>tiếp xúc cử tri, tiếp công dân</w:t>
      </w:r>
    </w:p>
    <w:p w:rsidR="00BB2A51" w:rsidRPr="002B5089" w:rsidRDefault="00481F7A" w:rsidP="002B5089">
      <w:pPr>
        <w:spacing w:after="0" w:line="264" w:lineRule="auto"/>
        <w:ind w:firstLine="720"/>
        <w:jc w:val="both"/>
        <w:rPr>
          <w:rFonts w:eastAsia="Times New Roman" w:cs="Times New Roman"/>
          <w:i/>
          <w:szCs w:val="28"/>
        </w:rPr>
      </w:pPr>
      <w:r>
        <w:rPr>
          <w:rFonts w:eastAsia="Times New Roman" w:cs="Times New Roman"/>
          <w:i/>
          <w:noProof/>
          <w:szCs w:val="28"/>
        </w:rPr>
        <w:pict>
          <v:shapetype id="_x0000_t32" coordsize="21600,21600" o:spt="32" o:oned="t" path="m,l21600,21600e" filled="f">
            <v:path arrowok="t" fillok="f" o:connecttype="none"/>
            <o:lock v:ext="edit" shapetype="t"/>
          </v:shapetype>
          <v:shape id="_x0000_s1026" type="#_x0000_t32" style="position:absolute;left:0;text-align:left;margin-left:199.1pt;margin-top:1.8pt;width:85.85pt;height:0;z-index:251658240" o:connectortype="straight"/>
        </w:pict>
      </w:r>
    </w:p>
    <w:p w:rsidR="00DD3AA8" w:rsidRPr="002B5089" w:rsidRDefault="00DD264E" w:rsidP="001D5ED7">
      <w:pPr>
        <w:spacing w:before="120" w:after="60" w:line="240" w:lineRule="auto"/>
        <w:ind w:firstLine="720"/>
        <w:jc w:val="both"/>
        <w:rPr>
          <w:rFonts w:eastAsia="Times New Roman" w:cs="Times New Roman"/>
          <w:i/>
          <w:szCs w:val="28"/>
        </w:rPr>
      </w:pPr>
      <w:r w:rsidRPr="002B5089">
        <w:rPr>
          <w:rFonts w:eastAsia="Times New Roman" w:cs="Times New Roman"/>
          <w:i/>
          <w:szCs w:val="28"/>
        </w:rPr>
        <w:t>Kính thưa quý vị đại biểu</w:t>
      </w:r>
      <w:r w:rsidR="00877F6A" w:rsidRPr="002B5089">
        <w:rPr>
          <w:rFonts w:eastAsia="Times New Roman" w:cs="Times New Roman"/>
          <w:i/>
          <w:szCs w:val="28"/>
        </w:rPr>
        <w:t xml:space="preserve"> ! </w:t>
      </w:r>
      <w:r w:rsidR="00DD3AA8" w:rsidRPr="002B5089">
        <w:rPr>
          <w:rFonts w:eastAsia="Times New Roman" w:cs="Times New Roman"/>
          <w:i/>
          <w:szCs w:val="28"/>
        </w:rPr>
        <w:t>Thưa toàn thể Hội nghị</w:t>
      </w:r>
      <w:r w:rsidR="00625115" w:rsidRPr="002B5089">
        <w:rPr>
          <w:rFonts w:eastAsia="Times New Roman" w:cs="Times New Roman"/>
          <w:i/>
          <w:szCs w:val="28"/>
        </w:rPr>
        <w:t>!</w:t>
      </w:r>
    </w:p>
    <w:p w:rsidR="00FA47E1" w:rsidRPr="002B5089" w:rsidRDefault="00B60FFE" w:rsidP="001D5ED7">
      <w:pPr>
        <w:spacing w:before="120" w:after="60" w:line="240" w:lineRule="auto"/>
        <w:ind w:firstLine="720"/>
        <w:jc w:val="both"/>
        <w:rPr>
          <w:rFonts w:eastAsia="Times New Roman" w:cs="Times New Roman"/>
          <w:szCs w:val="28"/>
        </w:rPr>
      </w:pPr>
      <w:r w:rsidRPr="002B5089">
        <w:rPr>
          <w:rFonts w:eastAsia="Times New Roman" w:cs="Times New Roman"/>
          <w:szCs w:val="28"/>
        </w:rPr>
        <w:t xml:space="preserve">Tiếp xúc cử tri (TXCT) và liên hệ với cử tri </w:t>
      </w:r>
      <w:r w:rsidR="00380D28" w:rsidRPr="002B5089">
        <w:rPr>
          <w:rFonts w:eastAsia="Times New Roman" w:cs="Times New Roman"/>
          <w:szCs w:val="28"/>
        </w:rPr>
        <w:t xml:space="preserve">cũng như tiếp công dân </w:t>
      </w:r>
      <w:r w:rsidRPr="002B5089">
        <w:rPr>
          <w:rFonts w:eastAsia="Times New Roman" w:cs="Times New Roman"/>
          <w:szCs w:val="28"/>
        </w:rPr>
        <w:t>là một hoạt động quan trọng của đại biểu HĐND. Làm tốt công tác tiếp xúc cử tri</w:t>
      </w:r>
      <w:r w:rsidR="00684D8B" w:rsidRPr="002B5089">
        <w:rPr>
          <w:rFonts w:eastAsia="Times New Roman" w:cs="Times New Roman"/>
          <w:szCs w:val="28"/>
        </w:rPr>
        <w:t>, tiếp công dân</w:t>
      </w:r>
      <w:r w:rsidRPr="002B5089">
        <w:rPr>
          <w:rFonts w:eastAsia="Times New Roman" w:cs="Times New Roman"/>
          <w:szCs w:val="28"/>
        </w:rPr>
        <w:t xml:space="preserve"> góp phần giải quyết các ý kiến, kiến nghị, nguyện vọng chính đáng và những bức xúc của cử tri, giữ vững sự ổn định chính trị và trật tự an toàn xã hội tại địa phương.</w:t>
      </w:r>
      <w:r w:rsidR="00625115" w:rsidRPr="002B5089">
        <w:rPr>
          <w:rFonts w:eastAsia="Times New Roman" w:cs="Times New Roman"/>
          <w:szCs w:val="28"/>
        </w:rPr>
        <w:t xml:space="preserve"> </w:t>
      </w:r>
      <w:r w:rsidR="00FA47E1" w:rsidRPr="002B5089">
        <w:rPr>
          <w:rFonts w:eastAsia="Times New Roman" w:cs="Times New Roman"/>
          <w:szCs w:val="28"/>
        </w:rPr>
        <w:t>Việc nắm thông tin, tổng hợp chính xác, kịp thời các ý kiến, kiến nghị của cử tri trong hoạt động tiếp xúc cử tri của đại biểu HĐND có vai trò hết sức quan trọng, nhằm nâng cao chất lượng hoạt động của Hội đồng nhân dân. Đồng thời làm tốt hơn trong việc điều chỉnh, bổ sung hoặc giải quyết vấn đề phát sinh trong quá trình hoạt động tiếp xúc cử tri của đại biểu HĐND; góp phần thực hiện nhiệm vụ phát triển kinh tế - xã hội, quốc phòng - an ninh của địa phương mình.</w:t>
      </w:r>
    </w:p>
    <w:p w:rsidR="006402F4" w:rsidRPr="002B5089" w:rsidRDefault="006402F4" w:rsidP="001D5ED7">
      <w:pPr>
        <w:spacing w:before="60" w:after="60" w:line="240" w:lineRule="auto"/>
        <w:ind w:firstLine="720"/>
        <w:jc w:val="both"/>
        <w:rPr>
          <w:rFonts w:eastAsia="Times New Roman" w:cs="Times New Roman"/>
          <w:szCs w:val="28"/>
        </w:rPr>
      </w:pPr>
      <w:r w:rsidRPr="002B5089">
        <w:rPr>
          <w:rFonts w:eastAsia="Times New Roman" w:cs="Times New Roman"/>
          <w:szCs w:val="28"/>
        </w:rPr>
        <w:t>Tiếp xúc cử tri, tiếp công dân là hoạt động đặc trưng</w:t>
      </w:r>
      <w:r w:rsidR="00EB0D40" w:rsidRPr="002B5089">
        <w:rPr>
          <w:rFonts w:eastAsia="Times New Roman" w:cs="Times New Roman"/>
          <w:szCs w:val="28"/>
        </w:rPr>
        <w:t xml:space="preserve"> của đại biểu Hội đồng nhân dân, các tổ đại biểu Hội đồng nhân dân tiến hành thường xuyên, và là hoạt động mang tính bắt buộc được quy định trong</w:t>
      </w:r>
      <w:r w:rsidR="00625115" w:rsidRPr="002B5089">
        <w:rPr>
          <w:rFonts w:eastAsia="Times New Roman" w:cs="Times New Roman"/>
          <w:szCs w:val="28"/>
        </w:rPr>
        <w:t xml:space="preserve"> nhiều văn bản pháp luật</w:t>
      </w:r>
      <w:r w:rsidR="00EB0D40" w:rsidRPr="002B5089">
        <w:rPr>
          <w:rFonts w:eastAsia="Times New Roman" w:cs="Times New Roman"/>
          <w:szCs w:val="28"/>
        </w:rPr>
        <w:t xml:space="preserve">. </w:t>
      </w:r>
      <w:r w:rsidR="004B6FB4" w:rsidRPr="002B5089">
        <w:rPr>
          <w:rFonts w:eastAsia="Times New Roman" w:cs="Times New Roman"/>
          <w:szCs w:val="28"/>
        </w:rPr>
        <w:t>N</w:t>
      </w:r>
      <w:r w:rsidR="00EB0D40" w:rsidRPr="002B5089">
        <w:rPr>
          <w:rFonts w:eastAsia="Times New Roman" w:cs="Times New Roman"/>
          <w:szCs w:val="28"/>
        </w:rPr>
        <w:t>hững quy định của pháp luật hiện hành</w:t>
      </w:r>
      <w:r w:rsidR="00C3139E" w:rsidRPr="002B5089">
        <w:rPr>
          <w:rFonts w:eastAsia="Times New Roman" w:cs="Times New Roman"/>
          <w:szCs w:val="28"/>
        </w:rPr>
        <w:t>, có thể thấy, xét về trình tự, cách thức tiếp xúc cử tri,</w:t>
      </w:r>
      <w:r w:rsidR="003F0CD7" w:rsidRPr="002B5089">
        <w:rPr>
          <w:rFonts w:eastAsia="Times New Roman" w:cs="Times New Roman"/>
          <w:szCs w:val="28"/>
        </w:rPr>
        <w:t xml:space="preserve"> hoạt động tiếp xúc cử tri,</w:t>
      </w:r>
      <w:r w:rsidR="00C3139E" w:rsidRPr="002B5089">
        <w:rPr>
          <w:rFonts w:eastAsia="Times New Roman" w:cs="Times New Roman"/>
          <w:szCs w:val="28"/>
        </w:rPr>
        <w:t xml:space="preserve"> tiếp công dân</w:t>
      </w:r>
      <w:r w:rsidR="003F0CD7" w:rsidRPr="002B5089">
        <w:rPr>
          <w:rFonts w:eastAsia="Times New Roman" w:cs="Times New Roman"/>
          <w:szCs w:val="28"/>
        </w:rPr>
        <w:t xml:space="preserve"> của đại biểu HĐND được hiểu là việc đại biểu HĐND theo thời gian luật định thông qua các cơ quan, tổ chức có thẩm quyền tổ chức gặp gỡ cử tri</w:t>
      </w:r>
      <w:r w:rsidR="006C3086" w:rsidRPr="002B5089">
        <w:rPr>
          <w:rFonts w:eastAsia="Times New Roman" w:cs="Times New Roman"/>
          <w:szCs w:val="28"/>
        </w:rPr>
        <w:t xml:space="preserve"> nơi bầu ra mình để thu thập ý kiến, lắng nghe tâm tư, nguyện vọng của cử tri chuyển tải đến HĐND, đồng thời báo cáo với cử tri việc thực hiện nhiệm vụ người đại biểu HĐND.</w:t>
      </w:r>
    </w:p>
    <w:p w:rsidR="00AF23A9" w:rsidRPr="002B5089" w:rsidRDefault="00BF475F" w:rsidP="001D5ED7">
      <w:pPr>
        <w:spacing w:before="60" w:after="60" w:line="240" w:lineRule="auto"/>
        <w:jc w:val="both"/>
        <w:rPr>
          <w:rFonts w:eastAsia="Times New Roman" w:cs="Times New Roman"/>
          <w:szCs w:val="28"/>
        </w:rPr>
      </w:pPr>
      <w:r w:rsidRPr="002B5089">
        <w:rPr>
          <w:rFonts w:cs="Times New Roman"/>
        </w:rPr>
        <w:tab/>
        <w:t>Công tác tiếp công dân luôn được HĐND, Thường trực HĐND, các đại biểu HĐND huyện Minh Hóa xác định là một trong những nhiệm vụ trọng tâm trong hoạt động của HĐND huyệ</w:t>
      </w:r>
      <w:r w:rsidR="00625115" w:rsidRPr="002B5089">
        <w:rPr>
          <w:rFonts w:cs="Times New Roman"/>
        </w:rPr>
        <w:t xml:space="preserve">n. </w:t>
      </w:r>
      <w:r w:rsidR="00AF23A9" w:rsidRPr="002B5089">
        <w:rPr>
          <w:rFonts w:eastAsia="Times New Roman" w:cs="Times New Roman"/>
          <w:szCs w:val="28"/>
        </w:rPr>
        <w:t xml:space="preserve">Với vai trò là cơ quan quyền lực Nhà nước ở địa phương, thời gian qua HĐND huyện Minh Hóa đã có những đóng góp quan trọng vào sự phát triển của địa phương. Nhiều đại biểu đã nêu cao tinh thần trách nhiệm là người đại diện của nhân dân, tích cực học tâp, nghiên cứu, đổi mới phương pháp làm việc, không ngừng nâng cao </w:t>
      </w:r>
      <w:r w:rsidR="005D476E" w:rsidRPr="002B5089">
        <w:rPr>
          <w:rFonts w:eastAsia="Times New Roman" w:cs="Times New Roman"/>
          <w:szCs w:val="28"/>
        </w:rPr>
        <w:t>chất lượng thực hiện chức năng, nhiệm vụ và quyền hạn được giao</w:t>
      </w:r>
      <w:r w:rsidR="00CC3642" w:rsidRPr="002B5089">
        <w:rPr>
          <w:rFonts w:eastAsia="Times New Roman" w:cs="Times New Roman"/>
          <w:szCs w:val="28"/>
        </w:rPr>
        <w:t>. Đã tham gia vào cụ thể hóa chủ trương, chính sách, mục tiêu, nhiệm vụ phát triển kinh tế - xã hội của địa phương</w:t>
      </w:r>
      <w:r w:rsidR="000D5774" w:rsidRPr="002B5089">
        <w:rPr>
          <w:rFonts w:eastAsia="Times New Roman" w:cs="Times New Roman"/>
          <w:szCs w:val="28"/>
        </w:rPr>
        <w:t>. Từ đó, cử tri ngày càng tin tưởng vào HĐND, bởi các đại biểu đã nói lên được tiếng nói của người dân, lấy lợi ích của nhân dân làm cơ sở để ban hành các Nghị quyết. Đại biểu HĐND cũng đã phát huy</w:t>
      </w:r>
      <w:r w:rsidR="00C146AD" w:rsidRPr="002B5089">
        <w:rPr>
          <w:rFonts w:eastAsia="Times New Roman" w:cs="Times New Roman"/>
          <w:szCs w:val="28"/>
        </w:rPr>
        <w:t xml:space="preserve"> vai trò tích cực của mình trong hoạt động giám sát, khảo sát. Nhiều đại biểu đã phát hiện những vấn đề nổi cộm, bức xúc ở địa phương và có ý kiến chất vấn với các cơ quan liên quan hoặc kiến nghị với Thường trực, hai Ban HĐND</w:t>
      </w:r>
      <w:r w:rsidR="00F370B6" w:rsidRPr="002B5089">
        <w:rPr>
          <w:rFonts w:eastAsia="Times New Roman" w:cs="Times New Roman"/>
          <w:szCs w:val="28"/>
        </w:rPr>
        <w:t xml:space="preserve"> để tổ chức các đoàn giám sát, khảo sát</w:t>
      </w:r>
      <w:r w:rsidR="00A76DBD" w:rsidRPr="002B5089">
        <w:rPr>
          <w:rFonts w:eastAsia="Times New Roman" w:cs="Times New Roman"/>
          <w:szCs w:val="28"/>
        </w:rPr>
        <w:t xml:space="preserve"> nhằm làm rõ trách nhiệm và đề xuất các giải pháp khắc phục. Nhiều đại biểu đã kiên trì theo dõi vấn đề đã chất vấn, kiến nghị đến khi có kết quả, thể hiện bản lĩnh, tâm huyết trong hoạt động dân cử.</w:t>
      </w:r>
    </w:p>
    <w:p w:rsidR="00006BEE" w:rsidRPr="002B5089" w:rsidRDefault="00B82810" w:rsidP="001D5ED7">
      <w:pPr>
        <w:pStyle w:val="pbody"/>
        <w:shd w:val="clear" w:color="auto" w:fill="FFFFFF"/>
        <w:spacing w:before="60" w:beforeAutospacing="0" w:after="60" w:afterAutospacing="0"/>
        <w:ind w:firstLine="720"/>
        <w:jc w:val="both"/>
        <w:textAlignment w:val="baseline"/>
        <w:rPr>
          <w:sz w:val="28"/>
          <w:szCs w:val="28"/>
        </w:rPr>
      </w:pPr>
      <w:r w:rsidRPr="002B5089">
        <w:rPr>
          <w:sz w:val="28"/>
          <w:szCs w:val="28"/>
        </w:rPr>
        <w:t>Các đại biểu HĐND</w:t>
      </w:r>
      <w:r w:rsidR="008159CB" w:rsidRPr="002B5089">
        <w:rPr>
          <w:sz w:val="28"/>
          <w:szCs w:val="28"/>
        </w:rPr>
        <w:t xml:space="preserve"> đã</w:t>
      </w:r>
      <w:r w:rsidRPr="002B5089">
        <w:rPr>
          <w:sz w:val="28"/>
          <w:szCs w:val="28"/>
        </w:rPr>
        <w:t xml:space="preserve"> thường xuyên </w:t>
      </w:r>
      <w:r w:rsidR="00006BEE" w:rsidRPr="002B5089">
        <w:rPr>
          <w:sz w:val="28"/>
          <w:szCs w:val="28"/>
        </w:rPr>
        <w:t xml:space="preserve">giữ liên hệ để nắm tình hình, </w:t>
      </w:r>
      <w:r w:rsidRPr="002B5089">
        <w:rPr>
          <w:sz w:val="28"/>
          <w:szCs w:val="28"/>
        </w:rPr>
        <w:t xml:space="preserve">gặp gỡ với cử tri nơi cư trú, nơi công tác, qua đó thông tin tới cử tri về kết quả các kỳ họp </w:t>
      </w:r>
      <w:r w:rsidR="00006BEE" w:rsidRPr="002B5089">
        <w:rPr>
          <w:sz w:val="28"/>
          <w:szCs w:val="28"/>
        </w:rPr>
        <w:lastRenderedPageBreak/>
        <w:t>HĐND</w:t>
      </w:r>
      <w:r w:rsidRPr="002B5089">
        <w:rPr>
          <w:sz w:val="28"/>
          <w:szCs w:val="28"/>
        </w:rPr>
        <w:t>, nắm bắt tâm tư, nguyện vọng, kiến nghị của cử tri để gửi tới các cơ quan chức năng có thẩm quyền. Công tác tiếp công dân và theo dõi, đôn đốc việc giải quyết khiếu nại, tố cáo của công dân được thực hiện nghiêm túc, hiệu quả.</w:t>
      </w:r>
    </w:p>
    <w:p w:rsidR="00C864EA" w:rsidRPr="002B5089" w:rsidRDefault="00C864EA" w:rsidP="001D5ED7">
      <w:pPr>
        <w:pStyle w:val="body-text"/>
        <w:shd w:val="clear" w:color="auto" w:fill="FFFFFF"/>
        <w:spacing w:before="60" w:beforeAutospacing="0" w:after="60" w:afterAutospacing="0"/>
        <w:ind w:firstLine="720"/>
        <w:jc w:val="both"/>
        <w:rPr>
          <w:sz w:val="28"/>
          <w:szCs w:val="28"/>
        </w:rPr>
      </w:pPr>
      <w:r w:rsidRPr="002B5089">
        <w:rPr>
          <w:sz w:val="28"/>
          <w:szCs w:val="28"/>
        </w:rPr>
        <w:t xml:space="preserve">Trong </w:t>
      </w:r>
      <w:r w:rsidR="00625115" w:rsidRPr="002B5089">
        <w:rPr>
          <w:sz w:val="28"/>
          <w:szCs w:val="28"/>
        </w:rPr>
        <w:t>thời gian qua</w:t>
      </w:r>
      <w:r w:rsidRPr="002B5089">
        <w:rPr>
          <w:sz w:val="28"/>
          <w:szCs w:val="28"/>
        </w:rPr>
        <w:t xml:space="preserve">, HĐND </w:t>
      </w:r>
      <w:r w:rsidR="00625115" w:rsidRPr="002B5089">
        <w:rPr>
          <w:sz w:val="28"/>
          <w:szCs w:val="28"/>
        </w:rPr>
        <w:t xml:space="preserve">huyện đã </w:t>
      </w:r>
      <w:r w:rsidRPr="002B5089">
        <w:rPr>
          <w:sz w:val="28"/>
          <w:szCs w:val="28"/>
        </w:rPr>
        <w:t>mở rộng các hình thức tiếp xúc như tiếp xúc chuyên đề, tiếp xúc theo lĩnh vực, theo đối tượng mang lại hiệu quả rõ nét trong việc các vấn đề mà cử tri quan tâm … Các cuộc tiếp xúc cử tri theo chuyên đề, lĩnh vực của đại biểu đã thu hút được nhiều cử tri</w:t>
      </w:r>
      <w:r w:rsidR="00897389" w:rsidRPr="002B5089">
        <w:rPr>
          <w:sz w:val="28"/>
          <w:szCs w:val="28"/>
        </w:rPr>
        <w:t xml:space="preserve"> tham gia, nhất là</w:t>
      </w:r>
      <w:r w:rsidRPr="002B5089">
        <w:rPr>
          <w:sz w:val="28"/>
          <w:szCs w:val="28"/>
        </w:rPr>
        <w:t xml:space="preserve"> ngành giáo dục trên địa bàn, những người có uy tín trong dân. Trong các cuộc tiếp xúc, cử tri là những nhà giáo ở nhiều lĩnh vực, rất tâm huyết đã thẳng thắn trao đổi, góp ý, phản biện, qua đó mối liên hệ giữa nhân dân với đại biểu dân cử ngày càng gắn kết, chất lượng góp ý các chính sách ngày càng được nâng cao. HĐND đã tận dụng và phát huy được năng lực trí tuệ của đội ngũ ngành giáo dục trên địa bàn, những người có uy tín, ý thức trách nhiệm của công dân trong thực hiện giám sát xây dựng Đảng, xây dựng chính quyền.</w:t>
      </w:r>
    </w:p>
    <w:p w:rsidR="003B75C8" w:rsidRPr="002B5089" w:rsidRDefault="003B75C8" w:rsidP="001D5ED7">
      <w:pPr>
        <w:pStyle w:val="body-text"/>
        <w:shd w:val="clear" w:color="auto" w:fill="FFFFFF"/>
        <w:spacing w:before="60" w:beforeAutospacing="0" w:after="60" w:afterAutospacing="0"/>
        <w:ind w:firstLine="720"/>
        <w:jc w:val="both"/>
        <w:rPr>
          <w:sz w:val="28"/>
          <w:szCs w:val="28"/>
        </w:rPr>
      </w:pPr>
      <w:r w:rsidRPr="002B5089">
        <w:rPr>
          <w:sz w:val="28"/>
          <w:szCs w:val="28"/>
        </w:rPr>
        <w:t xml:space="preserve">Sau hội nghị TXCT, Thường trực HĐND đã chỉ đạo tập hợp, tổng hợp các ý kiến, kiến nghị của cử tri để phân loại, báo cáo đảm bảo không bỏ sót kiến nghị của cử tri tại các hội nghị. Việc tập hợp đầy đủ các ý kiến, kiến nghị của cử tri tại các địa phương đã góp phần nâng cao chất lượng của báo cáo tổng hợp ý kiến cử tri và nhân dân. Báo cáo tổng hợp ý kiến, kiến nghị cử tri đã thể hiện đầy đủ, toàn diện và sâu sắc những lĩnh vực, vấn đề cử tri và nhân dân quan tâm, phản ánh, kiến nghị. Các ý kiến, kiến nghị đã cụ thể, có địa chỉ và </w:t>
      </w:r>
      <w:r w:rsidR="00625115" w:rsidRPr="002B5089">
        <w:rPr>
          <w:sz w:val="28"/>
          <w:szCs w:val="28"/>
        </w:rPr>
        <w:t xml:space="preserve">ngày càng </w:t>
      </w:r>
      <w:r w:rsidRPr="002B5089">
        <w:rPr>
          <w:sz w:val="28"/>
          <w:szCs w:val="28"/>
        </w:rPr>
        <w:t>sát thực tế hơn, có sự trao đổi, phản hồi thông tin của cơ quan, phòng, ban được góp ý, kiến nghị, được Đảng, Nhà nước, ghi nhận, được cử tri và nhân dân cả nước đánh giá tốt. Qua đó, HĐND đã thể hiện rõ hơn vai trò, trách nhiệm trong việc đại diện, bảo vệ lợi ích chính đáng của nhân dân, góp phần tăng cường lòng tin của nhân dân với Đảng và Nhà nước.</w:t>
      </w:r>
    </w:p>
    <w:p w:rsidR="008C4E31" w:rsidRPr="002B5089" w:rsidRDefault="005E4DA5" w:rsidP="001D5ED7">
      <w:pPr>
        <w:spacing w:before="60" w:after="60" w:line="240" w:lineRule="auto"/>
        <w:ind w:firstLine="720"/>
        <w:jc w:val="both"/>
        <w:rPr>
          <w:rFonts w:eastAsia="Times New Roman" w:cs="Times New Roman"/>
          <w:szCs w:val="28"/>
        </w:rPr>
      </w:pPr>
      <w:r w:rsidRPr="002B5089">
        <w:rPr>
          <w:rFonts w:eastAsia="Times New Roman" w:cs="Times New Roman"/>
          <w:szCs w:val="28"/>
        </w:rPr>
        <w:t xml:space="preserve">* </w:t>
      </w:r>
      <w:r w:rsidR="001441F6" w:rsidRPr="002B5089">
        <w:rPr>
          <w:rFonts w:eastAsia="Times New Roman" w:cs="Times New Roman"/>
          <w:szCs w:val="28"/>
        </w:rPr>
        <w:t xml:space="preserve">Qua thực tế hoạt động tiếp xúc cử tri của đại biểu HĐND </w:t>
      </w:r>
      <w:r w:rsidR="00625115" w:rsidRPr="002B5089">
        <w:rPr>
          <w:rFonts w:eastAsia="Times New Roman" w:cs="Times New Roman"/>
          <w:szCs w:val="28"/>
        </w:rPr>
        <w:t xml:space="preserve">các cấp ở Minh Hóa </w:t>
      </w:r>
      <w:r w:rsidR="001441F6" w:rsidRPr="002B5089">
        <w:rPr>
          <w:rFonts w:eastAsia="Times New Roman" w:cs="Times New Roman"/>
          <w:szCs w:val="28"/>
        </w:rPr>
        <w:t xml:space="preserve">cho thấy, nhiều địa phương đã tổ chức tiếp xúc cử tri nghiêm túc, có chất lượng, đa số ý kiến cử tri đồng tình với cách giải quyết và trả lời của các cơ quan hữu quan. Tuy nhiên, vẫn còn một vài địa phương làm công tác này chưa tốt, chất lượng các buổi tiếp xúc còn hạn chế, </w:t>
      </w:r>
      <w:r w:rsidR="00AF3117" w:rsidRPr="002B5089">
        <w:rPr>
          <w:rFonts w:eastAsia="Times New Roman" w:cs="Times New Roman"/>
          <w:szCs w:val="28"/>
        </w:rPr>
        <w:t>hoạt động</w:t>
      </w:r>
      <w:r w:rsidR="007D37E9" w:rsidRPr="002B5089">
        <w:rPr>
          <w:rFonts w:eastAsia="Times New Roman" w:cs="Times New Roman"/>
          <w:szCs w:val="28"/>
        </w:rPr>
        <w:t xml:space="preserve"> TXCT</w:t>
      </w:r>
      <w:r w:rsidR="00AF3117" w:rsidRPr="002B5089">
        <w:rPr>
          <w:rFonts w:eastAsia="Times New Roman" w:cs="Times New Roman"/>
          <w:szCs w:val="28"/>
        </w:rPr>
        <w:t xml:space="preserve"> có lúc, có nơi hiệu quả chưa cao</w:t>
      </w:r>
      <w:r w:rsidR="008D5377" w:rsidRPr="002B5089">
        <w:rPr>
          <w:rFonts w:eastAsia="Times New Roman" w:cs="Times New Roman"/>
          <w:szCs w:val="28"/>
        </w:rPr>
        <w:t xml:space="preserve">, có nơi, </w:t>
      </w:r>
      <w:r w:rsidR="000813E7" w:rsidRPr="002B5089">
        <w:rPr>
          <w:rFonts w:eastAsia="Times New Roman" w:cs="Times New Roman"/>
          <w:szCs w:val="28"/>
        </w:rPr>
        <w:t xml:space="preserve">có lúc còn hình thức, </w:t>
      </w:r>
      <w:r w:rsidR="008C4E31" w:rsidRPr="002B5089">
        <w:rPr>
          <w:rFonts w:cs="Times New Roman"/>
          <w:szCs w:val="28"/>
        </w:rPr>
        <w:t>chưa thực sự phát huy được trách nhiệm đại biểu trong việc thu thập ý kiến của cử tri. Mối liên hệ giữa đại biểu với cử tri nhiều nơi chưa thường xuyên, chặt chẽ, chưa nắm chắc để có chính kiến, biện pháp góp phần giải quyết bức xúc, giảm vụ việc kiến nghị kéo dài.</w:t>
      </w:r>
    </w:p>
    <w:p w:rsidR="00320025" w:rsidRPr="002B5089" w:rsidRDefault="00B0554A" w:rsidP="001D5ED7">
      <w:pPr>
        <w:pStyle w:val="body-text"/>
        <w:shd w:val="clear" w:color="auto" w:fill="FFFFFF"/>
        <w:spacing w:before="60" w:beforeAutospacing="0" w:after="60" w:afterAutospacing="0"/>
        <w:ind w:firstLine="720"/>
        <w:jc w:val="both"/>
        <w:rPr>
          <w:sz w:val="28"/>
          <w:szCs w:val="28"/>
        </w:rPr>
      </w:pPr>
      <w:r w:rsidRPr="002B5089">
        <w:rPr>
          <w:sz w:val="28"/>
          <w:szCs w:val="28"/>
        </w:rPr>
        <w:t>V</w:t>
      </w:r>
      <w:r w:rsidR="008C4E31" w:rsidRPr="002B5089">
        <w:rPr>
          <w:sz w:val="28"/>
          <w:szCs w:val="28"/>
        </w:rPr>
        <w:t>iệc tham dự các hội nghị TXCT của đại diện chính quyền, các cơ quan, tổ chức có liên quan ở địa phương chưa đầy đủ; việc tiếp thu, giải quyết, trả lời các ý kiến, kiến nghị của cử tri của đại diện chính quyền, một số ngành chức năng một số địa phương (tại hội nghị và sau hội nghị) còn chung chung, chưa được kịp thời, thông tin giải đáp chưa đầy đủ, chưa cụ thể, rõ ràng như cử tri mong muốn.</w:t>
      </w:r>
      <w:r w:rsidR="006822A3" w:rsidRPr="002B5089">
        <w:rPr>
          <w:sz w:val="28"/>
          <w:szCs w:val="28"/>
        </w:rPr>
        <w:t xml:space="preserve"> Việc theo dõi, đôn đốc, xem xét, đánh giá và giám sát việc trả lời các ý kiến, kiến nghị của cử tri đã gửi chuyển đến các ngành chức năng trong những năm qua đã có </w:t>
      </w:r>
      <w:r w:rsidR="006822A3" w:rsidRPr="002B5089">
        <w:rPr>
          <w:sz w:val="28"/>
          <w:szCs w:val="28"/>
        </w:rPr>
        <w:lastRenderedPageBreak/>
        <w:t>nhiều chuyển biến tích cực, nhưng vẫn còn chưa thực sự mạnh mẽ, dẫn đến tình trạng nhiều kiến nghị qua nhiều kỳ họp vẫn chưa được giải quyết, trả lời dứt điểm</w:t>
      </w:r>
    </w:p>
    <w:p w:rsidR="00826799" w:rsidRPr="002B5089" w:rsidRDefault="006822A3" w:rsidP="001D5ED7">
      <w:pPr>
        <w:pStyle w:val="body-text"/>
        <w:shd w:val="clear" w:color="auto" w:fill="FFFFFF"/>
        <w:spacing w:before="60" w:beforeAutospacing="0" w:after="60" w:afterAutospacing="0"/>
        <w:ind w:firstLine="720"/>
        <w:jc w:val="both"/>
        <w:rPr>
          <w:sz w:val="28"/>
          <w:szCs w:val="28"/>
        </w:rPr>
      </w:pPr>
      <w:r w:rsidRPr="002B5089">
        <w:rPr>
          <w:sz w:val="28"/>
          <w:szCs w:val="28"/>
        </w:rPr>
        <w:t xml:space="preserve">Cử tri là đồng bào dân tộc thiểu số ở các xã biên giới trong tiếp xúc với đại biểu HĐND còn tâm lý </w:t>
      </w:r>
      <w:r w:rsidR="00320025" w:rsidRPr="002B5089">
        <w:rPr>
          <w:sz w:val="28"/>
          <w:szCs w:val="28"/>
        </w:rPr>
        <w:t xml:space="preserve">e dè, </w:t>
      </w:r>
      <w:r w:rsidRPr="002B5089">
        <w:rPr>
          <w:sz w:val="28"/>
          <w:szCs w:val="28"/>
        </w:rPr>
        <w:t xml:space="preserve">một số </w:t>
      </w:r>
      <w:r w:rsidR="00826799" w:rsidRPr="002B5089">
        <w:rPr>
          <w:sz w:val="28"/>
          <w:szCs w:val="28"/>
        </w:rPr>
        <w:t>chưa thông thạo tiếng phổ thông nên khó khăn trong việc diễn đạt tâm tư, nguyện vọng của mình.</w:t>
      </w:r>
    </w:p>
    <w:p w:rsidR="00227F5F" w:rsidRPr="002B5089" w:rsidRDefault="00227F5F" w:rsidP="001D5ED7">
      <w:pPr>
        <w:spacing w:before="60" w:after="60" w:line="240" w:lineRule="auto"/>
        <w:jc w:val="both"/>
        <w:rPr>
          <w:rFonts w:cs="Times New Roman"/>
        </w:rPr>
      </w:pPr>
      <w:r w:rsidRPr="002B5089">
        <w:rPr>
          <w:rFonts w:cs="Times New Roman"/>
        </w:rPr>
        <w:tab/>
        <w:t>Hoạt động tiế</w:t>
      </w:r>
      <w:r w:rsidR="00442B60" w:rsidRPr="002B5089">
        <w:rPr>
          <w:rFonts w:cs="Times New Roman"/>
        </w:rPr>
        <w:t xml:space="preserve">p công dân </w:t>
      </w:r>
      <w:r w:rsidRPr="002B5089">
        <w:rPr>
          <w:rFonts w:cs="Times New Roman"/>
        </w:rPr>
        <w:t xml:space="preserve">của HĐND huyện vẫn chủ yếu là do các đại biểu là Thường trực HĐND và một số lãnh đạo chuyên trách các Ban HĐND thực hiện. </w:t>
      </w:r>
    </w:p>
    <w:p w:rsidR="00047B34" w:rsidRPr="002B5089" w:rsidRDefault="00373C26" w:rsidP="001D5ED7">
      <w:pPr>
        <w:spacing w:before="60" w:after="60" w:line="240" w:lineRule="auto"/>
        <w:jc w:val="both"/>
        <w:rPr>
          <w:rFonts w:cs="Times New Roman"/>
        </w:rPr>
      </w:pPr>
      <w:r w:rsidRPr="002B5089">
        <w:rPr>
          <w:rFonts w:cs="Times New Roman"/>
        </w:rPr>
        <w:tab/>
      </w:r>
      <w:r w:rsidR="00047B34" w:rsidRPr="002B5089">
        <w:rPr>
          <w:rFonts w:cs="Times New Roman"/>
        </w:rPr>
        <w:t xml:space="preserve">Một số vụ việc, lĩnh vực các đại biểu HĐND huyện không có thẩm quyền trực tiếp giải quyết những vấn đề mà người dân cần (chủ yếu lắng nghe, hướng dẫn hoặc nhận và chuyển đơn), nên số lượng công dân đến các buổi tiếp dân của Thường trực, các Ban HĐND huyện </w:t>
      </w:r>
      <w:r w:rsidR="00080A72" w:rsidRPr="002B5089">
        <w:rPr>
          <w:rFonts w:cs="Times New Roman"/>
        </w:rPr>
        <w:t>chưa nhiều</w:t>
      </w:r>
      <w:r w:rsidR="00883D70" w:rsidRPr="002B5089">
        <w:rPr>
          <w:rFonts w:cs="Times New Roman"/>
        </w:rPr>
        <w:t>.</w:t>
      </w:r>
    </w:p>
    <w:p w:rsidR="005115BC" w:rsidRPr="002B5089" w:rsidRDefault="005115BC" w:rsidP="001D5ED7">
      <w:pPr>
        <w:spacing w:before="60" w:after="60" w:line="240" w:lineRule="auto"/>
        <w:jc w:val="both"/>
        <w:rPr>
          <w:rFonts w:cs="Times New Roman"/>
        </w:rPr>
      </w:pPr>
      <w:r w:rsidRPr="002B5089">
        <w:rPr>
          <w:rFonts w:cs="Times New Roman"/>
        </w:rPr>
        <w:tab/>
        <w:t>Đa số đại biểu HĐND cấp huyện hoạt động kiêm nhiệm nên việc tham gia tiếp công dân còn hạn chế. Hoạt động tiếp nhận và xử lý đơn thư của công dân chủ yếu do Thường trực HĐND huyện và các đại biểu HĐND huyện hoạt động chuyên trách thực hiện.</w:t>
      </w:r>
    </w:p>
    <w:p w:rsidR="004A3CA3" w:rsidRPr="002B5089" w:rsidRDefault="0008539E" w:rsidP="001D5ED7">
      <w:pPr>
        <w:spacing w:before="60" w:after="60" w:line="240" w:lineRule="auto"/>
        <w:jc w:val="both"/>
        <w:rPr>
          <w:rFonts w:eastAsia="Times New Roman" w:cs="Times New Roman"/>
          <w:szCs w:val="28"/>
        </w:rPr>
      </w:pPr>
      <w:r w:rsidRPr="002B5089">
        <w:rPr>
          <w:rFonts w:cs="Times New Roman"/>
        </w:rPr>
        <w:tab/>
      </w:r>
      <w:r w:rsidR="004A3CA3" w:rsidRPr="002B5089">
        <w:rPr>
          <w:rFonts w:eastAsia="Times New Roman" w:cs="Times New Roman"/>
          <w:szCs w:val="28"/>
        </w:rPr>
        <w:t xml:space="preserve">* Để </w:t>
      </w:r>
      <w:r w:rsidR="006822A3" w:rsidRPr="002B5089">
        <w:rPr>
          <w:rFonts w:eastAsia="Times New Roman" w:cs="Times New Roman"/>
          <w:szCs w:val="28"/>
        </w:rPr>
        <w:t xml:space="preserve">nâng cao chất lượng hoạt động tiếp xúc cử tri, tiếp công dân </w:t>
      </w:r>
      <w:r w:rsidR="004A3CA3" w:rsidRPr="002B5089">
        <w:rPr>
          <w:rFonts w:eastAsia="Times New Roman" w:cs="Times New Roman"/>
          <w:szCs w:val="28"/>
        </w:rPr>
        <w:t>cần thực hiện tốt các giải pháp sau:</w:t>
      </w:r>
    </w:p>
    <w:p w:rsidR="00887757" w:rsidRPr="002B5089" w:rsidRDefault="00291DB1" w:rsidP="001D5ED7">
      <w:pPr>
        <w:pStyle w:val="body-text"/>
        <w:shd w:val="clear" w:color="auto" w:fill="FFFFFF"/>
        <w:spacing w:before="60" w:beforeAutospacing="0" w:after="60" w:afterAutospacing="0"/>
        <w:ind w:firstLine="720"/>
        <w:jc w:val="both"/>
        <w:rPr>
          <w:sz w:val="28"/>
          <w:szCs w:val="28"/>
        </w:rPr>
      </w:pPr>
      <w:r w:rsidRPr="002B5089">
        <w:rPr>
          <w:sz w:val="28"/>
          <w:szCs w:val="28"/>
        </w:rPr>
        <w:t>Tích cực phối hợp thông tin, tuyên truyền về kế hoạch TXCT của đại biểu; làm tốt vai trò, trách nhiệm theo kế hoạch, nhất là việc chuẩn bị địa điểm, mời cử tri tham dự đảm bảo số lượng, thành phần tham dự, nắm bắt, dự báo tình hình nhân dân trước hội nghị tiếp xúc, giúp cho các hội nghị tiếp xúc an toàn, chất lượng. Thực hiện công khai lịch, chương trình, nội dung TXCT trên các phương tiện thông tin đại chúng.</w:t>
      </w:r>
    </w:p>
    <w:p w:rsidR="00EE5B8C" w:rsidRPr="002B5089" w:rsidRDefault="004A3CA3" w:rsidP="001D5ED7">
      <w:pPr>
        <w:pStyle w:val="body-text"/>
        <w:shd w:val="clear" w:color="auto" w:fill="FFFFFF"/>
        <w:spacing w:before="60" w:beforeAutospacing="0" w:after="60" w:afterAutospacing="0"/>
        <w:ind w:firstLine="720"/>
        <w:jc w:val="both"/>
        <w:rPr>
          <w:sz w:val="28"/>
          <w:szCs w:val="28"/>
        </w:rPr>
      </w:pPr>
      <w:r w:rsidRPr="002B5089">
        <w:rPr>
          <w:sz w:val="28"/>
          <w:szCs w:val="28"/>
        </w:rPr>
        <w:t>Trước khi tiếp xúc cử tri, Thường trực HĐND cần tăng c</w:t>
      </w:r>
      <w:r w:rsidR="003F2528">
        <w:rPr>
          <w:sz w:val="28"/>
          <w:szCs w:val="28"/>
        </w:rPr>
        <w:t>ường phối hợp chặt chẽ với Ban T</w:t>
      </w:r>
      <w:r w:rsidRPr="002B5089">
        <w:rPr>
          <w:sz w:val="28"/>
          <w:szCs w:val="28"/>
        </w:rPr>
        <w:t>hường trực UBMTTQ</w:t>
      </w:r>
      <w:r w:rsidR="007F73B0">
        <w:rPr>
          <w:sz w:val="28"/>
          <w:szCs w:val="28"/>
        </w:rPr>
        <w:t xml:space="preserve"> Việt Nam</w:t>
      </w:r>
      <w:r w:rsidRPr="002B5089">
        <w:rPr>
          <w:sz w:val="28"/>
          <w:szCs w:val="28"/>
        </w:rPr>
        <w:t xml:space="preserve"> các cấp trong việc xây dựng kế hoạch tiếp xúc cử tri. Kế hoạch TXCT phải cụ thể chi tiết, bố trí thời gian, địa điểm phù hợp để cử tri có điều kiện tham gia đông đủ, cách thức điều hành buổi tiếp xúc cần linh hoạt, người điều hành cần định hướng nội dung của từng đợt TXCT phù hợp, có thể gợi mở vấn đề để cử tri tham gia. Lưu ý dành nhiều thời gian để cử tri được thể hiện tâm tư nguyện vọng đề xuất ý kiến, kiến nghị, chú trọng đổi mới hình thức tổ chức, nội dung TXCT để có nhiều cử tri tham gia, nên tổ chức TXCT theo xã, thị trấn, đối với các xã </w:t>
      </w:r>
      <w:r w:rsidR="00CB4225" w:rsidRPr="002B5089">
        <w:rPr>
          <w:sz w:val="28"/>
          <w:szCs w:val="28"/>
        </w:rPr>
        <w:t>biên giới, vùng đồng bào dân tộc thiểu số</w:t>
      </w:r>
      <w:r w:rsidRPr="002B5089">
        <w:rPr>
          <w:sz w:val="28"/>
          <w:szCs w:val="28"/>
        </w:rPr>
        <w:t xml:space="preserve"> nên tổ chức </w:t>
      </w:r>
      <w:r w:rsidR="00CB4225" w:rsidRPr="002B5089">
        <w:rPr>
          <w:sz w:val="28"/>
          <w:szCs w:val="28"/>
        </w:rPr>
        <w:t>tổ chức tiếp xúc cử tri tại nhà văn hóa, trung tâm sinh hoạt cộng đồn</w:t>
      </w:r>
      <w:r w:rsidR="00530443" w:rsidRPr="002B5089">
        <w:rPr>
          <w:sz w:val="28"/>
          <w:szCs w:val="28"/>
        </w:rPr>
        <w:t>g</w:t>
      </w:r>
      <w:r w:rsidR="00CB4225" w:rsidRPr="002B5089">
        <w:rPr>
          <w:sz w:val="28"/>
          <w:szCs w:val="28"/>
        </w:rPr>
        <w:t xml:space="preserve"> của các thôn, </w:t>
      </w:r>
      <w:r w:rsidR="00530443" w:rsidRPr="002B5089">
        <w:rPr>
          <w:sz w:val="28"/>
          <w:szCs w:val="28"/>
        </w:rPr>
        <w:t>bản</w:t>
      </w:r>
      <w:r w:rsidR="00CB4225" w:rsidRPr="002B5089">
        <w:rPr>
          <w:sz w:val="28"/>
          <w:szCs w:val="28"/>
        </w:rPr>
        <w:t>....</w:t>
      </w:r>
      <w:r w:rsidR="006822A3" w:rsidRPr="002B5089">
        <w:rPr>
          <w:sz w:val="28"/>
          <w:szCs w:val="28"/>
        </w:rPr>
        <w:t xml:space="preserve">Đảm bảo </w:t>
      </w:r>
      <w:r w:rsidR="00CB4225" w:rsidRPr="002B5089">
        <w:rPr>
          <w:sz w:val="28"/>
          <w:szCs w:val="28"/>
        </w:rPr>
        <w:t>cử tri được gặp gỡ và trực tiếp nói lên tâm tư, nguyện vọng của mình với đại biểu do mình bầu ra</w:t>
      </w:r>
      <w:r w:rsidR="002A1098" w:rsidRPr="002B5089">
        <w:rPr>
          <w:sz w:val="28"/>
          <w:szCs w:val="28"/>
        </w:rPr>
        <w:t>.</w:t>
      </w:r>
      <w:r w:rsidR="00EE5B8C" w:rsidRPr="002B5089">
        <w:rPr>
          <w:sz w:val="28"/>
          <w:szCs w:val="28"/>
        </w:rPr>
        <w:t xml:space="preserve"> Việc làm này đã giúp HĐND và chính quyền hướng về cơ sở, giúp đại biểu HĐND gần dân, sát dân, sâu sát cơ sở, để kịp thời tháo gỡ những khó khăn, vướng mắc cho dân; đồng thời đề ra những chính sách đúng đắn, phù hợp với lợi ích, nguyện vọng của dân đã góp phần giữ vững an ninh, chính trị và trật tự an toàn xã hội ở cơ sở, thúc đẩy kinh tế - xã hội phát triển, ổn định và nâng cao đời sống vật chất, tinh thần cho nhân dân.</w:t>
      </w:r>
    </w:p>
    <w:p w:rsidR="004A3CA3" w:rsidRPr="002B5089" w:rsidRDefault="004A3CA3" w:rsidP="001D5ED7">
      <w:pPr>
        <w:spacing w:before="60" w:after="60" w:line="240" w:lineRule="auto"/>
        <w:ind w:firstLine="720"/>
        <w:jc w:val="both"/>
        <w:rPr>
          <w:rFonts w:eastAsia="Times New Roman" w:cs="Times New Roman"/>
          <w:szCs w:val="28"/>
        </w:rPr>
      </w:pPr>
      <w:r w:rsidRPr="002B5089">
        <w:rPr>
          <w:rFonts w:eastAsia="Times New Roman" w:cs="Times New Roman"/>
          <w:szCs w:val="28"/>
        </w:rPr>
        <w:t xml:space="preserve">Đại biểu HĐND các cấp trước khi TXCT cần nắm chắc về tình hình phát triển kinh tế - xã hội, nhất là các vấn đề bức xúc của địa phương tại nơi TXCT và </w:t>
      </w:r>
      <w:r w:rsidRPr="002B5089">
        <w:rPr>
          <w:rFonts w:eastAsia="Times New Roman" w:cs="Times New Roman"/>
          <w:szCs w:val="28"/>
        </w:rPr>
        <w:lastRenderedPageBreak/>
        <w:t>chuẩn bị các tình huống giải đáp thắc mắc của cử tri hoặc giao cho các</w:t>
      </w:r>
      <w:r w:rsidR="00046300" w:rsidRPr="002B5089">
        <w:rPr>
          <w:rFonts w:eastAsia="Times New Roman" w:cs="Times New Roman"/>
          <w:szCs w:val="28"/>
        </w:rPr>
        <w:t xml:space="preserve"> cơ quan, phòng, ban,</w:t>
      </w:r>
      <w:r w:rsidRPr="002B5089">
        <w:rPr>
          <w:rFonts w:eastAsia="Times New Roman" w:cs="Times New Roman"/>
          <w:szCs w:val="28"/>
        </w:rPr>
        <w:t xml:space="preserve"> đơn vị có trách nhiệm giải quyết, trả lời ý kiến, kiến nghị của cử tri.</w:t>
      </w:r>
    </w:p>
    <w:p w:rsidR="006D0708" w:rsidRPr="002B5089" w:rsidRDefault="006D0708" w:rsidP="001D5ED7">
      <w:pPr>
        <w:pStyle w:val="body-text"/>
        <w:shd w:val="clear" w:color="auto" w:fill="FFFFFF"/>
        <w:spacing w:before="60" w:beforeAutospacing="0" w:after="60" w:afterAutospacing="0"/>
        <w:ind w:firstLine="720"/>
        <w:jc w:val="both"/>
        <w:rPr>
          <w:rStyle w:val="Strong"/>
          <w:b w:val="0"/>
          <w:sz w:val="28"/>
          <w:szCs w:val="28"/>
          <w:bdr w:val="none" w:sz="0" w:space="0" w:color="auto" w:frame="1"/>
        </w:rPr>
      </w:pPr>
      <w:r w:rsidRPr="002B5089">
        <w:rPr>
          <w:rStyle w:val="Strong"/>
          <w:b w:val="0"/>
          <w:sz w:val="28"/>
          <w:szCs w:val="28"/>
          <w:bdr w:val="none" w:sz="0" w:space="0" w:color="auto" w:frame="1"/>
        </w:rPr>
        <w:t>Đại biểu TXCT phải nắm được nơi tiếp xúc có vấn đề gì đang nóng, được cử tri quan tâm. Việc ghi nhận, giải quyết ý kiến, kiến nghị của cử tri phải cụ thể, không chung chung. Quá trình tổng hợp ý kiến, kiến nghị của cử tri cần có sự liên thông thông tin từ cấp tỉnh đến cấp xã…</w:t>
      </w:r>
    </w:p>
    <w:p w:rsidR="009D271F" w:rsidRPr="002B5089" w:rsidRDefault="009D271F" w:rsidP="001D5ED7">
      <w:pPr>
        <w:pStyle w:val="body-text"/>
        <w:shd w:val="clear" w:color="auto" w:fill="FFFFFF"/>
        <w:spacing w:before="60" w:beforeAutospacing="0" w:after="60" w:afterAutospacing="0"/>
        <w:ind w:firstLine="720"/>
        <w:jc w:val="both"/>
        <w:rPr>
          <w:rStyle w:val="Strong"/>
          <w:b w:val="0"/>
          <w:sz w:val="28"/>
          <w:szCs w:val="28"/>
          <w:bdr w:val="none" w:sz="0" w:space="0" w:color="auto" w:frame="1"/>
        </w:rPr>
      </w:pPr>
      <w:r w:rsidRPr="002B5089">
        <w:rPr>
          <w:rStyle w:val="Strong"/>
          <w:b w:val="0"/>
          <w:sz w:val="28"/>
          <w:szCs w:val="28"/>
          <w:bdr w:val="none" w:sz="0" w:space="0" w:color="auto" w:frame="1"/>
        </w:rPr>
        <w:t>Các cuộc tiếp xúc cử tri, tiếp công dân đòi hỏi tinh thần trách nhiệm của đại biểu</w:t>
      </w:r>
      <w:r w:rsidR="001A7BCF" w:rsidRPr="002B5089">
        <w:rPr>
          <w:rStyle w:val="Strong"/>
          <w:b w:val="0"/>
          <w:sz w:val="28"/>
          <w:szCs w:val="28"/>
          <w:bdr w:val="none" w:sz="0" w:space="0" w:color="auto" w:frame="1"/>
        </w:rPr>
        <w:t>, không chỉ tham gia đủ các cuộc tiếp xúc, tiếp công dân</w:t>
      </w:r>
      <w:r w:rsidR="00367A0C" w:rsidRPr="002B5089">
        <w:rPr>
          <w:rStyle w:val="Strong"/>
          <w:b w:val="0"/>
          <w:sz w:val="28"/>
          <w:szCs w:val="28"/>
          <w:bdr w:val="none" w:sz="0" w:space="0" w:color="auto" w:frame="1"/>
        </w:rPr>
        <w:t>, đại biểu còn phải định hướng, gợi mở, tạo điều kiện cho cử tri phát biểu</w:t>
      </w:r>
      <w:r w:rsidR="005754B7" w:rsidRPr="002B5089">
        <w:rPr>
          <w:rStyle w:val="Strong"/>
          <w:b w:val="0"/>
          <w:sz w:val="28"/>
          <w:szCs w:val="28"/>
          <w:bdr w:val="none" w:sz="0" w:space="0" w:color="auto" w:frame="1"/>
        </w:rPr>
        <w:t>; ý kiến, kiến nghị của cử tri phải được giải thích rõ ràng</w:t>
      </w:r>
      <w:r w:rsidR="00D03643" w:rsidRPr="002B5089">
        <w:rPr>
          <w:rStyle w:val="Strong"/>
          <w:b w:val="0"/>
          <w:sz w:val="28"/>
          <w:szCs w:val="28"/>
          <w:bdr w:val="none" w:sz="0" w:space="0" w:color="auto" w:frame="1"/>
        </w:rPr>
        <w:t>. Không chỉ "ghi nhận"</w:t>
      </w:r>
      <w:r w:rsidR="00125E23" w:rsidRPr="002B5089">
        <w:rPr>
          <w:rStyle w:val="Strong"/>
          <w:b w:val="0"/>
          <w:sz w:val="28"/>
          <w:szCs w:val="28"/>
          <w:bdr w:val="none" w:sz="0" w:space="0" w:color="auto" w:frame="1"/>
        </w:rPr>
        <w:t xml:space="preserve"> và chuyển tới cơ quan hữu quan.</w:t>
      </w:r>
    </w:p>
    <w:p w:rsidR="003F37F6" w:rsidRPr="002B5089" w:rsidRDefault="003F356E" w:rsidP="001D5ED7">
      <w:pPr>
        <w:pStyle w:val="body-text"/>
        <w:shd w:val="clear" w:color="auto" w:fill="FFFFFF"/>
        <w:spacing w:before="60" w:beforeAutospacing="0" w:after="60" w:afterAutospacing="0"/>
        <w:ind w:firstLine="720"/>
        <w:jc w:val="both"/>
        <w:rPr>
          <w:sz w:val="28"/>
          <w:szCs w:val="28"/>
        </w:rPr>
      </w:pPr>
      <w:r w:rsidRPr="002B5089">
        <w:rPr>
          <w:sz w:val="28"/>
          <w:szCs w:val="28"/>
        </w:rPr>
        <w:t xml:space="preserve">Tại các hội nghị TXCT định kỳ trước và sau kỳ họp, đại biểu HĐND chủ động nắm rõ những vấn đề cử tri và nhân dân đang quan tâm để định hướng đúng nội dung </w:t>
      </w:r>
      <w:r w:rsidR="003F37F6" w:rsidRPr="002B5089">
        <w:rPr>
          <w:sz w:val="28"/>
          <w:szCs w:val="28"/>
        </w:rPr>
        <w:t>cần thiết, quan trọng để cử tri có thể phát biểu tập trung, tránh việc cử tri phát biểu trùng lặp hoặc nêu các ý kiến, kiến nghị đã được trả lời, giải quyết. Định hướng chương trình, nội dung đảm bảo cuộc tiếp xúc hiệu quả, hạn chế việc hội nghị tiếp xúc trở thành nơi tiếp dân, giải quyết khiếu nại, tố cáo…</w:t>
      </w:r>
      <w:r w:rsidRPr="002B5089">
        <w:rPr>
          <w:sz w:val="28"/>
          <w:szCs w:val="28"/>
        </w:rPr>
        <w:t xml:space="preserve">. </w:t>
      </w:r>
    </w:p>
    <w:p w:rsidR="00AA486E" w:rsidRPr="002B5089" w:rsidRDefault="00234542" w:rsidP="001D5ED7">
      <w:pPr>
        <w:pStyle w:val="body-text"/>
        <w:shd w:val="clear" w:color="auto" w:fill="FFFFFF"/>
        <w:spacing w:before="60" w:beforeAutospacing="0" w:after="60" w:afterAutospacing="0"/>
        <w:ind w:firstLine="720"/>
        <w:jc w:val="both"/>
        <w:rPr>
          <w:sz w:val="28"/>
          <w:szCs w:val="28"/>
        </w:rPr>
      </w:pPr>
      <w:r w:rsidRPr="002B5089">
        <w:rPr>
          <w:sz w:val="28"/>
          <w:szCs w:val="28"/>
        </w:rPr>
        <w:t>Q</w:t>
      </w:r>
      <w:r w:rsidR="002F3E90" w:rsidRPr="002B5089">
        <w:rPr>
          <w:sz w:val="28"/>
          <w:szCs w:val="28"/>
        </w:rPr>
        <w:t xml:space="preserve">ua TXCT, đại biểu không chỉ ghi nhận mà phải </w:t>
      </w:r>
      <w:r w:rsidRPr="002B5089">
        <w:rPr>
          <w:sz w:val="28"/>
          <w:szCs w:val="28"/>
        </w:rPr>
        <w:t>theo dõi</w:t>
      </w:r>
      <w:r w:rsidR="002F3E90" w:rsidRPr="002B5089">
        <w:rPr>
          <w:sz w:val="28"/>
          <w:szCs w:val="28"/>
        </w:rPr>
        <w:t xml:space="preserve"> việc giải quyết ý kiến, kiến nghị của cử tri một cách thấu đáo, thỏa đáng để trả lời cử tri trong những cuộc tiếp xúc sau. </w:t>
      </w:r>
      <w:r w:rsidR="002F3E90" w:rsidRPr="0018416C">
        <w:rPr>
          <w:color w:val="000000" w:themeColor="text1"/>
          <w:sz w:val="28"/>
          <w:szCs w:val="28"/>
        </w:rPr>
        <w:t>Vấn đề</w:t>
      </w:r>
      <w:r w:rsidR="002F3E90" w:rsidRPr="002B5089">
        <w:rPr>
          <w:sz w:val="28"/>
          <w:szCs w:val="28"/>
        </w:rPr>
        <w:t xml:space="preserve"> nào đòi hỏi thời gian, nguồn lực tài chính, cơ chế, chính sách ở tương lai hoặc chưa có điều kiện giải quyết cần giải thích rõ ràng, không từ chối, né tránh. Đây là yếu tố quan trọng góp phần quyết định chất lượng, hiệu quả hoạt động TXCT. Ngoài nắm bắt ý kiến, kiến nghị của cử tri, </w:t>
      </w:r>
      <w:r w:rsidR="00A01B5E" w:rsidRPr="002B5089">
        <w:rPr>
          <w:sz w:val="28"/>
          <w:szCs w:val="28"/>
        </w:rPr>
        <w:t>cần</w:t>
      </w:r>
      <w:r w:rsidR="002F3E90" w:rsidRPr="002B5089">
        <w:rPr>
          <w:sz w:val="28"/>
          <w:szCs w:val="28"/>
        </w:rPr>
        <w:t xml:space="preserve"> nắm bắt thêm tình hình thực hiện nhiệm vụ ở địa phương, đặc biệt là những vấn đề bức xúc </w:t>
      </w:r>
      <w:r w:rsidR="006233BA" w:rsidRPr="002B5089">
        <w:rPr>
          <w:sz w:val="28"/>
          <w:szCs w:val="28"/>
        </w:rPr>
        <w:t xml:space="preserve">về </w:t>
      </w:r>
      <w:r w:rsidR="002F3E90" w:rsidRPr="002B5089">
        <w:rPr>
          <w:sz w:val="28"/>
          <w:szCs w:val="28"/>
        </w:rPr>
        <w:t xml:space="preserve">dân sinh ở cơ sở để chuyển về Thường trực HĐND </w:t>
      </w:r>
      <w:r w:rsidR="00A01B5E" w:rsidRPr="002B5089">
        <w:rPr>
          <w:sz w:val="28"/>
          <w:szCs w:val="28"/>
        </w:rPr>
        <w:t>huyện, tỉnh</w:t>
      </w:r>
      <w:r w:rsidR="002F3E90" w:rsidRPr="002B5089">
        <w:rPr>
          <w:sz w:val="28"/>
          <w:szCs w:val="28"/>
        </w:rPr>
        <w:t xml:space="preserve">. </w:t>
      </w:r>
    </w:p>
    <w:p w:rsidR="00996EEF" w:rsidRPr="002B5089" w:rsidRDefault="00996EEF" w:rsidP="001D5ED7">
      <w:pPr>
        <w:pStyle w:val="body-text"/>
        <w:shd w:val="clear" w:color="auto" w:fill="FFFFFF"/>
        <w:spacing w:before="60" w:beforeAutospacing="0" w:after="60" w:afterAutospacing="0"/>
        <w:ind w:firstLine="720"/>
        <w:jc w:val="both"/>
        <w:rPr>
          <w:sz w:val="28"/>
          <w:szCs w:val="28"/>
        </w:rPr>
      </w:pPr>
      <w:r w:rsidRPr="002B5089">
        <w:rPr>
          <w:sz w:val="28"/>
          <w:szCs w:val="28"/>
        </w:rPr>
        <w:t>Phân loại và chuyển</w:t>
      </w:r>
      <w:r w:rsidR="00BE2623" w:rsidRPr="002B5089">
        <w:rPr>
          <w:sz w:val="28"/>
          <w:szCs w:val="28"/>
        </w:rPr>
        <w:t xml:space="preserve"> kiến nghị đúng địa chỉ: khi xây dựng báo cáo tổng hợp ý kiến, kiến nghị của cử tri phải quan tâm đến những vấn đề bức xúc, những vấn đề kiến nghị nhiều lần nhưng chưa được giải quyết để có sự theo dõi, đôn đốc</w:t>
      </w:r>
      <w:r w:rsidR="00EB5A34" w:rsidRPr="002B5089">
        <w:rPr>
          <w:sz w:val="28"/>
          <w:szCs w:val="28"/>
        </w:rPr>
        <w:t xml:space="preserve"> các cơ quan có thẩm quyền giải quyết hiệu quả.</w:t>
      </w:r>
    </w:p>
    <w:p w:rsidR="00602A4C" w:rsidRPr="002B5089" w:rsidRDefault="00602A4C" w:rsidP="001D5ED7">
      <w:pPr>
        <w:pStyle w:val="body-text"/>
        <w:shd w:val="clear" w:color="auto" w:fill="FFFFFF"/>
        <w:spacing w:before="60" w:beforeAutospacing="0" w:after="60" w:afterAutospacing="0"/>
        <w:ind w:firstLine="720"/>
        <w:jc w:val="both"/>
        <w:rPr>
          <w:sz w:val="28"/>
          <w:szCs w:val="28"/>
        </w:rPr>
      </w:pPr>
      <w:r w:rsidRPr="002B5089">
        <w:rPr>
          <w:sz w:val="28"/>
          <w:szCs w:val="28"/>
        </w:rPr>
        <w:t xml:space="preserve">Ngoài tổ chức TXCT theo định kỳ, cần tăng cường việc TXCT của đại biểu dân cử theo các hình thức khác, như: TXCT theo chuyên đề, lĩnh vực, theo đối tượng để tiếp nhận được nhiều ý kiến, kiến nghị của các </w:t>
      </w:r>
      <w:r w:rsidR="00EA7ABD" w:rsidRPr="002B5089">
        <w:rPr>
          <w:sz w:val="28"/>
          <w:szCs w:val="28"/>
        </w:rPr>
        <w:t>tầng lớp nhân dân</w:t>
      </w:r>
      <w:r w:rsidRPr="002B5089">
        <w:rPr>
          <w:sz w:val="28"/>
          <w:szCs w:val="28"/>
        </w:rPr>
        <w:t>, những người có uy tín trong dân, về những lĩnh vực có liên quan, góp phần xây dựng, hoàn thiện chủ trương, chính sách của Đảng và Nhà nước, mang tính khả thi cao, đáp ứng được yêu cầu, tâm tư, nguyện vọng chính đáng của cử tri và nhân dân, tăng cường đồng thuận xã hội.</w:t>
      </w:r>
    </w:p>
    <w:p w:rsidR="004A3CA3" w:rsidRPr="002B5089" w:rsidRDefault="004A3CA3" w:rsidP="001D5ED7">
      <w:pPr>
        <w:spacing w:before="60" w:after="60" w:line="240" w:lineRule="auto"/>
        <w:ind w:firstLine="720"/>
        <w:jc w:val="both"/>
        <w:rPr>
          <w:rFonts w:eastAsia="Times New Roman" w:cs="Times New Roman"/>
          <w:szCs w:val="28"/>
        </w:rPr>
      </w:pPr>
      <w:r w:rsidRPr="002B5089">
        <w:rPr>
          <w:rFonts w:eastAsia="Times New Roman" w:cs="Times New Roman"/>
          <w:szCs w:val="28"/>
        </w:rPr>
        <w:t>Tại cuộc tiếp xúc cử tri nhất thiết phải có sự tham gia của đại biểu chính quyền địa phương để giải đáp, giải quyết tại ch</w:t>
      </w:r>
      <w:r w:rsidR="006233BA" w:rsidRPr="002B5089">
        <w:rPr>
          <w:rFonts w:eastAsia="Times New Roman" w:cs="Times New Roman"/>
          <w:szCs w:val="28"/>
        </w:rPr>
        <w:t>ỗ những vấn đề thuộc thẩm quyền</w:t>
      </w:r>
      <w:r w:rsidRPr="002B5089">
        <w:rPr>
          <w:rFonts w:eastAsia="Times New Roman" w:cs="Times New Roman"/>
          <w:szCs w:val="28"/>
        </w:rPr>
        <w:t xml:space="preserve">. Sau mỗi cuộc TXCT ở từng địa phương, </w:t>
      </w:r>
      <w:r w:rsidR="002F27EF" w:rsidRPr="002B5089">
        <w:rPr>
          <w:rFonts w:eastAsia="Times New Roman" w:cs="Times New Roman"/>
          <w:szCs w:val="28"/>
        </w:rPr>
        <w:t>UB</w:t>
      </w:r>
      <w:r w:rsidRPr="002B5089">
        <w:rPr>
          <w:rFonts w:eastAsia="Times New Roman" w:cs="Times New Roman"/>
          <w:szCs w:val="28"/>
        </w:rPr>
        <w:t>MTTQ</w:t>
      </w:r>
      <w:r w:rsidR="00EE3D97">
        <w:rPr>
          <w:rFonts w:eastAsia="Times New Roman" w:cs="Times New Roman"/>
          <w:szCs w:val="28"/>
        </w:rPr>
        <w:t xml:space="preserve"> Việt Nam</w:t>
      </w:r>
      <w:r w:rsidRPr="002B5089">
        <w:rPr>
          <w:rFonts w:eastAsia="Times New Roman" w:cs="Times New Roman"/>
          <w:szCs w:val="28"/>
        </w:rPr>
        <w:t xml:space="preserve"> các cấp cần phân loại các ý kiến, kiến nghị theo từng lĩnh vực để trên cơ sở đó tổng hợp phản ánh đúng đến các cơ quan có thẩm quyền giải quyết.</w:t>
      </w:r>
    </w:p>
    <w:p w:rsidR="001B3EDF" w:rsidRPr="002B5089" w:rsidRDefault="001B3EDF" w:rsidP="001D5ED7">
      <w:pPr>
        <w:pStyle w:val="pbody"/>
        <w:shd w:val="clear" w:color="auto" w:fill="FFFFFF"/>
        <w:spacing w:before="60" w:beforeAutospacing="0" w:after="60" w:afterAutospacing="0"/>
        <w:ind w:firstLine="720"/>
        <w:jc w:val="both"/>
        <w:textAlignment w:val="baseline"/>
        <w:rPr>
          <w:sz w:val="28"/>
          <w:szCs w:val="28"/>
        </w:rPr>
      </w:pPr>
      <w:r w:rsidRPr="002B5089">
        <w:rPr>
          <w:sz w:val="28"/>
          <w:szCs w:val="28"/>
        </w:rPr>
        <w:t xml:space="preserve">Tập trung vào việc đổi mới, nâng cao chất lượng các buổi TXCT, tăng cường tiếp xúc tại các đơn vị bầu cử, trên địa bàn cư trú, tiếp xúc chuyên đề; thể </w:t>
      </w:r>
      <w:r w:rsidRPr="002B5089">
        <w:rPr>
          <w:sz w:val="28"/>
          <w:szCs w:val="28"/>
        </w:rPr>
        <w:lastRenderedPageBreak/>
        <w:t>hiện trách nhiệm của mình trong việc tiếp công dân, giải thích pháp luật, hướng dẫn và tiếp nhận các đơn thư khiếu nại, tố cáo của công dân theo luật định. Đồng thời, quan tâm giám sát việc giải quyết đơn, thư khiếu nại, tố cáo của công dân; phát huy trí tuệ của đại biểu HĐND; lựa chọn các vấn đề giám sát, khảo sát, bảo đảm thiết thực, tránh chồng chéo; tạo chất lượng, hiệu quả trong hoạt động tại các kỳ họp.</w:t>
      </w:r>
    </w:p>
    <w:p w:rsidR="004A3CA3" w:rsidRPr="002B5089" w:rsidRDefault="004A3CA3" w:rsidP="001D5ED7">
      <w:pPr>
        <w:spacing w:before="60" w:after="60" w:line="240" w:lineRule="auto"/>
        <w:ind w:firstLine="720"/>
        <w:jc w:val="both"/>
        <w:rPr>
          <w:rFonts w:eastAsia="Times New Roman" w:cs="Times New Roman"/>
          <w:szCs w:val="28"/>
        </w:rPr>
      </w:pPr>
      <w:r w:rsidRPr="002B5089">
        <w:rPr>
          <w:rFonts w:eastAsia="Times New Roman" w:cs="Times New Roman"/>
          <w:szCs w:val="28"/>
        </w:rPr>
        <w:t xml:space="preserve">Nâng cao vai trò giám sát của đại biểu HĐND sau mỗi cuộc TXCT thông qua các kỳ họp và qua công tác xử lý </w:t>
      </w:r>
      <w:r w:rsidR="000E36D4" w:rsidRPr="002B5089">
        <w:rPr>
          <w:rFonts w:eastAsia="Times New Roman" w:cs="Times New Roman"/>
          <w:szCs w:val="28"/>
        </w:rPr>
        <w:t xml:space="preserve">kiến nghị, phản ánh, </w:t>
      </w:r>
      <w:r w:rsidRPr="002B5089">
        <w:rPr>
          <w:rFonts w:eastAsia="Times New Roman" w:cs="Times New Roman"/>
          <w:szCs w:val="28"/>
        </w:rPr>
        <w:t>đơn thư khiếu nại, tố cáo của nhân dân. Qua đó, đại biểu đánh giá chất lượng giải quyết và trả lời ý kiến, kiến nghị của cử tri có đáp ứng được nguyện vọng của cử tri chưa. Đối với những ý kiến trả lời giải quyết chưa thỏa đáng, đại biểu HĐND cần tiếp tục kiến nghị UBND các cấp tiếp tục chỉ đạo giải quyết.</w:t>
      </w:r>
    </w:p>
    <w:p w:rsidR="007211B2" w:rsidRPr="002B5089" w:rsidRDefault="007211B2" w:rsidP="001D5ED7">
      <w:pPr>
        <w:pStyle w:val="body-text"/>
        <w:shd w:val="clear" w:color="auto" w:fill="FFFFFF"/>
        <w:spacing w:before="60" w:beforeAutospacing="0" w:after="60" w:afterAutospacing="0"/>
        <w:ind w:firstLine="720"/>
        <w:jc w:val="both"/>
        <w:rPr>
          <w:sz w:val="28"/>
          <w:szCs w:val="28"/>
        </w:rPr>
      </w:pPr>
      <w:r w:rsidRPr="002B5089">
        <w:rPr>
          <w:sz w:val="28"/>
          <w:szCs w:val="28"/>
        </w:rPr>
        <w:t>Tăng cường công tác phối hợp giám sát việc tiếp thu, giải quyết ý kiến, kiến nghị của cử tri và nhân dân. Chủ động phối hợp với UBND các cấp theo dõi, đôn đốc và giám sát việc giải quyết của các cơ quan, ban, ngành, tổ chức có thẩm quyền đối với kiến nghị cử tri, đảm bảo tất cả các phản ánh, ý kiến, kiến nghị của cử tri đều được tiếp nhận, xem xét, giải quyết và trả lời theo quy định.</w:t>
      </w:r>
    </w:p>
    <w:p w:rsidR="0046147F" w:rsidRPr="002B5089" w:rsidRDefault="00B84C21" w:rsidP="001D5ED7">
      <w:pPr>
        <w:spacing w:before="60" w:after="60" w:line="240" w:lineRule="auto"/>
        <w:ind w:firstLine="720"/>
        <w:jc w:val="both"/>
        <w:rPr>
          <w:rFonts w:eastAsia="Times New Roman" w:cs="Times New Roman"/>
          <w:szCs w:val="28"/>
        </w:rPr>
      </w:pPr>
      <w:r w:rsidRPr="002B5089">
        <w:rPr>
          <w:rFonts w:cs="Times New Roman"/>
          <w:szCs w:val="28"/>
        </w:rPr>
        <w:t xml:space="preserve">Tiếp tục kế thừa, phát huy, đổi mới, sáng tạo, làm tròn trách nhiệm là đại biểu của cử tri và nhân dân, vừa là cán bộ tại địa phương. Hoạt động của đại biểu HĐND vừa phải bám sát chương trình, kế hoạch công tác của HĐND, vừa phải bám sát các mục tiêu, nhiệm vụ của huyện và phù hợp với mong muốn của cử tri; </w:t>
      </w:r>
      <w:r w:rsidR="0046147F" w:rsidRPr="002B5089">
        <w:rPr>
          <w:rFonts w:eastAsia="Times New Roman" w:cs="Times New Roman"/>
          <w:szCs w:val="28"/>
        </w:rPr>
        <w:t>Thường trực HĐND cần bám sát sự lãnh đạo của cấp ủy Đảng; tham mưu với cấp ủy thực hiện tốt công tác quy hoạch nguồn tham gia Thường trực HĐND, lãnh đạo các Ban của HĐND.</w:t>
      </w:r>
    </w:p>
    <w:p w:rsidR="00236F1D" w:rsidRPr="002B5089" w:rsidRDefault="00236F1D" w:rsidP="001D5ED7">
      <w:pPr>
        <w:pStyle w:val="body-text"/>
        <w:shd w:val="clear" w:color="auto" w:fill="FFFFFF"/>
        <w:spacing w:before="60" w:beforeAutospacing="0" w:after="60" w:afterAutospacing="0"/>
        <w:ind w:firstLine="720"/>
        <w:jc w:val="both"/>
        <w:rPr>
          <w:sz w:val="28"/>
          <w:szCs w:val="28"/>
        </w:rPr>
      </w:pPr>
      <w:r w:rsidRPr="002B5089">
        <w:rPr>
          <w:sz w:val="28"/>
          <w:szCs w:val="28"/>
        </w:rPr>
        <w:t>Tăng cường tổ chức tập huấn kỹ năng, hướng dẫn kinh nghiệm cho đại biểu HĐND và cơ quan phục vụ HĐND, nhất là kỹ năng tổ chức, chủ trì điều hành hội nghị, kỹ năng ghi chép, tổng hợp ý kiến cử tri và nhân dân.</w:t>
      </w:r>
    </w:p>
    <w:p w:rsidR="007F0FE2" w:rsidRPr="002B5089" w:rsidRDefault="007F0FE2" w:rsidP="001D5ED7">
      <w:pPr>
        <w:spacing w:before="60" w:after="60" w:line="240" w:lineRule="auto"/>
        <w:jc w:val="both"/>
        <w:rPr>
          <w:rFonts w:cs="Times New Roman"/>
        </w:rPr>
      </w:pPr>
      <w:r w:rsidRPr="002B5089">
        <w:rPr>
          <w:rFonts w:cs="Times New Roman"/>
        </w:rPr>
        <w:tab/>
        <w:t>Tiếp tục triển khai có hiệu quả Luật Tiếp công dân, Luật Khiếu nại, Luật Tố cáo, Luật Hoạt động giám sát của Quốc hội và Hội đồng nhân dân, Nghị quyết 759 của Ủy ban Thường vụ Quốc hội và các văn bản có liên quan. Các đại biểu HĐND cần dành thời gian thỏa đáng để tiếp công dân, xử lý, theo dõi, giám sát việc giải quyết đơn thư khiếu nại, tố cáo của công dân. Thường trực HĐND huyện thường xuyên chỉ đạo, kiểm tra, đôn đốc đại biểu HĐND huyện trong việc phân công, bố trí đại biểu tiếp công dân; đồng thời, chỉ đạo tăng cường giám sát việc thi hành Luật Tiếp công dân, Luật Khiếu nại, Luật Tố cáo; đặc biệt coi trọng việc giám sát đối với các vụ việc khiếu nại, tố cáo của công dân và kiến nghị của cử tri kéo dài chưa được giải quyết dứt điểm.</w:t>
      </w:r>
    </w:p>
    <w:p w:rsidR="007F0FE2" w:rsidRPr="002B5089" w:rsidRDefault="007F0FE2" w:rsidP="001D5ED7">
      <w:pPr>
        <w:spacing w:before="60" w:after="60" w:line="240" w:lineRule="auto"/>
        <w:jc w:val="both"/>
        <w:rPr>
          <w:rFonts w:cs="Times New Roman"/>
        </w:rPr>
      </w:pPr>
      <w:r w:rsidRPr="002B5089">
        <w:rPr>
          <w:rFonts w:cs="Times New Roman"/>
        </w:rPr>
        <w:tab/>
        <w:t xml:space="preserve">Cần lựa chọn những vấn đề trọng tâm, bức xúc thông qua việc tiếp công dân, xử lý đơn thư khiếu nại, tố cáo của công dân để đưa vào hội nghị giao ban Thường trực HĐND hằng năm để xây dựng chương trình giám sát hoặc yêu cầu các cơ quan chức năng có thẩm quyền giải quyết. Đối với những vụ việc chậm giải quyết hoặc giải quyết không đúng, đề nghị thủ trưởng các cơ quan có liên quan phải giải </w:t>
      </w:r>
      <w:r w:rsidRPr="002B5089">
        <w:rPr>
          <w:rFonts w:cs="Times New Roman"/>
        </w:rPr>
        <w:lastRenderedPageBreak/>
        <w:t>trình rõ ràng và cam kết tiến độ giải quyết tại hội nghị h</w:t>
      </w:r>
      <w:r w:rsidR="008F555C" w:rsidRPr="002B5089">
        <w:rPr>
          <w:rFonts w:cs="Times New Roman"/>
        </w:rPr>
        <w:t>à</w:t>
      </w:r>
      <w:r w:rsidRPr="002B5089">
        <w:rPr>
          <w:rFonts w:cs="Times New Roman"/>
        </w:rPr>
        <w:t>ng tháng của Thường trực HĐND huyện.</w:t>
      </w:r>
    </w:p>
    <w:p w:rsidR="00A34327" w:rsidRPr="002B5089" w:rsidRDefault="008F555C" w:rsidP="001D5ED7">
      <w:pPr>
        <w:spacing w:before="60" w:after="60" w:line="240" w:lineRule="auto"/>
        <w:jc w:val="both"/>
        <w:rPr>
          <w:rFonts w:cs="Times New Roman"/>
        </w:rPr>
      </w:pPr>
      <w:r w:rsidRPr="002B5089">
        <w:rPr>
          <w:rFonts w:cs="Times New Roman"/>
        </w:rPr>
        <w:tab/>
        <w:t>C</w:t>
      </w:r>
      <w:r w:rsidR="007F0FE2" w:rsidRPr="002B5089">
        <w:rPr>
          <w:rFonts w:cs="Times New Roman"/>
        </w:rPr>
        <w:t>ần phải quan tâm, kiện toàn và nâng cao chất lượng của bộ phận làm nhiệm vụ tham mưu giúp Thường trực HĐND, đại biểu HĐND huyện trong việc tổ chức tiếp công dân, theo dõi tình hình giải quyết, xử lý đơn thư khiếu nại, tố cáo của công dân và đôn đốc các cơ quan có thẩm quyền trong việc xem xét, giải quyết đơn thư khiếu nại, tố cáo.</w:t>
      </w:r>
    </w:p>
    <w:p w:rsidR="007F0FE2" w:rsidRPr="002B5089" w:rsidRDefault="005D2B13" w:rsidP="001D5ED7">
      <w:pPr>
        <w:spacing w:before="60" w:after="60" w:line="240" w:lineRule="auto"/>
        <w:jc w:val="both"/>
        <w:rPr>
          <w:rFonts w:cs="Times New Roman"/>
        </w:rPr>
      </w:pPr>
      <w:r w:rsidRPr="002B5089">
        <w:rPr>
          <w:rFonts w:cs="Times New Roman"/>
        </w:rPr>
        <w:tab/>
        <w:t>C</w:t>
      </w:r>
      <w:r w:rsidR="007F0FE2" w:rsidRPr="002B5089">
        <w:rPr>
          <w:rFonts w:cs="Times New Roman"/>
        </w:rPr>
        <w:t>ần tăng cường đôn đốc, giám sát quá trình giải quyết đơn thư khiếu nại, tố cáo của công dân các cơ quan có thẩm quyền. Đối với các vụ việc phức tạp, khiếu nại kéo dài, các cơ quan đã giải quyết hết thẩm quyền nhưng công dân vẫn không đồng ý thì nghiên cứu tổ chức đoàn giám sát để xem xét và giám sát lại quá trình giải quyế</w:t>
      </w:r>
      <w:r w:rsidRPr="002B5089">
        <w:rPr>
          <w:rFonts w:cs="Times New Roman"/>
        </w:rPr>
        <w:t>t.</w:t>
      </w:r>
    </w:p>
    <w:p w:rsidR="006233BA" w:rsidRPr="002B5089" w:rsidRDefault="006233BA" w:rsidP="001D5ED7">
      <w:pPr>
        <w:spacing w:before="60" w:after="60" w:line="240" w:lineRule="auto"/>
        <w:ind w:firstLine="720"/>
        <w:jc w:val="both"/>
        <w:rPr>
          <w:rFonts w:eastAsia="Times New Roman" w:cs="Times New Roman"/>
          <w:szCs w:val="28"/>
        </w:rPr>
      </w:pPr>
      <w:r w:rsidRPr="002B5089">
        <w:rPr>
          <w:rFonts w:eastAsia="Times New Roman" w:cs="Times New Roman"/>
          <w:szCs w:val="28"/>
        </w:rPr>
        <w:t>Hiệu quả của công tác TXCT, tiếp công dân phụ thuộc vào nhiều yếu tố, thực hiện đồng bộ các giải pháp nêu trên sẽ góp phần nâng cao chất lượng TXCT của đại biểu HĐND các cấp, góp phần giữ vững và tăng cường lòng tin của quần chúng nhân dân đối với Đảng, Nhà nước.</w:t>
      </w:r>
    </w:p>
    <w:p w:rsidR="00F96673" w:rsidRPr="002B5089" w:rsidRDefault="00F96673" w:rsidP="001D5ED7">
      <w:pPr>
        <w:spacing w:before="60" w:after="60" w:line="240" w:lineRule="auto"/>
        <w:ind w:firstLine="720"/>
        <w:jc w:val="both"/>
        <w:rPr>
          <w:rFonts w:eastAsia="Times New Roman" w:cs="Times New Roman"/>
          <w:szCs w:val="28"/>
        </w:rPr>
      </w:pPr>
      <w:r w:rsidRPr="002B5089">
        <w:rPr>
          <w:rFonts w:eastAsia="Times New Roman" w:cs="Times New Roman"/>
          <w:szCs w:val="28"/>
        </w:rPr>
        <w:t>Trên đây là một số kinh nghiệm,</w:t>
      </w:r>
      <w:r w:rsidRPr="002B5089">
        <w:rPr>
          <w:rFonts w:eastAsia="Times New Roman" w:cs="Times New Roman"/>
          <w:b/>
          <w:i/>
          <w:szCs w:val="28"/>
        </w:rPr>
        <w:t xml:space="preserve"> </w:t>
      </w:r>
      <w:r w:rsidRPr="002B5089">
        <w:rPr>
          <w:rFonts w:eastAsia="Times New Roman" w:cs="Times New Roman"/>
          <w:szCs w:val="28"/>
        </w:rPr>
        <w:t>giải pháp nâng cao chất lượng hoạt động tiếp xúc cử tri, tiếp công dân, rất mong nhận được các ý kiến trao đổi của quý vị đại biểu./.</w:t>
      </w:r>
    </w:p>
    <w:p w:rsidR="004A3CA3" w:rsidRPr="002B5089" w:rsidRDefault="00E0780E" w:rsidP="001D5ED7">
      <w:pPr>
        <w:spacing w:before="60" w:after="60" w:line="240" w:lineRule="auto"/>
        <w:ind w:firstLine="720"/>
        <w:jc w:val="both"/>
        <w:rPr>
          <w:rFonts w:eastAsia="Times New Roman" w:cs="Times New Roman"/>
          <w:szCs w:val="28"/>
        </w:rPr>
      </w:pPr>
      <w:r w:rsidRPr="002B5089">
        <w:rPr>
          <w:rFonts w:eastAsia="Times New Roman" w:cs="Times New Roman"/>
          <w:szCs w:val="28"/>
        </w:rPr>
        <w:t>Xin trân trọng cảm ơn !</w:t>
      </w:r>
    </w:p>
    <w:p w:rsidR="00357305" w:rsidRPr="002B5089" w:rsidRDefault="00D63F44" w:rsidP="001D5ED7">
      <w:pPr>
        <w:spacing w:before="60" w:after="60" w:line="240" w:lineRule="auto"/>
        <w:ind w:firstLine="720"/>
        <w:jc w:val="both"/>
        <w:textAlignment w:val="top"/>
        <w:rPr>
          <w:rFonts w:eastAsia="Times New Roman" w:cs="Times New Roman"/>
          <w:szCs w:val="28"/>
        </w:rPr>
      </w:pPr>
      <w:r w:rsidRPr="002B5089">
        <w:rPr>
          <w:rFonts w:eastAsia="Times New Roman" w:cs="Times New Roman"/>
          <w:szCs w:val="28"/>
        </w:rPr>
        <w:fldChar w:fldCharType="begin"/>
      </w:r>
      <w:r w:rsidR="00357305" w:rsidRPr="002B5089">
        <w:rPr>
          <w:rFonts w:eastAsia="Times New Roman" w:cs="Times New Roman"/>
          <w:szCs w:val="28"/>
        </w:rPr>
        <w:instrText xml:space="preserve"> HYPERLINK "https://m.tintuc.vn/canh-tuong-qua-soc-chon-an-nghi-cua-gioi-dai-gia-xua-post1232123?utm_source=tintuc_mb&amp;utm_medium=content_ads" \o "Cảnh tượng quá sốc chốn an nghỉ của giới đại gia xưa" </w:instrText>
      </w:r>
      <w:r w:rsidRPr="002B5089">
        <w:rPr>
          <w:rFonts w:eastAsia="Times New Roman" w:cs="Times New Roman"/>
          <w:szCs w:val="28"/>
        </w:rPr>
        <w:fldChar w:fldCharType="separate"/>
      </w:r>
    </w:p>
    <w:p w:rsidR="00357305" w:rsidRPr="002B5089" w:rsidRDefault="00D63F44" w:rsidP="001D5ED7">
      <w:pPr>
        <w:spacing w:before="60" w:after="60" w:line="240" w:lineRule="auto"/>
        <w:ind w:firstLine="720"/>
        <w:jc w:val="both"/>
        <w:textAlignment w:val="top"/>
        <w:rPr>
          <w:rFonts w:eastAsia="Times New Roman" w:cs="Times New Roman"/>
          <w:szCs w:val="28"/>
        </w:rPr>
      </w:pPr>
      <w:r w:rsidRPr="002B5089">
        <w:rPr>
          <w:rFonts w:eastAsia="Times New Roman" w:cs="Times New Roman"/>
          <w:szCs w:val="28"/>
        </w:rPr>
        <w:fldChar w:fldCharType="end"/>
      </w:r>
    </w:p>
    <w:sectPr w:rsidR="00357305" w:rsidRPr="002B5089" w:rsidSect="0018416C">
      <w:foot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AD0" w:rsidRDefault="00A22AD0" w:rsidP="00A4101D">
      <w:pPr>
        <w:spacing w:after="0" w:line="240" w:lineRule="auto"/>
      </w:pPr>
      <w:r>
        <w:separator/>
      </w:r>
    </w:p>
  </w:endnote>
  <w:endnote w:type="continuationSeparator" w:id="0">
    <w:p w:rsidR="00A22AD0" w:rsidRDefault="00A22AD0" w:rsidP="00A41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91596"/>
      <w:docPartObj>
        <w:docPartGallery w:val="Page Numbers (Bottom of Page)"/>
        <w:docPartUnique/>
      </w:docPartObj>
    </w:sdtPr>
    <w:sdtContent>
      <w:p w:rsidR="0018416C" w:rsidRDefault="0018416C">
        <w:pPr>
          <w:pStyle w:val="Footer"/>
          <w:jc w:val="right"/>
        </w:pPr>
        <w:fldSimple w:instr=" PAGE   \* MERGEFORMAT ">
          <w:r>
            <w:rPr>
              <w:noProof/>
            </w:rPr>
            <w:t>6</w:t>
          </w:r>
        </w:fldSimple>
      </w:p>
    </w:sdtContent>
  </w:sdt>
  <w:p w:rsidR="003F0CD7" w:rsidRDefault="003F0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AD0" w:rsidRDefault="00A22AD0" w:rsidP="00A4101D">
      <w:pPr>
        <w:spacing w:after="0" w:line="240" w:lineRule="auto"/>
      </w:pPr>
      <w:r>
        <w:separator/>
      </w:r>
    </w:p>
  </w:footnote>
  <w:footnote w:type="continuationSeparator" w:id="0">
    <w:p w:rsidR="00A22AD0" w:rsidRDefault="00A22AD0" w:rsidP="00A410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357305"/>
    <w:rsid w:val="00006075"/>
    <w:rsid w:val="00006BEE"/>
    <w:rsid w:val="00022FC5"/>
    <w:rsid w:val="00041470"/>
    <w:rsid w:val="00046300"/>
    <w:rsid w:val="00047B34"/>
    <w:rsid w:val="00060CD7"/>
    <w:rsid w:val="000728B9"/>
    <w:rsid w:val="000757F0"/>
    <w:rsid w:val="00080A72"/>
    <w:rsid w:val="000813E7"/>
    <w:rsid w:val="0008539E"/>
    <w:rsid w:val="00087080"/>
    <w:rsid w:val="000963D0"/>
    <w:rsid w:val="000A18E0"/>
    <w:rsid w:val="000B2857"/>
    <w:rsid w:val="000C0D2C"/>
    <w:rsid w:val="000D5774"/>
    <w:rsid w:val="000E36D4"/>
    <w:rsid w:val="000F459C"/>
    <w:rsid w:val="000F6C2C"/>
    <w:rsid w:val="00100216"/>
    <w:rsid w:val="00125E23"/>
    <w:rsid w:val="00126F34"/>
    <w:rsid w:val="00133835"/>
    <w:rsid w:val="001441F6"/>
    <w:rsid w:val="00172DEC"/>
    <w:rsid w:val="0018416C"/>
    <w:rsid w:val="001A7BCF"/>
    <w:rsid w:val="001B3EDF"/>
    <w:rsid w:val="001C4768"/>
    <w:rsid w:val="001D5ED7"/>
    <w:rsid w:val="001F7EC7"/>
    <w:rsid w:val="00204B1F"/>
    <w:rsid w:val="00213936"/>
    <w:rsid w:val="002162FF"/>
    <w:rsid w:val="00226CDB"/>
    <w:rsid w:val="00227F5F"/>
    <w:rsid w:val="002342D7"/>
    <w:rsid w:val="00234542"/>
    <w:rsid w:val="00236F1D"/>
    <w:rsid w:val="00257458"/>
    <w:rsid w:val="00266C1C"/>
    <w:rsid w:val="00285005"/>
    <w:rsid w:val="00291DB1"/>
    <w:rsid w:val="002A1098"/>
    <w:rsid w:val="002A67C7"/>
    <w:rsid w:val="002B1D64"/>
    <w:rsid w:val="002B5089"/>
    <w:rsid w:val="002C3823"/>
    <w:rsid w:val="002C4EA7"/>
    <w:rsid w:val="002D06BC"/>
    <w:rsid w:val="002F27EF"/>
    <w:rsid w:val="002F3E90"/>
    <w:rsid w:val="00320025"/>
    <w:rsid w:val="00321253"/>
    <w:rsid w:val="003304AE"/>
    <w:rsid w:val="00342FB5"/>
    <w:rsid w:val="00353E06"/>
    <w:rsid w:val="00357305"/>
    <w:rsid w:val="003634AE"/>
    <w:rsid w:val="00367A0C"/>
    <w:rsid w:val="00367BC9"/>
    <w:rsid w:val="00373C26"/>
    <w:rsid w:val="00375049"/>
    <w:rsid w:val="00380D28"/>
    <w:rsid w:val="003847F8"/>
    <w:rsid w:val="00386771"/>
    <w:rsid w:val="003B75C8"/>
    <w:rsid w:val="003D38AF"/>
    <w:rsid w:val="003E343A"/>
    <w:rsid w:val="003F0CD7"/>
    <w:rsid w:val="003F2528"/>
    <w:rsid w:val="003F356E"/>
    <w:rsid w:val="003F37F6"/>
    <w:rsid w:val="003F7EE1"/>
    <w:rsid w:val="00402D4B"/>
    <w:rsid w:val="00433D33"/>
    <w:rsid w:val="00435E84"/>
    <w:rsid w:val="00440AA7"/>
    <w:rsid w:val="00442B60"/>
    <w:rsid w:val="004504BD"/>
    <w:rsid w:val="00452DFC"/>
    <w:rsid w:val="0046147F"/>
    <w:rsid w:val="00461735"/>
    <w:rsid w:val="00463438"/>
    <w:rsid w:val="00481F7A"/>
    <w:rsid w:val="00486CC8"/>
    <w:rsid w:val="004A3CA3"/>
    <w:rsid w:val="004B6FB4"/>
    <w:rsid w:val="00502632"/>
    <w:rsid w:val="005115BC"/>
    <w:rsid w:val="00530443"/>
    <w:rsid w:val="00541032"/>
    <w:rsid w:val="005440C5"/>
    <w:rsid w:val="00552B45"/>
    <w:rsid w:val="005754B7"/>
    <w:rsid w:val="0059271E"/>
    <w:rsid w:val="005B3E99"/>
    <w:rsid w:val="005D2B13"/>
    <w:rsid w:val="005D476E"/>
    <w:rsid w:val="005D7818"/>
    <w:rsid w:val="005E310F"/>
    <w:rsid w:val="005E4DA5"/>
    <w:rsid w:val="005F265E"/>
    <w:rsid w:val="005F5D51"/>
    <w:rsid w:val="00602A4C"/>
    <w:rsid w:val="00616B38"/>
    <w:rsid w:val="006233BA"/>
    <w:rsid w:val="00624BDB"/>
    <w:rsid w:val="00625115"/>
    <w:rsid w:val="0063050A"/>
    <w:rsid w:val="00636F46"/>
    <w:rsid w:val="006402F4"/>
    <w:rsid w:val="00640688"/>
    <w:rsid w:val="00646357"/>
    <w:rsid w:val="0065304D"/>
    <w:rsid w:val="006620DE"/>
    <w:rsid w:val="0066475C"/>
    <w:rsid w:val="00671DCB"/>
    <w:rsid w:val="00675ABD"/>
    <w:rsid w:val="006822A3"/>
    <w:rsid w:val="00684D8B"/>
    <w:rsid w:val="0069130D"/>
    <w:rsid w:val="006C3086"/>
    <w:rsid w:val="006D0708"/>
    <w:rsid w:val="006D1538"/>
    <w:rsid w:val="006F1CBE"/>
    <w:rsid w:val="007211B2"/>
    <w:rsid w:val="00721399"/>
    <w:rsid w:val="007558B5"/>
    <w:rsid w:val="00775E71"/>
    <w:rsid w:val="007A60DB"/>
    <w:rsid w:val="007C4B93"/>
    <w:rsid w:val="007C5FA7"/>
    <w:rsid w:val="007D37E9"/>
    <w:rsid w:val="007E2584"/>
    <w:rsid w:val="007F0FE2"/>
    <w:rsid w:val="007F58DF"/>
    <w:rsid w:val="007F73B0"/>
    <w:rsid w:val="008009D5"/>
    <w:rsid w:val="008159CB"/>
    <w:rsid w:val="00821514"/>
    <w:rsid w:val="00826799"/>
    <w:rsid w:val="00830325"/>
    <w:rsid w:val="00846448"/>
    <w:rsid w:val="00872F8A"/>
    <w:rsid w:val="00877F6A"/>
    <w:rsid w:val="00883D70"/>
    <w:rsid w:val="008869C0"/>
    <w:rsid w:val="00887757"/>
    <w:rsid w:val="00897389"/>
    <w:rsid w:val="008A5C38"/>
    <w:rsid w:val="008C4E31"/>
    <w:rsid w:val="008D5377"/>
    <w:rsid w:val="008E7A68"/>
    <w:rsid w:val="008F1BC0"/>
    <w:rsid w:val="008F555C"/>
    <w:rsid w:val="00900908"/>
    <w:rsid w:val="00911496"/>
    <w:rsid w:val="00913EC9"/>
    <w:rsid w:val="009309FD"/>
    <w:rsid w:val="00996980"/>
    <w:rsid w:val="00996EEF"/>
    <w:rsid w:val="009B01D6"/>
    <w:rsid w:val="009B7E63"/>
    <w:rsid w:val="009C45ED"/>
    <w:rsid w:val="009C7C40"/>
    <w:rsid w:val="009D271F"/>
    <w:rsid w:val="00A0052C"/>
    <w:rsid w:val="00A01B5E"/>
    <w:rsid w:val="00A03B43"/>
    <w:rsid w:val="00A12C8A"/>
    <w:rsid w:val="00A162F6"/>
    <w:rsid w:val="00A224DB"/>
    <w:rsid w:val="00A22AD0"/>
    <w:rsid w:val="00A34327"/>
    <w:rsid w:val="00A36D19"/>
    <w:rsid w:val="00A4101D"/>
    <w:rsid w:val="00A447BD"/>
    <w:rsid w:val="00A56421"/>
    <w:rsid w:val="00A606D9"/>
    <w:rsid w:val="00A76DBD"/>
    <w:rsid w:val="00AA2CF1"/>
    <w:rsid w:val="00AA486E"/>
    <w:rsid w:val="00AC18FB"/>
    <w:rsid w:val="00AD7D38"/>
    <w:rsid w:val="00AE2067"/>
    <w:rsid w:val="00AF23A9"/>
    <w:rsid w:val="00AF3117"/>
    <w:rsid w:val="00B0554A"/>
    <w:rsid w:val="00B0714C"/>
    <w:rsid w:val="00B15F8D"/>
    <w:rsid w:val="00B211F5"/>
    <w:rsid w:val="00B3211A"/>
    <w:rsid w:val="00B60FFE"/>
    <w:rsid w:val="00B82810"/>
    <w:rsid w:val="00B84C21"/>
    <w:rsid w:val="00BA0668"/>
    <w:rsid w:val="00BB2A51"/>
    <w:rsid w:val="00BB7436"/>
    <w:rsid w:val="00BE2623"/>
    <w:rsid w:val="00BF475F"/>
    <w:rsid w:val="00BF56A8"/>
    <w:rsid w:val="00C146AD"/>
    <w:rsid w:val="00C3139E"/>
    <w:rsid w:val="00C60701"/>
    <w:rsid w:val="00C864EA"/>
    <w:rsid w:val="00CA3DAD"/>
    <w:rsid w:val="00CB4225"/>
    <w:rsid w:val="00CB52CA"/>
    <w:rsid w:val="00CC2D59"/>
    <w:rsid w:val="00CC3642"/>
    <w:rsid w:val="00D02205"/>
    <w:rsid w:val="00D02A8C"/>
    <w:rsid w:val="00D03643"/>
    <w:rsid w:val="00D2204D"/>
    <w:rsid w:val="00D44876"/>
    <w:rsid w:val="00D63F44"/>
    <w:rsid w:val="00D839C6"/>
    <w:rsid w:val="00D83FCA"/>
    <w:rsid w:val="00D85E99"/>
    <w:rsid w:val="00D90E6B"/>
    <w:rsid w:val="00D96565"/>
    <w:rsid w:val="00DA4D15"/>
    <w:rsid w:val="00DA6BAD"/>
    <w:rsid w:val="00DC2E1A"/>
    <w:rsid w:val="00DC73BE"/>
    <w:rsid w:val="00DD264E"/>
    <w:rsid w:val="00DD3AA8"/>
    <w:rsid w:val="00E0780E"/>
    <w:rsid w:val="00E31E11"/>
    <w:rsid w:val="00E51E75"/>
    <w:rsid w:val="00E62600"/>
    <w:rsid w:val="00E64CDF"/>
    <w:rsid w:val="00E720A3"/>
    <w:rsid w:val="00E728BB"/>
    <w:rsid w:val="00E732EC"/>
    <w:rsid w:val="00E81455"/>
    <w:rsid w:val="00E82EFD"/>
    <w:rsid w:val="00E95252"/>
    <w:rsid w:val="00EA7ABD"/>
    <w:rsid w:val="00EB0D40"/>
    <w:rsid w:val="00EB5A34"/>
    <w:rsid w:val="00EB65C6"/>
    <w:rsid w:val="00EC4DA5"/>
    <w:rsid w:val="00EE3D97"/>
    <w:rsid w:val="00EE599E"/>
    <w:rsid w:val="00EE5B8C"/>
    <w:rsid w:val="00F023EC"/>
    <w:rsid w:val="00F10F29"/>
    <w:rsid w:val="00F1185B"/>
    <w:rsid w:val="00F24EBD"/>
    <w:rsid w:val="00F338A1"/>
    <w:rsid w:val="00F355EF"/>
    <w:rsid w:val="00F370B6"/>
    <w:rsid w:val="00F62C39"/>
    <w:rsid w:val="00F72003"/>
    <w:rsid w:val="00F8335D"/>
    <w:rsid w:val="00F8584C"/>
    <w:rsid w:val="00F91BF8"/>
    <w:rsid w:val="00F96673"/>
    <w:rsid w:val="00FA1867"/>
    <w:rsid w:val="00FA47E1"/>
    <w:rsid w:val="00FB33C8"/>
    <w:rsid w:val="00FB5350"/>
    <w:rsid w:val="00FC66A5"/>
    <w:rsid w:val="00FE06FE"/>
    <w:rsid w:val="00FE6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16"/>
  </w:style>
  <w:style w:type="paragraph" w:styleId="Heading1">
    <w:name w:val="heading 1"/>
    <w:basedOn w:val="Normal"/>
    <w:next w:val="Normal"/>
    <w:link w:val="Heading1Char"/>
    <w:uiPriority w:val="9"/>
    <w:qFormat/>
    <w:rsid w:val="00BF56A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4">
    <w:name w:val="heading 4"/>
    <w:basedOn w:val="Normal"/>
    <w:link w:val="Heading4Char"/>
    <w:uiPriority w:val="9"/>
    <w:qFormat/>
    <w:rsid w:val="00357305"/>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7305"/>
    <w:rPr>
      <w:rFonts w:eastAsia="Times New Roman" w:cs="Times New Roman"/>
      <w:b/>
      <w:bCs/>
      <w:sz w:val="24"/>
      <w:szCs w:val="24"/>
    </w:rPr>
  </w:style>
  <w:style w:type="paragraph" w:styleId="NormalWeb">
    <w:name w:val="Normal (Web)"/>
    <w:basedOn w:val="Normal"/>
    <w:uiPriority w:val="99"/>
    <w:semiHidden/>
    <w:unhideWhenUsed/>
    <w:rsid w:val="0035730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57305"/>
    <w:rPr>
      <w:i/>
      <w:iCs/>
    </w:rPr>
  </w:style>
  <w:style w:type="character" w:styleId="Hyperlink">
    <w:name w:val="Hyperlink"/>
    <w:basedOn w:val="DefaultParagraphFont"/>
    <w:uiPriority w:val="99"/>
    <w:unhideWhenUsed/>
    <w:rsid w:val="00357305"/>
    <w:rPr>
      <w:color w:val="0000FF"/>
      <w:u w:val="single"/>
    </w:rPr>
  </w:style>
  <w:style w:type="paragraph" w:styleId="BalloonText">
    <w:name w:val="Balloon Text"/>
    <w:basedOn w:val="Normal"/>
    <w:link w:val="BalloonTextChar"/>
    <w:uiPriority w:val="99"/>
    <w:semiHidden/>
    <w:unhideWhenUsed/>
    <w:rsid w:val="00357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305"/>
    <w:rPr>
      <w:rFonts w:ascii="Tahoma" w:hAnsi="Tahoma" w:cs="Tahoma"/>
      <w:sz w:val="16"/>
      <w:szCs w:val="16"/>
    </w:rPr>
  </w:style>
  <w:style w:type="character" w:customStyle="1" w:styleId="Heading1Char">
    <w:name w:val="Heading 1 Char"/>
    <w:basedOn w:val="DefaultParagraphFont"/>
    <w:link w:val="Heading1"/>
    <w:uiPriority w:val="9"/>
    <w:rsid w:val="00BF56A8"/>
    <w:rPr>
      <w:rFonts w:asciiTheme="majorHAnsi" w:eastAsiaTheme="majorEastAsia" w:hAnsiTheme="majorHAnsi" w:cstheme="majorBidi"/>
      <w:b/>
      <w:bCs/>
      <w:color w:val="365F91" w:themeColor="accent1" w:themeShade="BF"/>
      <w:szCs w:val="28"/>
    </w:rPr>
  </w:style>
  <w:style w:type="paragraph" w:customStyle="1" w:styleId="body-image">
    <w:name w:val="body-image"/>
    <w:basedOn w:val="Normal"/>
    <w:rsid w:val="00BF56A8"/>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rsid w:val="00BF56A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F56A8"/>
    <w:rPr>
      <w:b/>
      <w:bCs/>
    </w:rPr>
  </w:style>
  <w:style w:type="paragraph" w:customStyle="1" w:styleId="pbody">
    <w:name w:val="pbody"/>
    <w:basedOn w:val="Normal"/>
    <w:rsid w:val="00D02A8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semiHidden/>
    <w:unhideWhenUsed/>
    <w:rsid w:val="00A410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01D"/>
  </w:style>
  <w:style w:type="paragraph" w:styleId="Footer">
    <w:name w:val="footer"/>
    <w:basedOn w:val="Normal"/>
    <w:link w:val="FooterChar"/>
    <w:uiPriority w:val="99"/>
    <w:unhideWhenUsed/>
    <w:rsid w:val="00A41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1D"/>
  </w:style>
</w:styles>
</file>

<file path=word/webSettings.xml><?xml version="1.0" encoding="utf-8"?>
<w:webSettings xmlns:r="http://schemas.openxmlformats.org/officeDocument/2006/relationships" xmlns:w="http://schemas.openxmlformats.org/wordprocessingml/2006/main">
  <w:divs>
    <w:div w:id="238640131">
      <w:bodyDiv w:val="1"/>
      <w:marLeft w:val="0"/>
      <w:marRight w:val="0"/>
      <w:marTop w:val="0"/>
      <w:marBottom w:val="0"/>
      <w:divBdr>
        <w:top w:val="none" w:sz="0" w:space="0" w:color="auto"/>
        <w:left w:val="none" w:sz="0" w:space="0" w:color="auto"/>
        <w:bottom w:val="none" w:sz="0" w:space="0" w:color="auto"/>
        <w:right w:val="none" w:sz="0" w:space="0" w:color="auto"/>
      </w:divBdr>
    </w:div>
    <w:div w:id="1065681685">
      <w:bodyDiv w:val="1"/>
      <w:marLeft w:val="0"/>
      <w:marRight w:val="0"/>
      <w:marTop w:val="0"/>
      <w:marBottom w:val="0"/>
      <w:divBdr>
        <w:top w:val="none" w:sz="0" w:space="0" w:color="auto"/>
        <w:left w:val="none" w:sz="0" w:space="0" w:color="auto"/>
        <w:bottom w:val="none" w:sz="0" w:space="0" w:color="auto"/>
        <w:right w:val="none" w:sz="0" w:space="0" w:color="auto"/>
      </w:divBdr>
      <w:divsChild>
        <w:div w:id="1964072096">
          <w:marLeft w:val="0"/>
          <w:marRight w:val="0"/>
          <w:marTop w:val="0"/>
          <w:marBottom w:val="188"/>
          <w:divBdr>
            <w:top w:val="none" w:sz="0" w:space="0" w:color="auto"/>
            <w:left w:val="none" w:sz="0" w:space="0" w:color="auto"/>
            <w:bottom w:val="none" w:sz="0" w:space="0" w:color="auto"/>
            <w:right w:val="none" w:sz="0" w:space="0" w:color="auto"/>
          </w:divBdr>
        </w:div>
        <w:div w:id="317878309">
          <w:marLeft w:val="0"/>
          <w:marRight w:val="0"/>
          <w:marTop w:val="0"/>
          <w:marBottom w:val="188"/>
          <w:divBdr>
            <w:top w:val="none" w:sz="0" w:space="0" w:color="auto"/>
            <w:left w:val="none" w:sz="0" w:space="0" w:color="auto"/>
            <w:bottom w:val="none" w:sz="0" w:space="0" w:color="auto"/>
            <w:right w:val="none" w:sz="0" w:space="0" w:color="auto"/>
          </w:divBdr>
        </w:div>
        <w:div w:id="592933074">
          <w:marLeft w:val="0"/>
          <w:marRight w:val="0"/>
          <w:marTop w:val="0"/>
          <w:marBottom w:val="0"/>
          <w:divBdr>
            <w:top w:val="none" w:sz="0" w:space="0" w:color="auto"/>
            <w:left w:val="none" w:sz="0" w:space="0" w:color="auto"/>
            <w:bottom w:val="none" w:sz="0" w:space="0" w:color="auto"/>
            <w:right w:val="none" w:sz="0" w:space="0" w:color="auto"/>
          </w:divBdr>
          <w:divsChild>
            <w:div w:id="1925413567">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1106920685">
      <w:bodyDiv w:val="1"/>
      <w:marLeft w:val="0"/>
      <w:marRight w:val="0"/>
      <w:marTop w:val="0"/>
      <w:marBottom w:val="0"/>
      <w:divBdr>
        <w:top w:val="none" w:sz="0" w:space="0" w:color="auto"/>
        <w:left w:val="none" w:sz="0" w:space="0" w:color="auto"/>
        <w:bottom w:val="none" w:sz="0" w:space="0" w:color="auto"/>
        <w:right w:val="none" w:sz="0" w:space="0" w:color="auto"/>
      </w:divBdr>
      <w:divsChild>
        <w:div w:id="1017804283">
          <w:marLeft w:val="0"/>
          <w:marRight w:val="0"/>
          <w:marTop w:val="0"/>
          <w:marBottom w:val="125"/>
          <w:divBdr>
            <w:top w:val="none" w:sz="0" w:space="0" w:color="auto"/>
            <w:left w:val="none" w:sz="0" w:space="0" w:color="auto"/>
            <w:bottom w:val="none" w:sz="0" w:space="0" w:color="auto"/>
            <w:right w:val="none" w:sz="0" w:space="0" w:color="auto"/>
          </w:divBdr>
          <w:divsChild>
            <w:div w:id="848643822">
              <w:marLeft w:val="0"/>
              <w:marRight w:val="0"/>
              <w:marTop w:val="0"/>
              <w:marBottom w:val="0"/>
              <w:divBdr>
                <w:top w:val="none" w:sz="0" w:space="9" w:color="auto"/>
                <w:left w:val="none" w:sz="0" w:space="3" w:color="auto"/>
                <w:bottom w:val="single" w:sz="4" w:space="9" w:color="E4E4E4"/>
                <w:right w:val="none" w:sz="0" w:space="3" w:color="auto"/>
              </w:divBdr>
              <w:divsChild>
                <w:div w:id="1439908382">
                  <w:marLeft w:val="0"/>
                  <w:marRight w:val="0"/>
                  <w:marTop w:val="0"/>
                  <w:marBottom w:val="0"/>
                  <w:divBdr>
                    <w:top w:val="none" w:sz="0" w:space="0" w:color="auto"/>
                    <w:left w:val="none" w:sz="0" w:space="0" w:color="auto"/>
                    <w:bottom w:val="none" w:sz="0" w:space="0" w:color="auto"/>
                    <w:right w:val="none" w:sz="0" w:space="0" w:color="auto"/>
                  </w:divBdr>
                  <w:divsChild>
                    <w:div w:id="1581409659">
                      <w:marLeft w:val="0"/>
                      <w:marRight w:val="0"/>
                      <w:marTop w:val="0"/>
                      <w:marBottom w:val="0"/>
                      <w:divBdr>
                        <w:top w:val="none" w:sz="0" w:space="0" w:color="auto"/>
                        <w:left w:val="none" w:sz="0" w:space="0" w:color="auto"/>
                        <w:bottom w:val="none" w:sz="0" w:space="0" w:color="auto"/>
                        <w:right w:val="none" w:sz="0" w:space="0" w:color="auto"/>
                      </w:divBdr>
                    </w:div>
                  </w:divsChild>
                </w:div>
                <w:div w:id="455098153">
                  <w:marLeft w:val="0"/>
                  <w:marRight w:val="0"/>
                  <w:marTop w:val="0"/>
                  <w:marBottom w:val="0"/>
                  <w:divBdr>
                    <w:top w:val="none" w:sz="0" w:space="0" w:color="auto"/>
                    <w:left w:val="none" w:sz="0" w:space="0" w:color="auto"/>
                    <w:bottom w:val="none" w:sz="0" w:space="0" w:color="auto"/>
                    <w:right w:val="none" w:sz="0" w:space="0" w:color="auto"/>
                  </w:divBdr>
                </w:div>
              </w:divsChild>
            </w:div>
            <w:div w:id="1055279140">
              <w:marLeft w:val="0"/>
              <w:marRight w:val="0"/>
              <w:marTop w:val="0"/>
              <w:marBottom w:val="0"/>
              <w:divBdr>
                <w:top w:val="none" w:sz="0" w:space="9" w:color="auto"/>
                <w:left w:val="none" w:sz="0" w:space="3" w:color="auto"/>
                <w:bottom w:val="single" w:sz="4" w:space="9" w:color="E4E4E4"/>
                <w:right w:val="none" w:sz="0" w:space="3" w:color="auto"/>
              </w:divBdr>
              <w:divsChild>
                <w:div w:id="1256672964">
                  <w:marLeft w:val="0"/>
                  <w:marRight w:val="0"/>
                  <w:marTop w:val="0"/>
                  <w:marBottom w:val="0"/>
                  <w:divBdr>
                    <w:top w:val="none" w:sz="0" w:space="0" w:color="auto"/>
                    <w:left w:val="none" w:sz="0" w:space="0" w:color="auto"/>
                    <w:bottom w:val="none" w:sz="0" w:space="0" w:color="auto"/>
                    <w:right w:val="none" w:sz="0" w:space="0" w:color="auto"/>
                  </w:divBdr>
                  <w:divsChild>
                    <w:div w:id="877275134">
                      <w:marLeft w:val="0"/>
                      <w:marRight w:val="0"/>
                      <w:marTop w:val="0"/>
                      <w:marBottom w:val="0"/>
                      <w:divBdr>
                        <w:top w:val="none" w:sz="0" w:space="0" w:color="auto"/>
                        <w:left w:val="none" w:sz="0" w:space="0" w:color="auto"/>
                        <w:bottom w:val="none" w:sz="0" w:space="0" w:color="auto"/>
                        <w:right w:val="none" w:sz="0" w:space="0" w:color="auto"/>
                      </w:divBdr>
                    </w:div>
                  </w:divsChild>
                </w:div>
                <w:div w:id="14865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50259">
      <w:bodyDiv w:val="1"/>
      <w:marLeft w:val="0"/>
      <w:marRight w:val="0"/>
      <w:marTop w:val="0"/>
      <w:marBottom w:val="0"/>
      <w:divBdr>
        <w:top w:val="none" w:sz="0" w:space="0" w:color="auto"/>
        <w:left w:val="none" w:sz="0" w:space="0" w:color="auto"/>
        <w:bottom w:val="none" w:sz="0" w:space="0" w:color="auto"/>
        <w:right w:val="none" w:sz="0" w:space="0" w:color="auto"/>
      </w:divBdr>
      <w:divsChild>
        <w:div w:id="530146782">
          <w:marLeft w:val="0"/>
          <w:marRight w:val="0"/>
          <w:marTop w:val="0"/>
          <w:marBottom w:val="63"/>
          <w:divBdr>
            <w:top w:val="none" w:sz="0" w:space="0" w:color="auto"/>
            <w:left w:val="none" w:sz="0" w:space="0" w:color="auto"/>
            <w:bottom w:val="none" w:sz="0" w:space="0" w:color="auto"/>
            <w:right w:val="none" w:sz="0" w:space="0" w:color="auto"/>
          </w:divBdr>
        </w:div>
        <w:div w:id="512887677">
          <w:marLeft w:val="0"/>
          <w:marRight w:val="0"/>
          <w:marTop w:val="0"/>
          <w:marBottom w:val="63"/>
          <w:divBdr>
            <w:top w:val="none" w:sz="0" w:space="0" w:color="auto"/>
            <w:left w:val="none" w:sz="0" w:space="0" w:color="auto"/>
            <w:bottom w:val="none" w:sz="0" w:space="0" w:color="auto"/>
            <w:right w:val="none" w:sz="0" w:space="0" w:color="auto"/>
          </w:divBdr>
        </w:div>
        <w:div w:id="1267008828">
          <w:marLeft w:val="0"/>
          <w:marRight w:val="0"/>
          <w:marTop w:val="0"/>
          <w:marBottom w:val="63"/>
          <w:divBdr>
            <w:top w:val="none" w:sz="0" w:space="0" w:color="auto"/>
            <w:left w:val="none" w:sz="0" w:space="0" w:color="auto"/>
            <w:bottom w:val="none" w:sz="0" w:space="0" w:color="auto"/>
            <w:right w:val="none" w:sz="0" w:space="0" w:color="auto"/>
          </w:divBdr>
        </w:div>
        <w:div w:id="1314094753">
          <w:marLeft w:val="0"/>
          <w:marRight w:val="0"/>
          <w:marTop w:val="0"/>
          <w:marBottom w:val="63"/>
          <w:divBdr>
            <w:top w:val="none" w:sz="0" w:space="0" w:color="auto"/>
            <w:left w:val="none" w:sz="0" w:space="0" w:color="auto"/>
            <w:bottom w:val="none" w:sz="0" w:space="0" w:color="auto"/>
            <w:right w:val="none" w:sz="0" w:space="0" w:color="auto"/>
          </w:divBdr>
        </w:div>
        <w:div w:id="123621737">
          <w:marLeft w:val="0"/>
          <w:marRight w:val="0"/>
          <w:marTop w:val="0"/>
          <w:marBottom w:val="63"/>
          <w:divBdr>
            <w:top w:val="none" w:sz="0" w:space="0" w:color="auto"/>
            <w:left w:val="none" w:sz="0" w:space="0" w:color="auto"/>
            <w:bottom w:val="none" w:sz="0" w:space="0" w:color="auto"/>
            <w:right w:val="none" w:sz="0" w:space="0" w:color="auto"/>
          </w:divBdr>
        </w:div>
        <w:div w:id="966426180">
          <w:marLeft w:val="0"/>
          <w:marRight w:val="0"/>
          <w:marTop w:val="0"/>
          <w:marBottom w:val="63"/>
          <w:divBdr>
            <w:top w:val="none" w:sz="0" w:space="0" w:color="auto"/>
            <w:left w:val="none" w:sz="0" w:space="0" w:color="auto"/>
            <w:bottom w:val="none" w:sz="0" w:space="0" w:color="auto"/>
            <w:right w:val="none" w:sz="0" w:space="0" w:color="auto"/>
          </w:divBdr>
        </w:div>
        <w:div w:id="751701001">
          <w:marLeft w:val="0"/>
          <w:marRight w:val="0"/>
          <w:marTop w:val="0"/>
          <w:marBottom w:val="63"/>
          <w:divBdr>
            <w:top w:val="none" w:sz="0" w:space="0" w:color="auto"/>
            <w:left w:val="none" w:sz="0" w:space="0" w:color="auto"/>
            <w:bottom w:val="none" w:sz="0" w:space="0" w:color="auto"/>
            <w:right w:val="none" w:sz="0" w:space="0" w:color="auto"/>
          </w:divBdr>
        </w:div>
        <w:div w:id="848444285">
          <w:marLeft w:val="0"/>
          <w:marRight w:val="0"/>
          <w:marTop w:val="0"/>
          <w:marBottom w:val="63"/>
          <w:divBdr>
            <w:top w:val="none" w:sz="0" w:space="0" w:color="auto"/>
            <w:left w:val="none" w:sz="0" w:space="0" w:color="auto"/>
            <w:bottom w:val="none" w:sz="0" w:space="0" w:color="auto"/>
            <w:right w:val="none" w:sz="0" w:space="0" w:color="auto"/>
          </w:divBdr>
        </w:div>
        <w:div w:id="1458379150">
          <w:marLeft w:val="0"/>
          <w:marRight w:val="0"/>
          <w:marTop w:val="0"/>
          <w:marBottom w:val="6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10F1-526A-41F1-B397-C428D55B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17</cp:revision>
  <cp:lastPrinted>2019-10-23T07:29:00Z</cp:lastPrinted>
  <dcterms:created xsi:type="dcterms:W3CDTF">2019-10-23T00:38:00Z</dcterms:created>
  <dcterms:modified xsi:type="dcterms:W3CDTF">2019-10-23T07:40:00Z</dcterms:modified>
</cp:coreProperties>
</file>