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7E" w:rsidRDefault="00BF227E" w:rsidP="001900B2">
      <w:pPr>
        <w:pStyle w:val="tintomtat"/>
        <w:spacing w:before="0" w:beforeAutospacing="0" w:after="0" w:afterAutospacing="0" w:line="264" w:lineRule="auto"/>
        <w:jc w:val="center"/>
        <w:rPr>
          <w:b/>
          <w:bCs/>
          <w:color w:val="000000"/>
          <w:sz w:val="28"/>
          <w:szCs w:val="28"/>
        </w:rPr>
      </w:pPr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Tham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luận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của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Thường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trực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HĐND </w:t>
      </w:r>
      <w:proofErr w:type="spellStart"/>
      <w:r w:rsidRPr="00BF227E">
        <w:rPr>
          <w:b/>
          <w:bCs/>
          <w:color w:val="000000"/>
          <w:sz w:val="28"/>
          <w:szCs w:val="28"/>
        </w:rPr>
        <w:t>huyện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Tuyên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Hoá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tại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Hội</w:t>
      </w:r>
      <w:proofErr w:type="spellEnd"/>
      <w:r w:rsidRPr="00BF227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F227E">
        <w:rPr>
          <w:b/>
          <w:bCs/>
          <w:color w:val="000000"/>
          <w:sz w:val="28"/>
          <w:szCs w:val="28"/>
        </w:rPr>
        <w:t>nghị</w:t>
      </w:r>
      <w:proofErr w:type="spellEnd"/>
    </w:p>
    <w:p w:rsidR="00BF227E" w:rsidRDefault="00BF227E" w:rsidP="001900B2">
      <w:pPr>
        <w:pStyle w:val="tintomtat"/>
        <w:spacing w:before="0" w:beforeAutospacing="0" w:after="0" w:afterAutospacing="0" w:line="264" w:lineRule="auto"/>
        <w:jc w:val="center"/>
        <w:rPr>
          <w:b/>
          <w:spacing w:val="-2"/>
          <w:position w:val="-10"/>
          <w:sz w:val="28"/>
          <w:szCs w:val="28"/>
        </w:rPr>
      </w:pPr>
      <w:proofErr w:type="spellStart"/>
      <w:r>
        <w:rPr>
          <w:b/>
          <w:spacing w:val="-2"/>
          <w:position w:val="-10"/>
          <w:sz w:val="28"/>
          <w:szCs w:val="28"/>
        </w:rPr>
        <w:t>Thường</w:t>
      </w:r>
      <w:proofErr w:type="spellEnd"/>
      <w:r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trực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,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các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Ban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của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Hội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đồng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nhân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dân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tỉnh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và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các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huyện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,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thị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xã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, </w:t>
      </w:r>
    </w:p>
    <w:p w:rsidR="00BF227E" w:rsidRPr="00BF227E" w:rsidRDefault="00BF227E" w:rsidP="001900B2">
      <w:pPr>
        <w:pStyle w:val="tintomtat"/>
        <w:spacing w:before="0" w:beforeAutospacing="0" w:after="0" w:afterAutospacing="0" w:line="264" w:lineRule="auto"/>
        <w:jc w:val="center"/>
        <w:rPr>
          <w:b/>
          <w:spacing w:val="-2"/>
          <w:position w:val="-10"/>
          <w:sz w:val="28"/>
          <w:szCs w:val="28"/>
        </w:rPr>
      </w:pPr>
      <w:proofErr w:type="spellStart"/>
      <w:r w:rsidRPr="00BF227E">
        <w:rPr>
          <w:b/>
          <w:spacing w:val="-2"/>
          <w:position w:val="-10"/>
          <w:sz w:val="28"/>
          <w:szCs w:val="28"/>
        </w:rPr>
        <w:t>thành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phố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</w:t>
      </w:r>
      <w:proofErr w:type="spellStart"/>
      <w:r w:rsidRPr="00BF227E">
        <w:rPr>
          <w:b/>
          <w:spacing w:val="-2"/>
          <w:position w:val="-10"/>
          <w:sz w:val="28"/>
          <w:szCs w:val="28"/>
        </w:rPr>
        <w:t>năm</w:t>
      </w:r>
      <w:proofErr w:type="spellEnd"/>
      <w:r w:rsidRPr="00BF227E">
        <w:rPr>
          <w:b/>
          <w:spacing w:val="-2"/>
          <w:position w:val="-10"/>
          <w:sz w:val="28"/>
          <w:szCs w:val="28"/>
        </w:rPr>
        <w:t xml:space="preserve"> 2019</w:t>
      </w:r>
    </w:p>
    <w:p w:rsidR="00BE2940" w:rsidRDefault="006106ED" w:rsidP="001900B2">
      <w:pPr>
        <w:pStyle w:val="tintomtat"/>
        <w:spacing w:before="0" w:beforeAutospacing="0" w:after="0" w:afterAutospacing="0" w:line="264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37465</wp:posOffset>
                </wp:positionV>
                <wp:extent cx="1409700" cy="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5EB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7.1pt;margin-top:2.95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"/>
            </w:pict>
          </mc:Fallback>
        </mc:AlternateContent>
      </w:r>
    </w:p>
    <w:p w:rsidR="00BF227E" w:rsidRDefault="00BF227E" w:rsidP="001900B2">
      <w:pPr>
        <w:pStyle w:val="tintomtat"/>
        <w:spacing w:before="0" w:beforeAutospacing="0" w:after="0" w:afterAutospacing="0" w:line="264" w:lineRule="auto"/>
        <w:jc w:val="both"/>
        <w:rPr>
          <w:b/>
          <w:bCs/>
          <w:color w:val="000000"/>
          <w:sz w:val="28"/>
          <w:szCs w:val="28"/>
        </w:rPr>
      </w:pPr>
    </w:p>
    <w:p w:rsidR="00D43697" w:rsidRPr="00056FAE" w:rsidRDefault="00D92CD3" w:rsidP="001900B2">
      <w:pPr>
        <w:pStyle w:val="tintomtat"/>
        <w:spacing w:before="0" w:beforeAutospacing="0" w:after="0" w:afterAutospacing="0" w:line="264" w:lineRule="auto"/>
        <w:ind w:firstLine="709"/>
        <w:jc w:val="both"/>
        <w:rPr>
          <w:bCs/>
          <w:i/>
          <w:color w:val="000000"/>
          <w:sz w:val="28"/>
          <w:szCs w:val="28"/>
        </w:rPr>
      </w:pPr>
      <w:proofErr w:type="spellStart"/>
      <w:r w:rsidRPr="00D92CD3">
        <w:rPr>
          <w:bCs/>
          <w:color w:val="000000"/>
          <w:sz w:val="28"/>
          <w:szCs w:val="28"/>
        </w:rPr>
        <w:t>Trong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khuôn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khổ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chủ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đề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của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hội</w:t>
      </w:r>
      <w:proofErr w:type="spellEnd"/>
      <w:r w:rsidRPr="00D92CD3">
        <w:rPr>
          <w:bCs/>
          <w:color w:val="000000"/>
          <w:sz w:val="28"/>
          <w:szCs w:val="28"/>
        </w:rPr>
        <w:t xml:space="preserve"> </w:t>
      </w:r>
      <w:proofErr w:type="spellStart"/>
      <w:r w:rsidRPr="00D92CD3">
        <w:rPr>
          <w:bCs/>
          <w:color w:val="000000"/>
          <w:sz w:val="28"/>
          <w:szCs w:val="28"/>
        </w:rPr>
        <w:t>nghị</w:t>
      </w:r>
      <w:proofErr w:type="spellEnd"/>
      <w:r w:rsidRPr="00D92CD3">
        <w:rPr>
          <w:bCs/>
          <w:color w:val="000000"/>
          <w:sz w:val="28"/>
          <w:szCs w:val="28"/>
        </w:rPr>
        <w:t>:</w:t>
      </w:r>
      <w:r>
        <w:rPr>
          <w:bCs/>
          <w:i/>
          <w:color w:val="000000"/>
          <w:sz w:val="28"/>
          <w:szCs w:val="28"/>
        </w:rPr>
        <w:t xml:space="preserve"> </w:t>
      </w:r>
      <w:r w:rsidR="00D43697" w:rsidRPr="00056FAE">
        <w:rPr>
          <w:bCs/>
          <w:i/>
          <w:color w:val="000000"/>
          <w:sz w:val="28"/>
          <w:szCs w:val="28"/>
        </w:rPr>
        <w:t>“</w:t>
      </w:r>
      <w:proofErr w:type="spellStart"/>
      <w:r w:rsidR="00056FAE" w:rsidRPr="00056FAE">
        <w:rPr>
          <w:bCs/>
          <w:i/>
          <w:color w:val="000000"/>
          <w:sz w:val="28"/>
          <w:szCs w:val="28"/>
        </w:rPr>
        <w:t>Một</w:t>
      </w:r>
      <w:proofErr w:type="spellEnd"/>
      <w:r w:rsidR="00056FAE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 w:rsidRPr="00056FAE">
        <w:rPr>
          <w:bCs/>
          <w:i/>
          <w:color w:val="000000"/>
          <w:sz w:val="28"/>
          <w:szCs w:val="28"/>
        </w:rPr>
        <w:t>số</w:t>
      </w:r>
      <w:proofErr w:type="spellEnd"/>
      <w:r w:rsidR="00056FAE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 w:rsidRPr="00056FAE">
        <w:rPr>
          <w:bCs/>
          <w:i/>
          <w:color w:val="000000"/>
          <w:sz w:val="28"/>
          <w:szCs w:val="28"/>
        </w:rPr>
        <w:t>g</w:t>
      </w:r>
      <w:r w:rsidR="00D43697" w:rsidRPr="00056FAE">
        <w:rPr>
          <w:bCs/>
          <w:i/>
          <w:color w:val="000000"/>
          <w:sz w:val="28"/>
          <w:szCs w:val="28"/>
        </w:rPr>
        <w:t>iải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pháp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nâng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cao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chất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lượng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hoạt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động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tiếp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xúc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cử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tri,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tiếp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công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dân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;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giám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sát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việc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giải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quyết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khiếu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nại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, </w:t>
      </w:r>
      <w:proofErr w:type="spellStart"/>
      <w:r w:rsidR="00056FAE">
        <w:rPr>
          <w:bCs/>
          <w:i/>
          <w:color w:val="000000"/>
          <w:sz w:val="28"/>
          <w:szCs w:val="28"/>
        </w:rPr>
        <w:t>tố</w:t>
      </w:r>
      <w:proofErr w:type="spellEnd"/>
      <w:r w:rsid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>
        <w:rPr>
          <w:bCs/>
          <w:i/>
          <w:color w:val="000000"/>
          <w:sz w:val="28"/>
          <w:szCs w:val="28"/>
        </w:rPr>
        <w:t>cáo</w:t>
      </w:r>
      <w:proofErr w:type="spellEnd"/>
      <w:r w:rsid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>
        <w:rPr>
          <w:bCs/>
          <w:i/>
          <w:color w:val="000000"/>
          <w:sz w:val="28"/>
          <w:szCs w:val="28"/>
        </w:rPr>
        <w:t>của</w:t>
      </w:r>
      <w:proofErr w:type="spellEnd"/>
      <w:r w:rsid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>
        <w:rPr>
          <w:bCs/>
          <w:i/>
          <w:color w:val="000000"/>
          <w:sz w:val="28"/>
          <w:szCs w:val="28"/>
        </w:rPr>
        <w:t>công</w:t>
      </w:r>
      <w:proofErr w:type="spellEnd"/>
      <w:r w:rsid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>
        <w:rPr>
          <w:bCs/>
          <w:i/>
          <w:color w:val="000000"/>
          <w:sz w:val="28"/>
          <w:szCs w:val="28"/>
        </w:rPr>
        <w:t>dân</w:t>
      </w:r>
      <w:proofErr w:type="spellEnd"/>
      <w:r w:rsid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056FAE">
        <w:rPr>
          <w:bCs/>
          <w:i/>
          <w:color w:val="000000"/>
          <w:sz w:val="28"/>
          <w:szCs w:val="28"/>
        </w:rPr>
        <w:t>của</w:t>
      </w:r>
      <w:proofErr w:type="spellEnd"/>
      <w:r w:rsidR="00056FAE">
        <w:rPr>
          <w:bCs/>
          <w:i/>
          <w:color w:val="000000"/>
          <w:sz w:val="28"/>
          <w:szCs w:val="28"/>
        </w:rPr>
        <w:t xml:space="preserve"> HĐND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cấp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="00D43697" w:rsidRPr="00056FAE">
        <w:rPr>
          <w:bCs/>
          <w:i/>
          <w:color w:val="000000"/>
          <w:sz w:val="28"/>
          <w:szCs w:val="28"/>
        </w:rPr>
        <w:t>huyện</w:t>
      </w:r>
      <w:proofErr w:type="spellEnd"/>
      <w:r w:rsidR="00D43697" w:rsidRPr="00056FAE">
        <w:rPr>
          <w:bCs/>
          <w:i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 w:rsidRPr="00056FAE">
        <w:rPr>
          <w:bCs/>
          <w:color w:val="000000"/>
          <w:sz w:val="28"/>
          <w:szCs w:val="28"/>
        </w:rPr>
        <w:t>Thường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trực</w:t>
      </w:r>
      <w:proofErr w:type="spellEnd"/>
      <w:r w:rsidRPr="00056FAE">
        <w:rPr>
          <w:bCs/>
          <w:color w:val="000000"/>
          <w:sz w:val="28"/>
          <w:szCs w:val="28"/>
        </w:rPr>
        <w:t xml:space="preserve"> HĐND </w:t>
      </w:r>
      <w:proofErr w:type="spellStart"/>
      <w:r w:rsidRPr="00056FAE">
        <w:rPr>
          <w:bCs/>
          <w:color w:val="000000"/>
          <w:sz w:val="28"/>
          <w:szCs w:val="28"/>
        </w:rPr>
        <w:t>huyện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Tuyên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Hoá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xin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được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trao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đổi</w:t>
      </w:r>
      <w:proofErr w:type="spellEnd"/>
      <w:r>
        <w:rPr>
          <w:bCs/>
          <w:color w:val="000000"/>
          <w:sz w:val="28"/>
          <w:szCs w:val="28"/>
        </w:rPr>
        <w:t xml:space="preserve">, chia </w:t>
      </w:r>
      <w:proofErr w:type="spellStart"/>
      <w:r>
        <w:rPr>
          <w:bCs/>
          <w:color w:val="000000"/>
          <w:sz w:val="28"/>
          <w:szCs w:val="28"/>
        </w:rPr>
        <w:t>sẻ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một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số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nội</w:t>
      </w:r>
      <w:proofErr w:type="spellEnd"/>
      <w:r>
        <w:rPr>
          <w:bCs/>
          <w:color w:val="000000"/>
          <w:sz w:val="28"/>
          <w:szCs w:val="28"/>
        </w:rPr>
        <w:t xml:space="preserve"> dung </w:t>
      </w:r>
      <w:proofErr w:type="spellStart"/>
      <w:r>
        <w:rPr>
          <w:bCs/>
          <w:color w:val="000000"/>
          <w:sz w:val="28"/>
          <w:szCs w:val="28"/>
        </w:rPr>
        <w:t>sau</w:t>
      </w:r>
      <w:proofErr w:type="spellEnd"/>
      <w:r w:rsidR="00936897">
        <w:rPr>
          <w:bCs/>
          <w:color w:val="000000"/>
          <w:sz w:val="28"/>
          <w:szCs w:val="28"/>
        </w:rPr>
        <w:t>:</w:t>
      </w:r>
    </w:p>
    <w:p w:rsidR="00D43697" w:rsidRPr="00056FAE" w:rsidRDefault="00D43697" w:rsidP="001900B2">
      <w:pPr>
        <w:shd w:val="clear" w:color="auto" w:fill="FFFFFF"/>
        <w:spacing w:before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tiếp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xúc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cử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tri,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tiếp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;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giám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sát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việc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giải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quyết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khiếu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nại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tố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cáo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HĐND,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3697" w:rsidRPr="00056FAE" w:rsidRDefault="00D43697" w:rsidP="001900B2">
      <w:pPr>
        <w:shd w:val="clear" w:color="auto" w:fill="FFFFFF"/>
        <w:spacing w:before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Do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khiếu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nại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="00D92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HĐND </w:t>
      </w:r>
      <w:proofErr w:type="spellStart"/>
      <w:r w:rsidR="00D92CD3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xứng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D436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BEE" w:rsidRDefault="00106551" w:rsidP="001900B2">
      <w:pPr>
        <w:pStyle w:val="tintomtat"/>
        <w:spacing w:before="0" w:beforeAutospacing="0" w:after="0" w:afterAutospacing="0" w:line="264" w:lineRule="auto"/>
        <w:jc w:val="both"/>
        <w:rPr>
          <w:bCs/>
          <w:color w:val="000000"/>
          <w:sz w:val="28"/>
          <w:szCs w:val="28"/>
        </w:rPr>
      </w:pPr>
      <w:r w:rsidRPr="00056FAE">
        <w:rPr>
          <w:b/>
          <w:bCs/>
          <w:color w:val="000000"/>
          <w:sz w:val="28"/>
          <w:szCs w:val="28"/>
        </w:rPr>
        <w:tab/>
      </w:r>
      <w:proofErr w:type="spellStart"/>
      <w:r w:rsidR="000E2BEE" w:rsidRPr="000E2BEE">
        <w:rPr>
          <w:bCs/>
          <w:color w:val="000000"/>
          <w:sz w:val="28"/>
          <w:szCs w:val="28"/>
        </w:rPr>
        <w:t>Thực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hiện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quy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định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của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Luật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tổ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chức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chính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quyền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địa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 w:rsidRPr="000E2BEE">
        <w:rPr>
          <w:bCs/>
          <w:color w:val="000000"/>
          <w:sz w:val="28"/>
          <w:szCs w:val="28"/>
        </w:rPr>
        <w:t>phương</w:t>
      </w:r>
      <w:proofErr w:type="spellEnd"/>
      <w:r w:rsidR="000E2BEE" w:rsidRPr="000E2BEE">
        <w:rPr>
          <w:bCs/>
          <w:color w:val="000000"/>
          <w:sz w:val="28"/>
          <w:szCs w:val="28"/>
        </w:rPr>
        <w:t xml:space="preserve">, </w:t>
      </w:r>
      <w:proofErr w:type="spellStart"/>
      <w:r w:rsidR="000E2BEE" w:rsidRPr="000E2BEE">
        <w:rPr>
          <w:bCs/>
          <w:color w:val="000000"/>
          <w:sz w:val="28"/>
          <w:szCs w:val="28"/>
        </w:rPr>
        <w:t>t</w:t>
      </w:r>
      <w:r w:rsidRPr="000E2BEE">
        <w:rPr>
          <w:bCs/>
          <w:color w:val="000000"/>
          <w:sz w:val="28"/>
          <w:szCs w:val="28"/>
        </w:rPr>
        <w:t>ừ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đầu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nhiệm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kỳ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đến</w:t>
      </w:r>
      <w:proofErr w:type="spellEnd"/>
      <w:r w:rsidRPr="00056FAE">
        <w:rPr>
          <w:bCs/>
          <w:color w:val="000000"/>
          <w:sz w:val="28"/>
          <w:szCs w:val="28"/>
        </w:rPr>
        <w:t xml:space="preserve"> nay, </w:t>
      </w:r>
      <w:proofErr w:type="spellStart"/>
      <w:r w:rsidR="000E2BEE">
        <w:rPr>
          <w:bCs/>
          <w:color w:val="000000"/>
          <w:sz w:val="28"/>
          <w:szCs w:val="28"/>
        </w:rPr>
        <w:t>Thường</w:t>
      </w:r>
      <w:proofErr w:type="spellEnd"/>
      <w:r w:rsidR="000E2BEE">
        <w:rPr>
          <w:bCs/>
          <w:color w:val="000000"/>
          <w:sz w:val="28"/>
          <w:szCs w:val="28"/>
        </w:rPr>
        <w:t xml:space="preserve"> </w:t>
      </w:r>
      <w:proofErr w:type="spellStart"/>
      <w:r w:rsidR="000E2BEE">
        <w:rPr>
          <w:bCs/>
          <w:color w:val="000000"/>
          <w:sz w:val="28"/>
          <w:szCs w:val="28"/>
        </w:rPr>
        <w:t>trực</w:t>
      </w:r>
      <w:proofErr w:type="spellEnd"/>
      <w:r w:rsidR="000E2BEE">
        <w:rPr>
          <w:bCs/>
          <w:color w:val="000000"/>
          <w:sz w:val="28"/>
          <w:szCs w:val="28"/>
        </w:rPr>
        <w:t xml:space="preserve"> </w:t>
      </w:r>
      <w:r w:rsidRPr="00056FAE">
        <w:rPr>
          <w:bCs/>
          <w:color w:val="000000"/>
          <w:sz w:val="28"/>
          <w:szCs w:val="28"/>
        </w:rPr>
        <w:t xml:space="preserve">HĐND </w:t>
      </w:r>
      <w:proofErr w:type="spellStart"/>
      <w:r w:rsidRPr="00056FAE">
        <w:rPr>
          <w:bCs/>
          <w:color w:val="000000"/>
          <w:sz w:val="28"/>
          <w:szCs w:val="28"/>
        </w:rPr>
        <w:t>huyện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bCs/>
          <w:color w:val="000000"/>
          <w:sz w:val="28"/>
          <w:szCs w:val="28"/>
        </w:rPr>
        <w:t>Tuyên</w:t>
      </w:r>
      <w:proofErr w:type="spellEnd"/>
      <w:r w:rsidR="00DC4149"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bCs/>
          <w:color w:val="000000"/>
          <w:sz w:val="28"/>
          <w:szCs w:val="28"/>
        </w:rPr>
        <w:t>Hoá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luôn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chú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trọng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công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tác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tiếp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công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dân</w:t>
      </w:r>
      <w:proofErr w:type="spellEnd"/>
      <w:r w:rsidRPr="00056FAE">
        <w:rPr>
          <w:bCs/>
          <w:color w:val="000000"/>
          <w:sz w:val="28"/>
          <w:szCs w:val="28"/>
        </w:rPr>
        <w:t xml:space="preserve">, </w:t>
      </w:r>
      <w:proofErr w:type="spellStart"/>
      <w:r w:rsidRPr="00056FAE">
        <w:rPr>
          <w:bCs/>
          <w:color w:val="000000"/>
          <w:sz w:val="28"/>
          <w:szCs w:val="28"/>
        </w:rPr>
        <w:t>tiếp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nhận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và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xử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lý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khiếu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nại</w:t>
      </w:r>
      <w:proofErr w:type="spellEnd"/>
      <w:r w:rsidRPr="00056FAE">
        <w:rPr>
          <w:bCs/>
          <w:color w:val="000000"/>
          <w:sz w:val="28"/>
          <w:szCs w:val="28"/>
        </w:rPr>
        <w:t xml:space="preserve">, </w:t>
      </w:r>
      <w:proofErr w:type="spellStart"/>
      <w:r w:rsidRPr="00056FAE">
        <w:rPr>
          <w:bCs/>
          <w:color w:val="000000"/>
          <w:sz w:val="28"/>
          <w:szCs w:val="28"/>
        </w:rPr>
        <w:t>tố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cáo</w:t>
      </w:r>
      <w:proofErr w:type="spellEnd"/>
      <w:r w:rsidRPr="00056FAE">
        <w:rPr>
          <w:bCs/>
          <w:color w:val="000000"/>
          <w:sz w:val="28"/>
          <w:szCs w:val="28"/>
        </w:rPr>
        <w:t xml:space="preserve">, </w:t>
      </w:r>
      <w:proofErr w:type="spellStart"/>
      <w:r w:rsidRPr="00056FAE">
        <w:rPr>
          <w:bCs/>
          <w:color w:val="000000"/>
          <w:sz w:val="28"/>
          <w:szCs w:val="28"/>
        </w:rPr>
        <w:t>kiến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nghị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của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công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dân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và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công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tác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tiếp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xúc</w:t>
      </w:r>
      <w:proofErr w:type="spellEnd"/>
      <w:r w:rsidRPr="00056FAE">
        <w:rPr>
          <w:bCs/>
          <w:color w:val="000000"/>
          <w:sz w:val="28"/>
          <w:szCs w:val="28"/>
        </w:rPr>
        <w:t xml:space="preserve"> </w:t>
      </w:r>
      <w:proofErr w:type="spellStart"/>
      <w:r w:rsidRPr="00056FAE">
        <w:rPr>
          <w:bCs/>
          <w:color w:val="000000"/>
          <w:sz w:val="28"/>
          <w:szCs w:val="28"/>
        </w:rPr>
        <w:t>cử</w:t>
      </w:r>
      <w:proofErr w:type="spellEnd"/>
      <w:r w:rsidRPr="00056FAE">
        <w:rPr>
          <w:bCs/>
          <w:color w:val="000000"/>
          <w:sz w:val="28"/>
          <w:szCs w:val="28"/>
        </w:rPr>
        <w:t xml:space="preserve"> tri. </w:t>
      </w:r>
    </w:p>
    <w:p w:rsidR="00766982" w:rsidRDefault="00766982" w:rsidP="001900B2">
      <w:pPr>
        <w:pStyle w:val="tintomtat"/>
        <w:spacing w:before="0" w:beforeAutospacing="0" w:after="0" w:afterAutospacing="0" w:line="264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542DA" w:rsidRPr="002542DA" w:rsidRDefault="002542DA" w:rsidP="001900B2">
      <w:pPr>
        <w:pStyle w:val="tintomtat"/>
        <w:spacing w:before="0" w:beforeAutospacing="0" w:after="0" w:afterAutospacing="0" w:line="264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</w:t>
      </w:r>
      <w:proofErr w:type="spellStart"/>
      <w:r w:rsidRPr="002542DA">
        <w:rPr>
          <w:b/>
          <w:bCs/>
          <w:color w:val="000000"/>
          <w:sz w:val="28"/>
          <w:szCs w:val="28"/>
        </w:rPr>
        <w:t>Về</w:t>
      </w:r>
      <w:proofErr w:type="spellEnd"/>
      <w:r w:rsidRPr="002542D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2DA">
        <w:rPr>
          <w:b/>
          <w:bCs/>
          <w:color w:val="000000"/>
          <w:sz w:val="28"/>
          <w:szCs w:val="28"/>
        </w:rPr>
        <w:t>công</w:t>
      </w:r>
      <w:proofErr w:type="spellEnd"/>
      <w:r w:rsidRPr="002542D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2DA">
        <w:rPr>
          <w:b/>
          <w:bCs/>
          <w:color w:val="000000"/>
          <w:sz w:val="28"/>
          <w:szCs w:val="28"/>
        </w:rPr>
        <w:t>tác</w:t>
      </w:r>
      <w:proofErr w:type="spellEnd"/>
      <w:r w:rsidRPr="002542D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2DA">
        <w:rPr>
          <w:b/>
          <w:bCs/>
          <w:color w:val="000000"/>
          <w:sz w:val="28"/>
          <w:szCs w:val="28"/>
        </w:rPr>
        <w:t>tiếp</w:t>
      </w:r>
      <w:proofErr w:type="spellEnd"/>
      <w:r w:rsidRPr="002542D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2DA">
        <w:rPr>
          <w:b/>
          <w:bCs/>
          <w:color w:val="000000"/>
          <w:sz w:val="28"/>
          <w:szCs w:val="28"/>
        </w:rPr>
        <w:t>công</w:t>
      </w:r>
      <w:proofErr w:type="spellEnd"/>
      <w:r w:rsidRPr="002542D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2DA">
        <w:rPr>
          <w:b/>
          <w:bCs/>
          <w:color w:val="000000"/>
          <w:sz w:val="28"/>
          <w:szCs w:val="28"/>
        </w:rPr>
        <w:t>dân</w:t>
      </w:r>
      <w:proofErr w:type="spellEnd"/>
    </w:p>
    <w:p w:rsidR="00106551" w:rsidRPr="00056FAE" w:rsidRDefault="00106551" w:rsidP="001900B2">
      <w:pPr>
        <w:pStyle w:val="tintomtat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Pr="00056FAE">
        <w:rPr>
          <w:color w:val="000000"/>
          <w:sz w:val="28"/>
          <w:szCs w:val="28"/>
        </w:rPr>
        <w:t>Thường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trực</w:t>
      </w:r>
      <w:proofErr w:type="spellEnd"/>
      <w:r w:rsidRPr="00056FAE">
        <w:rPr>
          <w:color w:val="000000"/>
          <w:sz w:val="28"/>
          <w:szCs w:val="28"/>
        </w:rPr>
        <w:t xml:space="preserve"> HĐND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0E2BEE">
        <w:rPr>
          <w:color w:val="000000"/>
          <w:sz w:val="28"/>
          <w:szCs w:val="28"/>
        </w:rPr>
        <w:t>đã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trí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định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vào</w:t>
      </w:r>
      <w:proofErr w:type="spellEnd"/>
      <w:r w:rsidR="00421DE4">
        <w:rPr>
          <w:color w:val="000000"/>
          <w:sz w:val="28"/>
          <w:szCs w:val="28"/>
        </w:rPr>
        <w:t xml:space="preserve"> </w:t>
      </w:r>
      <w:proofErr w:type="spellStart"/>
      <w:r w:rsidR="00421DE4">
        <w:rPr>
          <w:color w:val="000000"/>
          <w:sz w:val="28"/>
          <w:szCs w:val="28"/>
        </w:rPr>
        <w:t>ngày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mồng</w:t>
      </w:r>
      <w:proofErr w:type="spellEnd"/>
      <w:r w:rsidR="00DC4149" w:rsidRPr="00056FAE">
        <w:rPr>
          <w:color w:val="000000"/>
          <w:sz w:val="28"/>
          <w:szCs w:val="28"/>
        </w:rPr>
        <w:t xml:space="preserve"> 10 </w:t>
      </w:r>
      <w:proofErr w:type="spellStart"/>
      <w:r w:rsidR="00DC4149" w:rsidRPr="00056FAE">
        <w:rPr>
          <w:color w:val="000000"/>
          <w:sz w:val="28"/>
          <w:szCs w:val="28"/>
        </w:rPr>
        <w:t>hàng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tháng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tại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227186" w:rsidRPr="00056FAE">
        <w:rPr>
          <w:color w:val="000000"/>
          <w:sz w:val="28"/>
          <w:szCs w:val="28"/>
        </w:rPr>
        <w:t>phòng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3D2975" w:rsidRPr="00056FAE">
        <w:rPr>
          <w:color w:val="000000"/>
          <w:sz w:val="28"/>
          <w:szCs w:val="28"/>
        </w:rPr>
        <w:t>cơ</w:t>
      </w:r>
      <w:proofErr w:type="spellEnd"/>
      <w:r w:rsidR="003D2975" w:rsidRPr="00056FAE">
        <w:rPr>
          <w:color w:val="000000"/>
          <w:sz w:val="28"/>
          <w:szCs w:val="28"/>
        </w:rPr>
        <w:t xml:space="preserve"> </w:t>
      </w:r>
      <w:proofErr w:type="spellStart"/>
      <w:r w:rsidR="003D2975" w:rsidRPr="00056FAE">
        <w:rPr>
          <w:color w:val="000000"/>
          <w:sz w:val="28"/>
          <w:szCs w:val="28"/>
        </w:rPr>
        <w:t>quan</w:t>
      </w:r>
      <w:proofErr w:type="spellEnd"/>
      <w:r w:rsidR="003D2975" w:rsidRPr="00056FAE">
        <w:rPr>
          <w:color w:val="000000"/>
          <w:sz w:val="28"/>
          <w:szCs w:val="28"/>
        </w:rPr>
        <w:t xml:space="preserve"> </w:t>
      </w:r>
      <w:r w:rsidR="000E2BEE">
        <w:rPr>
          <w:color w:val="000000"/>
          <w:sz w:val="28"/>
          <w:szCs w:val="28"/>
        </w:rPr>
        <w:t xml:space="preserve">HĐND </w:t>
      </w:r>
      <w:proofErr w:type="spellStart"/>
      <w:r w:rsidR="000E2BEE">
        <w:rPr>
          <w:color w:val="000000"/>
          <w:sz w:val="28"/>
          <w:szCs w:val="28"/>
        </w:rPr>
        <w:t>và</w:t>
      </w:r>
      <w:proofErr w:type="spellEnd"/>
      <w:r w:rsidR="000E2BEE">
        <w:rPr>
          <w:color w:val="000000"/>
          <w:sz w:val="28"/>
          <w:szCs w:val="28"/>
        </w:rPr>
        <w:t xml:space="preserve"> </w:t>
      </w:r>
      <w:r w:rsidRPr="00056FAE">
        <w:rPr>
          <w:color w:val="000000"/>
          <w:sz w:val="28"/>
          <w:szCs w:val="28"/>
        </w:rPr>
        <w:t xml:space="preserve">UBND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giao</w:t>
      </w:r>
      <w:proofErr w:type="spellEnd"/>
      <w:r w:rsidR="00936897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cho</w:t>
      </w:r>
      <w:proofErr w:type="spellEnd"/>
      <w:r w:rsidR="00936897">
        <w:rPr>
          <w:color w:val="000000"/>
          <w:sz w:val="28"/>
          <w:szCs w:val="28"/>
        </w:rPr>
        <w:t xml:space="preserve"> Ban </w:t>
      </w:r>
      <w:proofErr w:type="spellStart"/>
      <w:r w:rsidR="00936897">
        <w:rPr>
          <w:color w:val="000000"/>
          <w:sz w:val="28"/>
          <w:szCs w:val="28"/>
        </w:rPr>
        <w:t>Tiếp</w:t>
      </w:r>
      <w:proofErr w:type="spellEnd"/>
      <w:r w:rsidR="00936897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công</w:t>
      </w:r>
      <w:proofErr w:type="spellEnd"/>
      <w:r w:rsidR="00936897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dân</w:t>
      </w:r>
      <w:proofErr w:type="spellEnd"/>
      <w:r w:rsidR="00936897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của</w:t>
      </w:r>
      <w:proofErr w:type="spellEnd"/>
      <w:r w:rsidR="00936897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huyện</w:t>
      </w:r>
      <w:proofErr w:type="spellEnd"/>
      <w:r w:rsidR="00936897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thường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xuyên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ngày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làm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việc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2542DA">
        <w:rPr>
          <w:color w:val="000000"/>
          <w:sz w:val="28"/>
          <w:szCs w:val="28"/>
        </w:rPr>
        <w:t>phản</w:t>
      </w:r>
      <w:proofErr w:type="spellEnd"/>
      <w:r w:rsidR="002542DA">
        <w:rPr>
          <w:color w:val="000000"/>
          <w:sz w:val="28"/>
          <w:szCs w:val="28"/>
        </w:rPr>
        <w:t xml:space="preserve"> </w:t>
      </w:r>
      <w:proofErr w:type="spellStart"/>
      <w:r w:rsidR="002542DA">
        <w:rPr>
          <w:color w:val="000000"/>
          <w:sz w:val="28"/>
          <w:szCs w:val="28"/>
        </w:rPr>
        <w:t>ánh</w:t>
      </w:r>
      <w:proofErr w:type="spellEnd"/>
      <w:r w:rsidR="002542DA">
        <w:rPr>
          <w:color w:val="000000"/>
          <w:sz w:val="28"/>
          <w:szCs w:val="28"/>
        </w:rPr>
        <w:t xml:space="preserve">, </w:t>
      </w:r>
      <w:proofErr w:type="spellStart"/>
      <w:r w:rsidR="002542DA">
        <w:rPr>
          <w:color w:val="000000"/>
          <w:sz w:val="28"/>
          <w:szCs w:val="28"/>
        </w:rPr>
        <w:t>khiếu</w:t>
      </w:r>
      <w:proofErr w:type="spellEnd"/>
      <w:r w:rsidR="002542DA">
        <w:rPr>
          <w:color w:val="000000"/>
          <w:sz w:val="28"/>
          <w:szCs w:val="28"/>
        </w:rPr>
        <w:t xml:space="preserve"> </w:t>
      </w:r>
      <w:proofErr w:type="spellStart"/>
      <w:r w:rsidR="002542DA">
        <w:rPr>
          <w:color w:val="000000"/>
          <w:sz w:val="28"/>
          <w:szCs w:val="28"/>
        </w:rPr>
        <w:t>nại</w:t>
      </w:r>
      <w:proofErr w:type="spellEnd"/>
      <w:r w:rsidR="002542DA">
        <w:rPr>
          <w:color w:val="000000"/>
          <w:sz w:val="28"/>
          <w:szCs w:val="28"/>
        </w:rPr>
        <w:t xml:space="preserve">, </w:t>
      </w:r>
      <w:proofErr w:type="spellStart"/>
      <w:r w:rsidR="002542DA">
        <w:rPr>
          <w:color w:val="000000"/>
          <w:sz w:val="28"/>
          <w:szCs w:val="28"/>
        </w:rPr>
        <w:t>tố</w:t>
      </w:r>
      <w:proofErr w:type="spellEnd"/>
      <w:r w:rsidR="002542DA">
        <w:rPr>
          <w:color w:val="000000"/>
          <w:sz w:val="28"/>
          <w:szCs w:val="28"/>
        </w:rPr>
        <w:t xml:space="preserve"> </w:t>
      </w:r>
      <w:proofErr w:type="spellStart"/>
      <w:r w:rsidR="002542DA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 xml:space="preserve">. </w:t>
      </w:r>
      <w:proofErr w:type="spellStart"/>
      <w:r w:rsidRPr="00056FAE">
        <w:rPr>
          <w:color w:val="000000"/>
          <w:sz w:val="28"/>
          <w:szCs w:val="28"/>
        </w:rPr>
        <w:t>Lịch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định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Thường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trực</w:t>
      </w:r>
      <w:proofErr w:type="spellEnd"/>
      <w:r w:rsidRPr="00056FAE">
        <w:rPr>
          <w:color w:val="000000"/>
          <w:sz w:val="28"/>
          <w:szCs w:val="28"/>
        </w:rPr>
        <w:t xml:space="preserve"> HĐND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được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gửi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về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và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yêu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cầu</w:t>
      </w:r>
      <w:proofErr w:type="spellEnd"/>
      <w:r w:rsidR="00DC4149" w:rsidRPr="00056FAE">
        <w:rPr>
          <w:color w:val="000000"/>
          <w:sz w:val="28"/>
          <w:szCs w:val="28"/>
        </w:rPr>
        <w:t xml:space="preserve"> UBND </w:t>
      </w:r>
      <w:proofErr w:type="spellStart"/>
      <w:r w:rsidR="00DC4149" w:rsidRPr="00056FAE">
        <w:rPr>
          <w:color w:val="000000"/>
          <w:sz w:val="28"/>
          <w:szCs w:val="28"/>
        </w:rPr>
        <w:t>xã</w:t>
      </w:r>
      <w:proofErr w:type="spellEnd"/>
      <w:r w:rsidR="00DC4149" w:rsidRPr="00056FAE">
        <w:rPr>
          <w:color w:val="000000"/>
          <w:sz w:val="28"/>
          <w:szCs w:val="28"/>
        </w:rPr>
        <w:t xml:space="preserve">, </w:t>
      </w:r>
      <w:proofErr w:type="spellStart"/>
      <w:r w:rsidR="00DC4149" w:rsidRPr="00056FAE">
        <w:rPr>
          <w:color w:val="000000"/>
          <w:sz w:val="28"/>
          <w:szCs w:val="28"/>
        </w:rPr>
        <w:t>thị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trấn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báo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khai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936897">
        <w:rPr>
          <w:color w:val="000000"/>
          <w:sz w:val="28"/>
          <w:szCs w:val="28"/>
        </w:rPr>
        <w:t>đến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các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thôn</w:t>
      </w:r>
      <w:proofErr w:type="spellEnd"/>
      <w:r w:rsidR="00DC4149" w:rsidRPr="00056FAE">
        <w:rPr>
          <w:color w:val="000000"/>
          <w:sz w:val="28"/>
          <w:szCs w:val="28"/>
        </w:rPr>
        <w:t xml:space="preserve">, </w:t>
      </w:r>
      <w:proofErr w:type="spellStart"/>
      <w:r w:rsidR="00DC4149" w:rsidRPr="00056FAE">
        <w:rPr>
          <w:color w:val="000000"/>
          <w:sz w:val="28"/>
          <w:szCs w:val="28"/>
        </w:rPr>
        <w:t>bản</w:t>
      </w:r>
      <w:proofErr w:type="spellEnd"/>
      <w:r w:rsidR="003D2975" w:rsidRPr="00056FAE">
        <w:rPr>
          <w:color w:val="000000"/>
          <w:sz w:val="28"/>
          <w:szCs w:val="28"/>
        </w:rPr>
        <w:t xml:space="preserve">, </w:t>
      </w:r>
      <w:proofErr w:type="spellStart"/>
      <w:r w:rsidR="003D2975" w:rsidRPr="00056FAE">
        <w:rPr>
          <w:color w:val="000000"/>
          <w:sz w:val="28"/>
          <w:szCs w:val="28"/>
        </w:rPr>
        <w:t>tiểu</w:t>
      </w:r>
      <w:proofErr w:type="spellEnd"/>
      <w:r w:rsidR="003D2975" w:rsidRPr="00056FAE">
        <w:rPr>
          <w:color w:val="000000"/>
          <w:sz w:val="28"/>
          <w:szCs w:val="28"/>
        </w:rPr>
        <w:t xml:space="preserve"> </w:t>
      </w:r>
      <w:proofErr w:type="spellStart"/>
      <w:r w:rsidR="003D2975" w:rsidRPr="00056FAE">
        <w:rPr>
          <w:color w:val="000000"/>
          <w:sz w:val="28"/>
          <w:szCs w:val="28"/>
        </w:rPr>
        <w:t>khu</w:t>
      </w:r>
      <w:proofErr w:type="spellEnd"/>
      <w:r w:rsidRPr="00056FAE">
        <w:rPr>
          <w:color w:val="000000"/>
          <w:sz w:val="28"/>
          <w:szCs w:val="28"/>
        </w:rPr>
        <w:t xml:space="preserve">; </w:t>
      </w:r>
      <w:proofErr w:type="spellStart"/>
      <w:r w:rsidRPr="00056FAE">
        <w:rPr>
          <w:color w:val="000000"/>
          <w:sz w:val="28"/>
          <w:szCs w:val="28"/>
        </w:rPr>
        <w:t>đồng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thời</w:t>
      </w:r>
      <w:proofErr w:type="spellEnd"/>
      <w:r w:rsidRPr="00056FAE">
        <w:rPr>
          <w:color w:val="000000"/>
          <w:sz w:val="28"/>
          <w:szCs w:val="28"/>
        </w:rPr>
        <w:t>,</w:t>
      </w:r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niêm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yết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công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khai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tại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trụ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proofErr w:type="spellStart"/>
      <w:r w:rsidR="00DC4149" w:rsidRPr="00056FAE">
        <w:rPr>
          <w:color w:val="000000"/>
          <w:sz w:val="28"/>
          <w:szCs w:val="28"/>
        </w:rPr>
        <w:t>sở</w:t>
      </w:r>
      <w:proofErr w:type="spellEnd"/>
      <w:r w:rsidR="00DC4149" w:rsidRPr="00056FAE">
        <w:rPr>
          <w:color w:val="000000"/>
          <w:sz w:val="28"/>
          <w:szCs w:val="28"/>
        </w:rPr>
        <w:t xml:space="preserve"> </w:t>
      </w:r>
      <w:r w:rsidRPr="00056FAE">
        <w:rPr>
          <w:color w:val="000000"/>
          <w:sz w:val="28"/>
          <w:szCs w:val="28"/>
        </w:rPr>
        <w:t xml:space="preserve">UBND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xã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thị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trấn</w:t>
      </w:r>
      <w:proofErr w:type="spellEnd"/>
      <w:r w:rsidRPr="00056FAE">
        <w:rPr>
          <w:color w:val="000000"/>
          <w:sz w:val="28"/>
          <w:szCs w:val="28"/>
        </w:rPr>
        <w:t>.</w:t>
      </w:r>
    </w:p>
    <w:p w:rsidR="00155527" w:rsidRPr="00056FAE" w:rsidRDefault="00155527" w:rsidP="001900B2">
      <w:pPr>
        <w:spacing w:before="0" w:line="264" w:lineRule="auto"/>
        <w:ind w:firstLine="567"/>
        <w:rPr>
          <w:rFonts w:ascii="Times New Roman" w:hAnsi="Times New Roman" w:cs="Times New Roman"/>
          <w:sz w:val="28"/>
          <w:szCs w:val="28"/>
          <w:lang w:val="pt-PT"/>
        </w:rPr>
      </w:pP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06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62064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2542D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2542DA">
        <w:rPr>
          <w:rFonts w:ascii="Times New Roman" w:hAnsi="Times New Roman" w:cs="Times New Roman"/>
          <w:sz w:val="28"/>
          <w:szCs w:val="28"/>
        </w:rPr>
        <w:t xml:space="preserve"> nay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>, Thường trực HĐND huyện đã thực hiện tiếp công dân định kỳ</w:t>
      </w:r>
      <w:r w:rsidR="00662064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20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phiên,</w:t>
      </w:r>
      <w:r w:rsidRPr="00056FA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056FAE">
        <w:rPr>
          <w:rFonts w:ascii="Times New Roman" w:eastAsia="Calibri" w:hAnsi="Times New Roman" w:cs="Times New Roman"/>
          <w:sz w:val="28"/>
          <w:szCs w:val="28"/>
        </w:rPr>
        <w:t>c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ó </w:t>
      </w:r>
      <w:r w:rsidR="00936897">
        <w:rPr>
          <w:rFonts w:ascii="Times New Roman" w:eastAsia="Calibri" w:hAnsi="Times New Roman" w:cs="Times New Roman"/>
          <w:sz w:val="28"/>
          <w:szCs w:val="28"/>
          <w:lang w:val="pt-PT"/>
        </w:rPr>
        <w:t>1</w:t>
      </w:r>
      <w:r w:rsidR="0023473C">
        <w:rPr>
          <w:rFonts w:ascii="Times New Roman" w:eastAsia="Calibri" w:hAnsi="Times New Roman" w:cs="Times New Roman"/>
          <w:sz w:val="28"/>
          <w:szCs w:val="28"/>
          <w:lang w:val="pt-PT"/>
        </w:rPr>
        <w:t>8</w:t>
      </w:r>
      <w:r w:rsidR="00227186" w:rsidRPr="00056FA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>công dân đến phản ánh, kiến nghị</w:t>
      </w:r>
      <w:r w:rsidRPr="00056FA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23473C">
        <w:rPr>
          <w:rFonts w:ascii="Times New Roman" w:hAnsi="Times New Roman" w:cs="Times New Roman"/>
          <w:sz w:val="28"/>
          <w:szCs w:val="28"/>
          <w:lang w:val="pt-PT"/>
        </w:rPr>
        <w:t>21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nội dung. </w:t>
      </w:r>
      <w:r w:rsidRPr="00056F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pt-PT"/>
        </w:rPr>
        <w:t>Nội dung phản ánh, kiến nghị liên quan đến giải quyết chế độ chính sách, rà soát hộ nghèo</w:t>
      </w:r>
      <w:r w:rsidR="003D2975" w:rsidRPr="00056F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pt-PT"/>
        </w:rPr>
        <w:t>,</w:t>
      </w:r>
      <w:r w:rsidR="002542D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pt-PT"/>
        </w:rPr>
        <w:t xml:space="preserve"> các</w:t>
      </w:r>
      <w:r w:rsidR="003D2975" w:rsidRPr="00056F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pt-PT"/>
        </w:rPr>
        <w:t xml:space="preserve"> vấn đề liên quan đến đất đai</w:t>
      </w:r>
      <w:r w:rsidRPr="00056FA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pt-PT"/>
        </w:rPr>
        <w:t>. 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>Thường trực HĐND huyện và các thành viên tại các phiên tiếp công dân đã trực tiếp trả lờ</w:t>
      </w:r>
      <w:r w:rsidR="003D2975"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i </w:t>
      </w:r>
      <w:r w:rsidR="0023473C">
        <w:rPr>
          <w:rFonts w:ascii="Times New Roman" w:eastAsia="Calibri" w:hAnsi="Times New Roman" w:cs="Times New Roman"/>
          <w:sz w:val="28"/>
          <w:szCs w:val="28"/>
          <w:lang w:val="pt-PT"/>
        </w:rPr>
        <w:t>10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nội dung, chuyển </w:t>
      </w:r>
      <w:r w:rsidR="0023473C">
        <w:rPr>
          <w:rFonts w:ascii="Times New Roman" w:eastAsia="Calibri" w:hAnsi="Times New Roman" w:cs="Times New Roman"/>
          <w:sz w:val="28"/>
          <w:szCs w:val="28"/>
          <w:lang w:val="pt-PT"/>
        </w:rPr>
        <w:t>11</w:t>
      </w:r>
      <w:r w:rsidRPr="00056FAE">
        <w:rPr>
          <w:rFonts w:ascii="Times New Roman" w:eastAsia="Calibri" w:hAnsi="Times New Roman" w:cs="Times New Roman"/>
          <w:sz w:val="28"/>
          <w:szCs w:val="28"/>
          <w:lang w:val="pt-PT"/>
        </w:rPr>
        <w:t xml:space="preserve"> nội dung kiến nghị đến UBND cấp xã giải quyết.</w:t>
      </w:r>
    </w:p>
    <w:p w:rsidR="00106551" w:rsidRPr="00056FAE" w:rsidRDefault="0023473C" w:rsidP="001900B2">
      <w:pPr>
        <w:spacing w:before="0" w:line="264" w:lineRule="auto"/>
        <w:ind w:firstLine="567"/>
        <w:rPr>
          <w:rFonts w:ascii="Times New Roman" w:hAnsi="Times New Roman" w:cs="Times New Roman"/>
          <w:color w:val="FF0000"/>
          <w:sz w:val="28"/>
          <w:szCs w:val="28"/>
          <w:lang w:val="pt-PT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Đối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au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phận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HĐND-UBND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huyệ</w:t>
      </w:r>
      <w:r w:rsidR="002542DA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tổng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 w:rsidRPr="00056FAE">
        <w:rPr>
          <w:rFonts w:ascii="Times New Roman" w:hAnsi="Times New Roman" w:cs="Times New Roman"/>
          <w:color w:val="000000"/>
          <w:sz w:val="28"/>
          <w:szCs w:val="28"/>
        </w:rPr>
        <w:t>khiếu</w:t>
      </w:r>
      <w:proofErr w:type="spellEnd"/>
      <w:r w:rsidR="002542DA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 w:rsidRPr="00056FAE">
        <w:rPr>
          <w:rFonts w:ascii="Times New Roman" w:hAnsi="Times New Roman" w:cs="Times New Roman"/>
          <w:color w:val="000000"/>
          <w:sz w:val="28"/>
          <w:szCs w:val="28"/>
        </w:rPr>
        <w:t>nại</w:t>
      </w:r>
      <w:proofErr w:type="spellEnd"/>
      <w:r w:rsidR="002542DA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542DA" w:rsidRPr="00056FAE">
        <w:rPr>
          <w:rFonts w:ascii="Times New Roman" w:hAnsi="Times New Roman" w:cs="Times New Roman"/>
          <w:color w:val="000000"/>
          <w:sz w:val="28"/>
          <w:szCs w:val="28"/>
        </w:rPr>
        <w:t>tố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tổng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thẩm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khiếu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nại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tố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cáo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Hầu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thư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trực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chuyể</w:t>
      </w:r>
      <w:r w:rsidR="002542DA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đều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xét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trả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106551" w:rsidRPr="00056F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55527" w:rsidRPr="00056FAE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</w:p>
    <w:p w:rsidR="00227186" w:rsidRDefault="00227186" w:rsidP="001900B2">
      <w:pPr>
        <w:spacing w:before="0" w:line="264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>Tuy</w:t>
      </w:r>
      <w:proofErr w:type="spellEnd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>nhiên</w:t>
      </w:r>
      <w:proofErr w:type="spellEnd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tiế</w:t>
      </w:r>
      <w:r w:rsidR="002542DA">
        <w:rPr>
          <w:rFonts w:ascii="Times New Roman" w:hAnsi="Times New Roman" w:cs="Times New Roman"/>
          <w:color w:val="000000"/>
          <w:sz w:val="28"/>
          <w:szCs w:val="28"/>
        </w:rPr>
        <w:t>p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cao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đôn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đốc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056F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chậm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2DA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2542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2DA" w:rsidRPr="00056FAE" w:rsidRDefault="002542DA" w:rsidP="001900B2">
      <w:pPr>
        <w:spacing w:before="0" w:line="264" w:lineRule="auto"/>
        <w:ind w:firstLine="567"/>
        <w:rPr>
          <w:rFonts w:ascii="Times New Roman" w:hAnsi="Times New Roman" w:cs="Times New Roman"/>
          <w:sz w:val="28"/>
          <w:szCs w:val="28"/>
          <w:lang w:val="pt-PT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HĐND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2DA" w:rsidRDefault="00106551" w:rsidP="001900B2">
      <w:pPr>
        <w:pStyle w:val="NormalWeb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</w:p>
    <w:p w:rsidR="002542DA" w:rsidRDefault="002542DA" w:rsidP="001900B2">
      <w:pPr>
        <w:pStyle w:val="NormalWeb"/>
        <w:spacing w:before="0" w:beforeAutospacing="0" w:after="0" w:afterAutospacing="0" w:line="264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*</w:t>
      </w:r>
      <w:proofErr w:type="spellStart"/>
      <w:r w:rsidR="0000718F" w:rsidRPr="002542DA">
        <w:rPr>
          <w:b/>
          <w:color w:val="000000"/>
          <w:sz w:val="28"/>
          <w:szCs w:val="28"/>
        </w:rPr>
        <w:t>Về</w:t>
      </w:r>
      <w:proofErr w:type="spellEnd"/>
      <w:r w:rsidR="0000718F" w:rsidRPr="002542DA">
        <w:rPr>
          <w:b/>
          <w:color w:val="000000"/>
          <w:sz w:val="28"/>
          <w:szCs w:val="28"/>
        </w:rPr>
        <w:t xml:space="preserve"> </w:t>
      </w:r>
      <w:proofErr w:type="spellStart"/>
      <w:r w:rsidR="0000718F" w:rsidRPr="002542DA">
        <w:rPr>
          <w:b/>
          <w:color w:val="000000"/>
          <w:sz w:val="28"/>
          <w:szCs w:val="28"/>
        </w:rPr>
        <w:t>công</w:t>
      </w:r>
      <w:proofErr w:type="spellEnd"/>
      <w:r w:rsidR="0000718F" w:rsidRPr="002542DA">
        <w:rPr>
          <w:b/>
          <w:color w:val="000000"/>
          <w:sz w:val="28"/>
          <w:szCs w:val="28"/>
        </w:rPr>
        <w:t xml:space="preserve"> </w:t>
      </w:r>
      <w:proofErr w:type="spellStart"/>
      <w:r w:rsidR="0000718F" w:rsidRPr="002542DA">
        <w:rPr>
          <w:b/>
          <w:color w:val="000000"/>
          <w:sz w:val="28"/>
          <w:szCs w:val="28"/>
        </w:rPr>
        <w:t>tác</w:t>
      </w:r>
      <w:proofErr w:type="spellEnd"/>
      <w:r w:rsidR="0000718F" w:rsidRPr="002542DA">
        <w:rPr>
          <w:b/>
          <w:color w:val="000000"/>
          <w:sz w:val="28"/>
          <w:szCs w:val="28"/>
        </w:rPr>
        <w:t xml:space="preserve"> </w:t>
      </w:r>
      <w:proofErr w:type="spellStart"/>
      <w:r w:rsidR="0000718F" w:rsidRPr="002542DA">
        <w:rPr>
          <w:b/>
          <w:color w:val="000000"/>
          <w:sz w:val="28"/>
          <w:szCs w:val="28"/>
        </w:rPr>
        <w:t>tiếp</w:t>
      </w:r>
      <w:proofErr w:type="spellEnd"/>
      <w:r w:rsidR="0000718F" w:rsidRPr="002542DA">
        <w:rPr>
          <w:b/>
          <w:color w:val="000000"/>
          <w:sz w:val="28"/>
          <w:szCs w:val="28"/>
        </w:rPr>
        <w:t xml:space="preserve"> </w:t>
      </w:r>
      <w:proofErr w:type="spellStart"/>
      <w:r w:rsidR="0000718F" w:rsidRPr="002542DA">
        <w:rPr>
          <w:b/>
          <w:color w:val="000000"/>
          <w:sz w:val="28"/>
          <w:szCs w:val="28"/>
        </w:rPr>
        <w:t>xúc</w:t>
      </w:r>
      <w:proofErr w:type="spellEnd"/>
      <w:r w:rsidR="0000718F" w:rsidRPr="002542DA">
        <w:rPr>
          <w:b/>
          <w:color w:val="000000"/>
          <w:sz w:val="28"/>
          <w:szCs w:val="28"/>
        </w:rPr>
        <w:t xml:space="preserve"> </w:t>
      </w:r>
      <w:proofErr w:type="spellStart"/>
      <w:r w:rsidR="0000718F" w:rsidRPr="002542DA">
        <w:rPr>
          <w:b/>
          <w:color w:val="000000"/>
          <w:sz w:val="28"/>
          <w:szCs w:val="28"/>
        </w:rPr>
        <w:t>cử</w:t>
      </w:r>
      <w:proofErr w:type="spellEnd"/>
      <w:r w:rsidR="0000718F" w:rsidRPr="002542DA">
        <w:rPr>
          <w:b/>
          <w:color w:val="000000"/>
          <w:sz w:val="28"/>
          <w:szCs w:val="28"/>
        </w:rPr>
        <w:t xml:space="preserve"> tri</w:t>
      </w:r>
    </w:p>
    <w:p w:rsidR="00766982" w:rsidRDefault="0000718F" w:rsidP="001900B2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2542DA">
        <w:rPr>
          <w:sz w:val="28"/>
          <w:szCs w:val="28"/>
        </w:rPr>
        <w:t>T</w:t>
      </w:r>
      <w:r w:rsidR="00BD200B" w:rsidRPr="00056FAE">
        <w:rPr>
          <w:sz w:val="28"/>
          <w:szCs w:val="28"/>
        </w:rPr>
        <w:t>hực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hiện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kế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hoạch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của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Thường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trực</w:t>
      </w:r>
      <w:proofErr w:type="spellEnd"/>
      <w:r w:rsidR="00BD200B" w:rsidRPr="00056FAE">
        <w:rPr>
          <w:sz w:val="28"/>
          <w:szCs w:val="28"/>
        </w:rPr>
        <w:t xml:space="preserve"> HĐND </w:t>
      </w:r>
      <w:proofErr w:type="spellStart"/>
      <w:r w:rsidR="00BD200B" w:rsidRPr="00056FAE">
        <w:rPr>
          <w:sz w:val="28"/>
          <w:szCs w:val="28"/>
        </w:rPr>
        <w:t>và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thông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báo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tiếp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xúc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cử</w:t>
      </w:r>
      <w:proofErr w:type="spellEnd"/>
      <w:r w:rsidR="00BD200B" w:rsidRPr="00056FAE">
        <w:rPr>
          <w:sz w:val="28"/>
          <w:szCs w:val="28"/>
        </w:rPr>
        <w:t xml:space="preserve"> tri </w:t>
      </w:r>
      <w:proofErr w:type="spellStart"/>
      <w:r w:rsidR="00BD200B" w:rsidRPr="00056FAE">
        <w:rPr>
          <w:sz w:val="28"/>
          <w:szCs w:val="28"/>
        </w:rPr>
        <w:t>của</w:t>
      </w:r>
      <w:proofErr w:type="spellEnd"/>
      <w:r w:rsidR="00BD200B" w:rsidRPr="00056FAE">
        <w:rPr>
          <w:sz w:val="28"/>
          <w:szCs w:val="28"/>
        </w:rPr>
        <w:t xml:space="preserve"> UBMT TQVN </w:t>
      </w:r>
      <w:proofErr w:type="spellStart"/>
      <w:r w:rsidR="00BD200B" w:rsidRPr="00056FAE">
        <w:rPr>
          <w:sz w:val="28"/>
          <w:szCs w:val="28"/>
        </w:rPr>
        <w:t>huyện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tổ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đại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biểu</w:t>
      </w:r>
      <w:proofErr w:type="spellEnd"/>
      <w:r w:rsidR="00BD200B" w:rsidRPr="00056FAE">
        <w:rPr>
          <w:sz w:val="28"/>
          <w:szCs w:val="28"/>
        </w:rPr>
        <w:t xml:space="preserve"> HĐND </w:t>
      </w:r>
      <w:proofErr w:type="spellStart"/>
      <w:r w:rsidR="00BD200B" w:rsidRPr="00056FAE">
        <w:rPr>
          <w:sz w:val="28"/>
          <w:szCs w:val="28"/>
        </w:rPr>
        <w:t>huyện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2542DA">
        <w:rPr>
          <w:sz w:val="28"/>
          <w:szCs w:val="28"/>
        </w:rPr>
        <w:t>đã</w:t>
      </w:r>
      <w:proofErr w:type="spellEnd"/>
      <w:r w:rsidR="002542DA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thực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hiện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tốt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việc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tiếp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xúc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cử</w:t>
      </w:r>
      <w:proofErr w:type="spellEnd"/>
      <w:r w:rsidR="00BD200B" w:rsidRPr="00056FAE">
        <w:rPr>
          <w:sz w:val="28"/>
          <w:szCs w:val="28"/>
        </w:rPr>
        <w:t xml:space="preserve"> tri </w:t>
      </w:r>
      <w:proofErr w:type="spellStart"/>
      <w:r w:rsidR="00BD200B" w:rsidRPr="00056FAE">
        <w:rPr>
          <w:sz w:val="28"/>
          <w:szCs w:val="28"/>
        </w:rPr>
        <w:t>trước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và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sau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kỳ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họp</w:t>
      </w:r>
      <w:proofErr w:type="spellEnd"/>
      <w:r w:rsidR="00BD200B" w:rsidRPr="00056FAE">
        <w:rPr>
          <w:sz w:val="28"/>
          <w:szCs w:val="28"/>
        </w:rPr>
        <w:t xml:space="preserve"> </w:t>
      </w:r>
      <w:r w:rsidR="00766982">
        <w:rPr>
          <w:sz w:val="28"/>
          <w:szCs w:val="28"/>
        </w:rPr>
        <w:t xml:space="preserve">HĐND </w:t>
      </w:r>
      <w:proofErr w:type="spellStart"/>
      <w:r w:rsidR="00766982">
        <w:rPr>
          <w:sz w:val="28"/>
          <w:szCs w:val="28"/>
        </w:rPr>
        <w:t>huyện</w:t>
      </w:r>
      <w:proofErr w:type="spellEnd"/>
      <w:r w:rsidR="00766982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tại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địa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bàn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ứng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cử</w:t>
      </w:r>
      <w:proofErr w:type="spellEnd"/>
      <w:r w:rsidR="00BD200B" w:rsidRPr="00056FAE">
        <w:rPr>
          <w:sz w:val="28"/>
          <w:szCs w:val="28"/>
        </w:rPr>
        <w:t xml:space="preserve">. </w:t>
      </w:r>
      <w:proofErr w:type="spellStart"/>
      <w:r w:rsidR="00BD200B" w:rsidRPr="00056FAE">
        <w:rPr>
          <w:sz w:val="28"/>
          <w:szCs w:val="28"/>
        </w:rPr>
        <w:t>Trên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cơ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sở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thông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báo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của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Thường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trực</w:t>
      </w:r>
      <w:proofErr w:type="spellEnd"/>
      <w:r w:rsidR="00BD200B" w:rsidRPr="00056FAE">
        <w:rPr>
          <w:sz w:val="28"/>
          <w:szCs w:val="28"/>
        </w:rPr>
        <w:t xml:space="preserve"> UBMT</w:t>
      </w:r>
      <w:r w:rsidR="00766982">
        <w:rPr>
          <w:sz w:val="28"/>
          <w:szCs w:val="28"/>
        </w:rPr>
        <w:t xml:space="preserve"> </w:t>
      </w:r>
      <w:r w:rsidR="00BD200B" w:rsidRPr="00056FAE">
        <w:rPr>
          <w:sz w:val="28"/>
          <w:szCs w:val="28"/>
        </w:rPr>
        <w:t xml:space="preserve">TQVN </w:t>
      </w:r>
      <w:proofErr w:type="spellStart"/>
      <w:r w:rsidR="00BD200B" w:rsidRPr="00056FAE">
        <w:rPr>
          <w:sz w:val="28"/>
          <w:szCs w:val="28"/>
        </w:rPr>
        <w:t>huyện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Tổ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đại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biểu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đã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phối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hợp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chặt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chẽ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với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Thường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trực</w:t>
      </w:r>
      <w:proofErr w:type="spellEnd"/>
      <w:r w:rsidR="00BD200B" w:rsidRPr="00056FAE">
        <w:rPr>
          <w:sz w:val="28"/>
          <w:szCs w:val="28"/>
        </w:rPr>
        <w:t xml:space="preserve"> HĐND, </w:t>
      </w:r>
      <w:proofErr w:type="spellStart"/>
      <w:r w:rsidR="00BD200B" w:rsidRPr="00056FAE">
        <w:rPr>
          <w:sz w:val="28"/>
          <w:szCs w:val="28"/>
        </w:rPr>
        <w:t>Ủy</w:t>
      </w:r>
      <w:proofErr w:type="spellEnd"/>
      <w:r w:rsidR="00BD200B" w:rsidRPr="00056FAE">
        <w:rPr>
          <w:sz w:val="28"/>
          <w:szCs w:val="28"/>
        </w:rPr>
        <w:t xml:space="preserve"> ban MT</w:t>
      </w:r>
      <w:r w:rsidR="00766982">
        <w:rPr>
          <w:sz w:val="28"/>
          <w:szCs w:val="28"/>
        </w:rPr>
        <w:t xml:space="preserve"> </w:t>
      </w:r>
      <w:r w:rsidR="00BD200B" w:rsidRPr="00056FAE">
        <w:rPr>
          <w:sz w:val="28"/>
          <w:szCs w:val="28"/>
        </w:rPr>
        <w:t xml:space="preserve">TQVN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xã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thị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trấn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để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tổ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chức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hội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nghị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tiếp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xúc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cử</w:t>
      </w:r>
      <w:proofErr w:type="spellEnd"/>
      <w:r w:rsidR="00BD200B" w:rsidRPr="00056FAE">
        <w:rPr>
          <w:sz w:val="28"/>
          <w:szCs w:val="28"/>
        </w:rPr>
        <w:t xml:space="preserve"> tri; </w:t>
      </w:r>
      <w:proofErr w:type="spellStart"/>
      <w:r w:rsidR="00BD200B" w:rsidRPr="00056FAE">
        <w:rPr>
          <w:sz w:val="28"/>
          <w:szCs w:val="28"/>
        </w:rPr>
        <w:t>phân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công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đại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biểu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báo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cáo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tiếp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thu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trả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lời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giải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trình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kiến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nghị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của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cử</w:t>
      </w:r>
      <w:proofErr w:type="spellEnd"/>
      <w:r w:rsidR="00BD200B" w:rsidRPr="00056FAE">
        <w:rPr>
          <w:sz w:val="28"/>
          <w:szCs w:val="28"/>
        </w:rPr>
        <w:t xml:space="preserve"> tri…</w:t>
      </w:r>
      <w:proofErr w:type="spellStart"/>
      <w:r w:rsidR="00BD200B" w:rsidRPr="00056FAE">
        <w:rPr>
          <w:sz w:val="28"/>
          <w:szCs w:val="28"/>
        </w:rPr>
        <w:t>Việc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bố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trí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điểm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tiếp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xúc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được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thực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hiện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luân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phiên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giữa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các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thôn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bản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tiểu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khu</w:t>
      </w:r>
      <w:proofErr w:type="spellEnd"/>
      <w:r w:rsidR="00BD200B" w:rsidRPr="00056FAE">
        <w:rPr>
          <w:sz w:val="28"/>
          <w:szCs w:val="28"/>
        </w:rPr>
        <w:t xml:space="preserve">, </w:t>
      </w:r>
      <w:proofErr w:type="spellStart"/>
      <w:r w:rsidR="00BD200B" w:rsidRPr="00056FAE">
        <w:rPr>
          <w:sz w:val="28"/>
          <w:szCs w:val="28"/>
        </w:rPr>
        <w:t>tạo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điều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kiện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thuận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lợi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cho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cử</w:t>
      </w:r>
      <w:proofErr w:type="spellEnd"/>
      <w:r w:rsidR="00BD200B" w:rsidRPr="00056FAE">
        <w:rPr>
          <w:sz w:val="28"/>
          <w:szCs w:val="28"/>
        </w:rPr>
        <w:t xml:space="preserve"> tri </w:t>
      </w:r>
      <w:proofErr w:type="spellStart"/>
      <w:r w:rsidR="00BD200B" w:rsidRPr="00056FAE">
        <w:rPr>
          <w:sz w:val="28"/>
          <w:szCs w:val="28"/>
        </w:rPr>
        <w:t>gặp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gỡ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tiếp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xúc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với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Đại</w:t>
      </w:r>
      <w:proofErr w:type="spellEnd"/>
      <w:r w:rsidR="00BD200B" w:rsidRPr="00056FAE">
        <w:rPr>
          <w:sz w:val="28"/>
          <w:szCs w:val="28"/>
        </w:rPr>
        <w:t xml:space="preserve"> </w:t>
      </w:r>
      <w:proofErr w:type="spellStart"/>
      <w:r w:rsidR="00BD200B" w:rsidRPr="00056FAE">
        <w:rPr>
          <w:sz w:val="28"/>
          <w:szCs w:val="28"/>
        </w:rPr>
        <w:t>biểu</w:t>
      </w:r>
      <w:proofErr w:type="spellEnd"/>
      <w:r w:rsidR="00BD200B" w:rsidRPr="00056FAE">
        <w:rPr>
          <w:sz w:val="28"/>
          <w:szCs w:val="28"/>
        </w:rPr>
        <w:t xml:space="preserve"> HĐND </w:t>
      </w:r>
      <w:proofErr w:type="spellStart"/>
      <w:r w:rsidR="00BD200B" w:rsidRPr="00056FAE">
        <w:rPr>
          <w:sz w:val="28"/>
          <w:szCs w:val="28"/>
        </w:rPr>
        <w:t>huyện</w:t>
      </w:r>
      <w:proofErr w:type="spellEnd"/>
      <w:r w:rsidR="00BD200B" w:rsidRPr="00056FAE">
        <w:rPr>
          <w:sz w:val="28"/>
          <w:szCs w:val="28"/>
        </w:rPr>
        <w:t xml:space="preserve">. </w:t>
      </w:r>
      <w:proofErr w:type="spellStart"/>
      <w:r w:rsidR="00106551" w:rsidRPr="00056FAE">
        <w:rPr>
          <w:color w:val="000000"/>
          <w:sz w:val="28"/>
          <w:szCs w:val="28"/>
        </w:rPr>
        <w:t>Thường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trực</w:t>
      </w:r>
      <w:proofErr w:type="spellEnd"/>
      <w:r w:rsidR="00944CAB">
        <w:rPr>
          <w:color w:val="000000"/>
          <w:sz w:val="28"/>
          <w:szCs w:val="28"/>
        </w:rPr>
        <w:t xml:space="preserve"> HĐND </w:t>
      </w:r>
      <w:proofErr w:type="spellStart"/>
      <w:r w:rsidR="00944CAB">
        <w:rPr>
          <w:color w:val="000000"/>
          <w:sz w:val="28"/>
          <w:szCs w:val="28"/>
        </w:rPr>
        <w:t>huyện</w:t>
      </w:r>
      <w:proofErr w:type="spellEnd"/>
      <w:r w:rsidR="00944CAB">
        <w:rPr>
          <w:color w:val="000000"/>
          <w:sz w:val="28"/>
          <w:szCs w:val="28"/>
        </w:rPr>
        <w:t xml:space="preserve"> </w:t>
      </w:r>
      <w:proofErr w:type="spellStart"/>
      <w:r w:rsidR="00944CAB">
        <w:rPr>
          <w:color w:val="000000"/>
          <w:sz w:val="28"/>
          <w:szCs w:val="28"/>
        </w:rPr>
        <w:t>giao</w:t>
      </w:r>
      <w:proofErr w:type="spellEnd"/>
      <w:r w:rsidR="00944CAB">
        <w:rPr>
          <w:color w:val="000000"/>
          <w:sz w:val="28"/>
          <w:szCs w:val="28"/>
        </w:rPr>
        <w:t xml:space="preserve"> </w:t>
      </w:r>
      <w:proofErr w:type="spellStart"/>
      <w:r w:rsidR="00944CAB">
        <w:rPr>
          <w:color w:val="000000"/>
          <w:sz w:val="28"/>
          <w:szCs w:val="28"/>
        </w:rPr>
        <w:t>Văn</w:t>
      </w:r>
      <w:proofErr w:type="spellEnd"/>
      <w:r w:rsidR="00944CAB">
        <w:rPr>
          <w:color w:val="000000"/>
          <w:sz w:val="28"/>
          <w:szCs w:val="28"/>
        </w:rPr>
        <w:t xml:space="preserve"> </w:t>
      </w:r>
      <w:proofErr w:type="spellStart"/>
      <w:r w:rsidR="00944CAB">
        <w:rPr>
          <w:color w:val="000000"/>
          <w:sz w:val="28"/>
          <w:szCs w:val="28"/>
        </w:rPr>
        <w:t>phòng</w:t>
      </w:r>
      <w:proofErr w:type="spellEnd"/>
      <w:r w:rsidR="00944CAB">
        <w:rPr>
          <w:color w:val="000000"/>
          <w:sz w:val="28"/>
          <w:szCs w:val="28"/>
        </w:rPr>
        <w:t xml:space="preserve"> HĐND </w:t>
      </w:r>
      <w:proofErr w:type="spellStart"/>
      <w:r w:rsidR="00944CAB">
        <w:rPr>
          <w:color w:val="000000"/>
          <w:sz w:val="28"/>
          <w:szCs w:val="28"/>
        </w:rPr>
        <w:t>và</w:t>
      </w:r>
      <w:proofErr w:type="spellEnd"/>
      <w:r w:rsidR="00944CAB">
        <w:rPr>
          <w:color w:val="000000"/>
          <w:sz w:val="28"/>
          <w:szCs w:val="28"/>
        </w:rPr>
        <w:t xml:space="preserve"> </w:t>
      </w:r>
      <w:r w:rsidR="00106551" w:rsidRPr="00056FAE">
        <w:rPr>
          <w:color w:val="000000"/>
          <w:sz w:val="28"/>
          <w:szCs w:val="28"/>
        </w:rPr>
        <w:t xml:space="preserve">UBND </w:t>
      </w:r>
      <w:proofErr w:type="spellStart"/>
      <w:r w:rsidR="00106551" w:rsidRPr="00056FAE">
        <w:rPr>
          <w:color w:val="000000"/>
          <w:sz w:val="28"/>
          <w:szCs w:val="28"/>
        </w:rPr>
        <w:t>huyện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phân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công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bộ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làm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Thư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ký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Hội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nghị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để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ghi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chép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tổng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hợp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đầy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đủ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các</w:t>
      </w:r>
      <w:proofErr w:type="spellEnd"/>
      <w:r w:rsidR="00106551" w:rsidRPr="00056FAE">
        <w:rPr>
          <w:color w:val="000000"/>
          <w:sz w:val="28"/>
          <w:szCs w:val="28"/>
        </w:rPr>
        <w:t xml:space="preserve"> ý </w:t>
      </w:r>
      <w:proofErr w:type="spellStart"/>
      <w:r w:rsidR="00106551" w:rsidRPr="00056FAE">
        <w:rPr>
          <w:color w:val="000000"/>
          <w:sz w:val="28"/>
          <w:szCs w:val="28"/>
        </w:rPr>
        <w:t>kiến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kiến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nghị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của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cử</w:t>
      </w:r>
      <w:proofErr w:type="spellEnd"/>
      <w:r w:rsidR="00106551" w:rsidRPr="00056FAE">
        <w:rPr>
          <w:color w:val="000000"/>
          <w:sz w:val="28"/>
          <w:szCs w:val="28"/>
        </w:rPr>
        <w:t xml:space="preserve"> tri. </w:t>
      </w:r>
    </w:p>
    <w:p w:rsidR="00C42951" w:rsidRDefault="00C42951" w:rsidP="0023473C">
      <w:pPr>
        <w:spacing w:before="0" w:line="264" w:lineRule="auto"/>
        <w:ind w:firstLine="765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56FAE">
        <w:rPr>
          <w:rFonts w:ascii="Times New Roman" w:hAnsi="Times New Roman" w:cs="Times New Roman"/>
          <w:sz w:val="28"/>
          <w:szCs w:val="28"/>
          <w:lang w:val="pt-PT"/>
        </w:rPr>
        <w:t xml:space="preserve">Chất lượng tiếp xúc cử tri ngày càng được nâng lên, được cử tri đánh giá cao. </w:t>
      </w:r>
      <w:r w:rsidRPr="00056FAE">
        <w:rPr>
          <w:rFonts w:ascii="Times New Roman" w:eastAsia="MS Mincho" w:hAnsi="Times New Roman" w:cs="Times New Roman"/>
          <w:sz w:val="28"/>
          <w:szCs w:val="28"/>
          <w:lang w:val="vi-VN"/>
        </w:rPr>
        <w:t xml:space="preserve">Tại các buổi tiếp xúc, các đại biểu đã báo cáo với cử tri tình hình kinh tế - xã hội của </w:t>
      </w:r>
      <w:proofErr w:type="spellStart"/>
      <w:r w:rsidRPr="00056FAE">
        <w:rPr>
          <w:rFonts w:ascii="Times New Roman" w:eastAsia="MS Mincho" w:hAnsi="Times New Roman" w:cs="Times New Roman"/>
          <w:sz w:val="28"/>
          <w:szCs w:val="28"/>
        </w:rPr>
        <w:t>huyện</w:t>
      </w:r>
      <w:proofErr w:type="spellEnd"/>
      <w:r w:rsidRPr="00056FAE">
        <w:rPr>
          <w:rFonts w:ascii="Times New Roman" w:eastAsia="MS Mincho" w:hAnsi="Times New Roman" w:cs="Times New Roman"/>
          <w:sz w:val="28"/>
          <w:szCs w:val="28"/>
          <w:lang w:val="vi-VN"/>
        </w:rPr>
        <w:t xml:space="preserve">; nội dung dự kiến, kết quả các kỳ họp của HĐND </w:t>
      </w:r>
      <w:proofErr w:type="spellStart"/>
      <w:r w:rsidRPr="00056FAE">
        <w:rPr>
          <w:rFonts w:ascii="Times New Roman" w:eastAsia="MS Mincho" w:hAnsi="Times New Roman" w:cs="Times New Roman"/>
          <w:sz w:val="28"/>
          <w:szCs w:val="28"/>
        </w:rPr>
        <w:t>huyện</w:t>
      </w:r>
      <w:proofErr w:type="spellEnd"/>
      <w:r w:rsidRPr="00056FAE">
        <w:rPr>
          <w:rFonts w:ascii="Times New Roman" w:eastAsia="MS Mincho" w:hAnsi="Times New Roman" w:cs="Times New Roman"/>
          <w:sz w:val="28"/>
          <w:szCs w:val="28"/>
          <w:lang w:val="vi-VN"/>
        </w:rPr>
        <w:t xml:space="preserve"> và kết quả giải quyết, trả lời kiến nghị cử tri của các cơ quan. </w:t>
      </w:r>
      <w:r w:rsidRPr="00056FAE">
        <w:rPr>
          <w:rFonts w:ascii="Times New Roman" w:eastAsia="MS Mincho" w:hAnsi="Times New Roman" w:cs="Times New Roman"/>
          <w:sz w:val="28"/>
          <w:szCs w:val="28"/>
        </w:rPr>
        <w:t>N</w:t>
      </w:r>
      <w:r w:rsidRPr="00056FAE">
        <w:rPr>
          <w:rFonts w:ascii="Times New Roman" w:hAnsi="Times New Roman" w:cs="Times New Roman"/>
          <w:bCs/>
          <w:sz w:val="28"/>
          <w:szCs w:val="28"/>
          <w:lang w:val="vi-VN"/>
        </w:rPr>
        <w:t>hiều vấn đề cử tri quan tâm, kiến nghị đã được các cơ quan chức năng trả lời, giải quyết dứt điểm</w:t>
      </w:r>
      <w:r w:rsidR="00944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CAB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="00944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CAB">
        <w:rPr>
          <w:rFonts w:ascii="Times New Roman" w:hAnsi="Times New Roman" w:cs="Times New Roman"/>
          <w:bCs/>
          <w:sz w:val="28"/>
          <w:szCs w:val="28"/>
        </w:rPr>
        <w:t>buổi</w:t>
      </w:r>
      <w:proofErr w:type="spellEnd"/>
      <w:r w:rsidR="00944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CAB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="00944C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44CAB">
        <w:rPr>
          <w:rFonts w:ascii="Times New Roman" w:hAnsi="Times New Roman" w:cs="Times New Roman"/>
          <w:bCs/>
          <w:sz w:val="28"/>
          <w:szCs w:val="28"/>
        </w:rPr>
        <w:t>xúc</w:t>
      </w:r>
      <w:proofErr w:type="spellEnd"/>
      <w:r w:rsidRPr="00056FAE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:rsidR="0023473C" w:rsidRDefault="0023473C" w:rsidP="0023473C">
      <w:pPr>
        <w:pStyle w:val="NormalWeb"/>
        <w:spacing w:before="0" w:beforeAutospacing="0" w:after="0" w:afterAutospacing="0" w:line="264" w:lineRule="auto"/>
        <w:ind w:firstLine="709"/>
        <w:jc w:val="both"/>
        <w:rPr>
          <w:sz w:val="28"/>
          <w:szCs w:val="28"/>
          <w:lang w:val="vi-VN"/>
        </w:rPr>
      </w:pPr>
      <w:r w:rsidRPr="00056FAE">
        <w:rPr>
          <w:color w:val="000000"/>
          <w:sz w:val="28"/>
          <w:szCs w:val="28"/>
        </w:rPr>
        <w:t xml:space="preserve">Sau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cuộc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xúc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tri, </w:t>
      </w:r>
      <w:proofErr w:type="spellStart"/>
      <w:r w:rsidRPr="00056FAE">
        <w:rPr>
          <w:color w:val="000000"/>
          <w:sz w:val="28"/>
          <w:szCs w:val="28"/>
        </w:rPr>
        <w:t>Thường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trực</w:t>
      </w:r>
      <w:proofErr w:type="spellEnd"/>
      <w:r w:rsidRPr="00056FAE">
        <w:rPr>
          <w:color w:val="000000"/>
          <w:sz w:val="28"/>
          <w:szCs w:val="28"/>
        </w:rPr>
        <w:t xml:space="preserve"> HĐND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UBMT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tổng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hợp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ý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nghị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 </w:t>
      </w:r>
      <w:proofErr w:type="spellStart"/>
      <w:r w:rsidRPr="00056FAE">
        <w:rPr>
          <w:color w:val="000000"/>
          <w:sz w:val="28"/>
          <w:szCs w:val="28"/>
        </w:rPr>
        <w:t>để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loại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chuyển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chức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năng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thẩm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quyền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xem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xét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. </w:t>
      </w:r>
      <w:proofErr w:type="spellStart"/>
      <w:r w:rsidRPr="00056FAE">
        <w:rPr>
          <w:color w:val="000000"/>
          <w:sz w:val="28"/>
          <w:szCs w:val="28"/>
        </w:rPr>
        <w:t>Từ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năm</w:t>
      </w:r>
      <w:proofErr w:type="spellEnd"/>
      <w:r w:rsidRPr="00056FAE">
        <w:rPr>
          <w:color w:val="000000"/>
          <w:sz w:val="28"/>
          <w:szCs w:val="28"/>
        </w:rPr>
        <w:t xml:space="preserve"> 2018 </w:t>
      </w:r>
      <w:proofErr w:type="spellStart"/>
      <w:r w:rsidRPr="00056FAE">
        <w:rPr>
          <w:color w:val="000000"/>
          <w:sz w:val="28"/>
          <w:szCs w:val="28"/>
        </w:rPr>
        <w:t>đến</w:t>
      </w:r>
      <w:proofErr w:type="spellEnd"/>
      <w:r w:rsidRPr="00056FAE">
        <w:rPr>
          <w:color w:val="000000"/>
          <w:sz w:val="28"/>
          <w:szCs w:val="28"/>
        </w:rPr>
        <w:t xml:space="preserve"> nay, </w:t>
      </w:r>
      <w:proofErr w:type="spellStart"/>
      <w:r w:rsidRPr="00056FAE">
        <w:rPr>
          <w:sz w:val="28"/>
          <w:szCs w:val="28"/>
        </w:rPr>
        <w:t>Thường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trực</w:t>
      </w:r>
      <w:proofErr w:type="spellEnd"/>
      <w:r w:rsidRPr="00056FAE">
        <w:rPr>
          <w:sz w:val="28"/>
          <w:szCs w:val="28"/>
        </w:rPr>
        <w:t xml:space="preserve"> HĐND </w:t>
      </w:r>
      <w:proofErr w:type="spellStart"/>
      <w:r w:rsidRPr="00056FAE">
        <w:rPr>
          <w:sz w:val="28"/>
          <w:szCs w:val="28"/>
        </w:rPr>
        <w:t>huyện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đã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phối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hợp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với</w:t>
      </w:r>
      <w:proofErr w:type="spellEnd"/>
      <w:r w:rsidRPr="00056FAE">
        <w:rPr>
          <w:sz w:val="28"/>
          <w:szCs w:val="28"/>
        </w:rPr>
        <w:t xml:space="preserve"> Ban </w:t>
      </w:r>
      <w:proofErr w:type="spellStart"/>
      <w:r w:rsidRPr="00056FAE">
        <w:rPr>
          <w:sz w:val="28"/>
          <w:szCs w:val="28"/>
        </w:rPr>
        <w:t>Thường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trực</w:t>
      </w:r>
      <w:proofErr w:type="spellEnd"/>
      <w:r w:rsidRPr="00056FAE">
        <w:rPr>
          <w:sz w:val="28"/>
          <w:szCs w:val="28"/>
        </w:rPr>
        <w:t xml:space="preserve"> UBMT</w:t>
      </w:r>
      <w:r>
        <w:rPr>
          <w:sz w:val="28"/>
          <w:szCs w:val="28"/>
        </w:rPr>
        <w:t xml:space="preserve"> </w:t>
      </w:r>
      <w:r w:rsidRPr="00056FAE">
        <w:rPr>
          <w:sz w:val="28"/>
          <w:szCs w:val="28"/>
        </w:rPr>
        <w:t xml:space="preserve">TQVN </w:t>
      </w:r>
      <w:proofErr w:type="spellStart"/>
      <w:r w:rsidRPr="00056FAE">
        <w:rPr>
          <w:sz w:val="28"/>
          <w:szCs w:val="28"/>
        </w:rPr>
        <w:t>huyện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tổ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chức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tiếp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xúc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cử</w:t>
      </w:r>
      <w:proofErr w:type="spellEnd"/>
      <w:r w:rsidRPr="00056FAE">
        <w:rPr>
          <w:sz w:val="28"/>
          <w:szCs w:val="28"/>
        </w:rPr>
        <w:t xml:space="preserve"> tri </w:t>
      </w:r>
      <w:proofErr w:type="spellStart"/>
      <w:r w:rsidRPr="00056FAE">
        <w:rPr>
          <w:sz w:val="28"/>
          <w:szCs w:val="28"/>
        </w:rPr>
        <w:t>của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đại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biểu</w:t>
      </w:r>
      <w:proofErr w:type="spellEnd"/>
      <w:r w:rsidRPr="00056FAE">
        <w:rPr>
          <w:sz w:val="28"/>
          <w:szCs w:val="28"/>
        </w:rPr>
        <w:t xml:space="preserve"> HĐND </w:t>
      </w:r>
      <w:proofErr w:type="spellStart"/>
      <w:r w:rsidRPr="00056FAE">
        <w:rPr>
          <w:sz w:val="28"/>
          <w:szCs w:val="28"/>
        </w:rPr>
        <w:t>huyện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tại</w:t>
      </w:r>
      <w:proofErr w:type="spellEnd"/>
      <w:r w:rsidRPr="00056FAE">
        <w:rPr>
          <w:sz w:val="28"/>
          <w:szCs w:val="28"/>
        </w:rPr>
        <w:t xml:space="preserve"> 80 </w:t>
      </w:r>
      <w:proofErr w:type="spellStart"/>
      <w:r w:rsidRPr="00056FAE">
        <w:rPr>
          <w:sz w:val="28"/>
          <w:szCs w:val="28"/>
        </w:rPr>
        <w:t>điểm</w:t>
      </w:r>
      <w:proofErr w:type="spellEnd"/>
      <w:r w:rsidRPr="00056FAE">
        <w:rPr>
          <w:sz w:val="28"/>
          <w:szCs w:val="28"/>
        </w:rPr>
        <w:t xml:space="preserve">/20 </w:t>
      </w:r>
      <w:proofErr w:type="spellStart"/>
      <w:r w:rsidRPr="00056FAE">
        <w:rPr>
          <w:sz w:val="28"/>
          <w:szCs w:val="28"/>
        </w:rPr>
        <w:t>xã</w:t>
      </w:r>
      <w:proofErr w:type="spellEnd"/>
      <w:r w:rsidRPr="00056FAE">
        <w:rPr>
          <w:sz w:val="28"/>
          <w:szCs w:val="28"/>
        </w:rPr>
        <w:t xml:space="preserve">, </w:t>
      </w:r>
      <w:proofErr w:type="spellStart"/>
      <w:r w:rsidRPr="00056FAE">
        <w:rPr>
          <w:sz w:val="28"/>
          <w:szCs w:val="28"/>
        </w:rPr>
        <w:t>thị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trấn</w:t>
      </w:r>
      <w:proofErr w:type="spellEnd"/>
      <w:r w:rsidRPr="00056FAE">
        <w:rPr>
          <w:sz w:val="28"/>
          <w:szCs w:val="28"/>
        </w:rPr>
        <w:t xml:space="preserve">, </w:t>
      </w:r>
      <w:proofErr w:type="spellStart"/>
      <w:r w:rsidRPr="00056FAE">
        <w:rPr>
          <w:sz w:val="28"/>
          <w:szCs w:val="28"/>
        </w:rPr>
        <w:t>có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gần</w:t>
      </w:r>
      <w:proofErr w:type="spellEnd"/>
      <w:r w:rsidRPr="00056FAE">
        <w:rPr>
          <w:sz w:val="28"/>
          <w:szCs w:val="28"/>
        </w:rPr>
        <w:t xml:space="preserve"> 5000 </w:t>
      </w:r>
      <w:proofErr w:type="spellStart"/>
      <w:r w:rsidRPr="00056FAE">
        <w:rPr>
          <w:sz w:val="28"/>
          <w:szCs w:val="28"/>
        </w:rPr>
        <w:t>cử</w:t>
      </w:r>
      <w:proofErr w:type="spellEnd"/>
      <w:r w:rsidRPr="00056FAE">
        <w:rPr>
          <w:sz w:val="28"/>
          <w:szCs w:val="28"/>
        </w:rPr>
        <w:t xml:space="preserve"> tri </w:t>
      </w:r>
      <w:proofErr w:type="spellStart"/>
      <w:r w:rsidRPr="00056FAE">
        <w:rPr>
          <w:sz w:val="28"/>
          <w:szCs w:val="28"/>
        </w:rPr>
        <w:t>tham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gia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với</w:t>
      </w:r>
      <w:proofErr w:type="spellEnd"/>
      <w:r w:rsidRPr="00056FAE">
        <w:rPr>
          <w:sz w:val="28"/>
          <w:szCs w:val="28"/>
        </w:rPr>
        <w:t xml:space="preserve"> 482 ý </w:t>
      </w:r>
      <w:proofErr w:type="spellStart"/>
      <w:r w:rsidRPr="00056FAE">
        <w:rPr>
          <w:sz w:val="28"/>
          <w:szCs w:val="28"/>
        </w:rPr>
        <w:t>kiến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kiến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nghị</w:t>
      </w:r>
      <w:proofErr w:type="spellEnd"/>
      <w:r w:rsidRPr="00056FAE">
        <w:rPr>
          <w:sz w:val="28"/>
          <w:szCs w:val="28"/>
          <w:lang w:val="vi-VN"/>
        </w:rPr>
        <w:t>.</w:t>
      </w:r>
    </w:p>
    <w:p w:rsidR="0023473C" w:rsidRPr="00056FAE" w:rsidRDefault="0023473C" w:rsidP="006106ED">
      <w:pPr>
        <w:pStyle w:val="NormalWeb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HĐND,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Ban</w:t>
      </w:r>
      <w:r w:rsidR="006106ED">
        <w:rPr>
          <w:sz w:val="28"/>
          <w:szCs w:val="28"/>
        </w:rPr>
        <w:t xml:space="preserve">, </w:t>
      </w:r>
      <w:proofErr w:type="spellStart"/>
      <w:r w:rsidR="006106ED">
        <w:rPr>
          <w:sz w:val="28"/>
          <w:szCs w:val="28"/>
        </w:rPr>
        <w:t>các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Tổ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đại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biểu</w:t>
      </w:r>
      <w:proofErr w:type="spellEnd"/>
      <w:r w:rsidR="006106ED">
        <w:rPr>
          <w:sz w:val="28"/>
          <w:szCs w:val="28"/>
        </w:rPr>
        <w:t xml:space="preserve"> HĐND </w:t>
      </w:r>
      <w:proofErr w:type="spellStart"/>
      <w:r w:rsidR="006106ED">
        <w:rPr>
          <w:sz w:val="28"/>
          <w:szCs w:val="28"/>
        </w:rPr>
        <w:t>huyện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đã</w:t>
      </w:r>
      <w:proofErr w:type="spellEnd"/>
      <w:r w:rsidR="006106ED">
        <w:rPr>
          <w:sz w:val="28"/>
          <w:szCs w:val="28"/>
        </w:rPr>
        <w:t xml:space="preserve"> tang </w:t>
      </w:r>
      <w:proofErr w:type="spellStart"/>
      <w:r w:rsidR="006106ED">
        <w:rPr>
          <w:sz w:val="28"/>
          <w:szCs w:val="28"/>
        </w:rPr>
        <w:t>cường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giám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sát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việc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giải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quyết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kiến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nghị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</w:t>
      </w:r>
      <w:r w:rsidR="005724E3">
        <w:rPr>
          <w:sz w:val="28"/>
          <w:szCs w:val="28"/>
        </w:rPr>
        <w:t>ủa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cử</w:t>
      </w:r>
      <w:proofErr w:type="spellEnd"/>
      <w:r w:rsidR="006106ED">
        <w:rPr>
          <w:sz w:val="28"/>
          <w:szCs w:val="28"/>
        </w:rPr>
        <w:t xml:space="preserve"> tri. </w:t>
      </w:r>
      <w:proofErr w:type="spellStart"/>
      <w:r w:rsidR="006106ED">
        <w:rPr>
          <w:sz w:val="28"/>
          <w:szCs w:val="28"/>
        </w:rPr>
        <w:t>Tại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các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phiên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họp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thường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kỳ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của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lastRenderedPageBreak/>
        <w:t>Thường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trực</w:t>
      </w:r>
      <w:proofErr w:type="spellEnd"/>
      <w:r w:rsidR="006106ED">
        <w:rPr>
          <w:sz w:val="28"/>
          <w:szCs w:val="28"/>
        </w:rPr>
        <w:t xml:space="preserve"> HĐND </w:t>
      </w:r>
      <w:proofErr w:type="spellStart"/>
      <w:r w:rsidR="006106ED">
        <w:rPr>
          <w:sz w:val="28"/>
          <w:szCs w:val="28"/>
        </w:rPr>
        <w:t>huyện</w:t>
      </w:r>
      <w:proofErr w:type="spellEnd"/>
      <w:r w:rsidR="006106ED">
        <w:rPr>
          <w:sz w:val="28"/>
          <w:szCs w:val="28"/>
        </w:rPr>
        <w:t xml:space="preserve">, </w:t>
      </w:r>
      <w:proofErr w:type="spellStart"/>
      <w:r w:rsidR="006106ED">
        <w:rPr>
          <w:sz w:val="28"/>
          <w:szCs w:val="28"/>
        </w:rPr>
        <w:t>Thường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trực</w:t>
      </w:r>
      <w:proofErr w:type="spellEnd"/>
      <w:r w:rsidR="006106ED">
        <w:rPr>
          <w:sz w:val="28"/>
          <w:szCs w:val="28"/>
        </w:rPr>
        <w:t xml:space="preserve"> HĐND </w:t>
      </w:r>
      <w:proofErr w:type="spellStart"/>
      <w:r w:rsidR="006106ED">
        <w:rPr>
          <w:sz w:val="28"/>
          <w:szCs w:val="28"/>
        </w:rPr>
        <w:t>huyện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đã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bố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trí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thời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gian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để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yêu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cầu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các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phòng</w:t>
      </w:r>
      <w:proofErr w:type="spellEnd"/>
      <w:r w:rsidR="006106ED">
        <w:rPr>
          <w:sz w:val="28"/>
          <w:szCs w:val="28"/>
        </w:rPr>
        <w:t xml:space="preserve"> ban </w:t>
      </w:r>
      <w:proofErr w:type="spellStart"/>
      <w:r w:rsidR="006106ED">
        <w:rPr>
          <w:sz w:val="28"/>
          <w:szCs w:val="28"/>
        </w:rPr>
        <w:t>chuyên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môn</w:t>
      </w:r>
      <w:proofErr w:type="spellEnd"/>
      <w:r w:rsidR="006106ED">
        <w:rPr>
          <w:sz w:val="28"/>
          <w:szCs w:val="28"/>
        </w:rPr>
        <w:t xml:space="preserve">, </w:t>
      </w:r>
      <w:proofErr w:type="spellStart"/>
      <w:r w:rsidR="006106ED">
        <w:rPr>
          <w:sz w:val="28"/>
          <w:szCs w:val="28"/>
        </w:rPr>
        <w:t>các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đơn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vị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có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liên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quan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và</w:t>
      </w:r>
      <w:proofErr w:type="spellEnd"/>
      <w:r w:rsidR="006106ED">
        <w:rPr>
          <w:sz w:val="28"/>
          <w:szCs w:val="28"/>
        </w:rPr>
        <w:t xml:space="preserve"> UBND </w:t>
      </w:r>
      <w:proofErr w:type="spellStart"/>
      <w:r w:rsidR="006106ED">
        <w:rPr>
          <w:sz w:val="28"/>
          <w:szCs w:val="28"/>
        </w:rPr>
        <w:t>huyện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báo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cáo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kết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quả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giải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quyết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kiến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nghị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của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cử</w:t>
      </w:r>
      <w:proofErr w:type="spellEnd"/>
      <w:r w:rsidR="006106ED">
        <w:rPr>
          <w:sz w:val="28"/>
          <w:szCs w:val="28"/>
        </w:rPr>
        <w:t xml:space="preserve"> tri, </w:t>
      </w:r>
      <w:proofErr w:type="spellStart"/>
      <w:r w:rsidR="006106ED">
        <w:rPr>
          <w:sz w:val="28"/>
          <w:szCs w:val="28"/>
        </w:rPr>
        <w:t>giải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trình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các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vấn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đề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mà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cử</w:t>
      </w:r>
      <w:proofErr w:type="spellEnd"/>
      <w:r w:rsidR="006106ED">
        <w:rPr>
          <w:sz w:val="28"/>
          <w:szCs w:val="28"/>
        </w:rPr>
        <w:t xml:space="preserve"> tri </w:t>
      </w:r>
      <w:proofErr w:type="spellStart"/>
      <w:r w:rsidR="006106ED">
        <w:rPr>
          <w:sz w:val="28"/>
          <w:szCs w:val="28"/>
        </w:rPr>
        <w:t>quan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tâm</w:t>
      </w:r>
      <w:proofErr w:type="spellEnd"/>
      <w:r w:rsidR="006106ED">
        <w:rPr>
          <w:sz w:val="28"/>
          <w:szCs w:val="28"/>
        </w:rPr>
        <w:t xml:space="preserve">, </w:t>
      </w:r>
      <w:proofErr w:type="spellStart"/>
      <w:r w:rsidR="006106ED">
        <w:rPr>
          <w:sz w:val="28"/>
          <w:szCs w:val="28"/>
        </w:rPr>
        <w:t>kiến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nghị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nhiều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lần</w:t>
      </w:r>
      <w:proofErr w:type="spellEnd"/>
      <w:r w:rsidR="006106ED">
        <w:rPr>
          <w:sz w:val="28"/>
          <w:szCs w:val="28"/>
        </w:rPr>
        <w:t xml:space="preserve">. </w:t>
      </w:r>
      <w:proofErr w:type="spellStart"/>
      <w:r w:rsidR="006106ED">
        <w:rPr>
          <w:sz w:val="28"/>
          <w:szCs w:val="28"/>
        </w:rPr>
        <w:t>Vì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vậy</w:t>
      </w:r>
      <w:proofErr w:type="spellEnd"/>
      <w:r w:rsidR="006106ED">
        <w:rPr>
          <w:sz w:val="28"/>
          <w:szCs w:val="28"/>
        </w:rPr>
        <w:t xml:space="preserve">, </w:t>
      </w:r>
      <w:proofErr w:type="spellStart"/>
      <w:r w:rsidR="006106ED">
        <w:rPr>
          <w:sz w:val="28"/>
          <w:szCs w:val="28"/>
        </w:rPr>
        <w:t>những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vấn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đề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cử</w:t>
      </w:r>
      <w:proofErr w:type="spellEnd"/>
      <w:r w:rsidR="006106ED">
        <w:rPr>
          <w:sz w:val="28"/>
          <w:szCs w:val="28"/>
        </w:rPr>
        <w:t xml:space="preserve"> tri </w:t>
      </w:r>
      <w:proofErr w:type="spellStart"/>
      <w:r w:rsidR="006106ED">
        <w:rPr>
          <w:sz w:val="28"/>
          <w:szCs w:val="28"/>
        </w:rPr>
        <w:t>quan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tâm</w:t>
      </w:r>
      <w:proofErr w:type="spellEnd"/>
      <w:r w:rsidR="006106ED">
        <w:rPr>
          <w:sz w:val="28"/>
          <w:szCs w:val="28"/>
        </w:rPr>
        <w:t xml:space="preserve">, </w:t>
      </w:r>
      <w:proofErr w:type="spellStart"/>
      <w:r w:rsidR="006106ED">
        <w:rPr>
          <w:sz w:val="28"/>
          <w:szCs w:val="28"/>
        </w:rPr>
        <w:t>kiến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nghị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được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các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cơ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quan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chuyên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môn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giải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quyết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kịp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thời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và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hiệu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quả</w:t>
      </w:r>
      <w:proofErr w:type="spellEnd"/>
      <w:r w:rsidR="006106ED">
        <w:rPr>
          <w:sz w:val="28"/>
          <w:szCs w:val="28"/>
        </w:rPr>
        <w:t xml:space="preserve"> </w:t>
      </w:r>
      <w:proofErr w:type="spellStart"/>
      <w:r w:rsidR="006106ED">
        <w:rPr>
          <w:sz w:val="28"/>
          <w:szCs w:val="28"/>
        </w:rPr>
        <w:t>hơn</w:t>
      </w:r>
      <w:proofErr w:type="spellEnd"/>
      <w:r w:rsidR="006106ED">
        <w:rPr>
          <w:sz w:val="28"/>
          <w:szCs w:val="28"/>
        </w:rPr>
        <w:t>.</w:t>
      </w:r>
    </w:p>
    <w:p w:rsidR="00C42951" w:rsidRPr="00056FAE" w:rsidRDefault="00C42951" w:rsidP="001900B2">
      <w:pPr>
        <w:spacing w:before="0" w:line="264" w:lineRule="auto"/>
        <w:ind w:firstLine="765"/>
        <w:rPr>
          <w:rFonts w:ascii="Times New Roman" w:hAnsi="Times New Roman" w:cs="Times New Roman"/>
          <w:sz w:val="28"/>
          <w:szCs w:val="28"/>
        </w:rPr>
      </w:pPr>
      <w:proofErr w:type="spellStart"/>
      <w:r w:rsidRPr="00056FA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="00944CA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944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A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44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UBMT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HĐND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HĐND, UBND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56F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951" w:rsidRPr="00056FAE" w:rsidRDefault="00C42951" w:rsidP="001900B2">
      <w:pPr>
        <w:pStyle w:val="NormalWeb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 w:rsidRPr="00056FAE">
        <w:rPr>
          <w:sz w:val="28"/>
          <w:szCs w:val="28"/>
        </w:rPr>
        <w:tab/>
      </w:r>
      <w:proofErr w:type="spellStart"/>
      <w:r w:rsidRPr="00056FAE">
        <w:rPr>
          <w:sz w:val="28"/>
          <w:szCs w:val="28"/>
        </w:rPr>
        <w:t>Trong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hoạt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động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tiếp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xúc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cử</w:t>
      </w:r>
      <w:proofErr w:type="spellEnd"/>
      <w:r w:rsidRPr="00056FAE">
        <w:rPr>
          <w:sz w:val="28"/>
          <w:szCs w:val="28"/>
        </w:rPr>
        <w:t xml:space="preserve"> tri, </w:t>
      </w:r>
      <w:proofErr w:type="spellStart"/>
      <w:r w:rsidR="00944CAB">
        <w:rPr>
          <w:sz w:val="28"/>
          <w:szCs w:val="28"/>
        </w:rPr>
        <w:t>Thường</w:t>
      </w:r>
      <w:proofErr w:type="spellEnd"/>
      <w:r w:rsidR="00944CAB">
        <w:rPr>
          <w:sz w:val="28"/>
          <w:szCs w:val="28"/>
        </w:rPr>
        <w:t xml:space="preserve"> </w:t>
      </w:r>
      <w:proofErr w:type="spellStart"/>
      <w:r w:rsidR="00944CAB">
        <w:rPr>
          <w:sz w:val="28"/>
          <w:szCs w:val="28"/>
        </w:rPr>
        <w:t>trực</w:t>
      </w:r>
      <w:proofErr w:type="spellEnd"/>
      <w:r w:rsidR="00944CAB">
        <w:rPr>
          <w:sz w:val="28"/>
          <w:szCs w:val="28"/>
        </w:rPr>
        <w:t xml:space="preserve"> HĐND </w:t>
      </w:r>
      <w:proofErr w:type="spellStart"/>
      <w:r w:rsidR="00944CAB">
        <w:rPr>
          <w:sz w:val="28"/>
          <w:szCs w:val="28"/>
        </w:rPr>
        <w:t>huyện</w:t>
      </w:r>
      <w:proofErr w:type="spellEnd"/>
      <w:r w:rsidR="00944CAB">
        <w:rPr>
          <w:sz w:val="28"/>
          <w:szCs w:val="28"/>
        </w:rPr>
        <w:t xml:space="preserve"> </w:t>
      </w:r>
      <w:proofErr w:type="spellStart"/>
      <w:r w:rsidR="00944CAB">
        <w:rPr>
          <w:sz w:val="28"/>
          <w:szCs w:val="28"/>
        </w:rPr>
        <w:t>đã</w:t>
      </w:r>
      <w:proofErr w:type="spellEnd"/>
      <w:r w:rsidR="00944CAB">
        <w:rPr>
          <w:sz w:val="28"/>
          <w:szCs w:val="28"/>
        </w:rPr>
        <w:t xml:space="preserve"> </w:t>
      </w:r>
      <w:proofErr w:type="spellStart"/>
      <w:r w:rsidR="00944CAB">
        <w:rPr>
          <w:sz w:val="28"/>
          <w:szCs w:val="28"/>
        </w:rPr>
        <w:t>chỉ</w:t>
      </w:r>
      <w:proofErr w:type="spellEnd"/>
      <w:r w:rsidR="00944CAB">
        <w:rPr>
          <w:sz w:val="28"/>
          <w:szCs w:val="28"/>
        </w:rPr>
        <w:t xml:space="preserve"> </w:t>
      </w:r>
      <w:proofErr w:type="spellStart"/>
      <w:r w:rsidR="00944CAB">
        <w:rPr>
          <w:sz w:val="28"/>
          <w:szCs w:val="28"/>
        </w:rPr>
        <w:t>đạo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lồng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ghép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hai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cấp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tiếp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xúc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tại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một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điểm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đã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tạo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điều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kiện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giúp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cho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cơ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sở</w:t>
      </w:r>
      <w:proofErr w:type="spellEnd"/>
      <w:r w:rsidRPr="00056FAE">
        <w:rPr>
          <w:sz w:val="28"/>
          <w:szCs w:val="28"/>
        </w:rPr>
        <w:t xml:space="preserve">, </w:t>
      </w:r>
      <w:proofErr w:type="spellStart"/>
      <w:r w:rsidRPr="00056FAE">
        <w:rPr>
          <w:sz w:val="28"/>
          <w:szCs w:val="28"/>
        </w:rPr>
        <w:t>cử</w:t>
      </w:r>
      <w:proofErr w:type="spellEnd"/>
      <w:r w:rsidRPr="00056FAE">
        <w:rPr>
          <w:sz w:val="28"/>
          <w:szCs w:val="28"/>
        </w:rPr>
        <w:t xml:space="preserve"> tri </w:t>
      </w:r>
      <w:proofErr w:type="spellStart"/>
      <w:r w:rsidRPr="00056FAE">
        <w:rPr>
          <w:sz w:val="28"/>
          <w:szCs w:val="28"/>
        </w:rPr>
        <w:t>thuận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tiện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hơn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trong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việc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tiếp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xúc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với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Đại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biểu</w:t>
      </w:r>
      <w:proofErr w:type="spellEnd"/>
      <w:r w:rsidRPr="00056FAE">
        <w:rPr>
          <w:sz w:val="28"/>
          <w:szCs w:val="28"/>
        </w:rPr>
        <w:t xml:space="preserve"> HĐND </w:t>
      </w:r>
      <w:proofErr w:type="spellStart"/>
      <w:r w:rsidRPr="00056FAE">
        <w:rPr>
          <w:sz w:val="28"/>
          <w:szCs w:val="28"/>
        </w:rPr>
        <w:t>các</w:t>
      </w:r>
      <w:proofErr w:type="spellEnd"/>
      <w:r w:rsidRPr="00056FAE">
        <w:rPr>
          <w:sz w:val="28"/>
          <w:szCs w:val="28"/>
        </w:rPr>
        <w:t xml:space="preserve"> </w:t>
      </w:r>
      <w:proofErr w:type="spellStart"/>
      <w:r w:rsidRPr="00056FAE">
        <w:rPr>
          <w:sz w:val="28"/>
          <w:szCs w:val="28"/>
        </w:rPr>
        <w:t>cấp</w:t>
      </w:r>
      <w:proofErr w:type="spellEnd"/>
      <w:r w:rsidRPr="00056FAE">
        <w:rPr>
          <w:sz w:val="28"/>
          <w:szCs w:val="28"/>
        </w:rPr>
        <w:t>.</w:t>
      </w:r>
    </w:p>
    <w:p w:rsidR="00A129E0" w:rsidRDefault="00325089" w:rsidP="001900B2">
      <w:pPr>
        <w:spacing w:before="0" w:line="264" w:lineRule="auto"/>
        <w:ind w:firstLine="763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>Tuy</w:t>
      </w:r>
      <w:proofErr w:type="spellEnd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>nhiên</w:t>
      </w:r>
      <w:proofErr w:type="spellEnd"/>
      <w:r w:rsidRPr="007C6F1B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06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rong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xúc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cử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tri,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TXCT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yếu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xúc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chung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TXCT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cư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trú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nơi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hạn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cử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thuộc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thẩm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chưa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52A">
        <w:rPr>
          <w:rFonts w:ascii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="001C45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52A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="00106551" w:rsidRPr="006620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3C34" w:rsidRPr="00662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452A" w:rsidRDefault="00A129E0" w:rsidP="001900B2">
      <w:pPr>
        <w:spacing w:before="0" w:line="264" w:lineRule="auto"/>
        <w:ind w:firstLine="763"/>
        <w:rPr>
          <w:rFonts w:ascii="Times New Roman" w:hAnsi="Times New Roman" w:cs="Times New Roman"/>
          <w:sz w:val="28"/>
          <w:szCs w:val="28"/>
        </w:rPr>
      </w:pPr>
      <w:r w:rsidRPr="000F2A9D">
        <w:rPr>
          <w:rFonts w:ascii="Times New Roman" w:hAnsi="Times New Roman"/>
          <w:color w:val="000000"/>
          <w:sz w:val="28"/>
          <w:szCs w:val="28"/>
        </w:rPr>
        <w:t xml:space="preserve">Ý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thức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chấp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hành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pháp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luật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cử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tri</w:t>
      </w:r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còn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hạn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chế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nên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kiến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nghị</w:t>
      </w:r>
      <w:proofErr w:type="spellEnd"/>
      <w:r w:rsidRPr="000F2A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2A9D">
        <w:rPr>
          <w:rFonts w:ascii="Times New Roman" w:hAnsi="Times New Roman"/>
          <w:color w:val="000000"/>
          <w:sz w:val="28"/>
          <w:szCs w:val="28"/>
        </w:rPr>
        <w:t>mặc</w:t>
      </w:r>
      <w:proofErr w:type="spellEnd"/>
      <w:r>
        <w:rPr>
          <w:rFonts w:ascii="Times New Roman" w:hAnsi="Times New Roman"/>
          <w:sz w:val="28"/>
          <w:szCs w:val="28"/>
          <w:lang w:val="nl-NL"/>
        </w:rPr>
        <w:t xml:space="preserve"> dù</w:t>
      </w:r>
      <w:r w:rsidRPr="008F3E5B">
        <w:rPr>
          <w:rFonts w:ascii="Times New Roman" w:hAnsi="Times New Roman"/>
          <w:sz w:val="28"/>
          <w:szCs w:val="28"/>
          <w:lang w:val="nl-NL"/>
        </w:rPr>
        <w:t xml:space="preserve"> đã được các cơ quan có thẩm quyền giải quyết theo đúng pháp luật, nhưng </w:t>
      </w:r>
      <w:r>
        <w:rPr>
          <w:rFonts w:ascii="Times New Roman" w:hAnsi="Times New Roman"/>
          <w:sz w:val="28"/>
          <w:szCs w:val="28"/>
          <w:lang w:val="nl-NL"/>
        </w:rPr>
        <w:t>vẫn</w:t>
      </w:r>
      <w:r w:rsidRPr="008F3E5B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tiếp tục lợi dụng các diễn đàn tiếp xúc cử tri để </w:t>
      </w:r>
      <w:r w:rsidR="005724E3">
        <w:rPr>
          <w:rFonts w:ascii="Times New Roman" w:hAnsi="Times New Roman"/>
          <w:sz w:val="28"/>
          <w:szCs w:val="28"/>
          <w:lang w:val="nl-NL"/>
        </w:rPr>
        <w:t>đ</w:t>
      </w:r>
      <w:r>
        <w:rPr>
          <w:rFonts w:ascii="Times New Roman" w:hAnsi="Times New Roman"/>
          <w:sz w:val="28"/>
          <w:szCs w:val="28"/>
          <w:lang w:val="nl-NL"/>
        </w:rPr>
        <w:t xml:space="preserve">eo bám kiến nghị, phản ánh sai sự thật, </w:t>
      </w:r>
      <w:proofErr w:type="spellStart"/>
      <w:r w:rsidR="00662064" w:rsidRPr="0066206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62064" w:rsidRPr="0066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62064" w:rsidRPr="0066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064" w:rsidRPr="0066206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662064" w:rsidRPr="0066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064" w:rsidRPr="0066206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662064" w:rsidRPr="00662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2E9" w:rsidRDefault="00EF02E9" w:rsidP="001900B2">
      <w:pPr>
        <w:spacing w:before="0" w:line="264" w:lineRule="auto"/>
        <w:ind w:firstLine="76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24E3" w:rsidRPr="00EF02E9" w:rsidRDefault="00EF02E9" w:rsidP="00EF02E9">
      <w:pPr>
        <w:spacing w:before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02E9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EF02E9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EF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02E9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EF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02E9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EF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02E9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EF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02E9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EF02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02E9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</w:p>
    <w:p w:rsidR="00155527" w:rsidRPr="00056FAE" w:rsidRDefault="00106551" w:rsidP="001900B2">
      <w:pPr>
        <w:pStyle w:val="NormalWeb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="00064674">
        <w:rPr>
          <w:color w:val="000000"/>
          <w:sz w:val="28"/>
          <w:szCs w:val="28"/>
        </w:rPr>
        <w:t>Từ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những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thực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tế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nêu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trên</w:t>
      </w:r>
      <w:proofErr w:type="spellEnd"/>
      <w:r w:rsidRPr="00056FAE">
        <w:rPr>
          <w:color w:val="000000"/>
          <w:sz w:val="28"/>
          <w:szCs w:val="28"/>
        </w:rPr>
        <w:t xml:space="preserve">, HĐND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155527" w:rsidRPr="00056FAE">
        <w:rPr>
          <w:color w:val="000000"/>
          <w:sz w:val="28"/>
          <w:szCs w:val="28"/>
        </w:rPr>
        <w:t>Tuyên</w:t>
      </w:r>
      <w:proofErr w:type="spellEnd"/>
      <w:r w:rsidR="00155527" w:rsidRPr="00056FAE">
        <w:rPr>
          <w:color w:val="000000"/>
          <w:sz w:val="28"/>
          <w:szCs w:val="28"/>
        </w:rPr>
        <w:t xml:space="preserve"> </w:t>
      </w:r>
      <w:proofErr w:type="spellStart"/>
      <w:r w:rsidR="00155527" w:rsidRPr="00056FAE">
        <w:rPr>
          <w:color w:val="000000"/>
          <w:sz w:val="28"/>
          <w:szCs w:val="28"/>
        </w:rPr>
        <w:t>Hoá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đề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5724E3">
        <w:rPr>
          <w:color w:val="000000"/>
          <w:sz w:val="28"/>
          <w:szCs w:val="28"/>
        </w:rPr>
        <w:t>xuất</w:t>
      </w:r>
      <w:proofErr w:type="spellEnd"/>
      <w:r w:rsidR="005724E3">
        <w:rPr>
          <w:color w:val="000000"/>
          <w:sz w:val="28"/>
          <w:szCs w:val="28"/>
        </w:rPr>
        <w:t xml:space="preserve"> </w:t>
      </w:r>
      <w:proofErr w:type="spellStart"/>
      <w:r w:rsidR="005724E3">
        <w:rPr>
          <w:color w:val="000000"/>
          <w:sz w:val="28"/>
          <w:szCs w:val="28"/>
        </w:rPr>
        <w:t>một</w:t>
      </w:r>
      <w:proofErr w:type="spellEnd"/>
      <w:r w:rsidR="005724E3">
        <w:rPr>
          <w:color w:val="000000"/>
          <w:sz w:val="28"/>
          <w:szCs w:val="28"/>
        </w:rPr>
        <w:t xml:space="preserve"> </w:t>
      </w:r>
      <w:proofErr w:type="spellStart"/>
      <w:r w:rsidR="005724E3">
        <w:rPr>
          <w:color w:val="000000"/>
          <w:sz w:val="28"/>
          <w:szCs w:val="28"/>
        </w:rPr>
        <w:t>số</w:t>
      </w:r>
      <w:proofErr w:type="spellEnd"/>
      <w:r w:rsidR="005724E3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pháp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49446A">
        <w:rPr>
          <w:color w:val="000000"/>
          <w:sz w:val="28"/>
          <w:szCs w:val="28"/>
        </w:rPr>
        <w:t>nhằm</w:t>
      </w:r>
      <w:proofErr w:type="spellEnd"/>
      <w:r w:rsidR="0049446A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nâng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cao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chất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lượng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nhận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xử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lý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khiếu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nại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nghị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</w:t>
      </w:r>
      <w:r w:rsidR="005724E3">
        <w:rPr>
          <w:color w:val="000000"/>
          <w:sz w:val="28"/>
          <w:szCs w:val="28"/>
        </w:rPr>
        <w:t>n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xúc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tri. </w:t>
      </w:r>
      <w:proofErr w:type="spellStart"/>
      <w:r w:rsidRPr="00056FAE">
        <w:rPr>
          <w:color w:val="000000"/>
          <w:sz w:val="28"/>
          <w:szCs w:val="28"/>
        </w:rPr>
        <w:t>Trong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đó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="00155527" w:rsidRPr="00056FAE">
        <w:rPr>
          <w:color w:val="000000"/>
          <w:sz w:val="28"/>
          <w:szCs w:val="28"/>
        </w:rPr>
        <w:t>chú</w:t>
      </w:r>
      <w:proofErr w:type="spellEnd"/>
      <w:r w:rsidR="00155527" w:rsidRPr="00056FAE">
        <w:rPr>
          <w:color w:val="000000"/>
          <w:sz w:val="28"/>
          <w:szCs w:val="28"/>
        </w:rPr>
        <w:t xml:space="preserve"> </w:t>
      </w:r>
      <w:proofErr w:type="spellStart"/>
      <w:r w:rsidR="00155527" w:rsidRPr="00056FAE">
        <w:rPr>
          <w:color w:val="000000"/>
          <w:sz w:val="28"/>
          <w:szCs w:val="28"/>
        </w:rPr>
        <w:t>trọng</w:t>
      </w:r>
      <w:proofErr w:type="spellEnd"/>
      <w:r w:rsidR="00155527" w:rsidRPr="00056FAE">
        <w:rPr>
          <w:color w:val="000000"/>
          <w:sz w:val="28"/>
          <w:szCs w:val="28"/>
        </w:rPr>
        <w:t xml:space="preserve"> </w:t>
      </w:r>
      <w:proofErr w:type="spellStart"/>
      <w:r w:rsidR="00155527" w:rsidRPr="00056FAE">
        <w:rPr>
          <w:color w:val="000000"/>
          <w:sz w:val="28"/>
          <w:szCs w:val="28"/>
        </w:rPr>
        <w:t>vào</w:t>
      </w:r>
      <w:proofErr w:type="spellEnd"/>
      <w:r w:rsidR="00155527" w:rsidRPr="00056FAE">
        <w:rPr>
          <w:color w:val="000000"/>
          <w:sz w:val="28"/>
          <w:szCs w:val="28"/>
        </w:rPr>
        <w:t xml:space="preserve"> </w:t>
      </w:r>
      <w:proofErr w:type="spellStart"/>
      <w:r w:rsidR="0049446A">
        <w:rPr>
          <w:color w:val="000000"/>
          <w:sz w:val="28"/>
          <w:szCs w:val="28"/>
        </w:rPr>
        <w:t>các</w:t>
      </w:r>
      <w:proofErr w:type="spellEnd"/>
      <w:r w:rsidR="00155527" w:rsidRPr="00056FAE">
        <w:rPr>
          <w:color w:val="000000"/>
          <w:sz w:val="28"/>
          <w:szCs w:val="28"/>
        </w:rPr>
        <w:t xml:space="preserve"> </w:t>
      </w:r>
      <w:proofErr w:type="spellStart"/>
      <w:r w:rsidR="00155527" w:rsidRPr="00056FAE">
        <w:rPr>
          <w:color w:val="000000"/>
          <w:sz w:val="28"/>
          <w:szCs w:val="28"/>
        </w:rPr>
        <w:t>giải</w:t>
      </w:r>
      <w:proofErr w:type="spellEnd"/>
      <w:r w:rsidR="00155527" w:rsidRPr="00056FAE">
        <w:rPr>
          <w:color w:val="000000"/>
          <w:sz w:val="28"/>
          <w:szCs w:val="28"/>
        </w:rPr>
        <w:t xml:space="preserve"> </w:t>
      </w:r>
      <w:proofErr w:type="spellStart"/>
      <w:r w:rsidR="00155527" w:rsidRPr="00056FAE">
        <w:rPr>
          <w:color w:val="000000"/>
          <w:sz w:val="28"/>
          <w:szCs w:val="28"/>
        </w:rPr>
        <w:t>pháp</w:t>
      </w:r>
      <w:proofErr w:type="spellEnd"/>
      <w:r w:rsidR="007C6F1B">
        <w:rPr>
          <w:color w:val="000000"/>
          <w:sz w:val="28"/>
          <w:szCs w:val="28"/>
        </w:rPr>
        <w:t xml:space="preserve"> </w:t>
      </w:r>
      <w:proofErr w:type="spellStart"/>
      <w:r w:rsidR="007C6F1B">
        <w:rPr>
          <w:color w:val="000000"/>
          <w:sz w:val="28"/>
          <w:szCs w:val="28"/>
        </w:rPr>
        <w:t>sau</w:t>
      </w:r>
      <w:proofErr w:type="spellEnd"/>
      <w:r w:rsidR="00155527" w:rsidRPr="00056FAE">
        <w:rPr>
          <w:color w:val="000000"/>
          <w:sz w:val="28"/>
          <w:szCs w:val="28"/>
        </w:rPr>
        <w:t>:</w:t>
      </w:r>
      <w:r w:rsidRPr="00056FAE">
        <w:rPr>
          <w:color w:val="000000"/>
          <w:sz w:val="28"/>
          <w:szCs w:val="28"/>
        </w:rPr>
        <w:t xml:space="preserve"> </w:t>
      </w:r>
    </w:p>
    <w:p w:rsidR="00064674" w:rsidRDefault="00155527" w:rsidP="001900B2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="00106551" w:rsidRPr="00056FAE">
        <w:rPr>
          <w:i/>
          <w:color w:val="000000"/>
          <w:sz w:val="28"/>
          <w:szCs w:val="28"/>
        </w:rPr>
        <w:t>Thứ</w:t>
      </w:r>
      <w:proofErr w:type="spellEnd"/>
      <w:r w:rsidR="00106551" w:rsidRPr="00056FAE">
        <w:rPr>
          <w:i/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i/>
          <w:color w:val="000000"/>
          <w:sz w:val="28"/>
          <w:szCs w:val="28"/>
        </w:rPr>
        <w:t>nhất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tiếp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tục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triển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khai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có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hiệu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quả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Luật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Tiếp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Luật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Khiếu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nại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Luật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Tố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cáo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Luật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Hoạt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động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giám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sát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của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Quốc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hội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và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Hội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đồng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nhân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và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văn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bản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có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liên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quan</w:t>
      </w:r>
      <w:proofErr w:type="spellEnd"/>
      <w:r w:rsidR="00064674" w:rsidRPr="00064674">
        <w:rPr>
          <w:sz w:val="28"/>
          <w:szCs w:val="28"/>
        </w:rPr>
        <w:t xml:space="preserve">. </w:t>
      </w:r>
      <w:proofErr w:type="spellStart"/>
      <w:r w:rsidR="00064674">
        <w:rPr>
          <w:sz w:val="28"/>
          <w:szCs w:val="28"/>
        </w:rPr>
        <w:t>Tổ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chức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cho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</w:t>
      </w:r>
      <w:r w:rsidR="00064674" w:rsidRPr="00064674">
        <w:rPr>
          <w:sz w:val="28"/>
          <w:szCs w:val="28"/>
        </w:rPr>
        <w:t>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đại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biểu</w:t>
      </w:r>
      <w:proofErr w:type="spellEnd"/>
      <w:r w:rsidR="00064674" w:rsidRPr="00064674">
        <w:rPr>
          <w:sz w:val="28"/>
          <w:szCs w:val="28"/>
        </w:rPr>
        <w:t xml:space="preserve"> HĐND </w:t>
      </w:r>
      <w:proofErr w:type="spellStart"/>
      <w:r w:rsidR="00064674" w:rsidRPr="00064674">
        <w:rPr>
          <w:sz w:val="28"/>
          <w:szCs w:val="28"/>
        </w:rPr>
        <w:t>tiếp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xử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lý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theo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dõi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giám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sát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việc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đơn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thư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khiếu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nại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tố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cáo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của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 w:rsidRPr="00064674">
        <w:rPr>
          <w:sz w:val="28"/>
          <w:szCs w:val="28"/>
        </w:rPr>
        <w:t>. </w:t>
      </w:r>
    </w:p>
    <w:p w:rsidR="00106551" w:rsidRPr="00064674" w:rsidRDefault="00155527" w:rsidP="001900B2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="005724E3" w:rsidRPr="005724E3">
        <w:rPr>
          <w:iCs/>
          <w:color w:val="000000"/>
          <w:sz w:val="28"/>
          <w:szCs w:val="28"/>
        </w:rPr>
        <w:t>T</w:t>
      </w:r>
      <w:r w:rsidR="00106551" w:rsidRPr="005724E3">
        <w:rPr>
          <w:iCs/>
          <w:color w:val="000000"/>
          <w:sz w:val="28"/>
          <w:szCs w:val="28"/>
        </w:rPr>
        <w:t>ă</w:t>
      </w:r>
      <w:r w:rsidR="00106551" w:rsidRPr="00056FAE">
        <w:rPr>
          <w:color w:val="000000"/>
          <w:sz w:val="28"/>
          <w:szCs w:val="28"/>
        </w:rPr>
        <w:t>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cường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giám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sát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việc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thi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hành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pháp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luật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khiếu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nại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tố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cáo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tại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địa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phương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đặc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biệt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coi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trọng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việc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giám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sát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đối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với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vụ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việc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khiếu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nại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tố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cáo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của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và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kiến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nghị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của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cử</w:t>
      </w:r>
      <w:proofErr w:type="spellEnd"/>
      <w:r w:rsidR="00064674" w:rsidRPr="00064674">
        <w:rPr>
          <w:sz w:val="28"/>
          <w:szCs w:val="28"/>
        </w:rPr>
        <w:t xml:space="preserve"> tri </w:t>
      </w:r>
      <w:proofErr w:type="spellStart"/>
      <w:r w:rsidR="00064674" w:rsidRPr="00064674">
        <w:rPr>
          <w:sz w:val="28"/>
          <w:szCs w:val="28"/>
        </w:rPr>
        <w:t>kéo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dài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chưa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được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dứt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điểm</w:t>
      </w:r>
      <w:proofErr w:type="spellEnd"/>
      <w:r w:rsidR="00106551" w:rsidRPr="00056FAE">
        <w:rPr>
          <w:color w:val="000000"/>
          <w:sz w:val="28"/>
          <w:szCs w:val="28"/>
        </w:rPr>
        <w:t xml:space="preserve">. Qua </w:t>
      </w:r>
      <w:proofErr w:type="spellStart"/>
      <w:r w:rsidR="00106551" w:rsidRPr="00056FAE">
        <w:rPr>
          <w:color w:val="000000"/>
          <w:sz w:val="28"/>
          <w:szCs w:val="28"/>
        </w:rPr>
        <w:t>giám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sát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chỉ</w:t>
      </w:r>
      <w:proofErr w:type="spellEnd"/>
      <w:r w:rsidR="00106551" w:rsidRPr="00056FAE">
        <w:rPr>
          <w:color w:val="000000"/>
          <w:sz w:val="28"/>
          <w:szCs w:val="28"/>
        </w:rPr>
        <w:t xml:space="preserve"> ra </w:t>
      </w:r>
      <w:proofErr w:type="spellStart"/>
      <w:r w:rsidR="00106551" w:rsidRPr="00056FAE">
        <w:rPr>
          <w:color w:val="000000"/>
          <w:sz w:val="28"/>
          <w:szCs w:val="28"/>
        </w:rPr>
        <w:t>những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ưu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điểm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khuyết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điểm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nguyên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nhân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tồn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tại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và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đưa</w:t>
      </w:r>
      <w:proofErr w:type="spellEnd"/>
      <w:r w:rsidR="00106551" w:rsidRPr="00056FAE">
        <w:rPr>
          <w:color w:val="000000"/>
          <w:sz w:val="28"/>
          <w:szCs w:val="28"/>
        </w:rPr>
        <w:t xml:space="preserve"> ra </w:t>
      </w:r>
      <w:proofErr w:type="spellStart"/>
      <w:r w:rsidR="00106551" w:rsidRPr="00056FAE">
        <w:rPr>
          <w:color w:val="000000"/>
          <w:sz w:val="28"/>
          <w:szCs w:val="28"/>
        </w:rPr>
        <w:t>các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kiến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nghị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giải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pháp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nhằm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thực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hiện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tốt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công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tác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giải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quyết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khiếu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nại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tố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cáo</w:t>
      </w:r>
      <w:proofErr w:type="spellEnd"/>
      <w:r w:rsidR="00106551" w:rsidRPr="00056FAE">
        <w:rPr>
          <w:color w:val="000000"/>
          <w:sz w:val="28"/>
          <w:szCs w:val="28"/>
        </w:rPr>
        <w:t xml:space="preserve">. Sau </w:t>
      </w:r>
      <w:proofErr w:type="spellStart"/>
      <w:r w:rsidR="00106551" w:rsidRPr="00056FAE">
        <w:rPr>
          <w:color w:val="000000"/>
          <w:sz w:val="28"/>
          <w:szCs w:val="28"/>
        </w:rPr>
        <w:t>giám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sát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phải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đôn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đốc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cơ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quan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chức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năng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thực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hiện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nghiêm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chỉnh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kiến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nghị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của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đoàn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giám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sát</w:t>
      </w:r>
      <w:proofErr w:type="spellEnd"/>
      <w:r w:rsidR="00106551" w:rsidRPr="00056FAE">
        <w:rPr>
          <w:color w:val="000000"/>
          <w:sz w:val="28"/>
          <w:szCs w:val="28"/>
        </w:rPr>
        <w:t>.</w:t>
      </w:r>
    </w:p>
    <w:p w:rsidR="00106551" w:rsidRPr="00064674" w:rsidRDefault="00106551" w:rsidP="001900B2">
      <w:pPr>
        <w:pStyle w:val="NormalWeb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Pr="00056FAE">
        <w:rPr>
          <w:i/>
          <w:color w:val="000000"/>
          <w:sz w:val="28"/>
          <w:szCs w:val="28"/>
        </w:rPr>
        <w:t>Thứ</w:t>
      </w:r>
      <w:proofErr w:type="spellEnd"/>
      <w:r w:rsidRPr="00056FAE">
        <w:rPr>
          <w:i/>
          <w:color w:val="000000"/>
          <w:sz w:val="28"/>
          <w:szCs w:val="28"/>
        </w:rPr>
        <w:t xml:space="preserve"> </w:t>
      </w:r>
      <w:proofErr w:type="spellStart"/>
      <w:r w:rsidR="005724E3">
        <w:rPr>
          <w:i/>
          <w:color w:val="000000"/>
          <w:sz w:val="28"/>
          <w:szCs w:val="28"/>
        </w:rPr>
        <w:t>h</w:t>
      </w:r>
      <w:r w:rsidRPr="00056FAE">
        <w:rPr>
          <w:i/>
          <w:color w:val="000000"/>
          <w:sz w:val="28"/>
          <w:szCs w:val="28"/>
        </w:rPr>
        <w:t>a</w:t>
      </w:r>
      <w:r w:rsidR="005724E3">
        <w:rPr>
          <w:i/>
          <w:color w:val="000000"/>
          <w:sz w:val="28"/>
          <w:szCs w:val="28"/>
        </w:rPr>
        <w:t>i</w:t>
      </w:r>
      <w:proofErr w:type="spellEnd"/>
      <w:r w:rsidRPr="00056FAE">
        <w:rPr>
          <w:i/>
          <w:color w:val="000000"/>
          <w:sz w:val="28"/>
          <w:szCs w:val="28"/>
        </w:rPr>
        <w:t>,</w:t>
      </w:r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thường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xuyên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theo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dõi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đôn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đốc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hữu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thực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hiện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nghiêm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túc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định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về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khiếu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nại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lastRenderedPageBreak/>
        <w:t>dân</w:t>
      </w:r>
      <w:proofErr w:type="spellEnd"/>
      <w:r w:rsidRPr="00056FAE">
        <w:rPr>
          <w:color w:val="000000"/>
          <w:sz w:val="28"/>
          <w:szCs w:val="28"/>
        </w:rPr>
        <w:t xml:space="preserve">. </w:t>
      </w:r>
      <w:proofErr w:type="spellStart"/>
      <w:r w:rsidRPr="00056FAE">
        <w:rPr>
          <w:color w:val="000000"/>
          <w:sz w:val="28"/>
          <w:szCs w:val="28"/>
        </w:rPr>
        <w:t>Trong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khiếu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nại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, HĐND </w:t>
      </w:r>
      <w:proofErr w:type="spellStart"/>
      <w:r w:rsidRPr="00056FAE">
        <w:rPr>
          <w:color w:val="000000"/>
          <w:sz w:val="28"/>
          <w:szCs w:val="28"/>
        </w:rPr>
        <w:t>không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trực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ra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định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khiếu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nại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mà</w:t>
      </w:r>
      <w:proofErr w:type="spellEnd"/>
      <w:r w:rsidRPr="00056FAE">
        <w:rPr>
          <w:color w:val="000000"/>
          <w:sz w:val="28"/>
          <w:szCs w:val="28"/>
        </w:rPr>
        <w:t xml:space="preserve"> do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nước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thẩm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quyền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. </w:t>
      </w:r>
      <w:proofErr w:type="spellStart"/>
      <w:r w:rsidRPr="00056FAE">
        <w:rPr>
          <w:color w:val="000000"/>
          <w:sz w:val="28"/>
          <w:szCs w:val="28"/>
        </w:rPr>
        <w:t>Chính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vì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vậy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việc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nâng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cao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trách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nhiệm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này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ý </w:t>
      </w:r>
      <w:proofErr w:type="spellStart"/>
      <w:r w:rsidRPr="00056FAE">
        <w:rPr>
          <w:color w:val="000000"/>
          <w:sz w:val="28"/>
          <w:szCs w:val="28"/>
        </w:rPr>
        <w:t>nghĩa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rất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trọng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trong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khiếu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nại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>.</w:t>
      </w:r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Đối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với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vụ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việc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phức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tạp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khiếu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nại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kéo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dài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các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cơ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quan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đã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thẩm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quyền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nhưng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vẫn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không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đồng</w:t>
      </w:r>
      <w:proofErr w:type="spellEnd"/>
      <w:r w:rsidR="00064674" w:rsidRPr="00064674">
        <w:rPr>
          <w:sz w:val="28"/>
          <w:szCs w:val="28"/>
        </w:rPr>
        <w:t xml:space="preserve"> ý </w:t>
      </w:r>
      <w:proofErr w:type="spellStart"/>
      <w:r w:rsidR="00064674" w:rsidRPr="00064674">
        <w:rPr>
          <w:sz w:val="28"/>
          <w:szCs w:val="28"/>
        </w:rPr>
        <w:t>thì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nghiên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cứu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tổ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chức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đoàn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giám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sát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để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xem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xét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và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giám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sát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lại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quá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trình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>
        <w:rPr>
          <w:sz w:val="28"/>
          <w:szCs w:val="28"/>
        </w:rPr>
        <w:t>.</w:t>
      </w:r>
    </w:p>
    <w:p w:rsidR="00064674" w:rsidRPr="00064674" w:rsidRDefault="00106551" w:rsidP="001900B2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Pr="00056FAE">
        <w:rPr>
          <w:i/>
          <w:color w:val="000000"/>
          <w:sz w:val="28"/>
          <w:szCs w:val="28"/>
        </w:rPr>
        <w:t>Thứ</w:t>
      </w:r>
      <w:proofErr w:type="spellEnd"/>
      <w:r w:rsidR="005724E3">
        <w:rPr>
          <w:i/>
          <w:color w:val="000000"/>
          <w:sz w:val="28"/>
          <w:szCs w:val="28"/>
        </w:rPr>
        <w:t xml:space="preserve"> </w:t>
      </w:r>
      <w:proofErr w:type="spellStart"/>
      <w:r w:rsidR="005724E3">
        <w:rPr>
          <w:i/>
          <w:color w:val="000000"/>
          <w:sz w:val="28"/>
          <w:szCs w:val="28"/>
        </w:rPr>
        <w:t>ba</w:t>
      </w:r>
      <w:proofErr w:type="spellEnd"/>
      <w:r w:rsidRPr="00056FAE">
        <w:rPr>
          <w:i/>
          <w:color w:val="000000"/>
          <w:sz w:val="28"/>
          <w:szCs w:val="28"/>
        </w:rPr>
        <w:t>,</w:t>
      </w:r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cần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lựa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chọn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những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vấn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đề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trọng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tâm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bức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xúc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thông</w:t>
      </w:r>
      <w:proofErr w:type="spellEnd"/>
      <w:r w:rsidR="00064674" w:rsidRPr="00064674">
        <w:rPr>
          <w:sz w:val="28"/>
          <w:szCs w:val="28"/>
        </w:rPr>
        <w:t xml:space="preserve"> qua </w:t>
      </w:r>
      <w:proofErr w:type="spellStart"/>
      <w:r w:rsidR="00064674" w:rsidRPr="00064674">
        <w:rPr>
          <w:sz w:val="28"/>
          <w:szCs w:val="28"/>
        </w:rPr>
        <w:t>việc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tiếp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dân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xử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lý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đơn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thư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</w:t>
      </w:r>
      <w:r w:rsidR="00064674">
        <w:rPr>
          <w:sz w:val="28"/>
          <w:szCs w:val="28"/>
        </w:rPr>
        <w:t>hiếu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nại</w:t>
      </w:r>
      <w:proofErr w:type="spellEnd"/>
      <w:r w:rsidR="00064674">
        <w:rPr>
          <w:sz w:val="28"/>
          <w:szCs w:val="28"/>
        </w:rPr>
        <w:t xml:space="preserve">, </w:t>
      </w:r>
      <w:proofErr w:type="spellStart"/>
      <w:r w:rsidR="00064674">
        <w:rPr>
          <w:sz w:val="28"/>
          <w:szCs w:val="28"/>
        </w:rPr>
        <w:t>tố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cáo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của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công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dân</w:t>
      </w:r>
      <w:proofErr w:type="spellEnd"/>
      <w:r w:rsidR="00064674">
        <w:rPr>
          <w:sz w:val="28"/>
          <w:szCs w:val="28"/>
        </w:rPr>
        <w:t>,</w:t>
      </w:r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đưa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vào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các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phiên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họp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thường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kỳ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của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Thường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trực</w:t>
      </w:r>
      <w:proofErr w:type="spellEnd"/>
      <w:r w:rsidR="00064674">
        <w:rPr>
          <w:sz w:val="28"/>
          <w:szCs w:val="28"/>
        </w:rPr>
        <w:t xml:space="preserve"> HĐND</w:t>
      </w:r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để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xây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dựng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chương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trình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giám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sát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hoặc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yêu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cầu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cơ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quan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chức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năng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có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thẩm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quyền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. </w:t>
      </w:r>
      <w:proofErr w:type="spellStart"/>
      <w:r w:rsidR="00064674" w:rsidRPr="00064674">
        <w:rPr>
          <w:sz w:val="28"/>
          <w:szCs w:val="28"/>
        </w:rPr>
        <w:t>Đối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với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những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vụ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việc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chậm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hoặc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không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đúng</w:t>
      </w:r>
      <w:proofErr w:type="spellEnd"/>
      <w:r w:rsidR="00064674" w:rsidRPr="00064674">
        <w:rPr>
          <w:sz w:val="28"/>
          <w:szCs w:val="28"/>
        </w:rPr>
        <w:t xml:space="preserve">, </w:t>
      </w:r>
      <w:proofErr w:type="spellStart"/>
      <w:r w:rsidR="00064674" w:rsidRPr="00064674">
        <w:rPr>
          <w:sz w:val="28"/>
          <w:szCs w:val="28"/>
        </w:rPr>
        <w:t>đề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nghị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thủ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trưởng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các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cơ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quan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có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liên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quan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phải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trình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rõ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ràng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và</w:t>
      </w:r>
      <w:proofErr w:type="spellEnd"/>
      <w:r w:rsidR="00064674" w:rsidRPr="00064674">
        <w:rPr>
          <w:sz w:val="28"/>
          <w:szCs w:val="28"/>
        </w:rPr>
        <w:t xml:space="preserve"> cam </w:t>
      </w:r>
      <w:proofErr w:type="spellStart"/>
      <w:r w:rsidR="00064674" w:rsidRPr="00064674">
        <w:rPr>
          <w:sz w:val="28"/>
          <w:szCs w:val="28"/>
        </w:rPr>
        <w:t>kết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tiến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độ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giải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quyết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tại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phiên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họp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thường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kỳ</w:t>
      </w:r>
      <w:proofErr w:type="spellEnd"/>
      <w:r w:rsidR="00064674">
        <w:rPr>
          <w:sz w:val="28"/>
          <w:szCs w:val="28"/>
        </w:rPr>
        <w:t xml:space="preserve"> </w:t>
      </w:r>
      <w:proofErr w:type="spellStart"/>
      <w:r w:rsidR="00064674">
        <w:rPr>
          <w:sz w:val="28"/>
          <w:szCs w:val="28"/>
        </w:rPr>
        <w:t>hàng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tháng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của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Thường</w:t>
      </w:r>
      <w:proofErr w:type="spellEnd"/>
      <w:r w:rsidR="00064674" w:rsidRPr="00064674">
        <w:rPr>
          <w:sz w:val="28"/>
          <w:szCs w:val="28"/>
        </w:rPr>
        <w:t xml:space="preserve"> </w:t>
      </w:r>
      <w:proofErr w:type="spellStart"/>
      <w:r w:rsidR="00064674" w:rsidRPr="00064674">
        <w:rPr>
          <w:sz w:val="28"/>
          <w:szCs w:val="28"/>
        </w:rPr>
        <w:t>trực</w:t>
      </w:r>
      <w:proofErr w:type="spellEnd"/>
      <w:r w:rsidR="00064674" w:rsidRPr="00064674">
        <w:rPr>
          <w:sz w:val="28"/>
          <w:szCs w:val="28"/>
        </w:rPr>
        <w:t xml:space="preserve"> HĐND </w:t>
      </w:r>
      <w:proofErr w:type="spellStart"/>
      <w:r w:rsidR="00064674" w:rsidRPr="00064674">
        <w:rPr>
          <w:sz w:val="28"/>
          <w:szCs w:val="28"/>
        </w:rPr>
        <w:t>huyện</w:t>
      </w:r>
      <w:proofErr w:type="spellEnd"/>
      <w:r w:rsidR="00064674" w:rsidRPr="00064674">
        <w:rPr>
          <w:sz w:val="28"/>
          <w:szCs w:val="28"/>
        </w:rPr>
        <w:t>.</w:t>
      </w:r>
    </w:p>
    <w:p w:rsidR="00106551" w:rsidRPr="00056FAE" w:rsidRDefault="00064674" w:rsidP="001900B2">
      <w:pPr>
        <w:pStyle w:val="NormalWeb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proofErr w:type="spellStart"/>
      <w:r w:rsidRPr="00064674">
        <w:rPr>
          <w:i/>
          <w:color w:val="000000"/>
          <w:sz w:val="28"/>
          <w:szCs w:val="28"/>
        </w:rPr>
        <w:t>Thứ</w:t>
      </w:r>
      <w:proofErr w:type="spellEnd"/>
      <w:r w:rsidRPr="00064674">
        <w:rPr>
          <w:i/>
          <w:color w:val="000000"/>
          <w:sz w:val="28"/>
          <w:szCs w:val="28"/>
        </w:rPr>
        <w:t xml:space="preserve"> </w:t>
      </w:r>
      <w:proofErr w:type="spellStart"/>
      <w:r w:rsidR="005724E3">
        <w:rPr>
          <w:i/>
          <w:color w:val="000000"/>
          <w:sz w:val="28"/>
          <w:szCs w:val="28"/>
        </w:rPr>
        <w:t>tư</w:t>
      </w:r>
      <w:proofErr w:type="spellEnd"/>
      <w:r w:rsidRPr="00064674">
        <w:rPr>
          <w:i/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kiện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toàn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củng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cố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bộ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máy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làm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công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tác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tham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mưu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giúp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việc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để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nâng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cao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chất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lượng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hiệu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quả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của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cơ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quan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giúp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việc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cho</w:t>
      </w:r>
      <w:proofErr w:type="spellEnd"/>
      <w:r w:rsidR="00106551" w:rsidRPr="00056FAE">
        <w:rPr>
          <w:color w:val="000000"/>
          <w:sz w:val="28"/>
          <w:szCs w:val="28"/>
        </w:rPr>
        <w:t xml:space="preserve"> HĐND </w:t>
      </w:r>
      <w:proofErr w:type="spellStart"/>
      <w:r w:rsidR="00106551" w:rsidRPr="00056FAE">
        <w:rPr>
          <w:color w:val="000000"/>
          <w:sz w:val="28"/>
          <w:szCs w:val="28"/>
        </w:rPr>
        <w:t>trong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công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tác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tiếp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công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dân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xử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lý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đơn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thư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khiếu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nại</w:t>
      </w:r>
      <w:proofErr w:type="spellEnd"/>
      <w:r w:rsidR="00106551" w:rsidRPr="00056FAE">
        <w:rPr>
          <w:color w:val="000000"/>
          <w:sz w:val="28"/>
          <w:szCs w:val="28"/>
        </w:rPr>
        <w:t xml:space="preserve">, </w:t>
      </w:r>
      <w:proofErr w:type="spellStart"/>
      <w:r w:rsidR="00106551" w:rsidRPr="00056FAE">
        <w:rPr>
          <w:color w:val="000000"/>
          <w:sz w:val="28"/>
          <w:szCs w:val="28"/>
        </w:rPr>
        <w:t>tố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 w:rsidR="00106551" w:rsidRPr="00056FAE">
        <w:rPr>
          <w:color w:val="000000"/>
          <w:sz w:val="28"/>
          <w:szCs w:val="28"/>
        </w:rPr>
        <w:t>cáo</w:t>
      </w:r>
      <w:proofErr w:type="spellEnd"/>
      <w:r w:rsidR="00106551" w:rsidRPr="00056FA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HĐND&amp;UBND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 xml:space="preserve">. </w:t>
      </w:r>
      <w:r w:rsidR="00056FAE" w:rsidRPr="00056FAE">
        <w:rPr>
          <w:color w:val="000000"/>
          <w:sz w:val="28"/>
          <w:szCs w:val="28"/>
          <w:shd w:val="clear" w:color="auto" w:fill="FFFFFF"/>
          <w:lang w:val="pt-BR"/>
        </w:rPr>
        <w:t>Ngoài nghiệp vụ chuyên môn, cán bộ, công chức còn phải là những người có bản lĩnh, trung thực, có tinh thần trách nhiệm cao; đồng thời biết kiên nhẫn, lắng nghe ý kiến của dân, giải thích cho dân rõ về pháp luật và hướng dẫn công dân thực hiện đúng quy trình thủ tục.</w:t>
      </w:r>
    </w:p>
    <w:p w:rsidR="00064674" w:rsidRPr="00064674" w:rsidRDefault="00056FAE" w:rsidP="001900B2">
      <w:pPr>
        <w:pStyle w:val="NormalWeb"/>
        <w:spacing w:before="0" w:beforeAutospacing="0" w:after="0" w:afterAutospacing="0" w:line="264" w:lineRule="auto"/>
        <w:jc w:val="both"/>
        <w:rPr>
          <w:color w:val="333333"/>
          <w:sz w:val="28"/>
          <w:szCs w:val="28"/>
        </w:rPr>
      </w:pPr>
      <w:r w:rsidRPr="00056FAE">
        <w:rPr>
          <w:rStyle w:val="Emphasis"/>
          <w:color w:val="000000"/>
          <w:sz w:val="28"/>
          <w:szCs w:val="28"/>
          <w:shd w:val="clear" w:color="auto" w:fill="FFFFFF"/>
          <w:lang w:val="pt-BR"/>
        </w:rPr>
        <w:tab/>
      </w:r>
    </w:p>
    <w:p w:rsidR="00106551" w:rsidRPr="00056FAE" w:rsidRDefault="00106551" w:rsidP="001900B2">
      <w:pPr>
        <w:pStyle w:val="NormalWeb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 w:rsidRPr="00056FAE">
        <w:rPr>
          <w:color w:val="000000"/>
          <w:sz w:val="28"/>
          <w:szCs w:val="28"/>
        </w:rPr>
        <w:tab/>
      </w:r>
      <w:proofErr w:type="spellStart"/>
      <w:r w:rsidRPr="00056FAE">
        <w:rPr>
          <w:color w:val="000000"/>
          <w:sz w:val="28"/>
          <w:szCs w:val="28"/>
        </w:rPr>
        <w:t>Đối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với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xúc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tri, HĐND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định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giải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pháp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trọng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tâm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đó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là</w:t>
      </w:r>
      <w:proofErr w:type="spellEnd"/>
      <w:r w:rsidR="0049446A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chú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trọng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việc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nâng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cao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chất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lượng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các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hội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nghị</w:t>
      </w:r>
      <w:proofErr w:type="spellEnd"/>
      <w:r w:rsidR="00064674">
        <w:rPr>
          <w:color w:val="000000"/>
          <w:sz w:val="28"/>
          <w:szCs w:val="28"/>
        </w:rPr>
        <w:t xml:space="preserve"> TXCT </w:t>
      </w:r>
      <w:proofErr w:type="spellStart"/>
      <w:r w:rsidR="00064674">
        <w:rPr>
          <w:color w:val="000000"/>
          <w:sz w:val="28"/>
          <w:szCs w:val="28"/>
        </w:rPr>
        <w:t>của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đại</w:t>
      </w:r>
      <w:proofErr w:type="spellEnd"/>
      <w:r w:rsidR="00064674">
        <w:rPr>
          <w:color w:val="000000"/>
          <w:sz w:val="28"/>
          <w:szCs w:val="28"/>
        </w:rPr>
        <w:t xml:space="preserve"> </w:t>
      </w:r>
      <w:proofErr w:type="spellStart"/>
      <w:r w:rsidR="00064674">
        <w:rPr>
          <w:color w:val="000000"/>
          <w:sz w:val="28"/>
          <w:szCs w:val="28"/>
        </w:rPr>
        <w:t>biểu</w:t>
      </w:r>
      <w:proofErr w:type="spellEnd"/>
      <w:r w:rsidR="00064674">
        <w:rPr>
          <w:color w:val="000000"/>
          <w:sz w:val="28"/>
          <w:szCs w:val="28"/>
        </w:rPr>
        <w:t xml:space="preserve"> HĐND</w:t>
      </w:r>
      <w:r w:rsidR="001900B2">
        <w:rPr>
          <w:color w:val="000000"/>
          <w:sz w:val="28"/>
          <w:szCs w:val="28"/>
        </w:rPr>
        <w:t xml:space="preserve">; </w:t>
      </w:r>
      <w:proofErr w:type="spellStart"/>
      <w:r w:rsidR="001900B2">
        <w:rPr>
          <w:color w:val="000000"/>
          <w:sz w:val="28"/>
          <w:szCs w:val="28"/>
        </w:rPr>
        <w:t>phát</w:t>
      </w:r>
      <w:proofErr w:type="spellEnd"/>
      <w:r w:rsidR="001900B2">
        <w:rPr>
          <w:color w:val="000000"/>
          <w:sz w:val="28"/>
          <w:szCs w:val="28"/>
        </w:rPr>
        <w:t xml:space="preserve"> </w:t>
      </w:r>
      <w:proofErr w:type="spellStart"/>
      <w:r w:rsidR="001900B2">
        <w:rPr>
          <w:color w:val="000000"/>
          <w:sz w:val="28"/>
          <w:szCs w:val="28"/>
        </w:rPr>
        <w:t>huy</w:t>
      </w:r>
      <w:proofErr w:type="spellEnd"/>
      <w:r w:rsidR="001900B2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vai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trò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giám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sát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đại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biểu</w:t>
      </w:r>
      <w:proofErr w:type="spellEnd"/>
      <w:r w:rsidRPr="00056FAE">
        <w:rPr>
          <w:color w:val="000000"/>
          <w:sz w:val="28"/>
          <w:szCs w:val="28"/>
        </w:rPr>
        <w:t xml:space="preserve"> HĐND </w:t>
      </w:r>
      <w:proofErr w:type="spellStart"/>
      <w:r w:rsidRPr="00056FAE">
        <w:rPr>
          <w:color w:val="000000"/>
          <w:sz w:val="28"/>
          <w:szCs w:val="28"/>
        </w:rPr>
        <w:t>sau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mỗi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cuộc</w:t>
      </w:r>
      <w:proofErr w:type="spellEnd"/>
      <w:r w:rsidRPr="00056FAE">
        <w:rPr>
          <w:color w:val="000000"/>
          <w:sz w:val="28"/>
          <w:szCs w:val="28"/>
        </w:rPr>
        <w:t xml:space="preserve"> TXCT </w:t>
      </w:r>
      <w:proofErr w:type="spellStart"/>
      <w:r w:rsidRPr="00056FAE">
        <w:rPr>
          <w:color w:val="000000"/>
          <w:sz w:val="28"/>
          <w:szCs w:val="28"/>
        </w:rPr>
        <w:t>thông</w:t>
      </w:r>
      <w:proofErr w:type="spellEnd"/>
      <w:r w:rsidRPr="00056FAE">
        <w:rPr>
          <w:color w:val="000000"/>
          <w:sz w:val="28"/>
          <w:szCs w:val="28"/>
        </w:rPr>
        <w:t xml:space="preserve"> qua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họp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qua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xử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lý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đơn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thư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khiếu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nại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tố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công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. </w:t>
      </w:r>
      <w:proofErr w:type="spellStart"/>
      <w:r w:rsidRPr="00056FAE">
        <w:rPr>
          <w:color w:val="000000"/>
          <w:sz w:val="28"/>
          <w:szCs w:val="28"/>
        </w:rPr>
        <w:t>Đối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với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những</w:t>
      </w:r>
      <w:proofErr w:type="spellEnd"/>
      <w:r w:rsidRPr="00056FAE">
        <w:rPr>
          <w:color w:val="000000"/>
          <w:sz w:val="28"/>
          <w:szCs w:val="28"/>
        </w:rPr>
        <w:t xml:space="preserve"> ý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trả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lời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chưa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thỏa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đáng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đại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biểu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cần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nghị</w:t>
      </w:r>
      <w:proofErr w:type="spellEnd"/>
      <w:r w:rsidRPr="00056FAE">
        <w:rPr>
          <w:color w:val="000000"/>
          <w:sz w:val="28"/>
          <w:szCs w:val="28"/>
        </w:rPr>
        <w:t xml:space="preserve"> UBND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tục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chỉ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đạo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quyết</w:t>
      </w:r>
      <w:proofErr w:type="spellEnd"/>
      <w:r w:rsidRPr="00056FAE">
        <w:rPr>
          <w:color w:val="000000"/>
          <w:sz w:val="28"/>
          <w:szCs w:val="28"/>
        </w:rPr>
        <w:t xml:space="preserve">. </w:t>
      </w:r>
      <w:proofErr w:type="spellStart"/>
      <w:r w:rsidRPr="00056FAE">
        <w:rPr>
          <w:color w:val="000000"/>
          <w:sz w:val="28"/>
          <w:szCs w:val="28"/>
        </w:rPr>
        <w:t>Cùng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với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đó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thành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phần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mời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dự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buổi</w:t>
      </w:r>
      <w:proofErr w:type="spellEnd"/>
      <w:r w:rsidRPr="00056FAE">
        <w:rPr>
          <w:color w:val="000000"/>
          <w:sz w:val="28"/>
          <w:szCs w:val="28"/>
        </w:rPr>
        <w:t xml:space="preserve"> TXCT </w:t>
      </w:r>
      <w:proofErr w:type="spellStart"/>
      <w:r w:rsidRPr="00056FAE">
        <w:rPr>
          <w:color w:val="000000"/>
          <w:sz w:val="28"/>
          <w:szCs w:val="28"/>
        </w:rPr>
        <w:t>cần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dạng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vận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động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nhiều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 </w:t>
      </w:r>
      <w:proofErr w:type="spellStart"/>
      <w:r w:rsidRPr="00056FAE">
        <w:rPr>
          <w:color w:val="000000"/>
          <w:sz w:val="28"/>
          <w:szCs w:val="28"/>
        </w:rPr>
        <w:t>là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người</w:t>
      </w:r>
      <w:proofErr w:type="spellEnd"/>
      <w:r w:rsidRPr="00056FAE">
        <w:rPr>
          <w:color w:val="000000"/>
          <w:sz w:val="28"/>
          <w:szCs w:val="28"/>
        </w:rPr>
        <w:t xml:space="preserve"> lao </w:t>
      </w:r>
      <w:proofErr w:type="spellStart"/>
      <w:r w:rsidRPr="00056FAE">
        <w:rPr>
          <w:color w:val="000000"/>
          <w:sz w:val="28"/>
          <w:szCs w:val="28"/>
        </w:rPr>
        <w:t>động</w:t>
      </w:r>
      <w:proofErr w:type="spellEnd"/>
      <w:r w:rsidRPr="00056FAE">
        <w:rPr>
          <w:color w:val="000000"/>
          <w:sz w:val="28"/>
          <w:szCs w:val="28"/>
        </w:rPr>
        <w:t xml:space="preserve"> ở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thành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phần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giới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lứa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tuổi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cùng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tham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dự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để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thể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phản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ánh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đầy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đủ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những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vấn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đề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dân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sinh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bức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xúc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đang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diễn</w:t>
      </w:r>
      <w:proofErr w:type="spellEnd"/>
      <w:r w:rsidRPr="00056FAE">
        <w:rPr>
          <w:color w:val="000000"/>
          <w:sz w:val="28"/>
          <w:szCs w:val="28"/>
        </w:rPr>
        <w:t xml:space="preserve"> ra ở </w:t>
      </w:r>
      <w:proofErr w:type="spellStart"/>
      <w:r w:rsidRPr="00056FAE">
        <w:rPr>
          <w:color w:val="000000"/>
          <w:sz w:val="28"/>
          <w:szCs w:val="28"/>
        </w:rPr>
        <w:t>địa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phương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đơn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vị</w:t>
      </w:r>
      <w:proofErr w:type="spellEnd"/>
      <w:r w:rsidRPr="00056FAE">
        <w:rPr>
          <w:color w:val="000000"/>
          <w:sz w:val="28"/>
          <w:szCs w:val="28"/>
        </w:rPr>
        <w:t xml:space="preserve">; </w:t>
      </w:r>
      <w:proofErr w:type="spellStart"/>
      <w:r w:rsidRPr="00056FAE">
        <w:rPr>
          <w:color w:val="000000"/>
          <w:sz w:val="28"/>
          <w:szCs w:val="28"/>
        </w:rPr>
        <w:t>đồng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thời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tại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buổi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tiếp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xúc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 </w:t>
      </w:r>
      <w:proofErr w:type="spellStart"/>
      <w:r w:rsidRPr="00056FAE">
        <w:rPr>
          <w:color w:val="000000"/>
          <w:sz w:val="28"/>
          <w:szCs w:val="28"/>
        </w:rPr>
        <w:t>phải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sự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tham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gia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49446A">
        <w:rPr>
          <w:color w:val="000000"/>
          <w:sz w:val="28"/>
          <w:szCs w:val="28"/>
        </w:rPr>
        <w:t>đầy</w:t>
      </w:r>
      <w:proofErr w:type="spellEnd"/>
      <w:r w:rsidR="0049446A">
        <w:rPr>
          <w:color w:val="000000"/>
          <w:sz w:val="28"/>
          <w:szCs w:val="28"/>
        </w:rPr>
        <w:t xml:space="preserve"> </w:t>
      </w:r>
      <w:proofErr w:type="spellStart"/>
      <w:r w:rsidR="0049446A">
        <w:rPr>
          <w:color w:val="000000"/>
          <w:sz w:val="28"/>
          <w:szCs w:val="28"/>
        </w:rPr>
        <w:t>đủ</w:t>
      </w:r>
      <w:proofErr w:type="spellEnd"/>
      <w:r w:rsidR="0049446A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lãnh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đạo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phòng</w:t>
      </w:r>
      <w:proofErr w:type="spellEnd"/>
      <w:r w:rsidRPr="00056FAE">
        <w:rPr>
          <w:color w:val="000000"/>
          <w:sz w:val="28"/>
          <w:szCs w:val="28"/>
        </w:rPr>
        <w:t xml:space="preserve">, ban, </w:t>
      </w:r>
      <w:proofErr w:type="spellStart"/>
      <w:r w:rsidRPr="00056FAE">
        <w:rPr>
          <w:color w:val="000000"/>
          <w:sz w:val="28"/>
          <w:szCs w:val="28"/>
        </w:rPr>
        <w:t>ngành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huyện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để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nắm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bắt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kịp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thời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những</w:t>
      </w:r>
      <w:proofErr w:type="spellEnd"/>
      <w:r w:rsidRPr="00056FAE">
        <w:rPr>
          <w:color w:val="000000"/>
          <w:sz w:val="28"/>
          <w:szCs w:val="28"/>
        </w:rPr>
        <w:t xml:space="preserve"> ý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kiến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nghị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của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cử</w:t>
      </w:r>
      <w:proofErr w:type="spellEnd"/>
      <w:r w:rsidRPr="00056FAE">
        <w:rPr>
          <w:color w:val="000000"/>
          <w:sz w:val="28"/>
          <w:szCs w:val="28"/>
        </w:rPr>
        <w:t xml:space="preserve"> tri </w:t>
      </w:r>
      <w:proofErr w:type="spellStart"/>
      <w:r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chủ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động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tham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mưu</w:t>
      </w:r>
      <w:proofErr w:type="spellEnd"/>
      <w:r w:rsidRPr="00056FAE">
        <w:rPr>
          <w:color w:val="000000"/>
          <w:sz w:val="28"/>
          <w:szCs w:val="28"/>
        </w:rPr>
        <w:t xml:space="preserve">, </w:t>
      </w:r>
      <w:proofErr w:type="spellStart"/>
      <w:r w:rsidRPr="00056FAE">
        <w:rPr>
          <w:color w:val="000000"/>
          <w:sz w:val="28"/>
          <w:szCs w:val="28"/>
        </w:rPr>
        <w:t>đề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xuất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với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các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cơ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quan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có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thẩm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quyền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giải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quyết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theo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quy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định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và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tăng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Pr="00056FAE">
        <w:rPr>
          <w:color w:val="000000"/>
          <w:sz w:val="28"/>
          <w:szCs w:val="28"/>
        </w:rPr>
        <w:t>cường</w:t>
      </w:r>
      <w:proofErr w:type="spellEnd"/>
      <w:r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tiếp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xúc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cử</w:t>
      </w:r>
      <w:proofErr w:type="spellEnd"/>
      <w:r w:rsidR="00BD200B" w:rsidRPr="00056FAE">
        <w:rPr>
          <w:color w:val="000000"/>
          <w:sz w:val="28"/>
          <w:szCs w:val="28"/>
        </w:rPr>
        <w:t xml:space="preserve"> tri </w:t>
      </w:r>
      <w:proofErr w:type="spellStart"/>
      <w:r w:rsidR="00BD200B" w:rsidRPr="00056FAE">
        <w:rPr>
          <w:color w:val="000000"/>
          <w:sz w:val="28"/>
          <w:szCs w:val="28"/>
        </w:rPr>
        <w:t>theo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chuyên</w:t>
      </w:r>
      <w:proofErr w:type="spellEnd"/>
      <w:r w:rsidR="00BD200B" w:rsidRPr="00056FAE">
        <w:rPr>
          <w:color w:val="000000"/>
          <w:sz w:val="28"/>
          <w:szCs w:val="28"/>
        </w:rPr>
        <w:t xml:space="preserve"> </w:t>
      </w:r>
      <w:proofErr w:type="spellStart"/>
      <w:r w:rsidR="00BD200B" w:rsidRPr="00056FAE">
        <w:rPr>
          <w:color w:val="000000"/>
          <w:sz w:val="28"/>
          <w:szCs w:val="28"/>
        </w:rPr>
        <w:t>đề</w:t>
      </w:r>
      <w:proofErr w:type="spellEnd"/>
      <w:r w:rsidR="00056FAE" w:rsidRPr="00056FAE">
        <w:rPr>
          <w:color w:val="000000"/>
          <w:sz w:val="28"/>
          <w:szCs w:val="28"/>
        </w:rPr>
        <w:t>.</w:t>
      </w:r>
    </w:p>
    <w:p w:rsidR="00056FAE" w:rsidRPr="00056FAE" w:rsidRDefault="00056FAE" w:rsidP="001900B2">
      <w:pPr>
        <w:shd w:val="clear" w:color="auto" w:fill="FFFFFF"/>
        <w:spacing w:before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Trên đây là một số ý kiến của Thường trực HĐND huyện Tuyên Hoá về </w:t>
      </w:r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“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Một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số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giải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pháp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nâng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cao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chất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lượng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hoạt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động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tiếp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xúc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cử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tri,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tiếp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;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giám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sát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việc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giải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quyết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khiếu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nại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tố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cáo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công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dân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của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HĐND </w:t>
      </w:r>
      <w:proofErr w:type="spellStart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huyện</w:t>
      </w:r>
      <w:proofErr w:type="spellEnd"/>
      <w:r w:rsidRPr="00056FAE">
        <w:rPr>
          <w:rFonts w:ascii="Times New Roman" w:hAnsi="Times New Roman" w:cs="Times New Roman"/>
          <w:bCs/>
          <w:i/>
          <w:color w:val="000000"/>
          <w:sz w:val="28"/>
          <w:szCs w:val="28"/>
        </w:rPr>
        <w:t>”</w:t>
      </w:r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 Rất mong nhận được những ý kiến, kinh nghiệm của HĐND cấp tỉnh, các ban của HĐND, Thường trực HĐND các huyện</w:t>
      </w:r>
      <w:r w:rsidR="0049446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thị xã, thành phố</w:t>
      </w:r>
      <w:r w:rsidRPr="00056FA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để vận dụng vào thực tế của địa phương huyện Tuyên Hoá.</w:t>
      </w:r>
    </w:p>
    <w:p w:rsidR="00056FAE" w:rsidRPr="00056FAE" w:rsidRDefault="00056FAE" w:rsidP="001900B2">
      <w:pPr>
        <w:pStyle w:val="NormalWeb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9F179C" w:rsidRPr="00056FAE" w:rsidRDefault="009F179C" w:rsidP="001900B2">
      <w:pPr>
        <w:spacing w:before="0" w:line="264" w:lineRule="auto"/>
        <w:rPr>
          <w:rFonts w:ascii="Times New Roman" w:hAnsi="Times New Roman" w:cs="Times New Roman"/>
          <w:sz w:val="28"/>
          <w:szCs w:val="28"/>
        </w:rPr>
      </w:pPr>
    </w:p>
    <w:sectPr w:rsidR="009F179C" w:rsidRPr="00056FAE" w:rsidSect="007C6F1B">
      <w:footerReference w:type="default" r:id="rId7"/>
      <w:pgSz w:w="11907" w:h="16840" w:code="9"/>
      <w:pgMar w:top="1134" w:right="964" w:bottom="1134" w:left="158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EA3" w:rsidRDefault="00B50EA3" w:rsidP="007C6F1B">
      <w:pPr>
        <w:spacing w:before="0" w:line="240" w:lineRule="auto"/>
      </w:pPr>
      <w:r>
        <w:separator/>
      </w:r>
    </w:p>
  </w:endnote>
  <w:endnote w:type="continuationSeparator" w:id="0">
    <w:p w:rsidR="00B50EA3" w:rsidRDefault="00B50EA3" w:rsidP="007C6F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6281"/>
      <w:docPartObj>
        <w:docPartGallery w:val="Page Numbers (Bottom of Page)"/>
        <w:docPartUnique/>
      </w:docPartObj>
    </w:sdtPr>
    <w:sdtEndPr/>
    <w:sdtContent>
      <w:p w:rsidR="007C6F1B" w:rsidRDefault="007C6F1B">
        <w:pPr>
          <w:pStyle w:val="Footer"/>
          <w:jc w:val="center"/>
        </w:pPr>
        <w:r w:rsidRPr="002908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08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08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00B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908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6F1B" w:rsidRDefault="007C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EA3" w:rsidRDefault="00B50EA3" w:rsidP="007C6F1B">
      <w:pPr>
        <w:spacing w:before="0" w:line="240" w:lineRule="auto"/>
      </w:pPr>
      <w:r>
        <w:separator/>
      </w:r>
    </w:p>
  </w:footnote>
  <w:footnote w:type="continuationSeparator" w:id="0">
    <w:p w:rsidR="00B50EA3" w:rsidRDefault="00B50EA3" w:rsidP="007C6F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91082"/>
    <w:multiLevelType w:val="hybridMultilevel"/>
    <w:tmpl w:val="F8C2B424"/>
    <w:lvl w:ilvl="0" w:tplc="616E5756">
      <w:numFmt w:val="bullet"/>
      <w:lvlText w:val=""/>
      <w:lvlJc w:val="left"/>
      <w:pPr>
        <w:ind w:left="1123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51"/>
    <w:rsid w:val="0000718F"/>
    <w:rsid w:val="00056FAE"/>
    <w:rsid w:val="00064674"/>
    <w:rsid w:val="000E2BEE"/>
    <w:rsid w:val="00106551"/>
    <w:rsid w:val="00155527"/>
    <w:rsid w:val="001900B2"/>
    <w:rsid w:val="001958FE"/>
    <w:rsid w:val="001C452A"/>
    <w:rsid w:val="00205F39"/>
    <w:rsid w:val="00227186"/>
    <w:rsid w:val="0023473C"/>
    <w:rsid w:val="002542DA"/>
    <w:rsid w:val="00290816"/>
    <w:rsid w:val="00325089"/>
    <w:rsid w:val="003D2975"/>
    <w:rsid w:val="00421DE4"/>
    <w:rsid w:val="0049446A"/>
    <w:rsid w:val="004D710F"/>
    <w:rsid w:val="005724E3"/>
    <w:rsid w:val="006106ED"/>
    <w:rsid w:val="00662064"/>
    <w:rsid w:val="00723C95"/>
    <w:rsid w:val="00734052"/>
    <w:rsid w:val="00766982"/>
    <w:rsid w:val="00767CFA"/>
    <w:rsid w:val="007C6F1B"/>
    <w:rsid w:val="00833D99"/>
    <w:rsid w:val="00936897"/>
    <w:rsid w:val="00944CAB"/>
    <w:rsid w:val="009F179C"/>
    <w:rsid w:val="00A129E0"/>
    <w:rsid w:val="00B50EA3"/>
    <w:rsid w:val="00BD200B"/>
    <w:rsid w:val="00BE03D2"/>
    <w:rsid w:val="00BE2940"/>
    <w:rsid w:val="00BF227E"/>
    <w:rsid w:val="00C42951"/>
    <w:rsid w:val="00D43697"/>
    <w:rsid w:val="00D92CD3"/>
    <w:rsid w:val="00DC4149"/>
    <w:rsid w:val="00EE3C34"/>
    <w:rsid w:val="00EF02E9"/>
    <w:rsid w:val="00E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8CFF"/>
  <w15:docId w15:val="{A07CA4EC-CF7D-4B49-ACC4-105F0927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 w:line="257" w:lineRule="auto"/>
        <w:ind w:firstLine="7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1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tomtat">
    <w:name w:val="tintomtat"/>
    <w:basedOn w:val="Normal"/>
    <w:rsid w:val="001065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65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55527"/>
    <w:rPr>
      <w:b/>
      <w:bCs/>
    </w:rPr>
  </w:style>
  <w:style w:type="character" w:styleId="Emphasis">
    <w:name w:val="Emphasis"/>
    <w:basedOn w:val="DefaultParagraphFont"/>
    <w:uiPriority w:val="20"/>
    <w:qFormat/>
    <w:rsid w:val="00056FAE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C6F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F1B"/>
  </w:style>
  <w:style w:type="paragraph" w:styleId="Footer">
    <w:name w:val="footer"/>
    <w:basedOn w:val="Normal"/>
    <w:link w:val="FooterChar"/>
    <w:uiPriority w:val="99"/>
    <w:unhideWhenUsed/>
    <w:rsid w:val="007C6F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1B"/>
  </w:style>
  <w:style w:type="paragraph" w:styleId="ListParagraph">
    <w:name w:val="List Paragraph"/>
    <w:basedOn w:val="Normal"/>
    <w:uiPriority w:val="34"/>
    <w:qFormat/>
    <w:rsid w:val="00EF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Dinh Thuong</cp:lastModifiedBy>
  <cp:revision>9</cp:revision>
  <dcterms:created xsi:type="dcterms:W3CDTF">2019-10-21T05:25:00Z</dcterms:created>
  <dcterms:modified xsi:type="dcterms:W3CDTF">2019-10-21T05:33:00Z</dcterms:modified>
</cp:coreProperties>
</file>