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548"/>
        <w:gridCol w:w="9248"/>
      </w:tblGrid>
      <w:tr w:rsidR="00C92812" w:rsidRPr="00C92812" w14:paraId="60C42F5B" w14:textId="77777777" w:rsidTr="009028DB">
        <w:tc>
          <w:tcPr>
            <w:tcW w:w="1875" w:type="pct"/>
          </w:tcPr>
          <w:p w14:paraId="67EA45B7" w14:textId="0660653F" w:rsidR="00A8230C" w:rsidRPr="00C92812" w:rsidRDefault="00A8230C" w:rsidP="009028DB">
            <w:pPr>
              <w:widowControl w:val="0"/>
              <w:spacing w:before="0" w:after="0"/>
              <w:jc w:val="center"/>
              <w:rPr>
                <w:b/>
                <w:color w:val="000000" w:themeColor="text1"/>
                <w:szCs w:val="26"/>
              </w:rPr>
            </w:pPr>
            <w:r w:rsidRPr="00C92812">
              <w:rPr>
                <w:b/>
                <w:noProof/>
                <w:color w:val="000000" w:themeColor="text1"/>
                <w:szCs w:val="26"/>
              </w:rPr>
              <mc:AlternateContent>
                <mc:Choice Requires="wps">
                  <w:drawing>
                    <wp:anchor distT="0" distB="0" distL="114300" distR="114300" simplePos="0" relativeHeight="251656704" behindDoc="0" locked="0" layoutInCell="1" allowOverlap="1" wp14:anchorId="78C15D8C" wp14:editId="2D2ECA48">
                      <wp:simplePos x="0" y="0"/>
                      <wp:positionH relativeFrom="column">
                        <wp:posOffset>1377950</wp:posOffset>
                      </wp:positionH>
                      <wp:positionV relativeFrom="paragraph">
                        <wp:posOffset>255905</wp:posOffset>
                      </wp:positionV>
                      <wp:extent cx="576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5F31A"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20.15pt" to="153.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" strokecolor="black [3200]" strokeweight=".5pt">
                      <v:stroke joinstyle="miter"/>
                    </v:line>
                  </w:pict>
                </mc:Fallback>
              </mc:AlternateContent>
            </w:r>
            <w:r w:rsidR="00197757" w:rsidRPr="00C92812">
              <w:rPr>
                <w:b/>
                <w:color w:val="000000" w:themeColor="text1"/>
                <w:szCs w:val="26"/>
              </w:rPr>
              <w:t>CHÍNH PHỦ</w:t>
            </w:r>
          </w:p>
        </w:tc>
        <w:tc>
          <w:tcPr>
            <w:tcW w:w="3125" w:type="pct"/>
          </w:tcPr>
          <w:p w14:paraId="2181748B" w14:textId="77777777" w:rsidR="00A8230C" w:rsidRPr="00C92812" w:rsidRDefault="00A8230C" w:rsidP="009028DB">
            <w:pPr>
              <w:widowControl w:val="0"/>
              <w:spacing w:before="0" w:after="0"/>
              <w:jc w:val="center"/>
              <w:rPr>
                <w:b/>
                <w:color w:val="000000" w:themeColor="text1"/>
                <w:szCs w:val="26"/>
              </w:rPr>
            </w:pPr>
            <w:r w:rsidRPr="00C92812">
              <w:rPr>
                <w:b/>
                <w:color w:val="000000" w:themeColor="text1"/>
                <w:szCs w:val="26"/>
              </w:rPr>
              <w:t>CỘNG HÒA XÃ HỘI CHỦ NGHĨA VIỆT NAM</w:t>
            </w:r>
          </w:p>
          <w:p w14:paraId="7E60C405" w14:textId="77777777" w:rsidR="00A8230C" w:rsidRPr="00C92812" w:rsidRDefault="00A8230C" w:rsidP="009028DB">
            <w:pPr>
              <w:widowControl w:val="0"/>
              <w:spacing w:before="0" w:after="0"/>
              <w:jc w:val="center"/>
              <w:rPr>
                <w:b/>
                <w:color w:val="000000" w:themeColor="text1"/>
                <w:sz w:val="28"/>
                <w:szCs w:val="28"/>
              </w:rPr>
            </w:pPr>
            <w:r w:rsidRPr="00C92812">
              <w:rPr>
                <w:b/>
                <w:color w:val="000000" w:themeColor="text1"/>
                <w:sz w:val="28"/>
                <w:szCs w:val="28"/>
              </w:rPr>
              <w:t>Độc lập – Tự do – Hạnh phúc</w:t>
            </w:r>
          </w:p>
          <w:p w14:paraId="614CF79D" w14:textId="77777777" w:rsidR="00A8230C" w:rsidRPr="00C92812" w:rsidRDefault="00A8230C" w:rsidP="009028DB">
            <w:pPr>
              <w:widowControl w:val="0"/>
              <w:spacing w:before="0" w:after="0"/>
              <w:jc w:val="center"/>
              <w:rPr>
                <w:b/>
                <w:color w:val="000000" w:themeColor="text1"/>
                <w:szCs w:val="26"/>
              </w:rPr>
            </w:pPr>
            <w:r w:rsidRPr="00C92812">
              <w:rPr>
                <w:b/>
                <w:noProof/>
                <w:color w:val="000000" w:themeColor="text1"/>
                <w:szCs w:val="26"/>
              </w:rPr>
              <mc:AlternateContent>
                <mc:Choice Requires="wps">
                  <w:drawing>
                    <wp:anchor distT="0" distB="0" distL="114300" distR="114300" simplePos="0" relativeHeight="251658752" behindDoc="0" locked="0" layoutInCell="1" allowOverlap="1" wp14:anchorId="771300E6" wp14:editId="2F16621B">
                      <wp:simplePos x="0" y="0"/>
                      <wp:positionH relativeFrom="column">
                        <wp:posOffset>1825625</wp:posOffset>
                      </wp:positionH>
                      <wp:positionV relativeFrom="paragraph">
                        <wp:posOffset>47625</wp:posOffset>
                      </wp:positionV>
                      <wp:extent cx="2052000"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20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9042CA"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75pt,3.75pt" to="305.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oUmAEAAIgDAAAOAAAAZHJzL2Uyb0RvYy54bWysU9uO0zAQfUfaf7D8TpNWAq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" strokecolor="black [3200]" strokeweight=".5pt">
                      <v:stroke joinstyle="miter"/>
                    </v:line>
                  </w:pict>
                </mc:Fallback>
              </mc:AlternateContent>
            </w:r>
          </w:p>
        </w:tc>
      </w:tr>
    </w:tbl>
    <w:p w14:paraId="44065B52" w14:textId="448A0DC4" w:rsidR="00A8230C" w:rsidRPr="00C92812" w:rsidRDefault="00676A61" w:rsidP="00197757">
      <w:pPr>
        <w:widowControl w:val="0"/>
        <w:spacing w:after="0"/>
        <w:jc w:val="center"/>
        <w:rPr>
          <w:b/>
          <w:color w:val="000000" w:themeColor="text1"/>
          <w:sz w:val="28"/>
          <w:szCs w:val="28"/>
        </w:rPr>
      </w:pPr>
      <w:r w:rsidRPr="00C92812">
        <w:rPr>
          <w:b/>
          <w:color w:val="000000" w:themeColor="text1"/>
          <w:sz w:val="28"/>
          <w:szCs w:val="28"/>
        </w:rPr>
        <w:t>BẢN SO SÁNH DỰ THẢO SỬA ĐỔI, BỔ SUNG, THAY THẾ VỚI LUẬT HIỆN HÀNH VÀ</w:t>
      </w:r>
      <w:r w:rsidR="00197757" w:rsidRPr="00C92812">
        <w:rPr>
          <w:b/>
          <w:color w:val="000000" w:themeColor="text1"/>
          <w:sz w:val="28"/>
          <w:szCs w:val="28"/>
        </w:rPr>
        <w:t xml:space="preserve"> </w:t>
      </w:r>
      <w:r w:rsidRPr="00C92812">
        <w:rPr>
          <w:b/>
          <w:color w:val="000000" w:themeColor="text1"/>
          <w:sz w:val="28"/>
          <w:szCs w:val="28"/>
        </w:rPr>
        <w:t>LÝ DO ĐỀ XUẤT SỬA ĐỔI, BỔ SUNG, THAY THẾ</w:t>
      </w:r>
    </w:p>
    <w:p w14:paraId="42EA3BB2" w14:textId="2DA69DFD" w:rsidR="00A8230C" w:rsidRPr="00C92812" w:rsidRDefault="00A8230C" w:rsidP="00581A49">
      <w:pPr>
        <w:widowControl w:val="0"/>
        <w:spacing w:after="0"/>
        <w:jc w:val="center"/>
        <w:rPr>
          <w:i/>
          <w:iCs/>
          <w:color w:val="000000" w:themeColor="text1"/>
          <w:sz w:val="28"/>
          <w:szCs w:val="28"/>
        </w:rPr>
      </w:pPr>
      <w:r w:rsidRPr="00C92812">
        <w:rPr>
          <w:i/>
          <w:iCs/>
          <w:color w:val="000000" w:themeColor="text1"/>
          <w:sz w:val="28"/>
          <w:szCs w:val="28"/>
        </w:rPr>
        <w:t>(Kèm theo Tờ trình số</w:t>
      </w:r>
      <w:r w:rsidR="00812BB7" w:rsidRPr="00C92812">
        <w:rPr>
          <w:i/>
          <w:iCs/>
          <w:color w:val="000000" w:themeColor="text1"/>
          <w:sz w:val="28"/>
          <w:szCs w:val="28"/>
        </w:rPr>
        <w:t xml:space="preserve"> </w:t>
      </w:r>
      <w:r w:rsidR="00407C76" w:rsidRPr="00C92812">
        <w:rPr>
          <w:i/>
          <w:iCs/>
          <w:color w:val="000000" w:themeColor="text1"/>
          <w:sz w:val="28"/>
          <w:szCs w:val="28"/>
        </w:rPr>
        <w:t>1023</w:t>
      </w:r>
      <w:r w:rsidRPr="00C92812">
        <w:rPr>
          <w:i/>
          <w:iCs/>
          <w:color w:val="000000" w:themeColor="text1"/>
          <w:sz w:val="28"/>
          <w:szCs w:val="28"/>
        </w:rPr>
        <w:t>/TTr-</w:t>
      </w:r>
      <w:r w:rsidR="00197757" w:rsidRPr="00C92812">
        <w:rPr>
          <w:i/>
          <w:iCs/>
          <w:color w:val="000000" w:themeColor="text1"/>
          <w:sz w:val="28"/>
          <w:szCs w:val="28"/>
        </w:rPr>
        <w:t>CP</w:t>
      </w:r>
      <w:r w:rsidRPr="00C92812">
        <w:rPr>
          <w:i/>
          <w:iCs/>
          <w:color w:val="000000" w:themeColor="text1"/>
          <w:sz w:val="28"/>
          <w:szCs w:val="28"/>
        </w:rPr>
        <w:t xml:space="preserve"> ngày </w:t>
      </w:r>
      <w:r w:rsidR="00407C76" w:rsidRPr="00C92812">
        <w:rPr>
          <w:i/>
          <w:iCs/>
          <w:color w:val="000000" w:themeColor="text1"/>
          <w:sz w:val="28"/>
          <w:szCs w:val="28"/>
        </w:rPr>
        <w:t>03</w:t>
      </w:r>
      <w:r w:rsidR="00812BB7" w:rsidRPr="00C92812">
        <w:rPr>
          <w:i/>
          <w:iCs/>
          <w:color w:val="000000" w:themeColor="text1"/>
          <w:sz w:val="28"/>
          <w:szCs w:val="28"/>
        </w:rPr>
        <w:t xml:space="preserve"> </w:t>
      </w:r>
      <w:r w:rsidRPr="00C92812">
        <w:rPr>
          <w:i/>
          <w:iCs/>
          <w:color w:val="000000" w:themeColor="text1"/>
          <w:sz w:val="28"/>
          <w:szCs w:val="28"/>
        </w:rPr>
        <w:t>tháng</w:t>
      </w:r>
      <w:r w:rsidR="00407C76" w:rsidRPr="00C92812">
        <w:rPr>
          <w:i/>
          <w:iCs/>
          <w:color w:val="000000" w:themeColor="text1"/>
          <w:sz w:val="28"/>
          <w:szCs w:val="28"/>
        </w:rPr>
        <w:t xml:space="preserve"> 11</w:t>
      </w:r>
      <w:r w:rsidRPr="00C92812">
        <w:rPr>
          <w:i/>
          <w:iCs/>
          <w:color w:val="000000" w:themeColor="text1"/>
          <w:sz w:val="28"/>
          <w:szCs w:val="28"/>
        </w:rPr>
        <w:t xml:space="preserve"> năm 2025 của </w:t>
      </w:r>
      <w:r w:rsidR="00197757" w:rsidRPr="00C92812">
        <w:rPr>
          <w:i/>
          <w:iCs/>
          <w:color w:val="000000" w:themeColor="text1"/>
          <w:sz w:val="28"/>
          <w:szCs w:val="28"/>
        </w:rPr>
        <w:t>Chính phủ</w:t>
      </w:r>
      <w:r w:rsidR="00FE3B4E" w:rsidRPr="00C92812">
        <w:rPr>
          <w:i/>
          <w:iCs/>
          <w:color w:val="000000" w:themeColor="text1"/>
          <w:sz w:val="28"/>
          <w:szCs w:val="28"/>
        </w:rPr>
        <w:t>)</w:t>
      </w:r>
    </w:p>
    <w:p w14:paraId="2F00EC83" w14:textId="71974416" w:rsidR="00A8230C" w:rsidRPr="00C92812" w:rsidRDefault="00F8616F" w:rsidP="00DB20A5">
      <w:pPr>
        <w:pStyle w:val="Heading1"/>
        <w:rPr>
          <w:color w:val="000000" w:themeColor="text1"/>
          <w:sz w:val="24"/>
          <w:szCs w:val="24"/>
        </w:rPr>
      </w:pPr>
      <w:r w:rsidRPr="00C92812">
        <w:rPr>
          <w:noProof/>
          <w:color w:val="000000" w:themeColor="text1"/>
          <w:sz w:val="24"/>
          <w:szCs w:val="24"/>
        </w:rPr>
        <mc:AlternateContent>
          <mc:Choice Requires="wps">
            <w:drawing>
              <wp:anchor distT="0" distB="0" distL="114300" distR="114300" simplePos="0" relativeHeight="251659776" behindDoc="0" locked="0" layoutInCell="1" allowOverlap="1" wp14:anchorId="08BE64AD" wp14:editId="6E9C619B">
                <wp:simplePos x="0" y="0"/>
                <wp:positionH relativeFrom="column">
                  <wp:posOffset>4006647</wp:posOffset>
                </wp:positionH>
                <wp:positionV relativeFrom="paragraph">
                  <wp:posOffset>87072</wp:posOffset>
                </wp:positionV>
                <wp:extent cx="1480241"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4802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2E2C1"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5.5pt,6.85pt" to="432.0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" strokecolor="black [3200]" strokeweight=".5pt">
                <v:stroke joinstyle="miter"/>
              </v:line>
            </w:pict>
          </mc:Fallback>
        </mc:AlternateConten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4073"/>
        <w:gridCol w:w="4317"/>
        <w:gridCol w:w="5396"/>
      </w:tblGrid>
      <w:tr w:rsidR="00C92812" w:rsidRPr="00C92812" w14:paraId="44489CA8" w14:textId="77777777" w:rsidTr="00B25599">
        <w:trPr>
          <w:trHeight w:val="874"/>
          <w:tblHeader/>
        </w:trPr>
        <w:tc>
          <w:tcPr>
            <w:tcW w:w="414" w:type="pct"/>
            <w:vAlign w:val="center"/>
          </w:tcPr>
          <w:p w14:paraId="517E370E" w14:textId="77777777" w:rsidR="002F5B1F" w:rsidRPr="00C92812" w:rsidRDefault="002F5B1F" w:rsidP="00ED415B">
            <w:pPr>
              <w:widowControl w:val="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khoản, điểm</w:t>
            </w:r>
          </w:p>
        </w:tc>
        <w:tc>
          <w:tcPr>
            <w:tcW w:w="1355" w:type="pct"/>
            <w:vAlign w:val="center"/>
          </w:tcPr>
          <w:p w14:paraId="7212E947" w14:textId="77777777" w:rsidR="002F5B1F" w:rsidRPr="00C92812" w:rsidRDefault="002F5B1F" w:rsidP="00ED415B">
            <w:pPr>
              <w:widowControl w:val="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xml:space="preserve">Quy định hiện hành của </w:t>
            </w:r>
            <w:r w:rsidRPr="00C92812">
              <w:rPr>
                <w:rFonts w:eastAsia="Times New Roman" w:cs="Times New Roman"/>
                <w:b/>
                <w:bCs/>
                <w:color w:val="000000" w:themeColor="text1"/>
                <w:sz w:val="24"/>
                <w:szCs w:val="24"/>
              </w:rPr>
              <w:br/>
              <w:t xml:space="preserve">Luật Quy hoạch </w:t>
            </w:r>
          </w:p>
        </w:tc>
        <w:tc>
          <w:tcPr>
            <w:tcW w:w="1436" w:type="pct"/>
            <w:vAlign w:val="center"/>
          </w:tcPr>
          <w:p w14:paraId="5A8C36C9" w14:textId="77777777" w:rsidR="002F5B1F" w:rsidRPr="00C92812" w:rsidRDefault="002F5B1F" w:rsidP="00ED415B">
            <w:pPr>
              <w:widowControl w:val="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Dự kiến nội dung</w:t>
            </w:r>
            <w:r w:rsidRPr="00C92812">
              <w:rPr>
                <w:rFonts w:eastAsia="Times New Roman" w:cs="Times New Roman"/>
                <w:b/>
                <w:bCs/>
                <w:color w:val="000000" w:themeColor="text1"/>
                <w:sz w:val="24"/>
                <w:szCs w:val="24"/>
              </w:rPr>
              <w:br/>
              <w:t xml:space="preserve"> Luật Quy hoạch (sửa đổi)</w:t>
            </w:r>
          </w:p>
        </w:tc>
        <w:tc>
          <w:tcPr>
            <w:tcW w:w="1795" w:type="pct"/>
            <w:vAlign w:val="center"/>
          </w:tcPr>
          <w:p w14:paraId="501EAFBC" w14:textId="77777777" w:rsidR="002F5B1F" w:rsidRPr="00C92812" w:rsidRDefault="009028DB" w:rsidP="00ED415B">
            <w:pPr>
              <w:widowControl w:val="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Lý do đề xuất sửa đổi,</w:t>
            </w:r>
            <w:r w:rsidRPr="00C92812">
              <w:rPr>
                <w:rFonts w:eastAsia="Times New Roman" w:cs="Times New Roman"/>
                <w:b/>
                <w:bCs/>
                <w:color w:val="000000" w:themeColor="text1"/>
                <w:sz w:val="24"/>
                <w:szCs w:val="24"/>
              </w:rPr>
              <w:br/>
            </w:r>
            <w:r w:rsidR="002F5B1F" w:rsidRPr="00C92812">
              <w:rPr>
                <w:rFonts w:eastAsia="Times New Roman" w:cs="Times New Roman"/>
                <w:b/>
                <w:bCs/>
                <w:color w:val="000000" w:themeColor="text1"/>
                <w:sz w:val="24"/>
                <w:szCs w:val="24"/>
              </w:rPr>
              <w:t>bổ sung, thay thế</w:t>
            </w:r>
          </w:p>
        </w:tc>
      </w:tr>
      <w:tr w:rsidR="00C92812" w:rsidRPr="00C92812" w14:paraId="2897B703" w14:textId="77777777" w:rsidTr="00B25599">
        <w:tc>
          <w:tcPr>
            <w:tcW w:w="414" w:type="pct"/>
          </w:tcPr>
          <w:p w14:paraId="30AEBF4F" w14:textId="77777777" w:rsidR="00CF25DB" w:rsidRPr="00C92812" w:rsidRDefault="00CF25DB" w:rsidP="00ED415B">
            <w:pPr>
              <w:widowControl w:val="0"/>
              <w:rPr>
                <w:b/>
                <w:bCs/>
                <w:color w:val="000000" w:themeColor="text1"/>
                <w:sz w:val="24"/>
                <w:szCs w:val="24"/>
              </w:rPr>
            </w:pPr>
            <w:r w:rsidRPr="00C92812">
              <w:rPr>
                <w:b/>
                <w:bCs/>
                <w:color w:val="000000" w:themeColor="text1"/>
                <w:sz w:val="24"/>
                <w:szCs w:val="24"/>
              </w:rPr>
              <w:t> </w:t>
            </w:r>
          </w:p>
        </w:tc>
        <w:tc>
          <w:tcPr>
            <w:tcW w:w="1355" w:type="pct"/>
            <w:vAlign w:val="center"/>
          </w:tcPr>
          <w:p w14:paraId="3AEE1137" w14:textId="77777777" w:rsidR="00CF25DB" w:rsidRPr="00C92812" w:rsidRDefault="00CF25DB" w:rsidP="00ED415B">
            <w:pPr>
              <w:widowControl w:val="0"/>
              <w:jc w:val="center"/>
              <w:rPr>
                <w:b/>
                <w:bCs/>
                <w:color w:val="000000" w:themeColor="text1"/>
                <w:sz w:val="24"/>
                <w:szCs w:val="24"/>
              </w:rPr>
            </w:pPr>
            <w:r w:rsidRPr="00C92812">
              <w:rPr>
                <w:b/>
                <w:bCs/>
                <w:color w:val="000000" w:themeColor="text1"/>
                <w:sz w:val="24"/>
                <w:szCs w:val="24"/>
              </w:rPr>
              <w:t>Chương I</w:t>
            </w:r>
            <w:r w:rsidRPr="00C92812">
              <w:rPr>
                <w:b/>
                <w:bCs/>
                <w:color w:val="000000" w:themeColor="text1"/>
                <w:sz w:val="24"/>
                <w:szCs w:val="24"/>
              </w:rPr>
              <w:br/>
              <w:t>NHỮNG QUY ĐỊNH CHUNG</w:t>
            </w:r>
          </w:p>
        </w:tc>
        <w:tc>
          <w:tcPr>
            <w:tcW w:w="1436" w:type="pct"/>
            <w:vAlign w:val="center"/>
          </w:tcPr>
          <w:p w14:paraId="5A174AD0" w14:textId="77777777" w:rsidR="00CF25DB" w:rsidRPr="00C92812" w:rsidRDefault="00CF25DB" w:rsidP="00ED415B">
            <w:pPr>
              <w:widowControl w:val="0"/>
              <w:jc w:val="center"/>
              <w:rPr>
                <w:b/>
                <w:bCs/>
                <w:color w:val="000000" w:themeColor="text1"/>
                <w:sz w:val="24"/>
                <w:szCs w:val="24"/>
              </w:rPr>
            </w:pPr>
            <w:r w:rsidRPr="00C92812">
              <w:rPr>
                <w:b/>
                <w:bCs/>
                <w:color w:val="000000" w:themeColor="text1"/>
                <w:sz w:val="24"/>
                <w:szCs w:val="24"/>
              </w:rPr>
              <w:t>Chương I</w:t>
            </w:r>
            <w:r w:rsidRPr="00C92812">
              <w:rPr>
                <w:b/>
                <w:bCs/>
                <w:color w:val="000000" w:themeColor="text1"/>
                <w:sz w:val="24"/>
                <w:szCs w:val="24"/>
              </w:rPr>
              <w:br/>
              <w:t>QUY ĐỊNH CHUNG</w:t>
            </w:r>
          </w:p>
        </w:tc>
        <w:tc>
          <w:tcPr>
            <w:tcW w:w="1795" w:type="pct"/>
          </w:tcPr>
          <w:p w14:paraId="4A9DF39D" w14:textId="77777777" w:rsidR="00CF25DB" w:rsidRPr="00C92812" w:rsidRDefault="00CF25DB"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6BFBAA7A" w14:textId="77777777" w:rsidTr="00B25599">
        <w:tc>
          <w:tcPr>
            <w:tcW w:w="414" w:type="pct"/>
          </w:tcPr>
          <w:p w14:paraId="5F54B3EC" w14:textId="77777777" w:rsidR="00CF25DB" w:rsidRPr="00C92812" w:rsidRDefault="00CF25DB" w:rsidP="00ED415B">
            <w:pPr>
              <w:widowControl w:val="0"/>
              <w:rPr>
                <w:b/>
                <w:bCs/>
                <w:color w:val="000000" w:themeColor="text1"/>
                <w:sz w:val="24"/>
                <w:szCs w:val="24"/>
              </w:rPr>
            </w:pPr>
            <w:r w:rsidRPr="00C92812">
              <w:rPr>
                <w:b/>
                <w:bCs/>
                <w:color w:val="000000" w:themeColor="text1"/>
                <w:sz w:val="24"/>
                <w:szCs w:val="24"/>
              </w:rPr>
              <w:t>Điều 1.</w:t>
            </w:r>
          </w:p>
        </w:tc>
        <w:tc>
          <w:tcPr>
            <w:tcW w:w="1355" w:type="pct"/>
          </w:tcPr>
          <w:p w14:paraId="4F8749AA" w14:textId="77777777" w:rsidR="00CF25DB" w:rsidRPr="00C92812" w:rsidRDefault="00CF25DB" w:rsidP="00ED415B">
            <w:pPr>
              <w:widowControl w:val="0"/>
              <w:rPr>
                <w:b/>
                <w:bCs/>
                <w:color w:val="000000" w:themeColor="text1"/>
                <w:sz w:val="24"/>
                <w:szCs w:val="24"/>
              </w:rPr>
            </w:pPr>
            <w:r w:rsidRPr="00C92812">
              <w:rPr>
                <w:b/>
                <w:bCs/>
                <w:color w:val="000000" w:themeColor="text1"/>
                <w:sz w:val="24"/>
                <w:szCs w:val="24"/>
              </w:rPr>
              <w:t>Phạm vi điều chỉnh</w:t>
            </w:r>
          </w:p>
        </w:tc>
        <w:tc>
          <w:tcPr>
            <w:tcW w:w="1436" w:type="pct"/>
          </w:tcPr>
          <w:p w14:paraId="1421CBF0" w14:textId="2BCFBEF1" w:rsidR="00CF25DB" w:rsidRPr="00C92812" w:rsidRDefault="00724BC6" w:rsidP="00ED415B">
            <w:pPr>
              <w:widowControl w:val="0"/>
              <w:rPr>
                <w:b/>
                <w:bCs/>
                <w:color w:val="000000" w:themeColor="text1"/>
                <w:sz w:val="24"/>
                <w:szCs w:val="24"/>
              </w:rPr>
            </w:pPr>
            <w:r w:rsidRPr="00C92812">
              <w:rPr>
                <w:b/>
                <w:bCs/>
                <w:color w:val="000000" w:themeColor="text1"/>
                <w:sz w:val="24"/>
                <w:szCs w:val="24"/>
              </w:rPr>
              <w:t xml:space="preserve">Điều 1. </w:t>
            </w:r>
            <w:r w:rsidR="00CF25DB" w:rsidRPr="00C92812">
              <w:rPr>
                <w:b/>
                <w:bCs/>
                <w:color w:val="000000" w:themeColor="text1"/>
                <w:sz w:val="24"/>
                <w:szCs w:val="24"/>
              </w:rPr>
              <w:t>Phạm vi điều chỉnh</w:t>
            </w:r>
          </w:p>
        </w:tc>
        <w:tc>
          <w:tcPr>
            <w:tcW w:w="1795" w:type="pct"/>
          </w:tcPr>
          <w:p w14:paraId="6F996D1B" w14:textId="77777777" w:rsidR="00CF25DB" w:rsidRPr="00C92812" w:rsidRDefault="00CF25DB"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6015128" w14:textId="77777777" w:rsidTr="00B25599">
        <w:tc>
          <w:tcPr>
            <w:tcW w:w="414" w:type="pct"/>
          </w:tcPr>
          <w:p w14:paraId="30C80C52" w14:textId="77777777" w:rsidR="00CF25DB" w:rsidRPr="00C92812" w:rsidRDefault="00CF25DB" w:rsidP="00ED415B">
            <w:pPr>
              <w:widowControl w:val="0"/>
              <w:rPr>
                <w:color w:val="000000" w:themeColor="text1"/>
                <w:sz w:val="24"/>
                <w:szCs w:val="24"/>
              </w:rPr>
            </w:pPr>
            <w:r w:rsidRPr="00C92812">
              <w:rPr>
                <w:color w:val="000000" w:themeColor="text1"/>
                <w:sz w:val="24"/>
                <w:szCs w:val="24"/>
              </w:rPr>
              <w:t> </w:t>
            </w:r>
          </w:p>
        </w:tc>
        <w:tc>
          <w:tcPr>
            <w:tcW w:w="1355" w:type="pct"/>
          </w:tcPr>
          <w:p w14:paraId="058D8554" w14:textId="77777777" w:rsidR="00CF25DB" w:rsidRPr="00C92812" w:rsidRDefault="00CF25DB" w:rsidP="00ED415B">
            <w:pPr>
              <w:widowControl w:val="0"/>
              <w:rPr>
                <w:color w:val="000000" w:themeColor="text1"/>
                <w:sz w:val="24"/>
                <w:szCs w:val="24"/>
              </w:rPr>
            </w:pPr>
            <w:r w:rsidRPr="00C92812">
              <w:rPr>
                <w:color w:val="000000" w:themeColor="text1"/>
                <w:sz w:val="24"/>
                <w:szCs w:val="24"/>
              </w:rPr>
              <w:t xml:space="preserve">Luật này quy định việc lập, thẩm định, quyết định hoặc phê duyệt, công bố, thực hiện, đánh giá, điều chỉnh quy hoạch trong hệ thống quy hoạch quốc gia; trách nhiệm quản lý nhà nước về quy hoạch. </w:t>
            </w:r>
          </w:p>
        </w:tc>
        <w:tc>
          <w:tcPr>
            <w:tcW w:w="1436" w:type="pct"/>
          </w:tcPr>
          <w:p w14:paraId="21408B55" w14:textId="5F4D22C3" w:rsidR="00CF25DB" w:rsidRPr="00C92812" w:rsidRDefault="00CF25DB" w:rsidP="00ED415B">
            <w:pPr>
              <w:rPr>
                <w:color w:val="000000" w:themeColor="text1"/>
                <w:sz w:val="24"/>
                <w:szCs w:val="24"/>
              </w:rPr>
            </w:pPr>
            <w:r w:rsidRPr="00C92812">
              <w:rPr>
                <w:color w:val="000000" w:themeColor="text1"/>
                <w:sz w:val="24"/>
                <w:szCs w:val="24"/>
              </w:rPr>
              <w:t xml:space="preserve">Luật này quy định </w:t>
            </w:r>
            <w:r w:rsidR="0056327B" w:rsidRPr="00C92812">
              <w:rPr>
                <w:color w:val="000000" w:themeColor="text1"/>
                <w:sz w:val="24"/>
                <w:szCs w:val="24"/>
                <w:lang w:val="vi-VN"/>
              </w:rPr>
              <w:t>hệ thống</w:t>
            </w:r>
            <w:r w:rsidRPr="00C92812">
              <w:rPr>
                <w:color w:val="000000" w:themeColor="text1"/>
                <w:sz w:val="24"/>
                <w:szCs w:val="24"/>
              </w:rPr>
              <w:t xml:space="preserve"> quy hoạch; việc lập, thẩm định, quyết định hoặc phê duyệt, công bố, cung cấp thông tin, thực hiện, đánh giá, kiểm tra, rà soát và điều chỉnh quy hoạch; quản lý nhà nước về hoạt động quy hoạch.</w:t>
            </w:r>
          </w:p>
        </w:tc>
        <w:tc>
          <w:tcPr>
            <w:tcW w:w="1795" w:type="pct"/>
          </w:tcPr>
          <w:p w14:paraId="513B677B" w14:textId="77777777" w:rsidR="004A1B2E" w:rsidRPr="00C92812" w:rsidRDefault="004A1B2E" w:rsidP="00ED415B">
            <w:pPr>
              <w:widowControl w:val="0"/>
              <w:rPr>
                <w:color w:val="000000" w:themeColor="text1"/>
                <w:sz w:val="24"/>
                <w:szCs w:val="24"/>
              </w:rPr>
            </w:pPr>
            <w:r w:rsidRPr="00C92812">
              <w:rPr>
                <w:color w:val="000000" w:themeColor="text1"/>
                <w:sz w:val="24"/>
                <w:szCs w:val="24"/>
              </w:rPr>
              <w:t>Luật Quy hoạch năm 2017 quy định khái niệm “quy hoạch có tính chất kỹ thuật, chuyên ngành” là quy hoạch cụ thể hóa quy hoạch cấp quốc gia, quy hoạch vùng, quy hoạch tỉnh, tuy nhiên, phạm vi điều chỉnh của Luật lại không bao gồm quy hoạch có tính chất kỹ thuật, chuyên ngành. Do đó, có mâu thuẫn giữa phạm vi điều chỉnh và nội dung của Luật Quy hoạch năm 2017.</w:t>
            </w:r>
          </w:p>
          <w:p w14:paraId="6EFDB88A" w14:textId="77777777" w:rsidR="004A1B2E" w:rsidRPr="00C92812" w:rsidRDefault="004A1B2E" w:rsidP="00ED415B">
            <w:pPr>
              <w:widowControl w:val="0"/>
              <w:rPr>
                <w:color w:val="000000" w:themeColor="text1"/>
                <w:sz w:val="24"/>
                <w:szCs w:val="24"/>
              </w:rPr>
            </w:pPr>
            <w:r w:rsidRPr="00C92812">
              <w:rPr>
                <w:color w:val="000000" w:themeColor="text1"/>
                <w:sz w:val="24"/>
                <w:szCs w:val="24"/>
              </w:rPr>
              <w:t xml:space="preserve">Ngoài ra, cách quy định về khái niệm “quy hoạch có tính chất kỹ thuật, chuyên ngành” như hiện hành dẫn đến có nhiều cách hiểu khác nhau: </w:t>
            </w:r>
          </w:p>
          <w:p w14:paraId="169D84B1" w14:textId="77777777" w:rsidR="004A1B2E" w:rsidRPr="00C92812" w:rsidRDefault="004A1B2E" w:rsidP="00ED415B">
            <w:pPr>
              <w:widowControl w:val="0"/>
              <w:rPr>
                <w:color w:val="000000" w:themeColor="text1"/>
                <w:sz w:val="24"/>
                <w:szCs w:val="24"/>
              </w:rPr>
            </w:pPr>
            <w:r w:rsidRPr="00C92812">
              <w:rPr>
                <w:color w:val="000000" w:themeColor="text1"/>
                <w:sz w:val="24"/>
                <w:szCs w:val="24"/>
              </w:rPr>
              <w:t>+ Quy hoạch có tính chất kỹ thuật, chuyên ngành có vai trò thấp hơn quy hoạch tỉnh vì cụ thể hóa cả quy hoạch tỉnh. Trong khi, có các quy hoạch đóng vai trò quan trọng không chỉ với vùng mà còn cả quốc gia, ví dụ: Quy hoạch chi tiết cảng hàng không, sân bay.</w:t>
            </w:r>
          </w:p>
          <w:p w14:paraId="33F825D6" w14:textId="77777777" w:rsidR="004A1B2E" w:rsidRPr="00C92812" w:rsidRDefault="004A1B2E" w:rsidP="00ED415B">
            <w:pPr>
              <w:widowControl w:val="0"/>
              <w:rPr>
                <w:color w:val="000000" w:themeColor="text1"/>
                <w:sz w:val="24"/>
                <w:szCs w:val="24"/>
              </w:rPr>
            </w:pPr>
            <w:r w:rsidRPr="00C92812">
              <w:rPr>
                <w:color w:val="000000" w:themeColor="text1"/>
                <w:sz w:val="24"/>
                <w:szCs w:val="24"/>
              </w:rPr>
              <w:t xml:space="preserve">+ Quy hoạch tỉnh cũng có thể là quy hoạch có tính chất kỹ thuật, chuyên ngành vì cụ thể hóa quy hoạch cấp </w:t>
            </w:r>
            <w:r w:rsidRPr="00C92812">
              <w:rPr>
                <w:color w:val="000000" w:themeColor="text1"/>
                <w:sz w:val="24"/>
                <w:szCs w:val="24"/>
              </w:rPr>
              <w:lastRenderedPageBreak/>
              <w:t>quốc gia, quy hoạch vùng và quy hoạch nào cũng được lập dựa trên các quy định về tiêu chuẩn kỹ thuật chuyên ngành.</w:t>
            </w:r>
          </w:p>
          <w:p w14:paraId="51D04AAC" w14:textId="77777777" w:rsidR="004A1B2E" w:rsidRPr="00C92812" w:rsidRDefault="004A1B2E" w:rsidP="00ED415B">
            <w:pPr>
              <w:widowControl w:val="0"/>
              <w:rPr>
                <w:color w:val="000000" w:themeColor="text1"/>
                <w:sz w:val="24"/>
                <w:szCs w:val="24"/>
              </w:rPr>
            </w:pPr>
            <w:r w:rsidRPr="00C92812">
              <w:rPr>
                <w:color w:val="000000" w:themeColor="text1"/>
                <w:sz w:val="24"/>
                <w:szCs w:val="24"/>
              </w:rPr>
              <w:t>Do có nhiều cách hiểu khác nhau về quy hoạch có tính chất kỹ thuật, chuyên ngành dẫn đến khó khăn, vướng mắc lớn hiện nay trong công tác quy hoạch là không đủ căn cứ pháp lý để xác định vai trò, mối quan hệ và xử lý mâu thuẫn giữa quy hoạch có tính chất kỹ thuật, chuyên ngành với quy hoạch cấp quốc gia, quy hoạch vùng và quy hoạch tỉnh trong quá trình triển khai; các nguyên tắc cơ bản của hoạt động quy hoạch, yêu cầu đối với nội dung quy hoạch, nguyên tắc điều chỉnh quy hoạch và quy định về công bố thông tin, hệ thống thông tin và cơ sở dữ liệu quốc gia về quy hoạch được quy định tại Luật Quy hoạch không áp dụng cho các quy hoạch có tính chất kỹ thuật, chuyên ngành.</w:t>
            </w:r>
          </w:p>
          <w:p w14:paraId="6F3562FE" w14:textId="77777777" w:rsidR="004A1B2E" w:rsidRPr="00C92812" w:rsidRDefault="004A1B2E" w:rsidP="00ED415B">
            <w:pPr>
              <w:widowControl w:val="0"/>
              <w:rPr>
                <w:color w:val="000000" w:themeColor="text1"/>
                <w:sz w:val="24"/>
                <w:szCs w:val="24"/>
              </w:rPr>
            </w:pPr>
            <w:r w:rsidRPr="00C92812">
              <w:rPr>
                <w:color w:val="000000" w:themeColor="text1"/>
                <w:sz w:val="24"/>
                <w:szCs w:val="24"/>
              </w:rPr>
              <w:t>Để phản ánh đúng tính chất của các quy hoạch chi tiết và mối quan hệ giữa các quy hoạch, Dự thảo Luật đã thay khái niệm “quy hoạch có tính chất kỹ thuật, chuyên ngành” bằng khái niệm “quy hoạch chi tiết ngành” là quy hoạch cụ thể hóa quy hoạch ngành, định hướng phát triển ngành kết cấu hạ tầng hoặc sử dụng tài nguyên trong quy hoạch vùng, quy hoạch tỉnh, bảo đảm liên kết giữa các ngành, các địa phương và sửa đổi Danh mục quy hoạch ngành, quy hoạch chi tiết ngành theo hướng xác định ngay quy hoạch mà nó cụ thể hóa.</w:t>
            </w:r>
          </w:p>
          <w:p w14:paraId="6E23920C" w14:textId="77777777" w:rsidR="004A1B2E" w:rsidRPr="00C92812" w:rsidRDefault="004A1B2E" w:rsidP="00ED415B">
            <w:pPr>
              <w:widowControl w:val="0"/>
              <w:rPr>
                <w:color w:val="000000" w:themeColor="text1"/>
                <w:sz w:val="24"/>
                <w:szCs w:val="24"/>
              </w:rPr>
            </w:pPr>
            <w:r w:rsidRPr="00C92812">
              <w:rPr>
                <w:color w:val="000000" w:themeColor="text1"/>
                <w:sz w:val="24"/>
                <w:szCs w:val="24"/>
              </w:rPr>
              <w:t xml:space="preserve">Đồng thời, để bảo đảm tính đồng bộ, liên kết của hệ thống quy hoạch, Dự thảo Luật Quy hoạch (sửa đổi) chỉ bổ sung điều chỉnh một số nội dung mang tính </w:t>
            </w:r>
            <w:r w:rsidRPr="00C92812">
              <w:rPr>
                <w:color w:val="000000" w:themeColor="text1"/>
                <w:sz w:val="24"/>
                <w:szCs w:val="24"/>
              </w:rPr>
              <w:lastRenderedPageBreak/>
              <w:t>nguyên tắc chung đối với quy hoạch chi tiết ngành, bao gồm: Yêu cầu, nguyên tắc chung cho hoạt động quy hoạch; Mối quan hệ với quy hoạch cấp quốc gia, quy hoạch vùng, quy hoạch tỉnh; Hồ sơ quy hoạch; Việc công bố quy hoạch; Lưu trữ và chia sẻ thông tin, cơ sở dữ liệu quy hoạch.</w:t>
            </w:r>
          </w:p>
          <w:p w14:paraId="65A6C63A" w14:textId="77777777" w:rsidR="004A1B2E" w:rsidRPr="00C92812" w:rsidRDefault="004A1B2E" w:rsidP="00ED415B">
            <w:pPr>
              <w:widowControl w:val="0"/>
              <w:rPr>
                <w:color w:val="000000" w:themeColor="text1"/>
                <w:sz w:val="24"/>
                <w:szCs w:val="24"/>
              </w:rPr>
            </w:pPr>
            <w:r w:rsidRPr="00C92812">
              <w:rPr>
                <w:color w:val="000000" w:themeColor="text1"/>
                <w:sz w:val="24"/>
                <w:szCs w:val="24"/>
              </w:rPr>
              <w:t>Các luật chuyên ngành sẽ quy định chi tiết, cụ thể về lập, thẩm định, phê duyệt, công bố, điều chỉnh và nội dung quy hoạch chi tiết ngành, quy hoạch đô thị và nông thôn.</w:t>
            </w:r>
          </w:p>
          <w:p w14:paraId="442E0EF9" w14:textId="4A0F8041" w:rsidR="00CF25DB" w:rsidRPr="00C92812" w:rsidRDefault="004A1B2E" w:rsidP="00ED415B">
            <w:pPr>
              <w:widowControl w:val="0"/>
              <w:rPr>
                <w:color w:val="000000" w:themeColor="text1"/>
                <w:sz w:val="24"/>
                <w:szCs w:val="24"/>
                <w:lang w:val="vi-VN"/>
              </w:rPr>
            </w:pPr>
            <w:r w:rsidRPr="00C92812">
              <w:rPr>
                <w:color w:val="000000" w:themeColor="text1"/>
                <w:sz w:val="24"/>
                <w:szCs w:val="24"/>
              </w:rPr>
              <w:t>Như vậy, việc chuyển khái niệm “quy hoạch có tính chất kỹ thuật, chuyên ngành” thành khái niệm “quy hoạch chi tiết ngành”, bổ sung quy hoạch chi tiết ngành vào phạm vi điều chỉnh của luật và hệ thống quy hoạch tại Dự thảo Luật không làm phát sinh thêm quy hoạch mới mà chỉ làm rõ thêm khái niệm, thể hiện đúng vai trò, tính chất của quy hoạch, hoàn thiện quy định về hệ thống quy hoạch để có cơ sở để xử lý các khó khăn, vướng mắc phát sinh liên quan đến mối quan hệ và xử lý mâu thuẫn giữa các quy hoạch. Danh mục quy hoạch ngành và quy hoạch chi tiết ngành kèm theo Dự thảo Luật cũng đã được rút gọn so với Luật Quy hoạch năm 2017.</w:t>
            </w:r>
            <w:r w:rsidR="00CF25DB" w:rsidRPr="00C92812">
              <w:rPr>
                <w:color w:val="000000" w:themeColor="text1"/>
                <w:sz w:val="24"/>
                <w:szCs w:val="24"/>
                <w:lang w:val="vi-VN"/>
              </w:rPr>
              <w:t>.</w:t>
            </w:r>
            <w:r w:rsidR="00CF25DB" w:rsidRPr="00C92812">
              <w:rPr>
                <w:color w:val="000000" w:themeColor="text1"/>
                <w:sz w:val="24"/>
                <w:szCs w:val="24"/>
                <w:lang w:val="vi-VN"/>
              </w:rPr>
              <w:br w:type="page"/>
            </w:r>
          </w:p>
        </w:tc>
      </w:tr>
      <w:tr w:rsidR="00C92812" w:rsidRPr="00C92812" w14:paraId="45D1ED18" w14:textId="77777777" w:rsidTr="00B25599">
        <w:tc>
          <w:tcPr>
            <w:tcW w:w="414" w:type="pct"/>
          </w:tcPr>
          <w:p w14:paraId="6B93382E"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lastRenderedPageBreak/>
              <w:t>Điều 2.</w:t>
            </w:r>
          </w:p>
        </w:tc>
        <w:tc>
          <w:tcPr>
            <w:tcW w:w="1355" w:type="pct"/>
          </w:tcPr>
          <w:p w14:paraId="09DF35F3"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t>Đối tượng áp dụng</w:t>
            </w:r>
          </w:p>
        </w:tc>
        <w:tc>
          <w:tcPr>
            <w:tcW w:w="1436" w:type="pct"/>
          </w:tcPr>
          <w:p w14:paraId="53255ADB" w14:textId="198526CC" w:rsidR="0057335F" w:rsidRPr="00C92812" w:rsidRDefault="00724BC6" w:rsidP="00ED415B">
            <w:pPr>
              <w:widowControl w:val="0"/>
              <w:rPr>
                <w:b/>
                <w:bCs/>
                <w:color w:val="000000" w:themeColor="text1"/>
                <w:sz w:val="24"/>
                <w:szCs w:val="24"/>
              </w:rPr>
            </w:pPr>
            <w:r w:rsidRPr="00C92812">
              <w:rPr>
                <w:b/>
                <w:bCs/>
                <w:color w:val="000000" w:themeColor="text1"/>
                <w:sz w:val="24"/>
                <w:szCs w:val="24"/>
              </w:rPr>
              <w:t xml:space="preserve">Điều 2. </w:t>
            </w:r>
            <w:r w:rsidR="0057335F" w:rsidRPr="00C92812">
              <w:rPr>
                <w:b/>
                <w:bCs/>
                <w:color w:val="000000" w:themeColor="text1"/>
                <w:sz w:val="24"/>
                <w:szCs w:val="24"/>
              </w:rPr>
              <w:t>Đối tượng áp dụng</w:t>
            </w:r>
          </w:p>
        </w:tc>
        <w:tc>
          <w:tcPr>
            <w:tcW w:w="1795" w:type="pct"/>
          </w:tcPr>
          <w:p w14:paraId="5B1B6A82"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E8F793D" w14:textId="77777777" w:rsidTr="00B25599">
        <w:tc>
          <w:tcPr>
            <w:tcW w:w="414" w:type="pct"/>
          </w:tcPr>
          <w:p w14:paraId="218192D4" w14:textId="77777777" w:rsidR="0057335F" w:rsidRPr="00C92812" w:rsidRDefault="0057335F" w:rsidP="00ED415B">
            <w:pPr>
              <w:widowControl w:val="0"/>
              <w:rPr>
                <w:color w:val="000000" w:themeColor="text1"/>
                <w:sz w:val="24"/>
                <w:szCs w:val="24"/>
              </w:rPr>
            </w:pPr>
            <w:r w:rsidRPr="00C92812">
              <w:rPr>
                <w:color w:val="000000" w:themeColor="text1"/>
                <w:sz w:val="24"/>
                <w:szCs w:val="24"/>
              </w:rPr>
              <w:t> </w:t>
            </w:r>
          </w:p>
        </w:tc>
        <w:tc>
          <w:tcPr>
            <w:tcW w:w="1355" w:type="pct"/>
          </w:tcPr>
          <w:p w14:paraId="02EA9215" w14:textId="77777777" w:rsidR="0057335F" w:rsidRPr="00C92812" w:rsidRDefault="0057335F" w:rsidP="00ED415B">
            <w:pPr>
              <w:widowControl w:val="0"/>
              <w:rPr>
                <w:color w:val="000000" w:themeColor="text1"/>
                <w:sz w:val="24"/>
                <w:szCs w:val="24"/>
              </w:rPr>
            </w:pPr>
            <w:r w:rsidRPr="00C92812">
              <w:rPr>
                <w:color w:val="000000" w:themeColor="text1"/>
                <w:sz w:val="24"/>
                <w:szCs w:val="24"/>
              </w:rPr>
              <w:t xml:space="preserve">Luật này áp dụng đối với cơ quan, tổ chức, cá nhân tham gia lập, thẩm định, quyết định hoặc phê duyệt, công bố, thực hiện, đánh giá, điều chỉnh quy hoạch trong hệ thống quy hoạch quốc </w:t>
            </w:r>
            <w:r w:rsidRPr="00C92812">
              <w:rPr>
                <w:color w:val="000000" w:themeColor="text1"/>
                <w:sz w:val="24"/>
                <w:szCs w:val="24"/>
              </w:rPr>
              <w:lastRenderedPageBreak/>
              <w:t>gia và cơ quan, tổ chức, cá nhân khác có liên quan.</w:t>
            </w:r>
          </w:p>
        </w:tc>
        <w:tc>
          <w:tcPr>
            <w:tcW w:w="1436" w:type="pct"/>
          </w:tcPr>
          <w:p w14:paraId="7BF2D28B" w14:textId="77777777" w:rsidR="0057335F" w:rsidRPr="00C92812" w:rsidRDefault="0057335F" w:rsidP="00ED415B">
            <w:pPr>
              <w:widowControl w:val="0"/>
              <w:rPr>
                <w:color w:val="000000" w:themeColor="text1"/>
                <w:sz w:val="24"/>
                <w:szCs w:val="24"/>
              </w:rPr>
            </w:pPr>
            <w:bookmarkStart w:id="0" w:name="RANGE!C8"/>
            <w:r w:rsidRPr="00C92812">
              <w:rPr>
                <w:color w:val="000000" w:themeColor="text1"/>
                <w:sz w:val="24"/>
                <w:szCs w:val="24"/>
              </w:rPr>
              <w:lastRenderedPageBreak/>
              <w:t xml:space="preserve">Luật này áp dụng đối với cơ quan, tổ chức, cá nhân tham gia lập, thẩm định, quyết định hoặc phê duyệt, công bố, cung cấp thông tin, thực hiện, đánh giá, kiểm tra, rà soát và điều chỉnh quy hoạch và cơ quan, tổ chức, </w:t>
            </w:r>
            <w:r w:rsidRPr="00C92812">
              <w:rPr>
                <w:color w:val="000000" w:themeColor="text1"/>
                <w:sz w:val="24"/>
                <w:szCs w:val="24"/>
              </w:rPr>
              <w:lastRenderedPageBreak/>
              <w:t>cá nhân khác có liên quan.</w:t>
            </w:r>
            <w:bookmarkEnd w:id="0"/>
          </w:p>
        </w:tc>
        <w:tc>
          <w:tcPr>
            <w:tcW w:w="1795" w:type="pct"/>
          </w:tcPr>
          <w:p w14:paraId="2D841111" w14:textId="77777777" w:rsidR="0057335F" w:rsidRPr="00C92812" w:rsidRDefault="0057335F" w:rsidP="00ED415B">
            <w:pPr>
              <w:widowControl w:val="0"/>
              <w:rPr>
                <w:color w:val="000000" w:themeColor="text1"/>
                <w:sz w:val="24"/>
                <w:szCs w:val="24"/>
              </w:rPr>
            </w:pPr>
            <w:r w:rsidRPr="00C92812">
              <w:rPr>
                <w:color w:val="000000" w:themeColor="text1"/>
                <w:sz w:val="24"/>
                <w:szCs w:val="24"/>
              </w:rPr>
              <w:lastRenderedPageBreak/>
              <w:t>Sửa đổi để thống nhất với việc thay đổi phạm vi điều chỉnh của Luật Quy hoạch tại Điều 1.</w:t>
            </w:r>
          </w:p>
        </w:tc>
      </w:tr>
      <w:tr w:rsidR="00C92812" w:rsidRPr="00C92812" w14:paraId="5F8C17E4" w14:textId="77777777" w:rsidTr="00B25599">
        <w:tc>
          <w:tcPr>
            <w:tcW w:w="414" w:type="pct"/>
          </w:tcPr>
          <w:p w14:paraId="212AFE9E"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t>Điều 3.</w:t>
            </w:r>
          </w:p>
        </w:tc>
        <w:tc>
          <w:tcPr>
            <w:tcW w:w="1355" w:type="pct"/>
          </w:tcPr>
          <w:p w14:paraId="0976A4A1"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t>Giải thích từ ngữ</w:t>
            </w:r>
          </w:p>
        </w:tc>
        <w:tc>
          <w:tcPr>
            <w:tcW w:w="1436" w:type="pct"/>
          </w:tcPr>
          <w:p w14:paraId="279674EE" w14:textId="732112D9" w:rsidR="0057335F" w:rsidRPr="00C92812" w:rsidRDefault="00724BC6" w:rsidP="00ED415B">
            <w:pPr>
              <w:widowControl w:val="0"/>
              <w:rPr>
                <w:b/>
                <w:bCs/>
                <w:color w:val="000000" w:themeColor="text1"/>
                <w:sz w:val="24"/>
                <w:szCs w:val="24"/>
              </w:rPr>
            </w:pPr>
            <w:r w:rsidRPr="00C92812">
              <w:rPr>
                <w:b/>
                <w:bCs/>
                <w:color w:val="000000" w:themeColor="text1"/>
                <w:sz w:val="24"/>
                <w:szCs w:val="24"/>
              </w:rPr>
              <w:t xml:space="preserve">Điều 3. </w:t>
            </w:r>
            <w:r w:rsidR="0057335F" w:rsidRPr="00C92812">
              <w:rPr>
                <w:b/>
                <w:bCs/>
                <w:color w:val="000000" w:themeColor="text1"/>
                <w:sz w:val="24"/>
                <w:szCs w:val="24"/>
              </w:rPr>
              <w:t>Giải thích từ ngữ</w:t>
            </w:r>
          </w:p>
        </w:tc>
        <w:tc>
          <w:tcPr>
            <w:tcW w:w="1795" w:type="pct"/>
          </w:tcPr>
          <w:p w14:paraId="52108A07" w14:textId="77777777" w:rsidR="0057335F" w:rsidRPr="00C92812" w:rsidRDefault="0057335F"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773C95D" w14:textId="77777777" w:rsidTr="00B25599">
        <w:tc>
          <w:tcPr>
            <w:tcW w:w="414" w:type="pct"/>
          </w:tcPr>
          <w:p w14:paraId="1C7D6E81" w14:textId="77777777" w:rsidR="0057335F" w:rsidRPr="00C92812" w:rsidRDefault="0057335F" w:rsidP="00ED415B">
            <w:pPr>
              <w:widowControl w:val="0"/>
              <w:rPr>
                <w:color w:val="000000" w:themeColor="text1"/>
                <w:sz w:val="24"/>
                <w:szCs w:val="24"/>
              </w:rPr>
            </w:pPr>
            <w:r w:rsidRPr="00C92812">
              <w:rPr>
                <w:color w:val="000000" w:themeColor="text1"/>
                <w:sz w:val="24"/>
                <w:szCs w:val="24"/>
              </w:rPr>
              <w:t> </w:t>
            </w:r>
          </w:p>
        </w:tc>
        <w:tc>
          <w:tcPr>
            <w:tcW w:w="1355" w:type="pct"/>
          </w:tcPr>
          <w:p w14:paraId="13051B31" w14:textId="77777777" w:rsidR="0057335F" w:rsidRPr="00C92812" w:rsidRDefault="0057335F" w:rsidP="00ED415B">
            <w:pPr>
              <w:widowControl w:val="0"/>
              <w:rPr>
                <w:color w:val="000000" w:themeColor="text1"/>
                <w:sz w:val="24"/>
                <w:szCs w:val="24"/>
              </w:rPr>
            </w:pPr>
            <w:r w:rsidRPr="00C92812">
              <w:rPr>
                <w:color w:val="000000" w:themeColor="text1"/>
                <w:sz w:val="24"/>
                <w:szCs w:val="24"/>
              </w:rPr>
              <w:t>Trong Luật này, các từ ngữ dưới đây được hiểu như sau:</w:t>
            </w:r>
          </w:p>
        </w:tc>
        <w:tc>
          <w:tcPr>
            <w:tcW w:w="1436" w:type="pct"/>
          </w:tcPr>
          <w:p w14:paraId="45F0CF7D" w14:textId="77777777" w:rsidR="0057335F" w:rsidRPr="00C92812" w:rsidRDefault="0057335F" w:rsidP="00ED415B">
            <w:pPr>
              <w:widowControl w:val="0"/>
              <w:rPr>
                <w:color w:val="000000" w:themeColor="text1"/>
                <w:sz w:val="24"/>
                <w:szCs w:val="24"/>
              </w:rPr>
            </w:pPr>
            <w:r w:rsidRPr="00C92812">
              <w:rPr>
                <w:color w:val="000000" w:themeColor="text1"/>
                <w:sz w:val="24"/>
                <w:szCs w:val="24"/>
              </w:rPr>
              <w:t>Trong Luật này, các từ ngữ dưới đây được hiểu như sau:</w:t>
            </w:r>
          </w:p>
        </w:tc>
        <w:tc>
          <w:tcPr>
            <w:tcW w:w="1795" w:type="pct"/>
          </w:tcPr>
          <w:p w14:paraId="4254BA17" w14:textId="77777777" w:rsidR="0057335F" w:rsidRPr="00C92812" w:rsidRDefault="0057335F" w:rsidP="00ED415B">
            <w:pPr>
              <w:widowControl w:val="0"/>
              <w:rPr>
                <w:color w:val="000000" w:themeColor="text1"/>
                <w:sz w:val="24"/>
                <w:szCs w:val="24"/>
              </w:rPr>
            </w:pPr>
            <w:r w:rsidRPr="00C92812">
              <w:rPr>
                <w:color w:val="000000" w:themeColor="text1"/>
                <w:sz w:val="24"/>
                <w:szCs w:val="24"/>
              </w:rPr>
              <w:t>Giữ nguyên quy định</w:t>
            </w:r>
          </w:p>
        </w:tc>
      </w:tr>
      <w:tr w:rsidR="00C92812" w:rsidRPr="00C92812" w14:paraId="044C9DFA" w14:textId="77777777" w:rsidTr="00B25599">
        <w:tc>
          <w:tcPr>
            <w:tcW w:w="414" w:type="pct"/>
          </w:tcPr>
          <w:p w14:paraId="661DDA65" w14:textId="77777777" w:rsidR="0056327B" w:rsidRPr="00C92812" w:rsidRDefault="0056327B" w:rsidP="00ED415B">
            <w:pPr>
              <w:widowControl w:val="0"/>
              <w:rPr>
                <w:color w:val="000000" w:themeColor="text1"/>
                <w:sz w:val="24"/>
                <w:szCs w:val="24"/>
              </w:rPr>
            </w:pPr>
          </w:p>
        </w:tc>
        <w:tc>
          <w:tcPr>
            <w:tcW w:w="1355" w:type="pct"/>
          </w:tcPr>
          <w:p w14:paraId="22503DE5" w14:textId="5FFF0354" w:rsidR="0056327B" w:rsidRPr="00C92812" w:rsidRDefault="0056327B" w:rsidP="00ED415B">
            <w:pPr>
              <w:widowControl w:val="0"/>
              <w:rPr>
                <w:color w:val="000000" w:themeColor="text1"/>
                <w:sz w:val="24"/>
                <w:szCs w:val="24"/>
              </w:rPr>
            </w:pPr>
            <w:r w:rsidRPr="00C92812">
              <w:rPr>
                <w:color w:val="000000" w:themeColor="text1"/>
                <w:sz w:val="24"/>
                <w:szCs w:val="24"/>
              </w:rPr>
              <w:t>1. Quy hoạch là việc sắp xếp, phân bố không gian các hoạt động kinh tế - xã hội, quốc phòng, an ninh gắn với phát triển kết cấu hạ tầng, sử dụng tài nguyên và bảo vệ môi trường trên lãnh thổ xác định để sử dụng hiệu quả các nguồn lực của đất nước phục vụ mục tiêu phát triển bền vững cho thời kỳ xác định.</w:t>
            </w:r>
          </w:p>
        </w:tc>
        <w:tc>
          <w:tcPr>
            <w:tcW w:w="1436" w:type="pct"/>
          </w:tcPr>
          <w:p w14:paraId="7B632E90" w14:textId="1CE0C6B3" w:rsidR="0056327B" w:rsidRPr="00C92812" w:rsidRDefault="0056327B" w:rsidP="00ED415B">
            <w:pPr>
              <w:pStyle w:val="ListParagraph"/>
              <w:widowControl w:val="0"/>
              <w:numPr>
                <w:ilvl w:val="0"/>
                <w:numId w:val="1"/>
              </w:numPr>
              <w:tabs>
                <w:tab w:val="left" w:pos="236"/>
              </w:tabs>
              <w:ind w:left="0" w:firstLine="0"/>
              <w:contextualSpacing w:val="0"/>
              <w:rPr>
                <w:color w:val="000000" w:themeColor="text1"/>
                <w:sz w:val="24"/>
                <w:szCs w:val="24"/>
              </w:rPr>
            </w:pPr>
            <w:bookmarkStart w:id="1" w:name="_Hlk208518420"/>
            <w:r w:rsidRPr="00C92812">
              <w:rPr>
                <w:i/>
                <w:iCs/>
                <w:color w:val="000000" w:themeColor="text1"/>
                <w:sz w:val="24"/>
                <w:szCs w:val="24"/>
              </w:rPr>
              <w:t>Quy hoạch</w:t>
            </w:r>
            <w:r w:rsidRPr="00C92812">
              <w:rPr>
                <w:color w:val="000000" w:themeColor="text1"/>
                <w:sz w:val="24"/>
                <w:szCs w:val="24"/>
              </w:rPr>
              <w:t xml:space="preserve"> là </w:t>
            </w:r>
            <w:r w:rsidRPr="00C92812">
              <w:rPr>
                <w:color w:val="000000" w:themeColor="text1"/>
                <w:sz w:val="24"/>
                <w:szCs w:val="24"/>
                <w:lang w:val="vi-VN"/>
              </w:rPr>
              <w:t>định hướng phát triển,</w:t>
            </w:r>
            <w:r w:rsidRPr="00C92812">
              <w:rPr>
                <w:color w:val="000000" w:themeColor="text1"/>
                <w:sz w:val="24"/>
                <w:szCs w:val="24"/>
              </w:rPr>
              <w:t xml:space="preserve"> sắp xếp, phân bố không gian các hoạt động kinh tế, xã hội, quốc phòng, an ninh gắn với phát triển kết cấu hạ tầng, sử dụng tài nguyên và bảo vệ môi trường trên phạm vi lãnh thổ xác định cho một thời kỳ nhất định nhằm sử dụng hiệu quả các nguồn lực của đất nước để thực hiện mục tiêu phát triển bền vững</w:t>
            </w:r>
            <w:r w:rsidRPr="00C92812">
              <w:rPr>
                <w:color w:val="000000" w:themeColor="text1"/>
                <w:sz w:val="24"/>
                <w:szCs w:val="24"/>
                <w:lang w:val="vi-VN"/>
              </w:rPr>
              <w:t xml:space="preserve"> và bảo đảm tầm nhìn phát triển quốc gia mang tính tổng thể, dài hạn.</w:t>
            </w:r>
            <w:bookmarkEnd w:id="1"/>
          </w:p>
        </w:tc>
        <w:tc>
          <w:tcPr>
            <w:tcW w:w="1795" w:type="pct"/>
          </w:tcPr>
          <w:p w14:paraId="26FE493E" w14:textId="2F16085C" w:rsidR="0056327B" w:rsidRPr="00C92812" w:rsidRDefault="0056327B" w:rsidP="00ED415B">
            <w:pPr>
              <w:widowControl w:val="0"/>
              <w:rPr>
                <w:color w:val="000000" w:themeColor="text1"/>
                <w:sz w:val="24"/>
                <w:szCs w:val="24"/>
              </w:rPr>
            </w:pPr>
            <w:r w:rsidRPr="00C92812">
              <w:rPr>
                <w:color w:val="000000" w:themeColor="text1"/>
                <w:sz w:val="24"/>
                <w:szCs w:val="24"/>
              </w:rPr>
              <w:t xml:space="preserve">Sửa đổi để làm rõ </w:t>
            </w:r>
            <w:r w:rsidR="004A1B2E" w:rsidRPr="00C92812">
              <w:rPr>
                <w:color w:val="000000" w:themeColor="text1"/>
                <w:sz w:val="24"/>
                <w:szCs w:val="24"/>
              </w:rPr>
              <w:t xml:space="preserve">nội hàm định hướng phát triển, </w:t>
            </w:r>
            <w:r w:rsidRPr="00C92812">
              <w:rPr>
                <w:color w:val="000000" w:themeColor="text1"/>
                <w:sz w:val="24"/>
                <w:szCs w:val="24"/>
              </w:rPr>
              <w:t>việc sắp xếp, phân bố không gian trên phạm vi lãnh thổ xác định cho một thời kỳ nhất định.</w:t>
            </w:r>
          </w:p>
        </w:tc>
      </w:tr>
      <w:tr w:rsidR="00C92812" w:rsidRPr="00C92812" w14:paraId="13DA9D11" w14:textId="77777777" w:rsidTr="00B25599">
        <w:tc>
          <w:tcPr>
            <w:tcW w:w="414" w:type="pct"/>
          </w:tcPr>
          <w:p w14:paraId="4B8C6BEE" w14:textId="77777777" w:rsidR="0056327B" w:rsidRPr="00C92812" w:rsidRDefault="0056327B" w:rsidP="00ED415B">
            <w:pPr>
              <w:widowControl w:val="0"/>
              <w:rPr>
                <w:color w:val="000000" w:themeColor="text1"/>
                <w:sz w:val="24"/>
                <w:szCs w:val="24"/>
              </w:rPr>
            </w:pPr>
          </w:p>
        </w:tc>
        <w:tc>
          <w:tcPr>
            <w:tcW w:w="1355" w:type="pct"/>
          </w:tcPr>
          <w:p w14:paraId="6515726F" w14:textId="7A8344EA" w:rsidR="0056327B" w:rsidRPr="00C92812" w:rsidRDefault="0056327B" w:rsidP="00ED415B">
            <w:pPr>
              <w:widowControl w:val="0"/>
              <w:rPr>
                <w:color w:val="000000" w:themeColor="text1"/>
                <w:sz w:val="24"/>
                <w:szCs w:val="24"/>
              </w:rPr>
            </w:pPr>
            <w:r w:rsidRPr="00C92812">
              <w:rPr>
                <w:color w:val="000000" w:themeColor="text1"/>
                <w:sz w:val="24"/>
                <w:szCs w:val="24"/>
              </w:rPr>
              <w:t>2. Quy hoạch tổng thể quốc gia là quy hoạch cấp quốc gia, mang tính chiến lược theo hướng phân vùng và liên kết vùng của lãnh thổ bao gồm đất liền, các đảo, quần đảo, vùng biển và vùng trời; hệ thống đô thị và nông thôn; kết cấu hạ tầng; sử dụng tài nguyên và bảo vệ môi trường; phòng, chống thiên tai, ứng phó với biến đổi khí hậu, bảo đảm quốc phòng, an ninh và hội nhập quốc tế.</w:t>
            </w:r>
          </w:p>
        </w:tc>
        <w:tc>
          <w:tcPr>
            <w:tcW w:w="1436" w:type="pct"/>
          </w:tcPr>
          <w:p w14:paraId="02D3F886" w14:textId="5AFE968C" w:rsidR="0056327B" w:rsidRPr="00C92812" w:rsidRDefault="0056327B" w:rsidP="00ED415B">
            <w:pPr>
              <w:widowControl w:val="0"/>
              <w:tabs>
                <w:tab w:val="left" w:pos="1080"/>
              </w:tabs>
              <w:rPr>
                <w:i/>
                <w:iCs/>
                <w:color w:val="000000" w:themeColor="text1"/>
                <w:sz w:val="24"/>
                <w:szCs w:val="24"/>
                <w:lang w:val="vi-VN"/>
              </w:rPr>
            </w:pPr>
            <w:r w:rsidRPr="00C92812">
              <w:rPr>
                <w:i/>
                <w:iCs/>
                <w:color w:val="000000" w:themeColor="text1"/>
                <w:sz w:val="24"/>
                <w:szCs w:val="24"/>
                <w:lang w:val="vi-VN"/>
              </w:rPr>
              <w:t xml:space="preserve">2. </w:t>
            </w:r>
            <w:r w:rsidRPr="00C92812">
              <w:rPr>
                <w:i/>
                <w:iCs/>
                <w:color w:val="000000" w:themeColor="text1"/>
                <w:sz w:val="24"/>
                <w:szCs w:val="24"/>
              </w:rPr>
              <w:t xml:space="preserve">Quy hoạch tổng thể quốc gia </w:t>
            </w:r>
            <w:r w:rsidRPr="00C92812">
              <w:rPr>
                <w:iCs/>
                <w:color w:val="000000" w:themeColor="text1"/>
                <w:sz w:val="24"/>
                <w:szCs w:val="24"/>
              </w:rPr>
              <w:t xml:space="preserve">là quy hoạch cấp quốc gia, </w:t>
            </w:r>
            <w:r w:rsidRPr="00C92812">
              <w:rPr>
                <w:iCs/>
                <w:color w:val="000000" w:themeColor="text1"/>
                <w:sz w:val="24"/>
                <w:szCs w:val="24"/>
                <w:lang w:val="vi-VN"/>
              </w:rPr>
              <w:t>định hướng phát triển,</w:t>
            </w:r>
            <w:r w:rsidRPr="00C92812">
              <w:rPr>
                <w:iCs/>
                <w:color w:val="000000" w:themeColor="text1"/>
                <w:sz w:val="24"/>
                <w:szCs w:val="24"/>
              </w:rPr>
              <w:t xml:space="preserve"> sắp xếp, phân bố không gian các hoạt động kinh tế, xã hội, quốc phòng, an ninh, hệ thống đô thị; kết cấu hạ tầng; sử dụng tài nguyên, bảo vệ môi trường, phòng, chống thiên tai, ứng phó với biến đổi khí hậu có tầm quan trọng cấp quốc gia, quốc tế và có tính liên vùng mang tính chiến lược trên lãnh thổ bao gồm đất liền, các đặc khu, vùng biển.</w:t>
            </w:r>
          </w:p>
        </w:tc>
        <w:tc>
          <w:tcPr>
            <w:tcW w:w="1795" w:type="pct"/>
          </w:tcPr>
          <w:p w14:paraId="5E62AE66" w14:textId="349B0F4D" w:rsidR="0056327B" w:rsidRPr="00C92812" w:rsidRDefault="0056327B" w:rsidP="00ED415B">
            <w:pPr>
              <w:widowControl w:val="0"/>
              <w:rPr>
                <w:color w:val="000000" w:themeColor="text1"/>
                <w:sz w:val="24"/>
                <w:szCs w:val="24"/>
                <w:lang w:val="vi-VN"/>
              </w:rPr>
            </w:pPr>
            <w:r w:rsidRPr="00C92812">
              <w:rPr>
                <w:color w:val="000000" w:themeColor="text1"/>
                <w:sz w:val="24"/>
                <w:szCs w:val="24"/>
                <w:lang w:val="vi-VN"/>
              </w:rPr>
              <w:t xml:space="preserve">- Sửa đổi khái niệm Quy hoạch tổng thể quốc gia để </w:t>
            </w:r>
            <w:r w:rsidR="004A1B2E" w:rsidRPr="00C92812">
              <w:rPr>
                <w:color w:val="000000" w:themeColor="text1"/>
                <w:sz w:val="24"/>
                <w:szCs w:val="24"/>
                <w:lang w:val="vi-VN"/>
              </w:rPr>
              <w:t xml:space="preserve">làm rõ nội hàm định hướng phát triển, </w:t>
            </w:r>
            <w:r w:rsidRPr="00C92812">
              <w:rPr>
                <w:color w:val="000000" w:themeColor="text1"/>
                <w:sz w:val="24"/>
                <w:szCs w:val="24"/>
                <w:lang w:val="vi-VN"/>
              </w:rPr>
              <w:t>bảo đảm thống nhất với khái niệm của các quy hoạch khác và làm rõ phạm vi nội dung, mức độ chi tiết của quy hoạch.</w:t>
            </w:r>
          </w:p>
          <w:p w14:paraId="18F1EB3F" w14:textId="0AC95DEB" w:rsidR="0056327B" w:rsidRPr="00C92812" w:rsidRDefault="0056327B" w:rsidP="00ED415B">
            <w:pPr>
              <w:widowControl w:val="0"/>
              <w:rPr>
                <w:color w:val="000000" w:themeColor="text1"/>
                <w:sz w:val="24"/>
                <w:szCs w:val="24"/>
                <w:lang w:val="vi-VN"/>
              </w:rPr>
            </w:pPr>
            <w:r w:rsidRPr="00C92812">
              <w:rPr>
                <w:color w:val="000000" w:themeColor="text1"/>
                <w:sz w:val="24"/>
                <w:szCs w:val="24"/>
                <w:lang w:val="vi-VN"/>
              </w:rPr>
              <w:t xml:space="preserve"> </w:t>
            </w:r>
            <w:r w:rsidRPr="00C92812">
              <w:rPr>
                <w:color w:val="000000" w:themeColor="text1"/>
                <w:sz w:val="24"/>
                <w:szCs w:val="24"/>
                <w:lang w:val="vi-VN"/>
              </w:rPr>
              <w:br/>
              <w:t>- Sửa đổi "đảo, quần đảo" thành "đặc khu" để phù hợp với Luật số 72/2025/QH15 Tổ chức chính quyền địa phương</w:t>
            </w:r>
          </w:p>
        </w:tc>
      </w:tr>
      <w:tr w:rsidR="00C92812" w:rsidRPr="00C92812" w14:paraId="5C543858" w14:textId="77777777" w:rsidTr="00B25599">
        <w:tc>
          <w:tcPr>
            <w:tcW w:w="414" w:type="pct"/>
          </w:tcPr>
          <w:p w14:paraId="3A74EFBE" w14:textId="77777777" w:rsidR="0056327B" w:rsidRPr="00C92812" w:rsidRDefault="0056327B" w:rsidP="00ED415B">
            <w:pPr>
              <w:widowControl w:val="0"/>
              <w:rPr>
                <w:color w:val="000000" w:themeColor="text1"/>
                <w:sz w:val="24"/>
                <w:szCs w:val="24"/>
              </w:rPr>
            </w:pPr>
          </w:p>
        </w:tc>
        <w:tc>
          <w:tcPr>
            <w:tcW w:w="1355" w:type="pct"/>
          </w:tcPr>
          <w:p w14:paraId="331E10F5" w14:textId="1728720C" w:rsidR="0056327B" w:rsidRPr="00C92812" w:rsidRDefault="0056327B" w:rsidP="00ED415B">
            <w:pPr>
              <w:widowControl w:val="0"/>
              <w:rPr>
                <w:color w:val="000000" w:themeColor="text1"/>
                <w:sz w:val="24"/>
                <w:szCs w:val="24"/>
              </w:rPr>
            </w:pPr>
            <w:r w:rsidRPr="00C92812">
              <w:rPr>
                <w:color w:val="000000" w:themeColor="text1"/>
                <w:sz w:val="24"/>
                <w:szCs w:val="24"/>
                <w:lang w:val="vi-VN"/>
              </w:rPr>
              <w:t xml:space="preserve">3. Quy hoạch không gian biển quốc gia là quy hoạch cấp quốc gia, cụ thể hóa </w:t>
            </w:r>
            <w:r w:rsidRPr="00C92812">
              <w:rPr>
                <w:color w:val="000000" w:themeColor="text1"/>
                <w:sz w:val="24"/>
                <w:szCs w:val="24"/>
                <w:lang w:val="vi-VN"/>
              </w:rPr>
              <w:lastRenderedPageBreak/>
              <w:t>quy hoạch tổng thể quốc gia về phân vùng chức năng và sắp xếp, phân bố hợp lý không gian các ngành, lĩnh vực trên vùng đất ven biển, các đảo, quần đảo, vùng biển, vùng trời thuộc chủ quyền, quyền chủ quyền, quyền tài phán quốc gia của Việt Nam.</w:t>
            </w:r>
          </w:p>
        </w:tc>
        <w:tc>
          <w:tcPr>
            <w:tcW w:w="1436" w:type="pct"/>
          </w:tcPr>
          <w:p w14:paraId="237D650A" w14:textId="139D089F" w:rsidR="0056327B" w:rsidRPr="00C92812" w:rsidRDefault="0056327B"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lastRenderedPageBreak/>
              <w:t xml:space="preserve">3. </w:t>
            </w:r>
            <w:r w:rsidRPr="00C92812">
              <w:rPr>
                <w:i/>
                <w:iCs/>
                <w:color w:val="000000" w:themeColor="text1"/>
                <w:sz w:val="24"/>
                <w:szCs w:val="24"/>
              </w:rPr>
              <w:t>Quy hoạch không gian biển quốc gia</w:t>
            </w:r>
            <w:r w:rsidRPr="00C92812">
              <w:rPr>
                <w:iCs/>
                <w:color w:val="000000" w:themeColor="text1"/>
                <w:sz w:val="24"/>
                <w:szCs w:val="24"/>
              </w:rPr>
              <w:t xml:space="preserve"> là quy hoạch cấp quốc gia, cụ thể hóa quy </w:t>
            </w:r>
            <w:r w:rsidRPr="00C92812">
              <w:rPr>
                <w:iCs/>
                <w:color w:val="000000" w:themeColor="text1"/>
                <w:sz w:val="24"/>
                <w:szCs w:val="24"/>
              </w:rPr>
              <w:lastRenderedPageBreak/>
              <w:t>hoạch tổng thể quốc gia về</w:t>
            </w:r>
            <w:r w:rsidRPr="00C92812">
              <w:rPr>
                <w:iCs/>
                <w:color w:val="000000" w:themeColor="text1"/>
                <w:sz w:val="24"/>
                <w:szCs w:val="24"/>
                <w:lang w:val="vi-VN"/>
              </w:rPr>
              <w:t xml:space="preserve"> định hướng </w:t>
            </w:r>
            <w:r w:rsidRPr="00C92812">
              <w:rPr>
                <w:iCs/>
                <w:color w:val="000000" w:themeColor="text1"/>
                <w:sz w:val="24"/>
                <w:szCs w:val="24"/>
              </w:rPr>
              <w:t>phân vùng chức năng, sắp xếp, phân bố không gian cho các hoạt động kinh tế, xã hội, quốc phòng, an ninh; kết cấu hạ tầng; sử dụng tài nguyên, bảo vệ môi trường, phòng, chống thiên tai, ứng phó với biến đổi khí hậu trên vùng bờ, các đặc khu, vùng biển thuộc chủ quyền, quyền chủ quyền, quyền tài phán quốc gia của Việt Nam.</w:t>
            </w:r>
          </w:p>
        </w:tc>
        <w:tc>
          <w:tcPr>
            <w:tcW w:w="1795" w:type="pct"/>
          </w:tcPr>
          <w:p w14:paraId="4F65488E" w14:textId="6215342D" w:rsidR="004A1B2E" w:rsidRPr="00C92812" w:rsidRDefault="0056327B" w:rsidP="00ED415B">
            <w:pPr>
              <w:widowControl w:val="0"/>
              <w:rPr>
                <w:color w:val="000000" w:themeColor="text1"/>
                <w:sz w:val="24"/>
                <w:szCs w:val="24"/>
              </w:rPr>
            </w:pPr>
            <w:r w:rsidRPr="00C92812">
              <w:rPr>
                <w:color w:val="000000" w:themeColor="text1"/>
                <w:sz w:val="24"/>
                <w:szCs w:val="24"/>
                <w:lang w:val="vi-VN"/>
              </w:rPr>
              <w:lastRenderedPageBreak/>
              <w:t xml:space="preserve">- Sửa đổi để </w:t>
            </w:r>
            <w:r w:rsidR="004A1B2E" w:rsidRPr="00C92812">
              <w:rPr>
                <w:color w:val="000000" w:themeColor="text1"/>
                <w:sz w:val="24"/>
                <w:szCs w:val="24"/>
                <w:lang w:val="vi-VN"/>
              </w:rPr>
              <w:t xml:space="preserve">làm rõ nội hàm định hướng phát triển, </w:t>
            </w:r>
            <w:r w:rsidRPr="00C92812">
              <w:rPr>
                <w:color w:val="000000" w:themeColor="text1"/>
                <w:sz w:val="24"/>
                <w:szCs w:val="24"/>
                <w:lang w:val="vi-VN"/>
              </w:rPr>
              <w:t xml:space="preserve">làm rõ nội dung nội dung của quy hoạch tổng thể quốc gia </w:t>
            </w:r>
            <w:r w:rsidRPr="00C92812">
              <w:rPr>
                <w:color w:val="000000" w:themeColor="text1"/>
                <w:sz w:val="24"/>
                <w:szCs w:val="24"/>
                <w:lang w:val="vi-VN"/>
              </w:rPr>
              <w:lastRenderedPageBreak/>
              <w:t>mà quy hoạch không gian biển quốc gia cụ thể hóa; phạm vi nội dung, mức độ chi tiết của quy hoạch</w:t>
            </w:r>
          </w:p>
          <w:p w14:paraId="1C9A08E7" w14:textId="08A8D0F7" w:rsidR="0056327B" w:rsidRPr="00C92812" w:rsidRDefault="0056327B" w:rsidP="00ED415B">
            <w:pPr>
              <w:widowControl w:val="0"/>
              <w:rPr>
                <w:color w:val="000000" w:themeColor="text1"/>
                <w:sz w:val="24"/>
                <w:szCs w:val="24"/>
                <w:lang w:val="vi-VN"/>
              </w:rPr>
            </w:pPr>
            <w:r w:rsidRPr="00C92812">
              <w:rPr>
                <w:color w:val="000000" w:themeColor="text1"/>
                <w:sz w:val="24"/>
                <w:szCs w:val="24"/>
                <w:lang w:val="vi-VN"/>
              </w:rPr>
              <w:t>- Sửa đổi "đảo, quần đảo" thành "đặc khu" để phù hợp với Luật số 72/2025/QH15 Tổ chức chính quyền địa phương.</w:t>
            </w:r>
          </w:p>
        </w:tc>
      </w:tr>
      <w:tr w:rsidR="00C92812" w:rsidRPr="00C92812" w14:paraId="2F0E8658" w14:textId="77777777" w:rsidTr="00B25599">
        <w:tc>
          <w:tcPr>
            <w:tcW w:w="414" w:type="pct"/>
          </w:tcPr>
          <w:p w14:paraId="00861393" w14:textId="77777777" w:rsidR="0056327B" w:rsidRPr="00C92812" w:rsidRDefault="0056327B" w:rsidP="00ED415B">
            <w:pPr>
              <w:widowControl w:val="0"/>
              <w:rPr>
                <w:color w:val="000000" w:themeColor="text1"/>
                <w:sz w:val="24"/>
                <w:szCs w:val="24"/>
              </w:rPr>
            </w:pPr>
          </w:p>
        </w:tc>
        <w:tc>
          <w:tcPr>
            <w:tcW w:w="1355" w:type="pct"/>
          </w:tcPr>
          <w:p w14:paraId="32A9ACAB" w14:textId="3D18056E" w:rsidR="0056327B" w:rsidRPr="00C92812" w:rsidRDefault="0056327B" w:rsidP="00ED415B">
            <w:pPr>
              <w:widowControl w:val="0"/>
              <w:rPr>
                <w:color w:val="000000" w:themeColor="text1"/>
                <w:sz w:val="24"/>
                <w:szCs w:val="24"/>
                <w:lang w:val="vi-VN"/>
              </w:rPr>
            </w:pPr>
            <w:r w:rsidRPr="00C92812">
              <w:rPr>
                <w:color w:val="000000" w:themeColor="text1"/>
                <w:sz w:val="24"/>
                <w:szCs w:val="24"/>
                <w:lang w:val="vi-VN"/>
              </w:rPr>
              <w:t>4. Quy hoạch sử dụng đất quốc gia là quy hoạch cấp quốc gia, cụ thể hóa quy hoạch tổng thể quốc gia về phân bổ và khoanh vùng đất đai cho các ngành, lĩnh vực và các địa phương trên cơ sở tiềm năng đất đai.</w:t>
            </w:r>
          </w:p>
        </w:tc>
        <w:tc>
          <w:tcPr>
            <w:tcW w:w="1436" w:type="pct"/>
          </w:tcPr>
          <w:p w14:paraId="3251F3CA" w14:textId="717CC781" w:rsidR="0056327B" w:rsidRPr="00C92812" w:rsidRDefault="0056327B" w:rsidP="00ED415B">
            <w:pPr>
              <w:widowControl w:val="0"/>
              <w:tabs>
                <w:tab w:val="left" w:pos="1080"/>
              </w:tabs>
              <w:rPr>
                <w:iCs/>
                <w:color w:val="000000" w:themeColor="text1"/>
                <w:sz w:val="24"/>
                <w:szCs w:val="24"/>
                <w:lang w:val="vi-VN"/>
              </w:rPr>
            </w:pPr>
            <w:r w:rsidRPr="00C92812">
              <w:rPr>
                <w:i/>
                <w:iCs/>
                <w:color w:val="000000" w:themeColor="text1"/>
                <w:sz w:val="24"/>
                <w:szCs w:val="24"/>
                <w:lang w:val="vi-VN"/>
              </w:rPr>
              <w:t>4. Quy hoạch sử dụng đất quốc gia</w:t>
            </w:r>
            <w:r w:rsidRPr="00C92812">
              <w:rPr>
                <w:iCs/>
                <w:color w:val="000000" w:themeColor="text1"/>
                <w:sz w:val="24"/>
                <w:szCs w:val="24"/>
                <w:lang w:val="vi-VN"/>
              </w:rPr>
              <w:t xml:space="preserve"> là quy hoạch cấp quốc gia, cụ thể hóa quy hoạch tổng thể quốc gia về định hướng sử dụng đất quốc gia cho các mục đích phát triển kinh tế - xã hội, quốc phòng, an ninh, bảo vệ môi trường, phòng, chống thiên tai, ứng phó với biến đổi khí hậu trên cơ sở tiềm năng đất đai và nhu cầu sử dụng đất của các ngành, lĩnh vực đối với từng vùng.</w:t>
            </w:r>
          </w:p>
        </w:tc>
        <w:tc>
          <w:tcPr>
            <w:tcW w:w="1795" w:type="pct"/>
          </w:tcPr>
          <w:p w14:paraId="0D025F4B" w14:textId="1D45A5BB" w:rsidR="0056327B" w:rsidRPr="00C92812" w:rsidRDefault="0056327B" w:rsidP="00ED415B">
            <w:pPr>
              <w:widowControl w:val="0"/>
              <w:rPr>
                <w:color w:val="000000" w:themeColor="text1"/>
                <w:sz w:val="24"/>
                <w:szCs w:val="24"/>
                <w:lang w:val="vi-VN"/>
              </w:rPr>
            </w:pPr>
            <w:r w:rsidRPr="00C92812">
              <w:rPr>
                <w:color w:val="000000" w:themeColor="text1"/>
                <w:sz w:val="24"/>
                <w:szCs w:val="24"/>
                <w:lang w:val="vi-VN"/>
              </w:rPr>
              <w:t xml:space="preserve">Sửa đổi khái niệm Quy hoạch sử dụng đất quốc gia để </w:t>
            </w:r>
            <w:r w:rsidR="004A1B2E" w:rsidRPr="00C92812">
              <w:rPr>
                <w:color w:val="000000" w:themeColor="text1"/>
                <w:sz w:val="24"/>
                <w:szCs w:val="24"/>
                <w:lang w:val="vi-VN"/>
              </w:rPr>
              <w:t xml:space="preserve">làm rõ nội hàm định hướng phát triển, </w:t>
            </w:r>
            <w:r w:rsidRPr="00C92812">
              <w:rPr>
                <w:color w:val="000000" w:themeColor="text1"/>
                <w:sz w:val="24"/>
                <w:szCs w:val="24"/>
                <w:lang w:val="vi-VN"/>
              </w:rPr>
              <w:t>phạm vi nội dung của quy hoạch tổng thể quốc gia mà quy hoạch sử dụng đất quốc gia cụ thể hóa, mức độ chi tiết của quy hoạch là mang tính liên vùng, liên tỉnh.</w:t>
            </w:r>
          </w:p>
        </w:tc>
      </w:tr>
      <w:tr w:rsidR="00C92812" w:rsidRPr="00C92812" w14:paraId="558000D9" w14:textId="77777777" w:rsidTr="00B25599">
        <w:tc>
          <w:tcPr>
            <w:tcW w:w="414" w:type="pct"/>
          </w:tcPr>
          <w:p w14:paraId="661767AA"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 </w:t>
            </w:r>
          </w:p>
        </w:tc>
        <w:tc>
          <w:tcPr>
            <w:tcW w:w="1355" w:type="pct"/>
          </w:tcPr>
          <w:p w14:paraId="2AF0D1DB"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5. Quy hoạch ngành quốc gia là quy hoạch cấp quốc gia, cụ thể hóa quy hoạch tổng thể quốc gia theo ngành trên cơ sở kết nối các ngành, các vùng có liên quan đến kết cấu hạ tầng, sử dụng tài nguyên, bảo vệ môi trường và bảo tồn đa dạng sinh học.</w:t>
            </w:r>
          </w:p>
        </w:tc>
        <w:tc>
          <w:tcPr>
            <w:tcW w:w="1436" w:type="pct"/>
          </w:tcPr>
          <w:p w14:paraId="73AF8404" w14:textId="198B7C8E" w:rsidR="00BD1B99" w:rsidRPr="00C92812" w:rsidRDefault="00BD1B99" w:rsidP="00ED415B">
            <w:pPr>
              <w:widowControl w:val="0"/>
              <w:rPr>
                <w:iCs/>
                <w:color w:val="000000" w:themeColor="text1"/>
                <w:spacing w:val="-6"/>
                <w:sz w:val="24"/>
                <w:szCs w:val="24"/>
                <w:lang w:val="vi-VN"/>
              </w:rPr>
            </w:pPr>
            <w:r w:rsidRPr="00C92812">
              <w:rPr>
                <w:i/>
                <w:iCs/>
                <w:color w:val="000000" w:themeColor="text1"/>
                <w:spacing w:val="-6"/>
                <w:sz w:val="24"/>
                <w:szCs w:val="24"/>
                <w:lang w:val="vi-VN"/>
              </w:rPr>
              <w:t xml:space="preserve">5. Quy hoạch ngành </w:t>
            </w:r>
            <w:r w:rsidRPr="00C92812">
              <w:rPr>
                <w:iCs/>
                <w:color w:val="000000" w:themeColor="text1"/>
                <w:spacing w:val="-6"/>
                <w:sz w:val="24"/>
                <w:szCs w:val="24"/>
                <w:lang w:val="vi-VN"/>
              </w:rPr>
              <w:t>là quy hoạch cấp quốc gia, cụ thể hóa quy hoạch tổng thể quốc gia về định hướng phát triển, sắp xếp, phân bố không gian, nguồn lực cho các ngành kết cấu hạ tầng, sử dụng tài nguyên, bảo vệ môi trường, bảo tồn đa dạng sinh học quan trọng của quốc gia, mang tính liên vùng, liên tỉnh.</w:t>
            </w:r>
          </w:p>
        </w:tc>
        <w:tc>
          <w:tcPr>
            <w:tcW w:w="1795" w:type="pct"/>
          </w:tcPr>
          <w:p w14:paraId="2F6875E8"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Sửa đổi, bổ sung khái niệm quy hoạch ngành để làm rõ vai trò của quy hoạch, phạm vi nội dung, mức độ chi tiết của quy hoạch là mang tính liên ngành, liên vùng, liên tỉnh.</w:t>
            </w:r>
          </w:p>
        </w:tc>
      </w:tr>
      <w:tr w:rsidR="00C92812" w:rsidRPr="00C92812" w14:paraId="520BA39A" w14:textId="77777777" w:rsidTr="00B25599">
        <w:tc>
          <w:tcPr>
            <w:tcW w:w="414" w:type="pct"/>
          </w:tcPr>
          <w:p w14:paraId="3B51113A"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 </w:t>
            </w:r>
          </w:p>
        </w:tc>
        <w:tc>
          <w:tcPr>
            <w:tcW w:w="1355" w:type="pct"/>
          </w:tcPr>
          <w:p w14:paraId="300EA2EE"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 xml:space="preserve">6. Vùng là một bộ phận của lãnh thổ quốc gia bao gồm một số tỉnh, thành phố trực thuộc trung ương lân cận gắn với một số lưu vực sông hoặc có sự tương </w:t>
            </w:r>
            <w:r w:rsidRPr="00C92812">
              <w:rPr>
                <w:color w:val="000000" w:themeColor="text1"/>
                <w:sz w:val="24"/>
                <w:szCs w:val="24"/>
                <w:lang w:val="vi-VN"/>
              </w:rPr>
              <w:lastRenderedPageBreak/>
              <w:t>đồng về điều kiện tự nhiên, kinh tế - xã hội, lịch sử, dân cư, kết cấu hạ tầng và có mối quan hệ tương tác tạo nên sự liên kết bền vững với nhau.</w:t>
            </w:r>
          </w:p>
        </w:tc>
        <w:tc>
          <w:tcPr>
            <w:tcW w:w="1436" w:type="pct"/>
          </w:tcPr>
          <w:p w14:paraId="3C8D5B87" w14:textId="628928C7" w:rsidR="00BD1B99" w:rsidRPr="00C92812" w:rsidRDefault="00BD1B99" w:rsidP="00ED415B">
            <w:pPr>
              <w:widowControl w:val="0"/>
              <w:rPr>
                <w:color w:val="000000" w:themeColor="text1"/>
                <w:sz w:val="24"/>
                <w:szCs w:val="24"/>
                <w:lang w:val="vi-VN"/>
              </w:rPr>
            </w:pPr>
            <w:r w:rsidRPr="00C92812">
              <w:rPr>
                <w:i/>
                <w:iCs/>
                <w:color w:val="000000" w:themeColor="text1"/>
                <w:sz w:val="24"/>
                <w:szCs w:val="24"/>
                <w:lang w:val="vi-VN"/>
              </w:rPr>
              <w:lastRenderedPageBreak/>
              <w:t xml:space="preserve">6. Vùng </w:t>
            </w:r>
            <w:r w:rsidRPr="00C92812">
              <w:rPr>
                <w:iCs/>
                <w:color w:val="000000" w:themeColor="text1"/>
                <w:sz w:val="24"/>
                <w:szCs w:val="24"/>
                <w:lang w:val="vi-VN"/>
              </w:rPr>
              <w:t xml:space="preserve">là một bộ phận của lãnh thổ quốc gia bao gồm một số tỉnh, thành phố liền kề được hình thành trên cơ sở liên kết về địa lý, kinh tế, xã hội, môi trường, văn hóa và </w:t>
            </w:r>
            <w:r w:rsidRPr="00C92812">
              <w:rPr>
                <w:iCs/>
                <w:color w:val="000000" w:themeColor="text1"/>
                <w:sz w:val="24"/>
                <w:szCs w:val="24"/>
                <w:lang w:val="vi-VN"/>
              </w:rPr>
              <w:lastRenderedPageBreak/>
              <w:t>kết cấu hạ tầng được xác định để lập quy hoạch vùng.</w:t>
            </w:r>
          </w:p>
        </w:tc>
        <w:tc>
          <w:tcPr>
            <w:tcW w:w="1795" w:type="pct"/>
          </w:tcPr>
          <w:p w14:paraId="15FD266F"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lastRenderedPageBreak/>
              <w:t>Chỉnh sửa khái niệm vùng để phù hợp với việc sắp xếp đơn vị hành chính cấp tỉnh và phương án phân vùng kinh tế - xã hội hiện đã trình Ban Chấp hành Trung ương cho ý kiến.</w:t>
            </w:r>
          </w:p>
          <w:p w14:paraId="2BB82261"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lastRenderedPageBreak/>
              <w:t xml:space="preserve">Khái niệm “vùng” mới làm rõ tính chất pháp lý của "vùng" là đơn vị phân vùng phục vụ quy hoạch, không phải cấp hành chính. Bổ sung yếu tố “kết nối hạ tầng” và “không gian phát triển liên kết” để phù hợp với định hướng tích hợp vùng trong các quy hoạch hiện nay. Nhấn mạnh vai trò của vùng trong quản lý phát triển liên tỉnh, đảm bảo điều phối hiệu quả đầu tư, tài nguyên và dịch vụ công. </w:t>
            </w:r>
          </w:p>
        </w:tc>
      </w:tr>
      <w:tr w:rsidR="00C92812" w:rsidRPr="00C92812" w14:paraId="3853798C" w14:textId="77777777" w:rsidTr="00B25599">
        <w:tc>
          <w:tcPr>
            <w:tcW w:w="414" w:type="pct"/>
          </w:tcPr>
          <w:p w14:paraId="69580B43"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lastRenderedPageBreak/>
              <w:t> </w:t>
            </w:r>
          </w:p>
        </w:tc>
        <w:tc>
          <w:tcPr>
            <w:tcW w:w="1355" w:type="pct"/>
          </w:tcPr>
          <w:p w14:paraId="71B4FA1B"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7. Quy hoạch vùng là quy hoạch cụ thể hóa quy hoạch tổng thể quốc gia ở cấp vùng về không gian các hoạt động kinh tế - xã hội, quốc phòng, an ninh, hệ thống đô thị và phân bố dân cư nông thôn, xây dựng vùng liên tỉnh, kết cấu hạ tầng, nguồn nước lưu vực sông, sử dụng tài nguyên và bảo vệ môi trường trên cơ sở kết nối các tỉnh.</w:t>
            </w:r>
          </w:p>
        </w:tc>
        <w:tc>
          <w:tcPr>
            <w:tcW w:w="1436" w:type="pct"/>
          </w:tcPr>
          <w:p w14:paraId="46EBC5CF" w14:textId="0EBFDE49" w:rsidR="00BD1B99" w:rsidRPr="00C92812" w:rsidRDefault="00BD1B99" w:rsidP="00ED415B">
            <w:pPr>
              <w:widowControl w:val="0"/>
              <w:rPr>
                <w:color w:val="000000" w:themeColor="text1"/>
                <w:sz w:val="24"/>
                <w:szCs w:val="24"/>
                <w:lang w:val="vi-VN"/>
              </w:rPr>
            </w:pPr>
            <w:r w:rsidRPr="00C92812">
              <w:rPr>
                <w:iCs/>
                <w:color w:val="000000" w:themeColor="text1"/>
                <w:sz w:val="24"/>
                <w:szCs w:val="24"/>
                <w:lang w:val="vi-VN"/>
              </w:rPr>
              <w:t xml:space="preserve">7. </w:t>
            </w:r>
            <w:r w:rsidRPr="00C92812">
              <w:rPr>
                <w:i/>
                <w:iCs/>
                <w:color w:val="000000" w:themeColor="text1"/>
                <w:sz w:val="24"/>
                <w:szCs w:val="24"/>
                <w:lang w:val="vi-VN"/>
              </w:rPr>
              <w:t>Quy hoạch vùng</w:t>
            </w:r>
            <w:r w:rsidRPr="00C92812">
              <w:rPr>
                <w:iCs/>
                <w:color w:val="000000" w:themeColor="text1"/>
                <w:sz w:val="24"/>
                <w:szCs w:val="24"/>
                <w:lang w:val="vi-VN"/>
              </w:rPr>
              <w:t xml:space="preserve"> là quy hoạch cụ thể hóa quy hoạch tổng thể quốc gia đối với vùng về định hướng phát triển, sắp xếp, phân bố không gian các hoạt động phát triển kinh tế, xã hội, quốc phòng, an ninh, hệ thống đô thị, kết cấu hạ tầng, sử dụng tài nguyên, bảo vệ môi trường, phòng, chống thiên tai, ứng phó với biến đổi khí hậu, đáp ứng yêu cầu phát triển bền vững và liên kết giữa các ngành, các địa phương trên phạm vi lãnh thổ vùng.</w:t>
            </w:r>
          </w:p>
        </w:tc>
        <w:tc>
          <w:tcPr>
            <w:tcW w:w="1795" w:type="pct"/>
          </w:tcPr>
          <w:p w14:paraId="5E107488" w14:textId="77777777" w:rsidR="00BD1B99" w:rsidRPr="00C92812" w:rsidRDefault="00BD1B99" w:rsidP="00ED415B">
            <w:pPr>
              <w:widowControl w:val="0"/>
              <w:rPr>
                <w:color w:val="000000" w:themeColor="text1"/>
                <w:sz w:val="24"/>
                <w:szCs w:val="24"/>
                <w:lang w:val="vi-VN"/>
              </w:rPr>
            </w:pPr>
            <w:r w:rsidRPr="00C92812">
              <w:rPr>
                <w:color w:val="000000" w:themeColor="text1"/>
                <w:sz w:val="24"/>
                <w:szCs w:val="24"/>
                <w:lang w:val="vi-VN"/>
              </w:rPr>
              <w:t>Sửa đổi khái niệm để làm rõ nội dung quy hoạch tổng thể quốc gia mà quy hoạch vùng cụ thể hóa, bổ sung yếu tố liên kết giữa các ngành, các địa phương phù hợp với bản chất của vùng và yêu cầu thực tiễn trong tổ chức phát triển vùng hiện nay là đáp ứng yêu cầu phát triển bền vững và liên kết giữa các ngành, các địa phương trên phạm vi lãnh thổ vùng.</w:t>
            </w:r>
          </w:p>
        </w:tc>
      </w:tr>
      <w:tr w:rsidR="00C92812" w:rsidRPr="00C92812" w14:paraId="3C85227D" w14:textId="77777777" w:rsidTr="00B25599">
        <w:tc>
          <w:tcPr>
            <w:tcW w:w="414" w:type="pct"/>
          </w:tcPr>
          <w:p w14:paraId="756AB82A"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 </w:t>
            </w:r>
          </w:p>
        </w:tc>
        <w:tc>
          <w:tcPr>
            <w:tcW w:w="1355" w:type="pct"/>
          </w:tcPr>
          <w:p w14:paraId="1A2807F7"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8. Quy hoạch tỉnh là quy hoạch cụ thể hóa quy hoạch tổng thể quốc gia, quy hoạch vùng ở cấp tỉnh về không gian các hoạt động kinh tế - xã hội, quốc phòng, an ninh, hệ thống đô thị và phân bố dân cư nông thôn, kết cấu hạ tầng, phân bổ đất đai, sử dụng tài nguyên và bảo vệ môi trường trên cơ sở kết nối quy hoạch cấp quốc gia, quy hoạch vùng, quy hoạch đô thị, quy hoạch nông thôn.</w:t>
            </w:r>
          </w:p>
        </w:tc>
        <w:tc>
          <w:tcPr>
            <w:tcW w:w="1436" w:type="pct"/>
          </w:tcPr>
          <w:p w14:paraId="0CC64701" w14:textId="5D98DD1B" w:rsidR="00BE5335" w:rsidRPr="00C92812" w:rsidRDefault="00BE5335" w:rsidP="00ED415B">
            <w:pPr>
              <w:widowControl w:val="0"/>
              <w:rPr>
                <w:color w:val="000000" w:themeColor="text1"/>
                <w:sz w:val="24"/>
                <w:szCs w:val="24"/>
                <w:lang w:val="vi-VN"/>
              </w:rPr>
            </w:pPr>
            <w:r w:rsidRPr="00C92812">
              <w:rPr>
                <w:iCs/>
                <w:color w:val="000000" w:themeColor="text1"/>
                <w:sz w:val="24"/>
                <w:szCs w:val="24"/>
                <w:lang w:val="vi-VN"/>
              </w:rPr>
              <w:t xml:space="preserve">8. </w:t>
            </w:r>
            <w:r w:rsidRPr="00C92812">
              <w:rPr>
                <w:i/>
                <w:iCs/>
                <w:color w:val="000000" w:themeColor="text1"/>
                <w:sz w:val="24"/>
                <w:szCs w:val="24"/>
                <w:lang w:val="vi-VN"/>
              </w:rPr>
              <w:t>Quy hoạch tỉnh</w:t>
            </w:r>
            <w:r w:rsidRPr="00C92812">
              <w:rPr>
                <w:iCs/>
                <w:color w:val="000000" w:themeColor="text1"/>
                <w:sz w:val="24"/>
                <w:szCs w:val="24"/>
                <w:lang w:val="vi-VN"/>
              </w:rPr>
              <w:t xml:space="preserve"> là quy hoạch cụ thể hóa quy hoạch tổng thể quốc gia, quy hoạch vùng ở cấp tỉnh về định hướng phát triển, sắp xếp, phân bố không gian các hoạt động kinh tế, xã hội, quốc phòng, an ninh, hệ thống đô thị và phân bố dân cư nông thôn, kết cấu hạ tầng, sử dụng tài nguyên, bảo vệ môi trường, phòng, chống thiên tai, ứng phó với biến đổi khí hậu.</w:t>
            </w:r>
          </w:p>
        </w:tc>
        <w:tc>
          <w:tcPr>
            <w:tcW w:w="1795" w:type="pct"/>
          </w:tcPr>
          <w:p w14:paraId="2D9EB4A6"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Sửa đổi để bảo đảm thống nhất với khái niệm của các quy hoạch khác, làm rõ vai trò của quy hoach tỉnh và phạm vi nội dung, mức độ chi tiết của quy hoạch là cấp tỉnh, liên xã và định hướng bố trí trên địa bàn cấp xã.</w:t>
            </w:r>
          </w:p>
        </w:tc>
      </w:tr>
      <w:tr w:rsidR="00C92812" w:rsidRPr="00C92812" w14:paraId="700D31D4" w14:textId="77777777" w:rsidTr="00B25599">
        <w:tc>
          <w:tcPr>
            <w:tcW w:w="414" w:type="pct"/>
          </w:tcPr>
          <w:p w14:paraId="5A88FB9C"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lastRenderedPageBreak/>
              <w:t> </w:t>
            </w:r>
          </w:p>
        </w:tc>
        <w:tc>
          <w:tcPr>
            <w:tcW w:w="1355" w:type="pct"/>
          </w:tcPr>
          <w:p w14:paraId="54298695" w14:textId="77777777" w:rsidR="00BE5335" w:rsidRPr="00C92812" w:rsidRDefault="00BE5335" w:rsidP="00ED415B">
            <w:pPr>
              <w:widowControl w:val="0"/>
              <w:rPr>
                <w:color w:val="000000" w:themeColor="text1"/>
                <w:spacing w:val="-6"/>
                <w:sz w:val="24"/>
                <w:szCs w:val="24"/>
                <w:lang w:val="vi-VN"/>
              </w:rPr>
            </w:pPr>
            <w:r w:rsidRPr="00C92812">
              <w:rPr>
                <w:color w:val="000000" w:themeColor="text1"/>
                <w:spacing w:val="-6"/>
                <w:sz w:val="24"/>
                <w:szCs w:val="24"/>
                <w:lang w:val="vi-VN"/>
              </w:rPr>
              <w:t>9. Quy hoạch có tính chất kỹ thuật, chuyên ngành là quy hoạch cụ thể hóa quy hoạch cấp quốc gia, quy hoạch vùng, quy hoạch tỉnh. Quy hoạch có tính chất kỹ thuật, chuyên ngành bao gồm các quy hoạch được quy định tại Phụ lục 2 của Luật này.</w:t>
            </w:r>
          </w:p>
        </w:tc>
        <w:tc>
          <w:tcPr>
            <w:tcW w:w="1436" w:type="pct"/>
          </w:tcPr>
          <w:p w14:paraId="581CE615" w14:textId="07430FDF" w:rsidR="00BE5335" w:rsidRPr="00C92812" w:rsidRDefault="00BE5335" w:rsidP="00ED415B">
            <w:pPr>
              <w:widowControl w:val="0"/>
              <w:rPr>
                <w:color w:val="000000" w:themeColor="text1"/>
                <w:sz w:val="24"/>
                <w:szCs w:val="24"/>
                <w:lang w:val="vi-VN"/>
              </w:rPr>
            </w:pPr>
            <w:r w:rsidRPr="00C92812">
              <w:rPr>
                <w:iCs/>
                <w:color w:val="000000" w:themeColor="text1"/>
                <w:sz w:val="24"/>
                <w:szCs w:val="24"/>
                <w:lang w:val="vi-VN"/>
              </w:rPr>
              <w:t xml:space="preserve">9. </w:t>
            </w:r>
            <w:r w:rsidRPr="00C92812">
              <w:rPr>
                <w:i/>
                <w:iCs/>
                <w:color w:val="000000" w:themeColor="text1"/>
                <w:sz w:val="24"/>
                <w:szCs w:val="24"/>
                <w:lang w:val="vi-VN"/>
              </w:rPr>
              <w:t>Quy hoạch chi tiết ngành</w:t>
            </w:r>
            <w:r w:rsidRPr="00C92812">
              <w:rPr>
                <w:iCs/>
                <w:color w:val="000000" w:themeColor="text1"/>
                <w:sz w:val="24"/>
                <w:szCs w:val="24"/>
                <w:lang w:val="vi-VN"/>
              </w:rPr>
              <w:t xml:space="preserve"> là quy hoạch cụ thể hóa quy hoạch cấp quốc gia, quy hoạch vùng, quy hoạch tỉnh về phương án phát triển, sắp xếp, phân bố không gian phát triển cho các ngành kết cấu hạ tầng, sử dụng tài nguyên.</w:t>
            </w:r>
          </w:p>
        </w:tc>
        <w:tc>
          <w:tcPr>
            <w:tcW w:w="1795" w:type="pct"/>
          </w:tcPr>
          <w:p w14:paraId="67B3994E"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Bổ sung khái niệm quy hoạch chi tiết ngành để thay thế cho khái niệm quy hoạch có tính chất kỹ thuật, chuyên ngành để phản ánh đúng tính chất của các quy hoạch này và làm rõ mục tiêu lập quy hoạch là bảo đảm liên kết giữa các ngành, các địa phương.</w:t>
            </w:r>
          </w:p>
        </w:tc>
      </w:tr>
      <w:tr w:rsidR="00C92812" w:rsidRPr="00C92812" w14:paraId="740F7AD8" w14:textId="77777777" w:rsidTr="00B25599">
        <w:tc>
          <w:tcPr>
            <w:tcW w:w="414" w:type="pct"/>
          </w:tcPr>
          <w:p w14:paraId="4D778549"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 </w:t>
            </w:r>
          </w:p>
        </w:tc>
        <w:tc>
          <w:tcPr>
            <w:tcW w:w="1355" w:type="pct"/>
          </w:tcPr>
          <w:p w14:paraId="7D4123BF"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10. Tích hợp quy hoạch là phương pháp tiếp cận tổng hợp và phối hợp đồng bộ giữa các ngành, lĩnh vực có liên quan đến kết cấu hạ tầng, sử dụng tài nguyên và bảo vệ môi trường trong việc lập quy hoạch trên một phạm vi lãnh thổ xác định nhằm đạt được mục tiêu phát triển cân đối, hài hòa, hiệu quả và bền vững.</w:t>
            </w:r>
          </w:p>
        </w:tc>
        <w:tc>
          <w:tcPr>
            <w:tcW w:w="1436" w:type="pct"/>
          </w:tcPr>
          <w:p w14:paraId="47055B9C" w14:textId="007F9AE3" w:rsidR="00BE5335" w:rsidRPr="00C92812" w:rsidRDefault="00BE5335" w:rsidP="00ED415B">
            <w:pPr>
              <w:widowControl w:val="0"/>
              <w:rPr>
                <w:color w:val="000000" w:themeColor="text1"/>
                <w:spacing w:val="-6"/>
                <w:sz w:val="24"/>
                <w:szCs w:val="24"/>
                <w:lang w:val="vi-VN"/>
              </w:rPr>
            </w:pPr>
            <w:r w:rsidRPr="00C92812">
              <w:rPr>
                <w:iCs/>
                <w:color w:val="000000" w:themeColor="text1"/>
                <w:sz w:val="24"/>
                <w:szCs w:val="24"/>
                <w:lang w:val="vi-VN"/>
              </w:rPr>
              <w:t xml:space="preserve">10. </w:t>
            </w:r>
            <w:r w:rsidRPr="00C92812">
              <w:rPr>
                <w:i/>
                <w:iCs/>
                <w:color w:val="000000" w:themeColor="text1"/>
                <w:sz w:val="24"/>
                <w:szCs w:val="24"/>
                <w:lang w:val="vi-VN"/>
              </w:rPr>
              <w:t>Tích hợp quy hoạch</w:t>
            </w:r>
            <w:r w:rsidRPr="00C92812">
              <w:rPr>
                <w:iCs/>
                <w:color w:val="000000" w:themeColor="text1"/>
                <w:sz w:val="24"/>
                <w:szCs w:val="24"/>
                <w:lang w:val="vi-VN"/>
              </w:rPr>
              <w:t xml:space="preserve"> là phương pháp tiếp cận tổng hợp và phối hợp đồng bộ giữa các ngành, lĩnh vực có liên quan đến kết cấu hạ tầng, sử dụng tài nguyên và bảo vệ môi trường trong việc lập, thẩm định, quyết định, phê duyệt và điều chỉnh quy hoạch nhằm đạt được mục tiêu phát triển cân đối, hài hòa, hiệu quả và bền vững.</w:t>
            </w:r>
          </w:p>
        </w:tc>
        <w:tc>
          <w:tcPr>
            <w:tcW w:w="1795" w:type="pct"/>
          </w:tcPr>
          <w:p w14:paraId="33984803" w14:textId="77777777"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Sửa đổi để làm rõ việc tích hợp quy hoạch được áp dụng cho tất cả các quá trình từ lập, thẩm định, quyết định, phê duyệt và điều chỉnh đến lập quy hoạch.</w:t>
            </w:r>
          </w:p>
        </w:tc>
      </w:tr>
      <w:tr w:rsidR="00C92812" w:rsidRPr="00C92812" w14:paraId="23323C39" w14:textId="77777777" w:rsidTr="00B25599">
        <w:tc>
          <w:tcPr>
            <w:tcW w:w="414" w:type="pct"/>
          </w:tcPr>
          <w:p w14:paraId="77AAE249"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71B7FEA8" w14:textId="77777777" w:rsidR="00BE5335" w:rsidRPr="00C92812" w:rsidRDefault="00BE5335" w:rsidP="00ED415B">
            <w:pPr>
              <w:widowControl w:val="0"/>
              <w:rPr>
                <w:color w:val="000000" w:themeColor="text1"/>
                <w:sz w:val="24"/>
                <w:szCs w:val="24"/>
              </w:rPr>
            </w:pPr>
            <w:r w:rsidRPr="00C92812">
              <w:rPr>
                <w:i/>
                <w:iCs/>
                <w:color w:val="000000" w:themeColor="text1"/>
                <w:sz w:val="24"/>
                <w:szCs w:val="24"/>
              </w:rPr>
              <w:t>11. Hoạt động quy hoạch</w:t>
            </w:r>
            <w:r w:rsidRPr="00C92812">
              <w:rPr>
                <w:color w:val="000000" w:themeColor="text1"/>
                <w:sz w:val="24"/>
                <w:szCs w:val="24"/>
              </w:rPr>
              <w:t xml:space="preserve"> bao gồm việc tổ chức lập, thẩm định, quyết định hoặc phê duyệt, công bố, thực hiện, đánh giá và điều chỉnh quy hoạch.</w:t>
            </w:r>
          </w:p>
        </w:tc>
        <w:tc>
          <w:tcPr>
            <w:tcW w:w="1436" w:type="pct"/>
          </w:tcPr>
          <w:p w14:paraId="3AB161DA" w14:textId="03A0D9BD" w:rsidR="00BE5335" w:rsidRPr="00C92812" w:rsidRDefault="00BE5335" w:rsidP="00ED415B">
            <w:pPr>
              <w:widowControl w:val="0"/>
              <w:rPr>
                <w:color w:val="000000" w:themeColor="text1"/>
                <w:sz w:val="24"/>
                <w:szCs w:val="24"/>
              </w:rPr>
            </w:pPr>
            <w:r w:rsidRPr="00C92812">
              <w:rPr>
                <w:iCs/>
                <w:color w:val="000000" w:themeColor="text1"/>
                <w:sz w:val="24"/>
                <w:szCs w:val="24"/>
                <w:lang w:val="vi-VN"/>
              </w:rPr>
              <w:t xml:space="preserve">11. </w:t>
            </w:r>
            <w:r w:rsidRPr="00C92812">
              <w:rPr>
                <w:i/>
                <w:iCs/>
                <w:color w:val="000000" w:themeColor="text1"/>
                <w:sz w:val="24"/>
                <w:szCs w:val="24"/>
                <w:lang w:val="vi-VN"/>
              </w:rPr>
              <w:t>Hoạt động quy hoạch</w:t>
            </w:r>
            <w:r w:rsidRPr="00C92812">
              <w:rPr>
                <w:iCs/>
                <w:color w:val="000000" w:themeColor="text1"/>
                <w:sz w:val="24"/>
                <w:szCs w:val="24"/>
                <w:lang w:val="vi-VN"/>
              </w:rPr>
              <w:t xml:space="preserve"> bao gồm việc tổ chức lập, thẩm định, quyết định hoặc phê duyệt, công bố, cung cấp thông tin, thực hiện, đánh giá, điều chỉnh, kiểm tra, rà soát quy hoạch.</w:t>
            </w:r>
          </w:p>
        </w:tc>
        <w:tc>
          <w:tcPr>
            <w:tcW w:w="1795" w:type="pct"/>
            <w:vAlign w:val="center"/>
          </w:tcPr>
          <w:p w14:paraId="4203B48C" w14:textId="77777777" w:rsidR="00BE5335" w:rsidRPr="00C92812" w:rsidRDefault="00BE5335" w:rsidP="00ED415B">
            <w:pPr>
              <w:widowControl w:val="0"/>
              <w:rPr>
                <w:color w:val="000000" w:themeColor="text1"/>
                <w:sz w:val="24"/>
                <w:szCs w:val="24"/>
              </w:rPr>
            </w:pPr>
            <w:r w:rsidRPr="00C92812">
              <w:rPr>
                <w:color w:val="000000" w:themeColor="text1"/>
                <w:sz w:val="24"/>
                <w:szCs w:val="24"/>
              </w:rPr>
              <w:t>Sửa đổi để thống nhất với các quy định về cung cấp thông tin; kiểm tra, rà soát quy hoạch.</w:t>
            </w:r>
          </w:p>
        </w:tc>
      </w:tr>
      <w:tr w:rsidR="00C92812" w:rsidRPr="00C92812" w14:paraId="55FCD00D" w14:textId="77777777" w:rsidTr="00B25599">
        <w:tc>
          <w:tcPr>
            <w:tcW w:w="414" w:type="pct"/>
          </w:tcPr>
          <w:p w14:paraId="347D1086"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3CEFBFF1" w14:textId="77777777" w:rsidR="00BE5335" w:rsidRPr="00C92812" w:rsidRDefault="00BE5335" w:rsidP="00ED415B">
            <w:pPr>
              <w:widowControl w:val="0"/>
              <w:rPr>
                <w:color w:val="000000" w:themeColor="text1"/>
                <w:spacing w:val="-6"/>
                <w:sz w:val="24"/>
                <w:szCs w:val="24"/>
              </w:rPr>
            </w:pPr>
            <w:r w:rsidRPr="00C92812">
              <w:rPr>
                <w:color w:val="000000" w:themeColor="text1"/>
                <w:spacing w:val="-6"/>
                <w:sz w:val="24"/>
                <w:szCs w:val="24"/>
              </w:rPr>
              <w:t>12. Cơ quan lập quy hoạch là cơ quan, tổ chức được Chính phủ, Thủ tướng Chính phủ, Bộ, cơ quan ngang Bộ, Ủy ban nhân dân cấp tỉnh giao trách nhiệm lập quy hoạch thuộc hệ thống quy hoạch quốc gia.</w:t>
            </w:r>
          </w:p>
        </w:tc>
        <w:tc>
          <w:tcPr>
            <w:tcW w:w="1436" w:type="pct"/>
          </w:tcPr>
          <w:p w14:paraId="54A36388" w14:textId="14EF2442" w:rsidR="00BE5335" w:rsidRPr="00C92812" w:rsidRDefault="00BE5335" w:rsidP="00ED415B">
            <w:pPr>
              <w:widowControl w:val="0"/>
              <w:rPr>
                <w:color w:val="000000" w:themeColor="text1"/>
                <w:sz w:val="24"/>
                <w:szCs w:val="24"/>
                <w:lang w:val="vi-VN"/>
              </w:rPr>
            </w:pPr>
            <w:r w:rsidRPr="00C92812">
              <w:rPr>
                <w:iCs/>
                <w:color w:val="000000" w:themeColor="text1"/>
                <w:sz w:val="24"/>
                <w:szCs w:val="24"/>
                <w:lang w:val="vi-VN"/>
              </w:rPr>
              <w:t xml:space="preserve">12. </w:t>
            </w:r>
            <w:r w:rsidRPr="00C92812">
              <w:rPr>
                <w:i/>
                <w:iCs/>
                <w:color w:val="000000" w:themeColor="text1"/>
                <w:sz w:val="24"/>
                <w:szCs w:val="24"/>
                <w:lang w:val="vi-VN"/>
              </w:rPr>
              <w:t>Cơ quan lập quy hoạch</w:t>
            </w:r>
            <w:r w:rsidRPr="00C92812">
              <w:rPr>
                <w:iCs/>
                <w:color w:val="000000" w:themeColor="text1"/>
                <w:sz w:val="24"/>
                <w:szCs w:val="24"/>
                <w:lang w:val="vi-VN"/>
              </w:rPr>
              <w:t xml:space="preserve"> là cơ quan, đơn vị trực thuộc được Chính phủ, Bộ, Ủy ban nhân dân cấp tỉnh giao trách nhiệm lập quy hoạch cấp quốc gia, quy hoạch vùng, quy hoạch tỉnh theo quy định của Luật này. Cơ quan lập quy hoạch chi tiết ngành, quy hoạch đô thị và nông thôn thực hiện theo quy định của pháp luật có liên quan.</w:t>
            </w:r>
          </w:p>
        </w:tc>
        <w:tc>
          <w:tcPr>
            <w:tcW w:w="1795" w:type="pct"/>
            <w:vAlign w:val="center"/>
          </w:tcPr>
          <w:p w14:paraId="1B2E303A" w14:textId="77777777" w:rsidR="00BE5335" w:rsidRPr="00C92812" w:rsidRDefault="00BE5335" w:rsidP="00ED415B">
            <w:pPr>
              <w:widowControl w:val="0"/>
              <w:rPr>
                <w:color w:val="000000" w:themeColor="text1"/>
                <w:sz w:val="24"/>
                <w:szCs w:val="24"/>
              </w:rPr>
            </w:pPr>
            <w:r w:rsidRPr="00C92812">
              <w:rPr>
                <w:color w:val="000000" w:themeColor="text1"/>
                <w:sz w:val="24"/>
                <w:szCs w:val="24"/>
              </w:rPr>
              <w:t>Sửa đổi do không còn khái niệm hệ thống quy hoạch quốc gia. Đồng thời, do Dự thảo Luật đã phân cấp cho Bộ trưởng phê duyệt quy hoạch ngành nên cần bổ sung cơ quan lập quy hoạch ngành là đơn vị trực thuộc.</w:t>
            </w:r>
          </w:p>
        </w:tc>
      </w:tr>
      <w:tr w:rsidR="00C92812" w:rsidRPr="00C92812" w14:paraId="615739AD" w14:textId="77777777" w:rsidTr="00B25599">
        <w:tc>
          <w:tcPr>
            <w:tcW w:w="414" w:type="pct"/>
          </w:tcPr>
          <w:p w14:paraId="0C834B16" w14:textId="70E1E892" w:rsidR="00BE5335" w:rsidRPr="00C92812" w:rsidRDefault="00BE5335" w:rsidP="00ED415B">
            <w:pPr>
              <w:widowControl w:val="0"/>
              <w:rPr>
                <w:color w:val="000000" w:themeColor="text1"/>
                <w:sz w:val="24"/>
                <w:szCs w:val="24"/>
                <w:lang w:val="vi-VN"/>
              </w:rPr>
            </w:pPr>
          </w:p>
        </w:tc>
        <w:tc>
          <w:tcPr>
            <w:tcW w:w="1355" w:type="pct"/>
          </w:tcPr>
          <w:p w14:paraId="23E45253" w14:textId="77777777" w:rsidR="00BE5335" w:rsidRPr="00C92812" w:rsidRDefault="00BE5335" w:rsidP="00ED415B">
            <w:pPr>
              <w:widowControl w:val="0"/>
              <w:rPr>
                <w:color w:val="000000" w:themeColor="text1"/>
                <w:sz w:val="24"/>
                <w:szCs w:val="24"/>
                <w:lang w:val="vi-VN"/>
              </w:rPr>
            </w:pPr>
          </w:p>
        </w:tc>
        <w:tc>
          <w:tcPr>
            <w:tcW w:w="1436" w:type="pct"/>
          </w:tcPr>
          <w:p w14:paraId="093710FF" w14:textId="3B70EDA9"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13. </w:t>
            </w:r>
            <w:r w:rsidRPr="00C92812">
              <w:rPr>
                <w:i/>
                <w:iCs/>
                <w:color w:val="000000" w:themeColor="text1"/>
                <w:sz w:val="24"/>
                <w:szCs w:val="24"/>
                <w:lang w:val="vi-VN"/>
              </w:rPr>
              <w:t>Cơ quan tổ chức lập quy hoạch</w:t>
            </w:r>
            <w:r w:rsidRPr="00C92812">
              <w:rPr>
                <w:iCs/>
                <w:color w:val="000000" w:themeColor="text1"/>
                <w:sz w:val="24"/>
                <w:szCs w:val="24"/>
                <w:lang w:val="vi-VN"/>
              </w:rPr>
              <w:t xml:space="preserve"> là Chính phủ, Bộ, Ủy ban nhân dân cấp tỉnh </w:t>
            </w:r>
            <w:r w:rsidRPr="00C92812">
              <w:rPr>
                <w:iCs/>
                <w:color w:val="000000" w:themeColor="text1"/>
                <w:sz w:val="24"/>
                <w:szCs w:val="24"/>
                <w:lang w:val="vi-VN"/>
              </w:rPr>
              <w:lastRenderedPageBreak/>
              <w:t>có trách nhiệm tổ chức lập quy hoạch cấp quốc gia, quy hoạch vùng, quy hoạch tỉnh theo quy định của Luật này. Cơ quan tổ chức lập quy hoạch chi tiết ngành, quy hoạch đô thị và nông thôn thực hiện theo quy định của pháp luật có liên quan.</w:t>
            </w:r>
          </w:p>
        </w:tc>
        <w:tc>
          <w:tcPr>
            <w:tcW w:w="1795" w:type="pct"/>
            <w:vAlign w:val="center"/>
          </w:tcPr>
          <w:p w14:paraId="2093CE1F" w14:textId="2091345B" w:rsidR="00BE5335" w:rsidRPr="00C92812" w:rsidRDefault="00BE5335" w:rsidP="00ED415B">
            <w:pPr>
              <w:widowControl w:val="0"/>
              <w:rPr>
                <w:color w:val="000000" w:themeColor="text1"/>
                <w:sz w:val="24"/>
                <w:szCs w:val="24"/>
                <w:lang w:val="vi-VN"/>
              </w:rPr>
            </w:pPr>
            <w:r w:rsidRPr="00C92812">
              <w:rPr>
                <w:color w:val="000000" w:themeColor="text1"/>
                <w:spacing w:val="-8"/>
                <w:sz w:val="24"/>
                <w:szCs w:val="24"/>
                <w:lang w:val="vi-VN"/>
              </w:rPr>
              <w:lastRenderedPageBreak/>
              <w:t xml:space="preserve">Bổ sung quy định để thống nhất với quy định về thẩm quyền tổ chức lập quy hoạch sau khi đã phân cấp thẩm </w:t>
            </w:r>
            <w:r w:rsidRPr="00C92812">
              <w:rPr>
                <w:color w:val="000000" w:themeColor="text1"/>
                <w:spacing w:val="-8"/>
                <w:sz w:val="24"/>
                <w:szCs w:val="24"/>
                <w:lang w:val="vi-VN"/>
              </w:rPr>
              <w:lastRenderedPageBreak/>
              <w:t>quyền này để bảo đảm rút ngắn trình tự, thủ tục lập quy hoạch.</w:t>
            </w:r>
          </w:p>
        </w:tc>
      </w:tr>
      <w:tr w:rsidR="00C92812" w:rsidRPr="00C92812" w14:paraId="1BCB8FD9" w14:textId="77777777" w:rsidTr="00B25599">
        <w:tc>
          <w:tcPr>
            <w:tcW w:w="414" w:type="pct"/>
          </w:tcPr>
          <w:p w14:paraId="79F6549D" w14:textId="77777777" w:rsidR="00BE5335" w:rsidRPr="00C92812" w:rsidRDefault="00BE5335" w:rsidP="00ED415B">
            <w:pPr>
              <w:widowControl w:val="0"/>
              <w:rPr>
                <w:color w:val="000000" w:themeColor="text1"/>
                <w:sz w:val="24"/>
                <w:szCs w:val="24"/>
                <w:lang w:val="vi-VN"/>
              </w:rPr>
            </w:pPr>
          </w:p>
        </w:tc>
        <w:tc>
          <w:tcPr>
            <w:tcW w:w="1355" w:type="pct"/>
          </w:tcPr>
          <w:p w14:paraId="7A18F521" w14:textId="77777777" w:rsidR="00BE5335" w:rsidRPr="00C92812" w:rsidRDefault="00BE5335" w:rsidP="00ED415B">
            <w:pPr>
              <w:widowControl w:val="0"/>
              <w:rPr>
                <w:color w:val="000000" w:themeColor="text1"/>
                <w:sz w:val="24"/>
                <w:szCs w:val="24"/>
                <w:lang w:val="vi-VN"/>
              </w:rPr>
            </w:pPr>
          </w:p>
        </w:tc>
        <w:tc>
          <w:tcPr>
            <w:tcW w:w="1436" w:type="pct"/>
          </w:tcPr>
          <w:p w14:paraId="2A80FAFC" w14:textId="64FD8FD3"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14. </w:t>
            </w:r>
            <w:r w:rsidRPr="00C92812">
              <w:rPr>
                <w:i/>
                <w:iCs/>
                <w:color w:val="000000" w:themeColor="text1"/>
                <w:sz w:val="24"/>
                <w:szCs w:val="24"/>
                <w:lang w:val="vi-VN"/>
              </w:rPr>
              <w:t>Cơ sở dữ liệu quốc gia</w:t>
            </w:r>
            <w:r w:rsidRPr="00C92812">
              <w:rPr>
                <w:iCs/>
                <w:color w:val="000000" w:themeColor="text1"/>
                <w:sz w:val="24"/>
                <w:szCs w:val="24"/>
                <w:lang w:val="vi-VN"/>
              </w:rPr>
              <w:t xml:space="preserve"> </w:t>
            </w:r>
            <w:r w:rsidRPr="00C92812">
              <w:rPr>
                <w:i/>
                <w:iCs/>
                <w:color w:val="000000" w:themeColor="text1"/>
                <w:sz w:val="24"/>
                <w:szCs w:val="24"/>
                <w:lang w:val="vi-VN"/>
              </w:rPr>
              <w:t>về quy hoạch</w:t>
            </w:r>
            <w:r w:rsidRPr="00C92812">
              <w:rPr>
                <w:iCs/>
                <w:color w:val="000000" w:themeColor="text1"/>
                <w:sz w:val="24"/>
                <w:szCs w:val="24"/>
                <w:lang w:val="vi-VN"/>
              </w:rPr>
              <w:t xml:space="preserve"> là tập hợp các cơ sở dữ liệu về quy hoạch và thông tin, dữ liệu có liên quan đến quy hoạch được sắp xếp, tổ chức để đáp ứng yêu cầu truy cập, khai thác, chia sẻ, quản lý và cập nhật của cơ quan quản lý nhà nước và phục vụ lợi ích công cộng.</w:t>
            </w:r>
          </w:p>
        </w:tc>
        <w:tc>
          <w:tcPr>
            <w:tcW w:w="1795" w:type="pct"/>
          </w:tcPr>
          <w:p w14:paraId="31296319" w14:textId="75EC524C"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 xml:space="preserve">Luật hiện hành chưa xác định rõ thành phần cấu thành của “Cơ sở dữ liệu quốc gia về quy hoạch”, thiếu căn cứ pháp lý liên thông giữa cơ sở dữ liệu của các quy hoạch, việc này khiến nhiều bộ, ngành, địa phương triển khai các hệ thống thông tin riêng, các phần mềm riêng không tương thích với kiến trúc cơ sở dữ liệu chung của một cơ sở dữ liệu quốc gia chuyên ngành. </w:t>
            </w:r>
          </w:p>
        </w:tc>
      </w:tr>
      <w:tr w:rsidR="00C92812" w:rsidRPr="00C92812" w14:paraId="60E18FEC" w14:textId="77777777" w:rsidTr="00B25599">
        <w:tc>
          <w:tcPr>
            <w:tcW w:w="414" w:type="pct"/>
          </w:tcPr>
          <w:p w14:paraId="318D5857"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1682CDCF" w14:textId="77777777" w:rsidR="00BE5335" w:rsidRPr="00C92812" w:rsidRDefault="00BE5335" w:rsidP="00ED415B">
            <w:pPr>
              <w:widowControl w:val="0"/>
              <w:rPr>
                <w:color w:val="000000" w:themeColor="text1"/>
                <w:sz w:val="24"/>
                <w:szCs w:val="24"/>
              </w:rPr>
            </w:pPr>
            <w:r w:rsidRPr="00C92812">
              <w:rPr>
                <w:color w:val="000000" w:themeColor="text1"/>
                <w:sz w:val="24"/>
                <w:szCs w:val="24"/>
              </w:rPr>
              <w:t>13. Cơ sở dữ liệu về quy hoạch là tập hợp thông tin thể hiện nội dung cơ bản về quy hoạch được xây dựng, cập nhật, duy trì để quản lý, khai thác và sử dụng thông qua các phương tiện điện tử.</w:t>
            </w:r>
          </w:p>
        </w:tc>
        <w:tc>
          <w:tcPr>
            <w:tcW w:w="1436" w:type="pct"/>
          </w:tcPr>
          <w:p w14:paraId="331E4DA0" w14:textId="0E1029B1" w:rsidR="00BE5335" w:rsidRPr="00C92812" w:rsidRDefault="00BE5335" w:rsidP="00ED415B">
            <w:pPr>
              <w:widowControl w:val="0"/>
              <w:rPr>
                <w:color w:val="000000" w:themeColor="text1"/>
                <w:sz w:val="24"/>
                <w:szCs w:val="24"/>
              </w:rPr>
            </w:pPr>
            <w:r w:rsidRPr="00C92812">
              <w:rPr>
                <w:i/>
                <w:iCs/>
                <w:color w:val="000000" w:themeColor="text1"/>
                <w:sz w:val="24"/>
                <w:szCs w:val="24"/>
                <w:lang w:val="vi-VN"/>
              </w:rPr>
              <w:t xml:space="preserve"> 15. Cơ sở dữ liệu về quy hoạch</w:t>
            </w:r>
            <w:r w:rsidRPr="00C92812">
              <w:rPr>
                <w:iCs/>
                <w:color w:val="000000" w:themeColor="text1"/>
                <w:sz w:val="24"/>
                <w:szCs w:val="24"/>
                <w:lang w:val="vi-VN"/>
              </w:rPr>
              <w:t xml:space="preserve"> là tập hợp các dữ liệu của hồ sơ quy hoạch đã được quyết định hoặc phê duyệt, được sắp xếp, tổ chức để đáp ứng yêu cầu truy cập, khai thác, chia sẻ, quản lý và cập nhật</w:t>
            </w:r>
          </w:p>
        </w:tc>
        <w:tc>
          <w:tcPr>
            <w:tcW w:w="1795" w:type="pct"/>
          </w:tcPr>
          <w:p w14:paraId="2C94BB48" w14:textId="77777777" w:rsidR="00BE5335" w:rsidRPr="00C92812" w:rsidRDefault="00BE5335" w:rsidP="00ED415B">
            <w:pPr>
              <w:widowControl w:val="0"/>
              <w:rPr>
                <w:color w:val="000000" w:themeColor="text1"/>
                <w:sz w:val="24"/>
                <w:szCs w:val="24"/>
              </w:rPr>
            </w:pPr>
            <w:r w:rsidRPr="00C92812">
              <w:rPr>
                <w:color w:val="000000" w:themeColor="text1"/>
                <w:sz w:val="24"/>
                <w:szCs w:val="24"/>
              </w:rPr>
              <w:t>Khái niệm “</w:t>
            </w:r>
            <w:r w:rsidRPr="00C92812">
              <w:rPr>
                <w:i/>
                <w:iCs/>
                <w:color w:val="000000" w:themeColor="text1"/>
                <w:sz w:val="24"/>
                <w:szCs w:val="24"/>
              </w:rPr>
              <w:t>Cơ sở dữ liệu về quy hoạch</w:t>
            </w:r>
            <w:r w:rsidRPr="00C92812">
              <w:rPr>
                <w:color w:val="000000" w:themeColor="text1"/>
                <w:sz w:val="24"/>
                <w:szCs w:val="24"/>
              </w:rPr>
              <w:t>” trong Luật quy hoạch hiện hành chưa phân biệt rõ giữa dữ liệu quy hoạch và cơ sở dữ liệu về quy hoạch, dẫn đến nhầm lẫn khái niệm cơ sở dữ liệu về quy hoạch với dữ liệu quy hoạch. Do vậy, cần chuẩn hóa lại khái niệm này bao gồm 2 thành phần rõ rệt.</w:t>
            </w:r>
          </w:p>
        </w:tc>
      </w:tr>
      <w:tr w:rsidR="00C92812" w:rsidRPr="00C92812" w14:paraId="200B5225" w14:textId="77777777" w:rsidTr="00B25599">
        <w:tc>
          <w:tcPr>
            <w:tcW w:w="414" w:type="pct"/>
          </w:tcPr>
          <w:p w14:paraId="1F320382" w14:textId="77777777" w:rsidR="00BE5335" w:rsidRPr="00C92812" w:rsidRDefault="00BE5335" w:rsidP="00ED415B">
            <w:pPr>
              <w:widowControl w:val="0"/>
              <w:rPr>
                <w:color w:val="000000" w:themeColor="text1"/>
                <w:sz w:val="24"/>
                <w:szCs w:val="24"/>
                <w:lang w:val="vi-VN"/>
              </w:rPr>
            </w:pPr>
          </w:p>
        </w:tc>
        <w:tc>
          <w:tcPr>
            <w:tcW w:w="1355" w:type="pct"/>
          </w:tcPr>
          <w:p w14:paraId="5CBD66F8" w14:textId="77777777" w:rsidR="00BE5335" w:rsidRPr="00C92812" w:rsidRDefault="00BE5335" w:rsidP="00ED415B">
            <w:pPr>
              <w:widowControl w:val="0"/>
              <w:rPr>
                <w:color w:val="000000" w:themeColor="text1"/>
                <w:sz w:val="24"/>
                <w:szCs w:val="24"/>
                <w:lang w:val="vi-VN"/>
              </w:rPr>
            </w:pPr>
          </w:p>
        </w:tc>
        <w:tc>
          <w:tcPr>
            <w:tcW w:w="1436" w:type="pct"/>
          </w:tcPr>
          <w:p w14:paraId="692422A4" w14:textId="7F03B00F"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16. </w:t>
            </w:r>
            <w:r w:rsidRPr="00C92812">
              <w:rPr>
                <w:i/>
                <w:iCs/>
                <w:color w:val="000000" w:themeColor="text1"/>
                <w:sz w:val="24"/>
                <w:szCs w:val="24"/>
                <w:lang w:val="vi-VN"/>
              </w:rPr>
              <w:t>Hệ thống thông tin quốc gia về quy hoạch</w:t>
            </w:r>
            <w:r w:rsidRPr="00C92812">
              <w:rPr>
                <w:iCs/>
                <w:color w:val="000000" w:themeColor="text1"/>
                <w:sz w:val="24"/>
                <w:szCs w:val="24"/>
                <w:lang w:val="vi-VN"/>
              </w:rPr>
              <w:t xml:space="preserve"> là tập hợp bao gồm phần cứng, phần mềm và cơ sở dữ liệu quốc gia về quy hoạch được thiết lập phục vụ mục đích cập nhật, quản lý, kết nối, chia sẻ, khai thác thông tin, dữ liệu về quy hoạch trên phạm vi toàn quốc.</w:t>
            </w:r>
          </w:p>
        </w:tc>
        <w:tc>
          <w:tcPr>
            <w:tcW w:w="1795" w:type="pct"/>
          </w:tcPr>
          <w:p w14:paraId="2A51D2A8" w14:textId="1FBF79E5"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Luật hiện hành chưa có định nghĩa đầy đủ về Hệ thống thông tin quốc gia về quy hoạch, dẫn đến chưa có quy chuẩn thống nhất về hệ thống, gây ra sự thiếu đồng bộ trong việc phối hợp khi triển khai xây dựng, quản lý, vận hành hệ thống giữa các Bộ, ngành, địa phương. Do vậy, cần thiết quy định khái niệm nhằm bảo đảm việc kết nối đồng bộ các Hệ thống thông tin quy hoạch cấp tỉnh và các Bộ ngành với quốc gia.</w:t>
            </w:r>
          </w:p>
        </w:tc>
      </w:tr>
      <w:tr w:rsidR="00C92812" w:rsidRPr="00C92812" w14:paraId="6DA2CE2C" w14:textId="77777777" w:rsidTr="00B25599">
        <w:tc>
          <w:tcPr>
            <w:tcW w:w="414" w:type="pct"/>
          </w:tcPr>
          <w:p w14:paraId="748D67B4" w14:textId="77777777" w:rsidR="00BE5335" w:rsidRPr="00C92812" w:rsidRDefault="00BE5335" w:rsidP="00ED415B">
            <w:pPr>
              <w:widowControl w:val="0"/>
              <w:rPr>
                <w:color w:val="000000" w:themeColor="text1"/>
                <w:sz w:val="24"/>
                <w:szCs w:val="24"/>
                <w:lang w:val="vi-VN"/>
              </w:rPr>
            </w:pPr>
          </w:p>
        </w:tc>
        <w:tc>
          <w:tcPr>
            <w:tcW w:w="1355" w:type="pct"/>
          </w:tcPr>
          <w:p w14:paraId="6FD06B2F" w14:textId="77777777" w:rsidR="00BE5335" w:rsidRPr="00C92812" w:rsidRDefault="00BE5335" w:rsidP="00ED415B">
            <w:pPr>
              <w:widowControl w:val="0"/>
              <w:rPr>
                <w:color w:val="000000" w:themeColor="text1"/>
                <w:sz w:val="24"/>
                <w:szCs w:val="24"/>
                <w:lang w:val="vi-VN"/>
              </w:rPr>
            </w:pPr>
          </w:p>
        </w:tc>
        <w:tc>
          <w:tcPr>
            <w:tcW w:w="1436" w:type="pct"/>
          </w:tcPr>
          <w:p w14:paraId="29ACE196" w14:textId="5D3D5934"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17. </w:t>
            </w:r>
            <w:r w:rsidRPr="00C92812">
              <w:rPr>
                <w:i/>
                <w:iCs/>
                <w:color w:val="000000" w:themeColor="text1"/>
                <w:sz w:val="24"/>
                <w:szCs w:val="24"/>
                <w:lang w:val="vi-VN"/>
              </w:rPr>
              <w:t>Bản đồ quy hoạch</w:t>
            </w:r>
            <w:r w:rsidRPr="00C92812">
              <w:rPr>
                <w:iCs/>
                <w:color w:val="000000" w:themeColor="text1"/>
                <w:sz w:val="24"/>
                <w:szCs w:val="24"/>
                <w:lang w:val="vi-VN"/>
              </w:rPr>
              <w:t xml:space="preserve"> là bản đồ thể hiện nội dung chủ yếu của quy hoạch ở tỷ lệ nhất </w:t>
            </w:r>
            <w:r w:rsidRPr="00C92812">
              <w:rPr>
                <w:iCs/>
                <w:color w:val="000000" w:themeColor="text1"/>
                <w:sz w:val="24"/>
                <w:szCs w:val="24"/>
                <w:lang w:val="vi-VN"/>
              </w:rPr>
              <w:lastRenderedPageBreak/>
              <w:t>định, đối tượng địa lý quy hoạch thể hiện trên bản đồ có tính chính xác theo tỷ lệ bản đồ.</w:t>
            </w:r>
          </w:p>
        </w:tc>
        <w:tc>
          <w:tcPr>
            <w:tcW w:w="1795" w:type="pct"/>
          </w:tcPr>
          <w:p w14:paraId="6857068A" w14:textId="7E693413"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lastRenderedPageBreak/>
              <w:t xml:space="preserve">Bổ sung khái niệm bản đồ quy hoạch và sơ đồ quy hoạch để làm rõ tính chính xác của sơ đồ, bản đồ quy </w:t>
            </w:r>
            <w:r w:rsidRPr="00C92812">
              <w:rPr>
                <w:color w:val="000000" w:themeColor="text1"/>
                <w:sz w:val="24"/>
                <w:szCs w:val="24"/>
                <w:lang w:val="vi-VN"/>
              </w:rPr>
              <w:lastRenderedPageBreak/>
              <w:t>hoạch</w:t>
            </w:r>
          </w:p>
        </w:tc>
      </w:tr>
      <w:tr w:rsidR="00C92812" w:rsidRPr="00C92812" w14:paraId="2CD5437B" w14:textId="77777777" w:rsidTr="00B25599">
        <w:tc>
          <w:tcPr>
            <w:tcW w:w="414" w:type="pct"/>
          </w:tcPr>
          <w:p w14:paraId="0A48A35D" w14:textId="77777777" w:rsidR="00BE5335" w:rsidRPr="00C92812" w:rsidRDefault="00BE5335" w:rsidP="00ED415B">
            <w:pPr>
              <w:widowControl w:val="0"/>
              <w:rPr>
                <w:color w:val="000000" w:themeColor="text1"/>
                <w:sz w:val="24"/>
                <w:szCs w:val="24"/>
                <w:lang w:val="vi-VN"/>
              </w:rPr>
            </w:pPr>
          </w:p>
        </w:tc>
        <w:tc>
          <w:tcPr>
            <w:tcW w:w="1355" w:type="pct"/>
          </w:tcPr>
          <w:p w14:paraId="1FAFDEE9" w14:textId="77777777" w:rsidR="00BE5335" w:rsidRPr="00C92812" w:rsidRDefault="00BE5335" w:rsidP="00ED415B">
            <w:pPr>
              <w:widowControl w:val="0"/>
              <w:rPr>
                <w:color w:val="000000" w:themeColor="text1"/>
                <w:sz w:val="24"/>
                <w:szCs w:val="24"/>
                <w:lang w:val="vi-VN"/>
              </w:rPr>
            </w:pPr>
          </w:p>
        </w:tc>
        <w:tc>
          <w:tcPr>
            <w:tcW w:w="1436" w:type="pct"/>
          </w:tcPr>
          <w:p w14:paraId="390745FF" w14:textId="494D817E"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18. </w:t>
            </w:r>
            <w:bookmarkStart w:id="2" w:name="_Hlk211523821"/>
            <w:r w:rsidRPr="00C92812">
              <w:rPr>
                <w:i/>
                <w:iCs/>
                <w:color w:val="000000" w:themeColor="text1"/>
                <w:sz w:val="24"/>
                <w:szCs w:val="24"/>
                <w:lang w:val="vi-VN"/>
              </w:rPr>
              <w:t>Sơ đồ quy hoạch</w:t>
            </w:r>
            <w:r w:rsidRPr="00C92812">
              <w:rPr>
                <w:iCs/>
                <w:color w:val="000000" w:themeColor="text1"/>
                <w:sz w:val="24"/>
                <w:szCs w:val="24"/>
                <w:lang w:val="vi-VN"/>
              </w:rPr>
              <w:t xml:space="preserve"> là bản vẽ thể hiện khái quát nội dung quy hoạch, đối tượng địa lý quy hoạch thể hiện trên sơ đồ mang tính định hướng sơ bộ về không gian.</w:t>
            </w:r>
            <w:bookmarkEnd w:id="2"/>
          </w:p>
        </w:tc>
        <w:tc>
          <w:tcPr>
            <w:tcW w:w="1795" w:type="pct"/>
          </w:tcPr>
          <w:p w14:paraId="671507B3" w14:textId="5F30022E"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Bổ sung khái niệm sơ đồ quy hoạch để làm rõ tính chính xác của sơ đồ quy hoạch</w:t>
            </w:r>
          </w:p>
        </w:tc>
      </w:tr>
      <w:tr w:rsidR="00C92812" w:rsidRPr="00C92812" w14:paraId="22CD6594" w14:textId="77777777" w:rsidTr="00B25599">
        <w:tc>
          <w:tcPr>
            <w:tcW w:w="414" w:type="pct"/>
          </w:tcPr>
          <w:p w14:paraId="12288F0A" w14:textId="77777777" w:rsidR="00BE5335" w:rsidRPr="00C92812" w:rsidRDefault="00BE5335" w:rsidP="00ED415B">
            <w:pPr>
              <w:widowControl w:val="0"/>
              <w:rPr>
                <w:color w:val="000000" w:themeColor="text1"/>
                <w:sz w:val="24"/>
                <w:szCs w:val="24"/>
                <w:lang w:val="vi-VN"/>
              </w:rPr>
            </w:pPr>
          </w:p>
        </w:tc>
        <w:tc>
          <w:tcPr>
            <w:tcW w:w="1355" w:type="pct"/>
          </w:tcPr>
          <w:p w14:paraId="39042A4E" w14:textId="77777777" w:rsidR="00BE5335" w:rsidRPr="00C92812" w:rsidRDefault="00BE5335" w:rsidP="00ED415B">
            <w:pPr>
              <w:widowControl w:val="0"/>
              <w:rPr>
                <w:color w:val="000000" w:themeColor="text1"/>
                <w:sz w:val="24"/>
                <w:szCs w:val="24"/>
                <w:lang w:val="vi-VN"/>
              </w:rPr>
            </w:pPr>
          </w:p>
        </w:tc>
        <w:tc>
          <w:tcPr>
            <w:tcW w:w="1436" w:type="pct"/>
          </w:tcPr>
          <w:p w14:paraId="6FD7CA99" w14:textId="2B74BEE4"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19. </w:t>
            </w:r>
            <w:r w:rsidRPr="00C92812">
              <w:rPr>
                <w:i/>
                <w:iCs/>
                <w:color w:val="000000" w:themeColor="text1"/>
                <w:sz w:val="24"/>
                <w:szCs w:val="24"/>
                <w:lang w:val="vi-VN"/>
              </w:rPr>
              <w:t>Thời gian lập quy hoạch</w:t>
            </w:r>
            <w:r w:rsidRPr="00C92812">
              <w:rPr>
                <w:iCs/>
                <w:color w:val="000000" w:themeColor="text1"/>
                <w:sz w:val="24"/>
                <w:szCs w:val="24"/>
                <w:lang w:val="vi-VN"/>
              </w:rPr>
              <w:t xml:space="preserve"> là khoảng thời gian tính từ ngày lựa chọn được tổ chức tư vấn lập quy hoạch đến khi trình thẩm định quy hoạch.</w:t>
            </w:r>
          </w:p>
        </w:tc>
        <w:tc>
          <w:tcPr>
            <w:tcW w:w="1795" w:type="pct"/>
          </w:tcPr>
          <w:p w14:paraId="44844EBC" w14:textId="3228A1CE"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 xml:space="preserve">Bổ sung khái niệm về thời gian lập quy hoạch để làm cơ sở xác định trách nhiệm của các cơ quan có liên quan trong việc bảo đảm tiến độ lập quy hoạch. </w:t>
            </w:r>
          </w:p>
        </w:tc>
      </w:tr>
      <w:tr w:rsidR="00C92812" w:rsidRPr="00C92812" w14:paraId="6FA1FB11" w14:textId="77777777" w:rsidTr="00B25599">
        <w:tc>
          <w:tcPr>
            <w:tcW w:w="414" w:type="pct"/>
          </w:tcPr>
          <w:p w14:paraId="033A9463" w14:textId="77777777" w:rsidR="00BE5335" w:rsidRPr="00C92812" w:rsidRDefault="00BE5335" w:rsidP="00ED415B">
            <w:pPr>
              <w:widowControl w:val="0"/>
              <w:rPr>
                <w:color w:val="000000" w:themeColor="text1"/>
                <w:sz w:val="24"/>
                <w:szCs w:val="24"/>
                <w:lang w:val="vi-VN"/>
              </w:rPr>
            </w:pPr>
          </w:p>
        </w:tc>
        <w:tc>
          <w:tcPr>
            <w:tcW w:w="1355" w:type="pct"/>
          </w:tcPr>
          <w:p w14:paraId="795B51DC" w14:textId="77777777" w:rsidR="00BE5335" w:rsidRPr="00C92812" w:rsidRDefault="00BE5335" w:rsidP="00ED415B">
            <w:pPr>
              <w:widowControl w:val="0"/>
              <w:rPr>
                <w:color w:val="000000" w:themeColor="text1"/>
                <w:sz w:val="24"/>
                <w:szCs w:val="24"/>
                <w:lang w:val="vi-VN"/>
              </w:rPr>
            </w:pPr>
          </w:p>
        </w:tc>
        <w:tc>
          <w:tcPr>
            <w:tcW w:w="1436" w:type="pct"/>
          </w:tcPr>
          <w:p w14:paraId="3F605218" w14:textId="0E7D2BB3" w:rsidR="00BE5335" w:rsidRPr="00C92812" w:rsidRDefault="00BE5335"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 xml:space="preserve">20. </w:t>
            </w:r>
            <w:r w:rsidRPr="00C92812">
              <w:rPr>
                <w:i/>
                <w:iCs/>
                <w:color w:val="000000" w:themeColor="text1"/>
                <w:sz w:val="24"/>
                <w:szCs w:val="24"/>
                <w:lang w:val="vi-VN"/>
              </w:rPr>
              <w:t>Thời kỳ quy hoạch</w:t>
            </w:r>
            <w:r w:rsidRPr="00C92812">
              <w:rPr>
                <w:iCs/>
                <w:color w:val="000000" w:themeColor="text1"/>
                <w:sz w:val="24"/>
                <w:szCs w:val="24"/>
                <w:lang w:val="vi-VN"/>
              </w:rPr>
              <w:t xml:space="preserve"> là khoảng thời gian được xác định để làm cơ sở dự báo, tính toán, lựa chọn các chỉ tiêu kinh tế - xã hội, chỉ tiêu kinh tế - kỹ thuật cho việc lập quy hoạch.</w:t>
            </w:r>
          </w:p>
        </w:tc>
        <w:tc>
          <w:tcPr>
            <w:tcW w:w="1795" w:type="pct"/>
          </w:tcPr>
          <w:p w14:paraId="6D3A4625" w14:textId="5551B98C" w:rsidR="00BE5335" w:rsidRPr="00C92812" w:rsidRDefault="00BE5335" w:rsidP="00ED415B">
            <w:pPr>
              <w:widowControl w:val="0"/>
              <w:rPr>
                <w:color w:val="000000" w:themeColor="text1"/>
                <w:sz w:val="24"/>
                <w:szCs w:val="24"/>
                <w:lang w:val="vi-VN"/>
              </w:rPr>
            </w:pPr>
            <w:r w:rsidRPr="00C92812">
              <w:rPr>
                <w:color w:val="000000" w:themeColor="text1"/>
                <w:sz w:val="24"/>
                <w:szCs w:val="24"/>
                <w:lang w:val="vi-VN"/>
              </w:rPr>
              <w:t>Kế thừa quy định tại Luật Quy hoạch năm 2017.</w:t>
            </w:r>
          </w:p>
        </w:tc>
      </w:tr>
      <w:tr w:rsidR="00C92812" w:rsidRPr="00C92812" w14:paraId="4095A9A2" w14:textId="77777777" w:rsidTr="00B25599">
        <w:tc>
          <w:tcPr>
            <w:tcW w:w="414" w:type="pct"/>
          </w:tcPr>
          <w:p w14:paraId="57DC9439" w14:textId="77777777" w:rsidR="00BC68BE" w:rsidRPr="00C92812" w:rsidRDefault="00BC68BE" w:rsidP="00ED415B">
            <w:pPr>
              <w:widowControl w:val="0"/>
              <w:rPr>
                <w:color w:val="000000" w:themeColor="text1"/>
                <w:sz w:val="24"/>
                <w:szCs w:val="24"/>
                <w:lang w:val="vi-VN"/>
              </w:rPr>
            </w:pPr>
          </w:p>
        </w:tc>
        <w:tc>
          <w:tcPr>
            <w:tcW w:w="1355" w:type="pct"/>
          </w:tcPr>
          <w:p w14:paraId="442F3B81" w14:textId="77777777" w:rsidR="00BC68BE" w:rsidRPr="00C92812" w:rsidRDefault="00BC68BE" w:rsidP="00ED415B">
            <w:pPr>
              <w:widowControl w:val="0"/>
              <w:rPr>
                <w:color w:val="000000" w:themeColor="text1"/>
                <w:sz w:val="24"/>
                <w:szCs w:val="24"/>
                <w:lang w:val="vi-VN"/>
              </w:rPr>
            </w:pPr>
          </w:p>
        </w:tc>
        <w:tc>
          <w:tcPr>
            <w:tcW w:w="1436" w:type="pct"/>
          </w:tcPr>
          <w:p w14:paraId="630A93CF" w14:textId="1C6FE552" w:rsidR="00BC68BE" w:rsidRPr="00C92812" w:rsidRDefault="00BC68BE" w:rsidP="00ED415B">
            <w:pPr>
              <w:widowControl w:val="0"/>
              <w:tabs>
                <w:tab w:val="left" w:pos="1080"/>
              </w:tabs>
              <w:rPr>
                <w:iCs/>
                <w:color w:val="000000" w:themeColor="text1"/>
                <w:sz w:val="24"/>
                <w:szCs w:val="24"/>
                <w:lang w:val="vi-VN"/>
              </w:rPr>
            </w:pPr>
            <w:r w:rsidRPr="00C92812">
              <w:rPr>
                <w:iCs/>
                <w:color w:val="000000" w:themeColor="text1"/>
                <w:sz w:val="24"/>
                <w:szCs w:val="24"/>
                <w:lang w:val="vi-VN"/>
              </w:rPr>
              <w:t>21.</w:t>
            </w:r>
            <w:r w:rsidRPr="00C92812">
              <w:rPr>
                <w:i/>
                <w:color w:val="000000" w:themeColor="text1"/>
                <w:sz w:val="24"/>
                <w:szCs w:val="24"/>
                <w:lang w:val="vi-VN"/>
              </w:rPr>
              <w:t>Thời hạn hiệu lực của quy hoạch</w:t>
            </w:r>
            <w:r w:rsidRPr="00C92812">
              <w:rPr>
                <w:iCs/>
                <w:color w:val="000000" w:themeColor="text1"/>
                <w:sz w:val="24"/>
                <w:szCs w:val="24"/>
                <w:lang w:val="vi-VN"/>
              </w:rPr>
              <w:t xml:space="preserve"> là khoảng thời gian được tính từ khi quy hoạch được quyết định hoặc phê duyệt đến khi quy hoạch được điều chỉnh thay thế hoặc quy hoạch thời kỳ tiếp theo được quyết định hoặc phê duyệt theo quy định của Luật này. Thời hạn hiệu lực của quy hoạch đô thị và nông thôn thực hiện theo quy định của pháp luật về quy hoạch đô thị và nông thôn.</w:t>
            </w:r>
          </w:p>
        </w:tc>
        <w:tc>
          <w:tcPr>
            <w:tcW w:w="1795" w:type="pct"/>
          </w:tcPr>
          <w:p w14:paraId="27D56523" w14:textId="74CE2D0B" w:rsidR="00BC68BE" w:rsidRPr="00C92812" w:rsidRDefault="00ED415B" w:rsidP="00ED415B">
            <w:pPr>
              <w:widowControl w:val="0"/>
              <w:rPr>
                <w:color w:val="000000" w:themeColor="text1"/>
                <w:sz w:val="24"/>
                <w:szCs w:val="24"/>
              </w:rPr>
            </w:pPr>
            <w:r w:rsidRPr="00C92812">
              <w:rPr>
                <w:color w:val="000000" w:themeColor="text1"/>
                <w:sz w:val="24"/>
                <w:szCs w:val="24"/>
              </w:rPr>
              <w:t>Bổ sung để làm rõ thời gian có giá trị pháp lý của quy hoạch.</w:t>
            </w:r>
          </w:p>
        </w:tc>
      </w:tr>
      <w:tr w:rsidR="00C92812" w:rsidRPr="00C92812" w14:paraId="2BE70BC8" w14:textId="77777777" w:rsidTr="00B25599">
        <w:tc>
          <w:tcPr>
            <w:tcW w:w="414" w:type="pct"/>
          </w:tcPr>
          <w:p w14:paraId="05E34013" w14:textId="77777777" w:rsidR="00BE5335" w:rsidRPr="00C92812" w:rsidRDefault="00BE5335" w:rsidP="00ED415B">
            <w:pPr>
              <w:widowControl w:val="0"/>
              <w:rPr>
                <w:b/>
                <w:bCs/>
                <w:color w:val="000000" w:themeColor="text1"/>
                <w:sz w:val="24"/>
                <w:szCs w:val="24"/>
              </w:rPr>
            </w:pPr>
            <w:r w:rsidRPr="00C92812">
              <w:rPr>
                <w:b/>
                <w:bCs/>
                <w:color w:val="000000" w:themeColor="text1"/>
                <w:sz w:val="24"/>
                <w:szCs w:val="24"/>
              </w:rPr>
              <w:t>Điều 4.</w:t>
            </w:r>
          </w:p>
        </w:tc>
        <w:tc>
          <w:tcPr>
            <w:tcW w:w="1355" w:type="pct"/>
          </w:tcPr>
          <w:p w14:paraId="7A1DD045" w14:textId="77777777" w:rsidR="00BE5335" w:rsidRPr="00C92812" w:rsidRDefault="00BE5335" w:rsidP="00ED415B">
            <w:pPr>
              <w:widowControl w:val="0"/>
              <w:rPr>
                <w:b/>
                <w:bCs/>
                <w:color w:val="000000" w:themeColor="text1"/>
                <w:sz w:val="24"/>
                <w:szCs w:val="24"/>
              </w:rPr>
            </w:pPr>
            <w:r w:rsidRPr="00C92812">
              <w:rPr>
                <w:b/>
                <w:bCs/>
                <w:color w:val="000000" w:themeColor="text1"/>
                <w:sz w:val="24"/>
                <w:szCs w:val="24"/>
              </w:rPr>
              <w:t>Nguyên tắc cơ bản trong hoạt động quy hoạch</w:t>
            </w:r>
          </w:p>
        </w:tc>
        <w:tc>
          <w:tcPr>
            <w:tcW w:w="1436" w:type="pct"/>
          </w:tcPr>
          <w:p w14:paraId="64CBF02F" w14:textId="0F38D4EB" w:rsidR="00BE5335" w:rsidRPr="00C92812" w:rsidRDefault="00BE5335" w:rsidP="00ED415B">
            <w:pPr>
              <w:widowControl w:val="0"/>
              <w:rPr>
                <w:b/>
                <w:bCs/>
                <w:color w:val="000000" w:themeColor="text1"/>
                <w:sz w:val="24"/>
                <w:szCs w:val="24"/>
              </w:rPr>
            </w:pPr>
            <w:r w:rsidRPr="00C92812">
              <w:rPr>
                <w:b/>
                <w:bCs/>
                <w:color w:val="000000" w:themeColor="text1"/>
                <w:sz w:val="24"/>
                <w:szCs w:val="24"/>
              </w:rPr>
              <w:t>Điều 4. Nguyên tắc cơ bản trong hoạt động quy hoạch</w:t>
            </w:r>
          </w:p>
        </w:tc>
        <w:tc>
          <w:tcPr>
            <w:tcW w:w="1795" w:type="pct"/>
          </w:tcPr>
          <w:p w14:paraId="7ECA247F" w14:textId="77777777" w:rsidR="00BE5335" w:rsidRPr="00C92812" w:rsidRDefault="00BE5335"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23D01F7" w14:textId="77777777" w:rsidTr="00B25599">
        <w:tc>
          <w:tcPr>
            <w:tcW w:w="414" w:type="pct"/>
          </w:tcPr>
          <w:p w14:paraId="59BBC402" w14:textId="77777777" w:rsidR="00BE5335" w:rsidRPr="00C92812" w:rsidRDefault="00BE5335"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135B5E17" w14:textId="77777777" w:rsidR="00BE5335" w:rsidRPr="00C92812" w:rsidRDefault="00BE5335" w:rsidP="00ED415B">
            <w:pPr>
              <w:widowControl w:val="0"/>
              <w:rPr>
                <w:color w:val="000000" w:themeColor="text1"/>
                <w:sz w:val="24"/>
                <w:szCs w:val="24"/>
              </w:rPr>
            </w:pPr>
            <w:r w:rsidRPr="00C92812">
              <w:rPr>
                <w:color w:val="000000" w:themeColor="text1"/>
                <w:sz w:val="24"/>
                <w:szCs w:val="24"/>
              </w:rPr>
              <w:t>1. Tuân theo quy định của Luật này, quy định khác của pháp luật có liên quan và điều ước quốc tế mà nước Cộng hòa xã hội chủ nghĩa Việt Nam là thành viên.</w:t>
            </w:r>
          </w:p>
        </w:tc>
        <w:tc>
          <w:tcPr>
            <w:tcW w:w="1436" w:type="pct"/>
            <w:vAlign w:val="bottom"/>
          </w:tcPr>
          <w:p w14:paraId="33355845" w14:textId="77777777" w:rsidR="00BE5335" w:rsidRPr="00C92812" w:rsidRDefault="00BE5335" w:rsidP="00ED415B">
            <w:pPr>
              <w:widowControl w:val="0"/>
              <w:rPr>
                <w:color w:val="000000" w:themeColor="text1"/>
                <w:sz w:val="24"/>
                <w:szCs w:val="24"/>
              </w:rPr>
            </w:pPr>
            <w:r w:rsidRPr="00C92812">
              <w:rPr>
                <w:color w:val="000000" w:themeColor="text1"/>
                <w:sz w:val="24"/>
                <w:szCs w:val="24"/>
              </w:rPr>
              <w:t>1. Tuân thủ chủ trương, đường lối của Đảng, quy định của Luật này, quy định khác của pháp luật có liên quan và điều ước quốc tế mà nước Cộng hòa xã hội chủ nghĩa Việt Nam là thành viên.</w:t>
            </w:r>
          </w:p>
        </w:tc>
        <w:tc>
          <w:tcPr>
            <w:tcW w:w="1795" w:type="pct"/>
          </w:tcPr>
          <w:p w14:paraId="20882696"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33604231" w14:textId="77777777" w:rsidTr="00B25599">
        <w:tc>
          <w:tcPr>
            <w:tcW w:w="414" w:type="pct"/>
          </w:tcPr>
          <w:p w14:paraId="1981206C"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09C591D9" w14:textId="77777777" w:rsidR="00BE5335" w:rsidRPr="00C92812" w:rsidRDefault="00BE5335" w:rsidP="00ED415B">
            <w:pPr>
              <w:widowControl w:val="0"/>
              <w:rPr>
                <w:color w:val="000000" w:themeColor="text1"/>
                <w:sz w:val="24"/>
                <w:szCs w:val="24"/>
              </w:rPr>
            </w:pPr>
            <w:r w:rsidRPr="00C92812">
              <w:rPr>
                <w:color w:val="000000" w:themeColor="text1"/>
                <w:sz w:val="24"/>
                <w:szCs w:val="24"/>
              </w:rPr>
              <w:t>2. Bảo đảm tính thống nhất, đồng bộ giữa quy hoạch với chiến lược và kế hoạch phát triển kinh tế - xã hội; bảo đảm kết hợp quản lý ngành với quản lý lãnh thổ; bảo đảm quốc phòng, an ninh; bảo vệ môi trường.</w:t>
            </w:r>
          </w:p>
        </w:tc>
        <w:tc>
          <w:tcPr>
            <w:tcW w:w="1436" w:type="pct"/>
          </w:tcPr>
          <w:p w14:paraId="7B78F7A9" w14:textId="58021753" w:rsidR="00BE5335" w:rsidRPr="00C92812" w:rsidRDefault="00BE5335" w:rsidP="00ED415B">
            <w:pPr>
              <w:widowControl w:val="0"/>
              <w:rPr>
                <w:color w:val="000000" w:themeColor="text1"/>
                <w:sz w:val="24"/>
                <w:szCs w:val="24"/>
              </w:rPr>
            </w:pPr>
            <w:r w:rsidRPr="00C92812">
              <w:rPr>
                <w:color w:val="000000" w:themeColor="text1"/>
                <w:sz w:val="24"/>
                <w:szCs w:val="24"/>
              </w:rPr>
              <w:t>2. Bảo đảm tính thống nhất, đồng bộ giữa quy hoạch với chiến lược và kế hoạch phát triển kinh tế - xã hội; bảo đảm kết hợp quản lý ngành với quản lý lãnh thổ; bảo đảm phát triển kinh tế xã hội, kết cấu hạ tầng, đô thị gắn với bảo tồn bản sắc, cảnh quan và không gian văn hóa cộng đồng; bảo đảm quốc phòng, an ninh; bảo vệ môi trường.</w:t>
            </w:r>
          </w:p>
        </w:tc>
        <w:tc>
          <w:tcPr>
            <w:tcW w:w="1795" w:type="pct"/>
          </w:tcPr>
          <w:p w14:paraId="6AC219AF"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36851EF4" w14:textId="77777777" w:rsidTr="00B25599">
        <w:tc>
          <w:tcPr>
            <w:tcW w:w="414" w:type="pct"/>
          </w:tcPr>
          <w:p w14:paraId="0ED80FB2"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11DED47E" w14:textId="77777777" w:rsidR="00BE5335" w:rsidRPr="00C92812" w:rsidRDefault="00BE5335" w:rsidP="00ED415B">
            <w:pPr>
              <w:widowControl w:val="0"/>
              <w:rPr>
                <w:color w:val="000000" w:themeColor="text1"/>
                <w:sz w:val="24"/>
                <w:szCs w:val="24"/>
              </w:rPr>
            </w:pPr>
            <w:r w:rsidRPr="00C92812">
              <w:rPr>
                <w:color w:val="000000" w:themeColor="text1"/>
                <w:sz w:val="24"/>
                <w:szCs w:val="24"/>
              </w:rPr>
              <w:t>3. Bảo đảm sự tuân thủ, tính liên tục, kế thừa, ổn định, thứ bậc trong hệ thống quy hoạch quốc gia.</w:t>
            </w:r>
          </w:p>
        </w:tc>
        <w:tc>
          <w:tcPr>
            <w:tcW w:w="1436" w:type="pct"/>
          </w:tcPr>
          <w:p w14:paraId="2C8A9B6C" w14:textId="77777777" w:rsidR="00BE5335" w:rsidRPr="00C92812" w:rsidRDefault="00BE5335" w:rsidP="00ED415B">
            <w:pPr>
              <w:widowControl w:val="0"/>
              <w:rPr>
                <w:color w:val="000000" w:themeColor="text1"/>
                <w:sz w:val="24"/>
                <w:szCs w:val="24"/>
              </w:rPr>
            </w:pPr>
            <w:r w:rsidRPr="00C92812">
              <w:rPr>
                <w:color w:val="000000" w:themeColor="text1"/>
                <w:sz w:val="24"/>
                <w:szCs w:val="24"/>
              </w:rPr>
              <w:t>3. Bảo đảm sự tuân thủ, tính liên tục, kế thừa, ổn định, thứ bậc trong hệ thống quy hoạch.</w:t>
            </w:r>
          </w:p>
        </w:tc>
        <w:tc>
          <w:tcPr>
            <w:tcW w:w="1795" w:type="pct"/>
          </w:tcPr>
          <w:p w14:paraId="5C795A2C" w14:textId="77777777" w:rsidR="00BE5335" w:rsidRPr="00C92812" w:rsidRDefault="00BE5335" w:rsidP="00ED415B">
            <w:pPr>
              <w:widowControl w:val="0"/>
              <w:rPr>
                <w:color w:val="000000" w:themeColor="text1"/>
                <w:sz w:val="24"/>
                <w:szCs w:val="24"/>
              </w:rPr>
            </w:pPr>
            <w:r w:rsidRPr="00C92812">
              <w:rPr>
                <w:color w:val="000000" w:themeColor="text1"/>
                <w:sz w:val="24"/>
                <w:szCs w:val="24"/>
              </w:rPr>
              <w:t>Sửa đổi do không còn khái niệm hệ thống quy hoạch quốc gia</w:t>
            </w:r>
          </w:p>
        </w:tc>
      </w:tr>
      <w:tr w:rsidR="00C92812" w:rsidRPr="00C92812" w14:paraId="27601694" w14:textId="77777777" w:rsidTr="00B25599">
        <w:tc>
          <w:tcPr>
            <w:tcW w:w="414" w:type="pct"/>
          </w:tcPr>
          <w:p w14:paraId="2C014FBB"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495C91A6" w14:textId="77777777" w:rsidR="00BE5335" w:rsidRPr="00C92812" w:rsidRDefault="00BE5335" w:rsidP="00ED415B">
            <w:pPr>
              <w:widowControl w:val="0"/>
              <w:rPr>
                <w:color w:val="000000" w:themeColor="text1"/>
                <w:sz w:val="24"/>
                <w:szCs w:val="24"/>
              </w:rPr>
            </w:pPr>
            <w:r w:rsidRPr="00C92812">
              <w:rPr>
                <w:color w:val="000000" w:themeColor="text1"/>
                <w:sz w:val="24"/>
                <w:szCs w:val="24"/>
              </w:rPr>
              <w:t>4. Bảo đảm tính nhân dân, sự tham gia của cơ quan, tổ chức, cộng đồng, cá nhân; bảo đảm hài hòa lợi ích của quốc gia, các vùng, các địa phương và lợi ích của người dân, trong đó lợi ích quốc gia là cao nhất; bảo đảm nguyên tắc bình đẳng giới.</w:t>
            </w:r>
          </w:p>
        </w:tc>
        <w:tc>
          <w:tcPr>
            <w:tcW w:w="1436" w:type="pct"/>
          </w:tcPr>
          <w:p w14:paraId="7F4C698A" w14:textId="77777777" w:rsidR="00BE5335" w:rsidRPr="00C92812" w:rsidRDefault="00BE5335" w:rsidP="00ED415B">
            <w:pPr>
              <w:widowControl w:val="0"/>
              <w:rPr>
                <w:color w:val="000000" w:themeColor="text1"/>
                <w:sz w:val="24"/>
                <w:szCs w:val="24"/>
              </w:rPr>
            </w:pPr>
            <w:r w:rsidRPr="00C92812">
              <w:rPr>
                <w:color w:val="000000" w:themeColor="text1"/>
                <w:sz w:val="24"/>
                <w:szCs w:val="24"/>
              </w:rPr>
              <w:t>4. Bảo đảm sự tham gia của cơ quan, tổ chức, cộng đồng, cá nhân; bảo đảm hài hòa lợi ích của quốc gia, các vùng, các địa phương và lợi ích của người dân, trong đó lợi ích quốc gia là cao nhất; bảo đảm nguyên tắc bình đẳng giới.</w:t>
            </w:r>
          </w:p>
        </w:tc>
        <w:tc>
          <w:tcPr>
            <w:tcW w:w="1795" w:type="pct"/>
          </w:tcPr>
          <w:p w14:paraId="3179C3FA" w14:textId="77777777" w:rsidR="00BE5335" w:rsidRPr="00C92812" w:rsidRDefault="00BE5335" w:rsidP="00ED415B">
            <w:pPr>
              <w:widowControl w:val="0"/>
              <w:rPr>
                <w:color w:val="000000" w:themeColor="text1"/>
                <w:sz w:val="24"/>
                <w:szCs w:val="24"/>
              </w:rPr>
            </w:pPr>
            <w:r w:rsidRPr="00C92812">
              <w:rPr>
                <w:color w:val="000000" w:themeColor="text1"/>
                <w:sz w:val="24"/>
                <w:szCs w:val="24"/>
              </w:rPr>
              <w:t>Sửa đổi do “tính nhân dân” đã được thể hiện tại nội dung bảo đảm “sự tham gia của cơ quan, tổ chức, cộng đồng, cá nhân”.</w:t>
            </w:r>
          </w:p>
        </w:tc>
      </w:tr>
      <w:tr w:rsidR="00C92812" w:rsidRPr="00C92812" w14:paraId="514B31CB" w14:textId="77777777" w:rsidTr="00B25599">
        <w:tc>
          <w:tcPr>
            <w:tcW w:w="414" w:type="pct"/>
          </w:tcPr>
          <w:p w14:paraId="2C4EED8E"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6AFC267E" w14:textId="77777777" w:rsidR="00BE5335" w:rsidRPr="00C92812" w:rsidRDefault="00BE5335" w:rsidP="00ED415B">
            <w:pPr>
              <w:widowControl w:val="0"/>
              <w:rPr>
                <w:color w:val="000000" w:themeColor="text1"/>
                <w:sz w:val="24"/>
                <w:szCs w:val="24"/>
              </w:rPr>
            </w:pPr>
            <w:r w:rsidRPr="00C92812">
              <w:rPr>
                <w:color w:val="000000" w:themeColor="text1"/>
                <w:sz w:val="24"/>
                <w:szCs w:val="24"/>
              </w:rPr>
              <w:t xml:space="preserve">5. Bảo đảm tính khoa học, ứng dụng công nghệ hiện đại, kết nối liên thông, dự báo, khả thi, tiết kiệm và sử dụng hiệu quả nguồn lực của đất nước; bảo đảm tính khách quan, công khai, minh bạch, </w:t>
            </w:r>
            <w:r w:rsidRPr="00C92812">
              <w:rPr>
                <w:color w:val="000000" w:themeColor="text1"/>
                <w:sz w:val="24"/>
                <w:szCs w:val="24"/>
              </w:rPr>
              <w:lastRenderedPageBreak/>
              <w:t>tính bảo tồn.</w:t>
            </w:r>
          </w:p>
        </w:tc>
        <w:tc>
          <w:tcPr>
            <w:tcW w:w="1436" w:type="pct"/>
          </w:tcPr>
          <w:p w14:paraId="665D9BAB" w14:textId="39B731FF" w:rsidR="00BE5335" w:rsidRPr="00C92812" w:rsidRDefault="00BE5335" w:rsidP="00ED415B">
            <w:pPr>
              <w:rPr>
                <w:color w:val="000000" w:themeColor="text1"/>
                <w:sz w:val="24"/>
                <w:szCs w:val="24"/>
              </w:rPr>
            </w:pPr>
            <w:r w:rsidRPr="00C92812">
              <w:rPr>
                <w:color w:val="000000" w:themeColor="text1"/>
                <w:sz w:val="24"/>
                <w:szCs w:val="24"/>
              </w:rPr>
              <w:lastRenderedPageBreak/>
              <w:t>5. Bảo đảm tính khoa học, ứng dụng công nghệ hiện đại, đồng bộ</w:t>
            </w:r>
            <w:r w:rsidRPr="00C92812">
              <w:rPr>
                <w:color w:val="000000" w:themeColor="text1"/>
                <w:sz w:val="24"/>
                <w:szCs w:val="24"/>
                <w:lang w:val="vi-VN"/>
              </w:rPr>
              <w:t xml:space="preserve">, </w:t>
            </w:r>
            <w:r w:rsidRPr="00C92812">
              <w:rPr>
                <w:color w:val="000000" w:themeColor="text1"/>
                <w:sz w:val="24"/>
                <w:szCs w:val="24"/>
              </w:rPr>
              <w:t xml:space="preserve">kết nối liên thông, dự báo, khả thi, tiết kiệm và sử dụng hiệu quả nguồn lực của đất nước; bảo đảm tính </w:t>
            </w:r>
            <w:r w:rsidRPr="00C92812">
              <w:rPr>
                <w:color w:val="000000" w:themeColor="text1"/>
                <w:sz w:val="24"/>
                <w:szCs w:val="24"/>
              </w:rPr>
              <w:lastRenderedPageBreak/>
              <w:t>khách quan, công khai, minh bạch, tính bảo tồn.</w:t>
            </w:r>
          </w:p>
        </w:tc>
        <w:tc>
          <w:tcPr>
            <w:tcW w:w="1795" w:type="pct"/>
          </w:tcPr>
          <w:p w14:paraId="3029DE8A" w14:textId="38A5ECEC" w:rsidR="00BE5335" w:rsidRPr="00C92812" w:rsidRDefault="00BE5335" w:rsidP="00ED415B">
            <w:pPr>
              <w:widowControl w:val="0"/>
              <w:rPr>
                <w:color w:val="000000" w:themeColor="text1"/>
                <w:sz w:val="24"/>
                <w:szCs w:val="24"/>
                <w:lang w:val="vi-VN"/>
              </w:rPr>
            </w:pPr>
            <w:r w:rsidRPr="00C92812">
              <w:rPr>
                <w:color w:val="000000" w:themeColor="text1"/>
                <w:sz w:val="24"/>
                <w:szCs w:val="24"/>
              </w:rPr>
              <w:lastRenderedPageBreak/>
              <w:t> </w:t>
            </w:r>
            <w:r w:rsidRPr="00C92812">
              <w:rPr>
                <w:color w:val="000000" w:themeColor="text1"/>
                <w:sz w:val="24"/>
                <w:szCs w:val="24"/>
                <w:lang w:val="vi-VN"/>
              </w:rPr>
              <w:t>Sửa đổi nhằm quy định việc bảo đảm tính đồng bộ trong hoạt động quy hoạch</w:t>
            </w:r>
          </w:p>
        </w:tc>
      </w:tr>
      <w:tr w:rsidR="00C92812" w:rsidRPr="00C92812" w14:paraId="3A55B4C1" w14:textId="77777777" w:rsidTr="00B25599">
        <w:tc>
          <w:tcPr>
            <w:tcW w:w="414" w:type="pct"/>
          </w:tcPr>
          <w:p w14:paraId="4CC21488"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4C9A92CD" w14:textId="77777777" w:rsidR="00BE5335" w:rsidRPr="00C92812" w:rsidRDefault="00BE5335" w:rsidP="00ED415B">
            <w:pPr>
              <w:widowControl w:val="0"/>
              <w:rPr>
                <w:color w:val="000000" w:themeColor="text1"/>
                <w:spacing w:val="-8"/>
                <w:sz w:val="24"/>
                <w:szCs w:val="24"/>
              </w:rPr>
            </w:pPr>
            <w:r w:rsidRPr="00C92812">
              <w:rPr>
                <w:color w:val="000000" w:themeColor="text1"/>
                <w:spacing w:val="-8"/>
                <w:sz w:val="24"/>
                <w:szCs w:val="24"/>
              </w:rPr>
              <w:t>6. Bảo đảm tính độc lập giữa cơ quan lập quy hoạch với Hội đồng thẩm định quy hoạch.</w:t>
            </w:r>
          </w:p>
        </w:tc>
        <w:tc>
          <w:tcPr>
            <w:tcW w:w="1436" w:type="pct"/>
          </w:tcPr>
          <w:p w14:paraId="60FEA3CE" w14:textId="77777777" w:rsidR="00BE5335" w:rsidRPr="00C92812" w:rsidRDefault="00BE5335"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23DEEDCE"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2B2F3C5B" w14:textId="77777777" w:rsidTr="00B25599">
        <w:tc>
          <w:tcPr>
            <w:tcW w:w="414" w:type="pct"/>
          </w:tcPr>
          <w:p w14:paraId="05041D71"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09EA3CEA" w14:textId="77777777" w:rsidR="00BE5335" w:rsidRPr="00C92812" w:rsidRDefault="00BE5335" w:rsidP="00ED415B">
            <w:pPr>
              <w:widowControl w:val="0"/>
              <w:rPr>
                <w:color w:val="000000" w:themeColor="text1"/>
                <w:sz w:val="24"/>
                <w:szCs w:val="24"/>
              </w:rPr>
            </w:pPr>
            <w:r w:rsidRPr="00C92812">
              <w:rPr>
                <w:color w:val="000000" w:themeColor="text1"/>
                <w:sz w:val="24"/>
                <w:szCs w:val="24"/>
              </w:rPr>
              <w:t>7. Bảo đảm nguồn lực để thực hiện quy hoạch.</w:t>
            </w:r>
          </w:p>
        </w:tc>
        <w:tc>
          <w:tcPr>
            <w:tcW w:w="1436" w:type="pct"/>
          </w:tcPr>
          <w:p w14:paraId="7A2F8DB5" w14:textId="77777777" w:rsidR="00BE5335" w:rsidRPr="00C92812" w:rsidRDefault="00BE5335"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0D5C5B82"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16955013" w14:textId="77777777" w:rsidTr="00B25599">
        <w:tc>
          <w:tcPr>
            <w:tcW w:w="414" w:type="pct"/>
          </w:tcPr>
          <w:p w14:paraId="4E2B3664"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6AD2712B" w14:textId="77777777" w:rsidR="00BE5335" w:rsidRPr="00C92812" w:rsidRDefault="00BE5335" w:rsidP="00ED415B">
            <w:pPr>
              <w:widowControl w:val="0"/>
              <w:rPr>
                <w:color w:val="000000" w:themeColor="text1"/>
                <w:sz w:val="24"/>
                <w:szCs w:val="24"/>
              </w:rPr>
            </w:pPr>
            <w:r w:rsidRPr="00C92812">
              <w:rPr>
                <w:color w:val="000000" w:themeColor="text1"/>
                <w:sz w:val="24"/>
                <w:szCs w:val="24"/>
              </w:rPr>
              <w:t>8. Bảo đảm thống nhất quản lý nhà nước về quy hoạch, phân cấp, phân quyền hợp lý giữa các cơ quan nhà nước.</w:t>
            </w:r>
          </w:p>
        </w:tc>
        <w:tc>
          <w:tcPr>
            <w:tcW w:w="1436" w:type="pct"/>
          </w:tcPr>
          <w:p w14:paraId="264C6C78" w14:textId="77777777" w:rsidR="00BE5335" w:rsidRPr="00C92812" w:rsidRDefault="00BE5335"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5CE9F628"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6E02B3DC" w14:textId="77777777" w:rsidTr="00B25599">
        <w:tc>
          <w:tcPr>
            <w:tcW w:w="414" w:type="pct"/>
          </w:tcPr>
          <w:p w14:paraId="792D9FD2"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665940F6" w14:textId="77777777" w:rsidR="00BE5335" w:rsidRPr="00C92812" w:rsidRDefault="00BE5335" w:rsidP="00ED415B">
            <w:pPr>
              <w:widowControl w:val="0"/>
              <w:rPr>
                <w:color w:val="000000" w:themeColor="text1"/>
                <w:sz w:val="24"/>
                <w:szCs w:val="24"/>
              </w:rPr>
            </w:pPr>
            <w:r w:rsidRPr="00C92812">
              <w:rPr>
                <w:color w:val="000000" w:themeColor="text1"/>
                <w:sz w:val="24"/>
                <w:szCs w:val="24"/>
              </w:rPr>
              <w:t>Chưa quy định.</w:t>
            </w:r>
          </w:p>
        </w:tc>
        <w:tc>
          <w:tcPr>
            <w:tcW w:w="1436" w:type="pct"/>
          </w:tcPr>
          <w:p w14:paraId="091DF902" w14:textId="77777777" w:rsidR="00BE5335" w:rsidRPr="00C92812" w:rsidRDefault="00BE5335" w:rsidP="00ED415B">
            <w:pPr>
              <w:widowControl w:val="0"/>
              <w:rPr>
                <w:color w:val="000000" w:themeColor="text1"/>
                <w:sz w:val="24"/>
                <w:szCs w:val="24"/>
              </w:rPr>
            </w:pPr>
            <w:r w:rsidRPr="00C92812">
              <w:rPr>
                <w:color w:val="000000" w:themeColor="text1"/>
                <w:sz w:val="24"/>
                <w:szCs w:val="24"/>
              </w:rPr>
              <w:t>9. Bảo đảm cạnh tranh bình đẳng giữa các thành phần kinh tế trong tiếp cận cơ hội kinh doanh và các nguồn lực của nền kinh tế; xoá bỏ các rào cản tiếp cận thị trường bảo đảm môi trường kinh doanh thông thoáng, minh bạch.</w:t>
            </w:r>
          </w:p>
        </w:tc>
        <w:tc>
          <w:tcPr>
            <w:tcW w:w="1795" w:type="pct"/>
          </w:tcPr>
          <w:p w14:paraId="5DE67AD2" w14:textId="77777777" w:rsidR="00BE5335" w:rsidRPr="00C92812" w:rsidRDefault="00BE5335" w:rsidP="00ED415B">
            <w:pPr>
              <w:widowControl w:val="0"/>
              <w:rPr>
                <w:color w:val="000000" w:themeColor="text1"/>
                <w:sz w:val="24"/>
                <w:szCs w:val="24"/>
              </w:rPr>
            </w:pPr>
            <w:r w:rsidRPr="00C92812">
              <w:rPr>
                <w:color w:val="000000" w:themeColor="text1"/>
                <w:sz w:val="24"/>
                <w:szCs w:val="24"/>
              </w:rPr>
              <w:t>Thể chế hoá Nghị quyết số 68-NQ/TW ngày 04 tháng 5 năm 2025 của Bộ Chính trị về phát triển kinh tế tư nhân.</w:t>
            </w:r>
          </w:p>
        </w:tc>
      </w:tr>
      <w:tr w:rsidR="00C92812" w:rsidRPr="00C92812" w14:paraId="67ED6FCC" w14:textId="77777777" w:rsidTr="00B25599">
        <w:tc>
          <w:tcPr>
            <w:tcW w:w="414" w:type="pct"/>
          </w:tcPr>
          <w:p w14:paraId="78BAFC80" w14:textId="77777777" w:rsidR="00BE5335" w:rsidRPr="00C92812" w:rsidRDefault="00BE5335" w:rsidP="00ED415B">
            <w:pPr>
              <w:widowControl w:val="0"/>
              <w:rPr>
                <w:b/>
                <w:bCs/>
                <w:color w:val="000000" w:themeColor="text1"/>
                <w:sz w:val="24"/>
                <w:szCs w:val="24"/>
              </w:rPr>
            </w:pPr>
            <w:r w:rsidRPr="00C92812">
              <w:rPr>
                <w:b/>
                <w:bCs/>
                <w:color w:val="000000" w:themeColor="text1"/>
                <w:sz w:val="24"/>
                <w:szCs w:val="24"/>
              </w:rPr>
              <w:t>Điều 5</w:t>
            </w:r>
          </w:p>
        </w:tc>
        <w:tc>
          <w:tcPr>
            <w:tcW w:w="1355" w:type="pct"/>
          </w:tcPr>
          <w:p w14:paraId="3875A4D3" w14:textId="77777777" w:rsidR="00BE5335" w:rsidRPr="00C92812" w:rsidRDefault="00BE5335" w:rsidP="00ED415B">
            <w:pPr>
              <w:widowControl w:val="0"/>
              <w:rPr>
                <w:b/>
                <w:bCs/>
                <w:color w:val="000000" w:themeColor="text1"/>
                <w:sz w:val="24"/>
                <w:szCs w:val="24"/>
              </w:rPr>
            </w:pPr>
            <w:r w:rsidRPr="00C92812">
              <w:rPr>
                <w:b/>
                <w:bCs/>
                <w:color w:val="000000" w:themeColor="text1"/>
                <w:sz w:val="24"/>
                <w:szCs w:val="24"/>
              </w:rPr>
              <w:t xml:space="preserve">Hệ thống quy hoạch quốc gia  </w:t>
            </w:r>
          </w:p>
        </w:tc>
        <w:tc>
          <w:tcPr>
            <w:tcW w:w="1436" w:type="pct"/>
          </w:tcPr>
          <w:p w14:paraId="144102E7" w14:textId="5CF5B52D" w:rsidR="00BE5335" w:rsidRPr="00C92812" w:rsidRDefault="00BE5335" w:rsidP="00ED415B">
            <w:pPr>
              <w:widowControl w:val="0"/>
              <w:rPr>
                <w:b/>
                <w:bCs/>
                <w:color w:val="000000" w:themeColor="text1"/>
                <w:sz w:val="24"/>
                <w:szCs w:val="24"/>
              </w:rPr>
            </w:pPr>
            <w:r w:rsidRPr="00C92812">
              <w:rPr>
                <w:b/>
                <w:bCs/>
                <w:color w:val="000000" w:themeColor="text1"/>
                <w:sz w:val="24"/>
                <w:szCs w:val="24"/>
              </w:rPr>
              <w:t>Điều 5. Hệ thống quy hoạch</w:t>
            </w:r>
          </w:p>
        </w:tc>
        <w:tc>
          <w:tcPr>
            <w:tcW w:w="1795" w:type="pct"/>
          </w:tcPr>
          <w:p w14:paraId="1D192000" w14:textId="77777777" w:rsidR="00BE5335" w:rsidRPr="00C92812" w:rsidRDefault="00BE5335" w:rsidP="00ED415B">
            <w:pPr>
              <w:widowControl w:val="0"/>
              <w:rPr>
                <w:color w:val="000000" w:themeColor="text1"/>
                <w:sz w:val="24"/>
                <w:szCs w:val="24"/>
              </w:rPr>
            </w:pPr>
            <w:r w:rsidRPr="00C92812">
              <w:rPr>
                <w:color w:val="000000" w:themeColor="text1"/>
                <w:sz w:val="24"/>
                <w:szCs w:val="24"/>
              </w:rPr>
              <w:t xml:space="preserve">Sửa hệ thống quy hoạch quốc gia thành hệ thống quy hoạch để làm rõ việc chỉ có một hệ thống quy hoạch thống nhất trên phạm vi cả nước. </w:t>
            </w:r>
          </w:p>
        </w:tc>
      </w:tr>
      <w:tr w:rsidR="00C92812" w:rsidRPr="00C92812" w14:paraId="7B4A9F95" w14:textId="77777777" w:rsidTr="00B25599">
        <w:trPr>
          <w:trHeight w:val="170"/>
        </w:trPr>
        <w:tc>
          <w:tcPr>
            <w:tcW w:w="414" w:type="pct"/>
          </w:tcPr>
          <w:p w14:paraId="1AE6D01C"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23CA8456" w14:textId="77777777" w:rsidR="00BE5335" w:rsidRPr="00C92812" w:rsidRDefault="00BE5335" w:rsidP="00ED415B">
            <w:pPr>
              <w:widowControl w:val="0"/>
              <w:rPr>
                <w:color w:val="000000" w:themeColor="text1"/>
                <w:sz w:val="24"/>
                <w:szCs w:val="24"/>
              </w:rPr>
            </w:pPr>
            <w:r w:rsidRPr="00C92812">
              <w:rPr>
                <w:color w:val="000000" w:themeColor="text1"/>
                <w:sz w:val="24"/>
                <w:szCs w:val="24"/>
              </w:rPr>
              <w:t>1. Quy hoạch cấp quốc gia.</w:t>
            </w:r>
          </w:p>
        </w:tc>
        <w:tc>
          <w:tcPr>
            <w:tcW w:w="1436" w:type="pct"/>
          </w:tcPr>
          <w:p w14:paraId="2B4399A1" w14:textId="085F58E2" w:rsidR="00BE5335" w:rsidRPr="00C92812" w:rsidRDefault="006D3B4F" w:rsidP="00ED415B">
            <w:pPr>
              <w:widowControl w:val="0"/>
              <w:rPr>
                <w:color w:val="000000" w:themeColor="text1"/>
                <w:sz w:val="24"/>
                <w:szCs w:val="24"/>
              </w:rPr>
            </w:pPr>
            <w:r w:rsidRPr="00C92812">
              <w:rPr>
                <w:color w:val="000000" w:themeColor="text1"/>
                <w:sz w:val="24"/>
                <w:szCs w:val="24"/>
                <w:lang w:val="vi-VN"/>
              </w:rPr>
              <w:t xml:space="preserve">1. </w:t>
            </w:r>
            <w:r w:rsidRPr="00C92812">
              <w:rPr>
                <w:color w:val="000000" w:themeColor="text1"/>
                <w:sz w:val="24"/>
                <w:szCs w:val="24"/>
              </w:rPr>
              <w:t>Hệ thống quy hoạch bao gồm:</w:t>
            </w:r>
          </w:p>
        </w:tc>
        <w:tc>
          <w:tcPr>
            <w:tcW w:w="1795" w:type="pct"/>
          </w:tcPr>
          <w:p w14:paraId="5B698CC7" w14:textId="77777777" w:rsidR="00BE5335" w:rsidRPr="00C92812" w:rsidRDefault="00BE5335" w:rsidP="00ED415B">
            <w:pPr>
              <w:widowControl w:val="0"/>
              <w:rPr>
                <w:color w:val="000000" w:themeColor="text1"/>
                <w:sz w:val="24"/>
                <w:szCs w:val="24"/>
              </w:rPr>
            </w:pPr>
            <w:r w:rsidRPr="00C92812">
              <w:rPr>
                <w:color w:val="000000" w:themeColor="text1"/>
                <w:sz w:val="24"/>
                <w:szCs w:val="24"/>
              </w:rPr>
              <w:t>Kế thừa quy định hiện hành</w:t>
            </w:r>
          </w:p>
        </w:tc>
      </w:tr>
      <w:tr w:rsidR="00C92812" w:rsidRPr="00C92812" w14:paraId="5D0B7C4A" w14:textId="77777777" w:rsidTr="00B25599">
        <w:tc>
          <w:tcPr>
            <w:tcW w:w="414" w:type="pct"/>
          </w:tcPr>
          <w:p w14:paraId="78D9098B"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3950016C" w14:textId="77777777" w:rsidR="00BE5335" w:rsidRPr="00C92812" w:rsidRDefault="00BE5335" w:rsidP="00ED415B">
            <w:pPr>
              <w:widowControl w:val="0"/>
              <w:rPr>
                <w:color w:val="000000" w:themeColor="text1"/>
                <w:sz w:val="24"/>
                <w:szCs w:val="24"/>
              </w:rPr>
            </w:pPr>
            <w:r w:rsidRPr="00C92812">
              <w:rPr>
                <w:color w:val="000000" w:themeColor="text1"/>
                <w:sz w:val="24"/>
                <w:szCs w:val="24"/>
              </w:rPr>
              <w:t>Quy hoạch cấp quốc gia bao gồm quy hoạch tổng thể quốc gia, quy hoạch không gian biển quốc gia, quy hoạch sử dụng đất quốc gia, quy hoạch ngành quốc gia.</w:t>
            </w:r>
          </w:p>
        </w:tc>
        <w:tc>
          <w:tcPr>
            <w:tcW w:w="1436" w:type="pct"/>
          </w:tcPr>
          <w:p w14:paraId="4D5363AD" w14:textId="01EAA97C" w:rsidR="00BE5335" w:rsidRPr="00C92812" w:rsidRDefault="00E926E6" w:rsidP="00ED415B">
            <w:pPr>
              <w:widowControl w:val="0"/>
              <w:rPr>
                <w:color w:val="000000" w:themeColor="text1"/>
                <w:sz w:val="24"/>
                <w:szCs w:val="24"/>
              </w:rPr>
            </w:pPr>
            <w:r w:rsidRPr="00C92812">
              <w:rPr>
                <w:color w:val="000000" w:themeColor="text1"/>
                <w:sz w:val="24"/>
                <w:szCs w:val="24"/>
              </w:rPr>
              <w:t>a) Quy hoạch cấp quốc gia: Quy hoạch tổng thể quốc gia; Quy hoạch sử dụng đất quốc gia, quy hoạch không gian biển quốc gia; Quy hoạch ngành;</w:t>
            </w:r>
          </w:p>
        </w:tc>
        <w:tc>
          <w:tcPr>
            <w:tcW w:w="1795" w:type="pct"/>
          </w:tcPr>
          <w:p w14:paraId="1323BCB7" w14:textId="77777777" w:rsidR="00BE5335" w:rsidRPr="00C92812" w:rsidRDefault="00BE5335" w:rsidP="00ED415B">
            <w:pPr>
              <w:widowControl w:val="0"/>
              <w:rPr>
                <w:color w:val="000000" w:themeColor="text1"/>
                <w:sz w:val="24"/>
                <w:szCs w:val="24"/>
              </w:rPr>
            </w:pPr>
            <w:r w:rsidRPr="00C92812">
              <w:rPr>
                <w:color w:val="000000" w:themeColor="text1"/>
                <w:sz w:val="24"/>
                <w:szCs w:val="24"/>
              </w:rPr>
              <w:t>Kế thừa quy định hiện hành</w:t>
            </w:r>
          </w:p>
        </w:tc>
      </w:tr>
      <w:tr w:rsidR="00C92812" w:rsidRPr="00C92812" w14:paraId="20D1CC6D" w14:textId="77777777" w:rsidTr="00B25599">
        <w:trPr>
          <w:trHeight w:val="852"/>
        </w:trPr>
        <w:tc>
          <w:tcPr>
            <w:tcW w:w="414" w:type="pct"/>
          </w:tcPr>
          <w:p w14:paraId="1CAC0B7C" w14:textId="77777777" w:rsidR="00BE5335" w:rsidRPr="00C92812" w:rsidRDefault="00BE5335"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0F415D68" w14:textId="2B431870" w:rsidR="00BE5335" w:rsidRPr="00C92812" w:rsidRDefault="00BE5335" w:rsidP="00ED415B">
            <w:pPr>
              <w:widowControl w:val="0"/>
              <w:rPr>
                <w:rFonts w:ascii="Arial" w:hAnsi="Arial" w:cs="Arial"/>
                <w:color w:val="000000" w:themeColor="text1"/>
                <w:sz w:val="24"/>
                <w:szCs w:val="24"/>
              </w:rPr>
            </w:pPr>
            <w:r w:rsidRPr="00C92812">
              <w:rPr>
                <w:rFonts w:ascii="Arial" w:hAnsi="Arial" w:cs="Arial"/>
                <w:color w:val="000000" w:themeColor="text1"/>
                <w:sz w:val="24"/>
                <w:szCs w:val="24"/>
              </w:rPr>
              <w:t> </w:t>
            </w:r>
            <w:r w:rsidR="00E926E6" w:rsidRPr="00C92812">
              <w:rPr>
                <w:color w:val="000000" w:themeColor="text1"/>
                <w:sz w:val="24"/>
                <w:szCs w:val="24"/>
              </w:rPr>
              <w:t>2. Quy hoạch vùng.</w:t>
            </w:r>
          </w:p>
        </w:tc>
        <w:tc>
          <w:tcPr>
            <w:tcW w:w="1436" w:type="pct"/>
          </w:tcPr>
          <w:p w14:paraId="6591751F" w14:textId="77777777" w:rsidR="00E926E6" w:rsidRPr="00C92812" w:rsidRDefault="00E926E6" w:rsidP="00ED415B">
            <w:pPr>
              <w:widowControl w:val="0"/>
              <w:rPr>
                <w:color w:val="000000" w:themeColor="text1"/>
                <w:sz w:val="24"/>
                <w:szCs w:val="24"/>
                <w:lang w:val="vi-VN"/>
              </w:rPr>
            </w:pPr>
            <w:r w:rsidRPr="00C92812">
              <w:rPr>
                <w:color w:val="000000" w:themeColor="text1"/>
                <w:sz w:val="24"/>
                <w:szCs w:val="24"/>
                <w:lang w:val="vi-VN"/>
              </w:rPr>
              <w:t>b) Quy hoạch vùng.</w:t>
            </w:r>
          </w:p>
          <w:p w14:paraId="59A90B96" w14:textId="6097A9A4" w:rsidR="00BE5335" w:rsidRPr="00C92812" w:rsidRDefault="00E926E6" w:rsidP="00ED415B">
            <w:pPr>
              <w:widowControl w:val="0"/>
              <w:rPr>
                <w:color w:val="000000" w:themeColor="text1"/>
                <w:sz w:val="24"/>
                <w:szCs w:val="24"/>
                <w:lang w:val="vi-VN"/>
              </w:rPr>
            </w:pPr>
            <w:r w:rsidRPr="00C92812">
              <w:rPr>
                <w:color w:val="000000" w:themeColor="text1"/>
                <w:sz w:val="24"/>
                <w:szCs w:val="24"/>
                <w:lang w:val="vi-VN"/>
              </w:rPr>
              <w:t>Chính phủ xác định vùng cần lập quy hoạch</w:t>
            </w:r>
          </w:p>
        </w:tc>
        <w:tc>
          <w:tcPr>
            <w:tcW w:w="1795" w:type="pct"/>
          </w:tcPr>
          <w:p w14:paraId="452E6B29" w14:textId="1254B2AB" w:rsidR="00BE5335" w:rsidRPr="00C92812" w:rsidRDefault="004A1B2E" w:rsidP="00ED415B">
            <w:pPr>
              <w:widowControl w:val="0"/>
              <w:rPr>
                <w:color w:val="000000" w:themeColor="text1"/>
                <w:sz w:val="24"/>
                <w:szCs w:val="24"/>
              </w:rPr>
            </w:pPr>
            <w:r w:rsidRPr="00C92812">
              <w:rPr>
                <w:color w:val="000000" w:themeColor="text1"/>
                <w:sz w:val="24"/>
                <w:szCs w:val="24"/>
              </w:rPr>
              <w:t>Bổ sung để phân cấp thẩm quyền xác định vùng cần lập quy hoạch cho Chính phủ.</w:t>
            </w:r>
          </w:p>
        </w:tc>
      </w:tr>
      <w:tr w:rsidR="00C92812" w:rsidRPr="00C92812" w14:paraId="5B3861B5" w14:textId="77777777" w:rsidTr="00B25599">
        <w:tc>
          <w:tcPr>
            <w:tcW w:w="414" w:type="pct"/>
          </w:tcPr>
          <w:p w14:paraId="0974A1FA"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5A76A7E5" w14:textId="77777777" w:rsidR="00BE5335" w:rsidRPr="00C92812" w:rsidRDefault="00BE5335" w:rsidP="00ED415B">
            <w:pPr>
              <w:widowControl w:val="0"/>
              <w:rPr>
                <w:color w:val="000000" w:themeColor="text1"/>
                <w:sz w:val="24"/>
                <w:szCs w:val="24"/>
              </w:rPr>
            </w:pPr>
            <w:r w:rsidRPr="00C92812">
              <w:rPr>
                <w:color w:val="000000" w:themeColor="text1"/>
                <w:sz w:val="24"/>
                <w:szCs w:val="24"/>
              </w:rPr>
              <w:t>3. Quy hoạch tỉnh.</w:t>
            </w:r>
          </w:p>
        </w:tc>
        <w:tc>
          <w:tcPr>
            <w:tcW w:w="1436" w:type="pct"/>
          </w:tcPr>
          <w:p w14:paraId="1513DF40" w14:textId="3553F4A9" w:rsidR="00BE5335" w:rsidRPr="00C92812" w:rsidRDefault="00E926E6" w:rsidP="00ED415B">
            <w:pPr>
              <w:widowControl w:val="0"/>
              <w:rPr>
                <w:color w:val="000000" w:themeColor="text1"/>
                <w:sz w:val="24"/>
                <w:szCs w:val="24"/>
              </w:rPr>
            </w:pPr>
            <w:r w:rsidRPr="00C92812">
              <w:rPr>
                <w:color w:val="000000" w:themeColor="text1"/>
                <w:sz w:val="24"/>
                <w:szCs w:val="24"/>
                <w:lang w:val="vi-VN"/>
              </w:rPr>
              <w:t>c)</w:t>
            </w:r>
            <w:r w:rsidR="00BE5335" w:rsidRPr="00C92812">
              <w:rPr>
                <w:color w:val="000000" w:themeColor="text1"/>
                <w:sz w:val="24"/>
                <w:szCs w:val="24"/>
              </w:rPr>
              <w:t xml:space="preserve"> Quy hoạch tỉnh</w:t>
            </w:r>
          </w:p>
        </w:tc>
        <w:tc>
          <w:tcPr>
            <w:tcW w:w="1795" w:type="pct"/>
          </w:tcPr>
          <w:p w14:paraId="366852AC" w14:textId="77777777" w:rsidR="00BE5335" w:rsidRPr="00C92812" w:rsidRDefault="00BE5335" w:rsidP="00ED415B">
            <w:pPr>
              <w:widowControl w:val="0"/>
              <w:rPr>
                <w:color w:val="000000" w:themeColor="text1"/>
                <w:sz w:val="24"/>
                <w:szCs w:val="24"/>
              </w:rPr>
            </w:pPr>
            <w:r w:rsidRPr="00C92812">
              <w:rPr>
                <w:color w:val="000000" w:themeColor="text1"/>
                <w:sz w:val="24"/>
                <w:szCs w:val="24"/>
              </w:rPr>
              <w:t>Kế thừa quy định hiện hành</w:t>
            </w:r>
          </w:p>
        </w:tc>
      </w:tr>
      <w:tr w:rsidR="00C92812" w:rsidRPr="00C92812" w14:paraId="1025499B" w14:textId="77777777" w:rsidTr="00B25599">
        <w:tc>
          <w:tcPr>
            <w:tcW w:w="414" w:type="pct"/>
          </w:tcPr>
          <w:p w14:paraId="1D0932B3"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04EABD9F" w14:textId="77777777" w:rsidR="00BE5335" w:rsidRPr="00C92812" w:rsidRDefault="00BE5335"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3C791FE7" w14:textId="70DDC970" w:rsidR="00BE5335" w:rsidRPr="00C92812" w:rsidRDefault="00E926E6" w:rsidP="00ED415B">
            <w:pPr>
              <w:widowControl w:val="0"/>
              <w:rPr>
                <w:color w:val="000000" w:themeColor="text1"/>
                <w:sz w:val="24"/>
                <w:szCs w:val="24"/>
              </w:rPr>
            </w:pPr>
            <w:r w:rsidRPr="00C92812">
              <w:rPr>
                <w:color w:val="000000" w:themeColor="text1"/>
                <w:sz w:val="24"/>
                <w:szCs w:val="24"/>
                <w:lang w:val="vi-VN"/>
              </w:rPr>
              <w:t>d)</w:t>
            </w:r>
            <w:r w:rsidR="00BE5335" w:rsidRPr="00C92812">
              <w:rPr>
                <w:color w:val="000000" w:themeColor="text1"/>
                <w:sz w:val="24"/>
                <w:szCs w:val="24"/>
              </w:rPr>
              <w:t xml:space="preserve"> Quy hoạch chi tiết ngành</w:t>
            </w:r>
          </w:p>
        </w:tc>
        <w:tc>
          <w:tcPr>
            <w:tcW w:w="1795" w:type="pct"/>
          </w:tcPr>
          <w:p w14:paraId="0DC9C207" w14:textId="77777777" w:rsidR="00BE5335" w:rsidRPr="00C92812" w:rsidRDefault="00BE5335" w:rsidP="00ED415B">
            <w:pPr>
              <w:widowControl w:val="0"/>
              <w:rPr>
                <w:color w:val="000000" w:themeColor="text1"/>
                <w:sz w:val="24"/>
                <w:szCs w:val="24"/>
              </w:rPr>
            </w:pPr>
            <w:r w:rsidRPr="00C92812">
              <w:rPr>
                <w:color w:val="000000" w:themeColor="text1"/>
                <w:sz w:val="24"/>
                <w:szCs w:val="24"/>
              </w:rPr>
              <w:t>Bổ sung quy hoạch chi tiết ngành vào hệ thống quy hoạch làm cơ sở quy định mối quan hệ và xử lý mâu thuẫn giữa các quy hoạch</w:t>
            </w:r>
          </w:p>
        </w:tc>
      </w:tr>
      <w:tr w:rsidR="00C92812" w:rsidRPr="00C92812" w14:paraId="2FA56055" w14:textId="77777777" w:rsidTr="00B25599">
        <w:tc>
          <w:tcPr>
            <w:tcW w:w="414" w:type="pct"/>
          </w:tcPr>
          <w:p w14:paraId="01858898"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7AD5D50E" w14:textId="77777777" w:rsidR="00BE5335" w:rsidRPr="00C92812" w:rsidRDefault="00BE5335" w:rsidP="00ED415B">
            <w:pPr>
              <w:widowControl w:val="0"/>
              <w:jc w:val="left"/>
              <w:rPr>
                <w:rFonts w:ascii="Arial" w:hAnsi="Arial" w:cs="Arial"/>
                <w:color w:val="000000" w:themeColor="text1"/>
                <w:sz w:val="24"/>
                <w:szCs w:val="24"/>
              </w:rPr>
            </w:pPr>
            <w:r w:rsidRPr="00C92812">
              <w:rPr>
                <w:rFonts w:ascii="Arial" w:hAnsi="Arial" w:cs="Arial"/>
                <w:color w:val="000000" w:themeColor="text1"/>
                <w:sz w:val="24"/>
                <w:szCs w:val="24"/>
              </w:rPr>
              <w:t> </w:t>
            </w:r>
          </w:p>
        </w:tc>
        <w:tc>
          <w:tcPr>
            <w:tcW w:w="1436" w:type="pct"/>
          </w:tcPr>
          <w:p w14:paraId="785B6FDF" w14:textId="0785C9EC" w:rsidR="00BE5335" w:rsidRPr="00C92812" w:rsidRDefault="00E926E6" w:rsidP="00ED415B">
            <w:pPr>
              <w:widowControl w:val="0"/>
              <w:rPr>
                <w:rFonts w:cs="Times New Roman"/>
                <w:color w:val="000000" w:themeColor="text1"/>
                <w:sz w:val="24"/>
                <w:szCs w:val="24"/>
              </w:rPr>
            </w:pPr>
            <w:r w:rsidRPr="00C92812">
              <w:rPr>
                <w:color w:val="000000" w:themeColor="text1"/>
                <w:sz w:val="24"/>
                <w:szCs w:val="24"/>
                <w:lang w:val="vi-VN"/>
              </w:rPr>
              <w:t>đ)</w:t>
            </w:r>
            <w:r w:rsidR="00BE5335" w:rsidRPr="00C92812">
              <w:rPr>
                <w:color w:val="000000" w:themeColor="text1"/>
                <w:sz w:val="24"/>
                <w:szCs w:val="24"/>
              </w:rPr>
              <w:t xml:space="preserve"> Quy hoạch đô thị và nông thôn</w:t>
            </w:r>
          </w:p>
        </w:tc>
        <w:tc>
          <w:tcPr>
            <w:tcW w:w="1795" w:type="pct"/>
          </w:tcPr>
          <w:p w14:paraId="66DFB811"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r>
      <w:tr w:rsidR="00C92812" w:rsidRPr="00C92812" w14:paraId="72D36BBF" w14:textId="77777777" w:rsidTr="00B25599">
        <w:tc>
          <w:tcPr>
            <w:tcW w:w="414" w:type="pct"/>
          </w:tcPr>
          <w:p w14:paraId="766D75E4"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447F6FDA" w14:textId="77777777" w:rsidR="00ED415B" w:rsidRPr="00C92812" w:rsidRDefault="00BE5335" w:rsidP="00ED415B">
            <w:pPr>
              <w:widowControl w:val="0"/>
              <w:rPr>
                <w:color w:val="000000" w:themeColor="text1"/>
                <w:sz w:val="24"/>
                <w:szCs w:val="24"/>
              </w:rPr>
            </w:pPr>
            <w:r w:rsidRPr="00C92812">
              <w:rPr>
                <w:color w:val="000000" w:themeColor="text1"/>
                <w:sz w:val="24"/>
                <w:szCs w:val="24"/>
              </w:rPr>
              <w:t>4. Quy hoạch đơn vị hành chính - kinh tế đặc biệt.</w:t>
            </w:r>
          </w:p>
          <w:p w14:paraId="6050A3F0" w14:textId="3671BD7F" w:rsidR="00BE5335" w:rsidRPr="00C92812" w:rsidRDefault="00BE5335" w:rsidP="00ED415B">
            <w:pPr>
              <w:widowControl w:val="0"/>
              <w:rPr>
                <w:color w:val="000000" w:themeColor="text1"/>
                <w:sz w:val="24"/>
                <w:szCs w:val="24"/>
              </w:rPr>
            </w:pPr>
            <w:r w:rsidRPr="00C92812">
              <w:rPr>
                <w:color w:val="000000" w:themeColor="text1"/>
                <w:sz w:val="24"/>
                <w:szCs w:val="24"/>
              </w:rPr>
              <w:t xml:space="preserve">Quy hoạch đơn vị hành chính - kinh tế đặc biệt do Quốc hội quy định. </w:t>
            </w:r>
          </w:p>
        </w:tc>
        <w:tc>
          <w:tcPr>
            <w:tcW w:w="1436" w:type="pct"/>
          </w:tcPr>
          <w:p w14:paraId="10AE0EA0" w14:textId="32A01C81" w:rsidR="00BE5335" w:rsidRPr="00C92812" w:rsidRDefault="00E926E6" w:rsidP="00ED415B">
            <w:pPr>
              <w:widowControl w:val="0"/>
              <w:rPr>
                <w:color w:val="000000" w:themeColor="text1"/>
                <w:sz w:val="24"/>
                <w:szCs w:val="24"/>
              </w:rPr>
            </w:pPr>
            <w:r w:rsidRPr="00C92812">
              <w:rPr>
                <w:color w:val="000000" w:themeColor="text1"/>
                <w:sz w:val="24"/>
                <w:szCs w:val="24"/>
                <w:lang w:val="vi-VN"/>
              </w:rPr>
              <w:t>e)</w:t>
            </w:r>
            <w:r w:rsidR="00BE5335" w:rsidRPr="00C92812">
              <w:rPr>
                <w:color w:val="000000" w:themeColor="text1"/>
                <w:sz w:val="24"/>
                <w:szCs w:val="24"/>
              </w:rPr>
              <w:t xml:space="preserve"> Quy hoạch đơn vị hành chính - kinh tế đặc biệt do Quốc hội quy định. </w:t>
            </w:r>
          </w:p>
        </w:tc>
        <w:tc>
          <w:tcPr>
            <w:tcW w:w="1795" w:type="pct"/>
          </w:tcPr>
          <w:p w14:paraId="0073BAD7" w14:textId="77777777" w:rsidR="00BE5335" w:rsidRPr="00C92812" w:rsidRDefault="00BE5335" w:rsidP="00ED415B">
            <w:pPr>
              <w:widowControl w:val="0"/>
              <w:rPr>
                <w:color w:val="000000" w:themeColor="text1"/>
                <w:sz w:val="24"/>
                <w:szCs w:val="24"/>
              </w:rPr>
            </w:pPr>
            <w:r w:rsidRPr="00C92812">
              <w:rPr>
                <w:color w:val="000000" w:themeColor="text1"/>
                <w:sz w:val="24"/>
                <w:szCs w:val="24"/>
              </w:rPr>
              <w:t>Kế thừa quy định hiện hành</w:t>
            </w:r>
          </w:p>
        </w:tc>
      </w:tr>
      <w:tr w:rsidR="00C92812" w:rsidRPr="00C92812" w14:paraId="587CAF70" w14:textId="77777777" w:rsidTr="00B25599">
        <w:tc>
          <w:tcPr>
            <w:tcW w:w="414" w:type="pct"/>
          </w:tcPr>
          <w:p w14:paraId="33D96D95"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355" w:type="pct"/>
          </w:tcPr>
          <w:p w14:paraId="374DC16D" w14:textId="77777777" w:rsidR="00BE5335" w:rsidRPr="00C92812" w:rsidRDefault="00BE5335" w:rsidP="00ED415B">
            <w:pPr>
              <w:widowControl w:val="0"/>
              <w:rPr>
                <w:color w:val="000000" w:themeColor="text1"/>
                <w:sz w:val="24"/>
                <w:szCs w:val="24"/>
              </w:rPr>
            </w:pPr>
            <w:r w:rsidRPr="00C92812">
              <w:rPr>
                <w:color w:val="000000" w:themeColor="text1"/>
                <w:sz w:val="24"/>
                <w:szCs w:val="24"/>
              </w:rPr>
              <w:t> </w:t>
            </w:r>
          </w:p>
        </w:tc>
        <w:tc>
          <w:tcPr>
            <w:tcW w:w="1436" w:type="pct"/>
          </w:tcPr>
          <w:p w14:paraId="3D023356" w14:textId="43725C6D" w:rsidR="00BE5335" w:rsidRPr="00C92812" w:rsidRDefault="00E926E6" w:rsidP="00ED415B">
            <w:pPr>
              <w:widowControl w:val="0"/>
              <w:rPr>
                <w:color w:val="000000" w:themeColor="text1"/>
                <w:sz w:val="24"/>
                <w:szCs w:val="24"/>
              </w:rPr>
            </w:pPr>
            <w:r w:rsidRPr="00C92812">
              <w:rPr>
                <w:color w:val="000000" w:themeColor="text1"/>
                <w:sz w:val="24"/>
                <w:szCs w:val="24"/>
                <w:lang w:val="vi-VN"/>
              </w:rPr>
              <w:t>2</w:t>
            </w:r>
            <w:r w:rsidR="00BE5335" w:rsidRPr="00C92812">
              <w:rPr>
                <w:color w:val="000000" w:themeColor="text1"/>
                <w:sz w:val="24"/>
                <w:szCs w:val="24"/>
              </w:rPr>
              <w:t xml:space="preserve">. Danh mục quy hoạch ngành, quy hoạch chi tiết ngành </w:t>
            </w:r>
            <w:r w:rsidR="00BE5335" w:rsidRPr="00C92812">
              <w:rPr>
                <w:color w:val="000000" w:themeColor="text1"/>
                <w:sz w:val="24"/>
                <w:szCs w:val="24"/>
                <w:lang w:val="vi-VN"/>
              </w:rPr>
              <w:t xml:space="preserve">bao gồm các quy hoạch </w:t>
            </w:r>
            <w:r w:rsidR="00BE5335" w:rsidRPr="00C92812">
              <w:rPr>
                <w:color w:val="000000" w:themeColor="text1"/>
                <w:sz w:val="24"/>
                <w:szCs w:val="24"/>
              </w:rPr>
              <w:t>tại Phụ lục ban hành kèm theo Luật này.</w:t>
            </w:r>
          </w:p>
        </w:tc>
        <w:tc>
          <w:tcPr>
            <w:tcW w:w="1795" w:type="pct"/>
          </w:tcPr>
          <w:p w14:paraId="187841B0" w14:textId="77777777" w:rsidR="00BE5335" w:rsidRPr="00C92812" w:rsidRDefault="00BE5335" w:rsidP="00ED415B">
            <w:pPr>
              <w:widowControl w:val="0"/>
              <w:rPr>
                <w:color w:val="000000" w:themeColor="text1"/>
                <w:sz w:val="24"/>
                <w:szCs w:val="24"/>
              </w:rPr>
            </w:pPr>
            <w:r w:rsidRPr="00C92812">
              <w:rPr>
                <w:color w:val="000000" w:themeColor="text1"/>
                <w:sz w:val="24"/>
                <w:szCs w:val="24"/>
              </w:rPr>
              <w:t>Hợp nhất danh mục các quy hoạch ngành quốc gia và danh mục các quy hoạch có tính chất kỹ thuật, chuyên ngành và gọi chung là danh mục quy hoạch ngành, quy hoạch chi tiết ngành.</w:t>
            </w:r>
          </w:p>
        </w:tc>
      </w:tr>
      <w:tr w:rsidR="00C92812" w:rsidRPr="00C92812" w14:paraId="226BAA25" w14:textId="77777777" w:rsidTr="00B25599">
        <w:tc>
          <w:tcPr>
            <w:tcW w:w="414" w:type="pct"/>
          </w:tcPr>
          <w:p w14:paraId="29C3831B" w14:textId="77777777" w:rsidR="00E926E6" w:rsidRPr="00C92812" w:rsidRDefault="00E926E6" w:rsidP="00ED415B">
            <w:pPr>
              <w:widowControl w:val="0"/>
              <w:rPr>
                <w:color w:val="000000" w:themeColor="text1"/>
                <w:sz w:val="24"/>
                <w:szCs w:val="24"/>
              </w:rPr>
            </w:pPr>
          </w:p>
        </w:tc>
        <w:tc>
          <w:tcPr>
            <w:tcW w:w="1355" w:type="pct"/>
          </w:tcPr>
          <w:p w14:paraId="4C895ED3" w14:textId="77777777" w:rsidR="00E926E6" w:rsidRPr="00C92812" w:rsidRDefault="00E926E6" w:rsidP="00ED415B">
            <w:pPr>
              <w:widowControl w:val="0"/>
              <w:rPr>
                <w:color w:val="000000" w:themeColor="text1"/>
                <w:sz w:val="24"/>
                <w:szCs w:val="24"/>
              </w:rPr>
            </w:pPr>
          </w:p>
        </w:tc>
        <w:tc>
          <w:tcPr>
            <w:tcW w:w="1436" w:type="pct"/>
          </w:tcPr>
          <w:p w14:paraId="4D07B173" w14:textId="57C1F8A2" w:rsidR="00E926E6" w:rsidRPr="00C92812" w:rsidRDefault="00E926E6" w:rsidP="00ED415B">
            <w:pPr>
              <w:widowControl w:val="0"/>
              <w:rPr>
                <w:color w:val="000000" w:themeColor="text1"/>
                <w:sz w:val="24"/>
                <w:szCs w:val="24"/>
                <w:lang w:val="vi-VN"/>
              </w:rPr>
            </w:pPr>
            <w:r w:rsidRPr="00C92812">
              <w:rPr>
                <w:color w:val="000000" w:themeColor="text1"/>
                <w:sz w:val="24"/>
                <w:szCs w:val="24"/>
                <w:lang w:val="vi-VN"/>
              </w:rPr>
              <w:t>3. Mối quan hệ giữa các loại quy hoạch:</w:t>
            </w:r>
          </w:p>
        </w:tc>
        <w:tc>
          <w:tcPr>
            <w:tcW w:w="1795" w:type="pct"/>
          </w:tcPr>
          <w:p w14:paraId="3B2F58BA" w14:textId="191DC606" w:rsidR="00E926E6" w:rsidRPr="00C92812" w:rsidRDefault="004A1B2E" w:rsidP="00ED415B">
            <w:pPr>
              <w:widowControl w:val="0"/>
              <w:rPr>
                <w:color w:val="000000" w:themeColor="text1"/>
                <w:sz w:val="24"/>
                <w:szCs w:val="24"/>
              </w:rPr>
            </w:pPr>
            <w:r w:rsidRPr="00C92812">
              <w:rPr>
                <w:color w:val="000000" w:themeColor="text1"/>
                <w:sz w:val="24"/>
                <w:szCs w:val="24"/>
              </w:rPr>
              <w:t xml:space="preserve">Sửa đổi để làm rõ các nội dung </w:t>
            </w:r>
            <w:r w:rsidR="00ED415B" w:rsidRPr="00C92812">
              <w:rPr>
                <w:color w:val="000000" w:themeColor="text1"/>
                <w:sz w:val="24"/>
                <w:szCs w:val="24"/>
              </w:rPr>
              <w:t>mối quan hệ cụ thể hoá</w:t>
            </w:r>
            <w:r w:rsidRPr="00C92812">
              <w:rPr>
                <w:color w:val="000000" w:themeColor="text1"/>
                <w:sz w:val="24"/>
                <w:szCs w:val="24"/>
              </w:rPr>
              <w:t xml:space="preserve"> giữa các quy hoạch, bảo đảm đồng bộ với quy định về khái niệm giữa các quy hoạch và thể hiện được tính liên kết, đồng bộ trong hệ thống quy hoạch</w:t>
            </w:r>
          </w:p>
        </w:tc>
      </w:tr>
      <w:tr w:rsidR="00C92812" w:rsidRPr="00C92812" w14:paraId="129AD63E" w14:textId="77777777" w:rsidTr="00B25599">
        <w:tc>
          <w:tcPr>
            <w:tcW w:w="414" w:type="pct"/>
          </w:tcPr>
          <w:p w14:paraId="4939552C" w14:textId="77777777" w:rsidR="00EA6A1D" w:rsidRPr="00C92812" w:rsidRDefault="00EA6A1D" w:rsidP="00ED415B">
            <w:pPr>
              <w:widowControl w:val="0"/>
              <w:rPr>
                <w:color w:val="000000" w:themeColor="text1"/>
                <w:sz w:val="24"/>
                <w:szCs w:val="24"/>
              </w:rPr>
            </w:pPr>
          </w:p>
        </w:tc>
        <w:tc>
          <w:tcPr>
            <w:tcW w:w="1355" w:type="pct"/>
          </w:tcPr>
          <w:p w14:paraId="71C6A097" w14:textId="77777777" w:rsidR="00EA6A1D" w:rsidRPr="00C92812" w:rsidRDefault="00EA6A1D" w:rsidP="00ED415B">
            <w:pPr>
              <w:widowControl w:val="0"/>
              <w:rPr>
                <w:color w:val="000000" w:themeColor="text1"/>
                <w:sz w:val="24"/>
                <w:szCs w:val="24"/>
                <w:lang w:val="vi-VN"/>
              </w:rPr>
            </w:pPr>
            <w:r w:rsidRPr="00C92812">
              <w:rPr>
                <w:color w:val="000000" w:themeColor="text1"/>
                <w:sz w:val="24"/>
                <w:szCs w:val="24"/>
              </w:rPr>
              <w:t>1. Quy hoạch không gian biển quốc gia, quy hoạch sử dụng đất quốc gia phải phù hợp với quy hoạch tổng thể quốc gia.</w:t>
            </w:r>
          </w:p>
          <w:p w14:paraId="3785663B" w14:textId="6C0BBB10" w:rsidR="00EA6A1D" w:rsidRPr="00C92812" w:rsidRDefault="00EA6A1D" w:rsidP="00ED415B">
            <w:pPr>
              <w:widowControl w:val="0"/>
              <w:rPr>
                <w:color w:val="000000" w:themeColor="text1"/>
                <w:sz w:val="24"/>
                <w:szCs w:val="24"/>
                <w:lang w:val="vi-VN"/>
              </w:rPr>
            </w:pPr>
            <w:r w:rsidRPr="00C92812">
              <w:rPr>
                <w:color w:val="000000" w:themeColor="text1"/>
                <w:spacing w:val="-10"/>
                <w:sz w:val="24"/>
                <w:szCs w:val="24"/>
                <w:lang w:val="vi-VN"/>
              </w:rPr>
              <w:t xml:space="preserve">Trường hợp quy hoạch không gian biển quốc gia và quy hoạch sử dụng đất quốc gia có mâu thuẫn với nhau thì phải điều chỉnh và </w:t>
            </w:r>
            <w:r w:rsidRPr="00C92812">
              <w:rPr>
                <w:color w:val="000000" w:themeColor="text1"/>
                <w:spacing w:val="-10"/>
                <w:sz w:val="24"/>
                <w:szCs w:val="24"/>
                <w:lang w:val="vi-VN"/>
              </w:rPr>
              <w:lastRenderedPageBreak/>
              <w:t>thực hiện theo quy hoạch tổng thể quốc gia.</w:t>
            </w:r>
          </w:p>
        </w:tc>
        <w:tc>
          <w:tcPr>
            <w:tcW w:w="1436" w:type="pct"/>
          </w:tcPr>
          <w:p w14:paraId="13AFB8D5" w14:textId="4E7912C5" w:rsidR="00BC68BE" w:rsidRPr="00C92812" w:rsidRDefault="00BC68BE" w:rsidP="00ED415B">
            <w:pPr>
              <w:widowControl w:val="0"/>
              <w:rPr>
                <w:color w:val="000000" w:themeColor="text1"/>
                <w:sz w:val="24"/>
                <w:szCs w:val="24"/>
              </w:rPr>
            </w:pPr>
            <w:r w:rsidRPr="00C92812">
              <w:rPr>
                <w:color w:val="000000" w:themeColor="text1"/>
                <w:sz w:val="24"/>
                <w:szCs w:val="24"/>
              </w:rPr>
              <w:lastRenderedPageBreak/>
              <w:t>a) Quy hoạch không gian biển quốc gia, quy hoạch sử dụng đất quốc gia phải phù hợp, cụ thể hóa quy hoạch tổng thể quốc gia;</w:t>
            </w:r>
          </w:p>
        </w:tc>
        <w:tc>
          <w:tcPr>
            <w:tcW w:w="1795" w:type="pct"/>
          </w:tcPr>
          <w:p w14:paraId="57527D39" w14:textId="77777777" w:rsidR="00EA6A1D" w:rsidRPr="00C92812" w:rsidRDefault="00EA6A1D" w:rsidP="00ED415B">
            <w:pPr>
              <w:widowControl w:val="0"/>
              <w:rPr>
                <w:color w:val="000000" w:themeColor="text1"/>
                <w:sz w:val="24"/>
                <w:szCs w:val="24"/>
              </w:rPr>
            </w:pPr>
          </w:p>
        </w:tc>
      </w:tr>
      <w:tr w:rsidR="00C92812" w:rsidRPr="00C92812" w14:paraId="551D60C3" w14:textId="77777777" w:rsidTr="00B25599">
        <w:tc>
          <w:tcPr>
            <w:tcW w:w="414" w:type="pct"/>
          </w:tcPr>
          <w:p w14:paraId="5919B687" w14:textId="77777777" w:rsidR="00BC68BE" w:rsidRPr="00C92812" w:rsidRDefault="00BC68BE" w:rsidP="00ED415B">
            <w:pPr>
              <w:widowControl w:val="0"/>
              <w:rPr>
                <w:color w:val="000000" w:themeColor="text1"/>
                <w:sz w:val="24"/>
                <w:szCs w:val="24"/>
              </w:rPr>
            </w:pPr>
          </w:p>
        </w:tc>
        <w:tc>
          <w:tcPr>
            <w:tcW w:w="1355" w:type="pct"/>
          </w:tcPr>
          <w:p w14:paraId="3D9F1DD9" w14:textId="77777777" w:rsidR="00BC68BE" w:rsidRPr="00C92812" w:rsidRDefault="00BC68BE" w:rsidP="00ED415B">
            <w:pPr>
              <w:widowControl w:val="0"/>
              <w:rPr>
                <w:color w:val="000000" w:themeColor="text1"/>
                <w:sz w:val="24"/>
                <w:szCs w:val="24"/>
              </w:rPr>
            </w:pPr>
            <w:r w:rsidRPr="00C92812">
              <w:rPr>
                <w:color w:val="000000" w:themeColor="text1"/>
                <w:sz w:val="24"/>
                <w:szCs w:val="24"/>
              </w:rPr>
              <w:t>2. Quy hoạch ngành quốc gia phải phù hợp với quy hoạch tổng thể quốc gia, quy hoạch không gian biển quốc gia, quy hoạch sử dụng đất quốc gia.</w:t>
            </w:r>
          </w:p>
          <w:p w14:paraId="4A7C471D" w14:textId="1C48D072" w:rsidR="00BC68BE" w:rsidRPr="00C92812" w:rsidRDefault="00BC68BE" w:rsidP="00ED415B">
            <w:pPr>
              <w:widowControl w:val="0"/>
              <w:rPr>
                <w:color w:val="000000" w:themeColor="text1"/>
                <w:sz w:val="24"/>
                <w:szCs w:val="24"/>
              </w:rPr>
            </w:pPr>
            <w:r w:rsidRPr="00C92812">
              <w:rPr>
                <w:color w:val="000000" w:themeColor="text1"/>
                <w:sz w:val="24"/>
                <w:szCs w:val="24"/>
              </w:rPr>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tc>
        <w:tc>
          <w:tcPr>
            <w:tcW w:w="1436" w:type="pct"/>
          </w:tcPr>
          <w:p w14:paraId="1CC0F6DC" w14:textId="6B04839D" w:rsidR="00BC68BE" w:rsidRPr="00C92812" w:rsidRDefault="00BC68BE" w:rsidP="00ED415B">
            <w:pPr>
              <w:widowControl w:val="0"/>
              <w:rPr>
                <w:color w:val="000000" w:themeColor="text1"/>
                <w:sz w:val="24"/>
                <w:szCs w:val="24"/>
              </w:rPr>
            </w:pPr>
            <w:r w:rsidRPr="00C92812">
              <w:rPr>
                <w:color w:val="000000" w:themeColor="text1"/>
                <w:sz w:val="24"/>
                <w:szCs w:val="24"/>
              </w:rPr>
              <w:t>b) Quy hoạch ngành phải phù hợp, cụ thể hóa quy hoạch tổng thể quốc gia; phù hợp với quy hoạch không gian biển quốc gia, quy hoạch sử dụng đất quốc gia, trừ trường hợp quy định tại điểm c khoản này;</w:t>
            </w:r>
          </w:p>
        </w:tc>
        <w:tc>
          <w:tcPr>
            <w:tcW w:w="1795" w:type="pct"/>
          </w:tcPr>
          <w:p w14:paraId="31CB08CD" w14:textId="77777777" w:rsidR="00BC68BE" w:rsidRPr="00C92812" w:rsidRDefault="00BC68BE" w:rsidP="00ED415B">
            <w:pPr>
              <w:widowControl w:val="0"/>
              <w:rPr>
                <w:color w:val="000000" w:themeColor="text1"/>
                <w:sz w:val="24"/>
                <w:szCs w:val="24"/>
              </w:rPr>
            </w:pPr>
          </w:p>
        </w:tc>
      </w:tr>
      <w:tr w:rsidR="00C92812" w:rsidRPr="00C92812" w14:paraId="51A1D1F8" w14:textId="77777777" w:rsidTr="00B25599">
        <w:tc>
          <w:tcPr>
            <w:tcW w:w="414" w:type="pct"/>
          </w:tcPr>
          <w:p w14:paraId="6315ECD5" w14:textId="77777777" w:rsidR="00BC68BE" w:rsidRPr="00C92812" w:rsidRDefault="00BC68BE" w:rsidP="00ED415B">
            <w:pPr>
              <w:widowControl w:val="0"/>
              <w:rPr>
                <w:color w:val="000000" w:themeColor="text1"/>
                <w:sz w:val="24"/>
                <w:szCs w:val="24"/>
              </w:rPr>
            </w:pPr>
          </w:p>
        </w:tc>
        <w:tc>
          <w:tcPr>
            <w:tcW w:w="1355" w:type="pct"/>
          </w:tcPr>
          <w:p w14:paraId="5B2B98F8" w14:textId="3ECF5C78" w:rsidR="00BC68BE" w:rsidRPr="00C92812" w:rsidRDefault="00BC68BE" w:rsidP="00ED415B">
            <w:pPr>
              <w:widowControl w:val="0"/>
              <w:rPr>
                <w:color w:val="000000" w:themeColor="text1"/>
                <w:sz w:val="24"/>
                <w:szCs w:val="24"/>
              </w:rPr>
            </w:pPr>
            <w:r w:rsidRPr="00C92812">
              <w:rPr>
                <w:color w:val="000000" w:themeColor="text1"/>
                <w:sz w:val="24"/>
                <w:szCs w:val="24"/>
                <w:lang w:val="vi-VN"/>
              </w:rPr>
              <w:t>Chưa có quy định</w:t>
            </w:r>
          </w:p>
        </w:tc>
        <w:tc>
          <w:tcPr>
            <w:tcW w:w="1436" w:type="pct"/>
          </w:tcPr>
          <w:p w14:paraId="32984A05" w14:textId="384A5292" w:rsidR="00BC68BE" w:rsidRPr="00C92812" w:rsidRDefault="00BC68BE" w:rsidP="00ED415B">
            <w:pPr>
              <w:widowControl w:val="0"/>
              <w:rPr>
                <w:color w:val="000000" w:themeColor="text1"/>
                <w:sz w:val="24"/>
                <w:szCs w:val="24"/>
              </w:rPr>
            </w:pPr>
            <w:r w:rsidRPr="00C92812">
              <w:rPr>
                <w:color w:val="000000" w:themeColor="text1"/>
                <w:sz w:val="24"/>
                <w:szCs w:val="24"/>
              </w:rPr>
              <w:t>c) Quy hoạch tổng thể khai thác, sử dụng bền vững tài nguyên vùng bờ phải phù hợp, cụ thể hóa quy hoạch không gian biển quốc gia trong phạm vi vùng bờ;</w:t>
            </w:r>
          </w:p>
        </w:tc>
        <w:tc>
          <w:tcPr>
            <w:tcW w:w="1795" w:type="pct"/>
          </w:tcPr>
          <w:p w14:paraId="175C7930" w14:textId="77777777" w:rsidR="00BC68BE" w:rsidRPr="00C92812" w:rsidRDefault="00BC68BE" w:rsidP="00ED415B">
            <w:pPr>
              <w:widowControl w:val="0"/>
              <w:rPr>
                <w:color w:val="000000" w:themeColor="text1"/>
                <w:sz w:val="24"/>
                <w:szCs w:val="24"/>
              </w:rPr>
            </w:pPr>
          </w:p>
        </w:tc>
      </w:tr>
      <w:tr w:rsidR="00C92812" w:rsidRPr="00C92812" w14:paraId="58EED68E" w14:textId="77777777" w:rsidTr="00B25599">
        <w:tc>
          <w:tcPr>
            <w:tcW w:w="414" w:type="pct"/>
          </w:tcPr>
          <w:p w14:paraId="48010563" w14:textId="77777777" w:rsidR="00BC68BE" w:rsidRPr="00C92812" w:rsidRDefault="00BC68BE" w:rsidP="00ED415B">
            <w:pPr>
              <w:widowControl w:val="0"/>
              <w:rPr>
                <w:color w:val="000000" w:themeColor="text1"/>
                <w:sz w:val="24"/>
                <w:szCs w:val="24"/>
              </w:rPr>
            </w:pPr>
          </w:p>
        </w:tc>
        <w:tc>
          <w:tcPr>
            <w:tcW w:w="1355" w:type="pct"/>
          </w:tcPr>
          <w:p w14:paraId="0A342510" w14:textId="77777777" w:rsidR="00BC68BE" w:rsidRPr="00C92812" w:rsidRDefault="00BC68BE" w:rsidP="00ED415B">
            <w:pPr>
              <w:widowControl w:val="0"/>
              <w:rPr>
                <w:color w:val="000000" w:themeColor="text1"/>
                <w:sz w:val="24"/>
                <w:szCs w:val="24"/>
              </w:rPr>
            </w:pPr>
            <w:r w:rsidRPr="00C92812">
              <w:rPr>
                <w:color w:val="000000" w:themeColor="text1"/>
                <w:sz w:val="24"/>
                <w:szCs w:val="24"/>
              </w:rPr>
              <w:t>3. Quy hoạch vùng phải phù hợp với quy hoạch cấp quốc gia; quy hoạch tỉnh phải phù hợp quy hoạch vùng, quy hoạch cấp quốc gia.</w:t>
            </w:r>
          </w:p>
          <w:p w14:paraId="0D7E90BC" w14:textId="77777777" w:rsidR="00BC68BE" w:rsidRPr="00C92812" w:rsidRDefault="00BC68BE" w:rsidP="00ED415B">
            <w:pPr>
              <w:widowControl w:val="0"/>
              <w:rPr>
                <w:color w:val="000000" w:themeColor="text1"/>
                <w:sz w:val="24"/>
                <w:szCs w:val="24"/>
              </w:rPr>
            </w:pPr>
            <w:r w:rsidRPr="00C92812">
              <w:rPr>
                <w:color w:val="000000" w:themeColor="text1"/>
                <w:sz w:val="24"/>
                <w:szCs w:val="24"/>
              </w:rPr>
              <w:t>Trường hợp quy hoạch vùng, quy hoạch tỉnh có mâu thuẫn với quy hoạch ngành quốc gia thì phải điều chỉnh và thực hiện theo quy hoạch ngành quốc gia và quy hoạch tổng thể quốc gia.</w:t>
            </w:r>
          </w:p>
          <w:p w14:paraId="6A388F30" w14:textId="4B833F6F" w:rsidR="00BC68BE" w:rsidRPr="00C92812" w:rsidRDefault="00BC68BE" w:rsidP="00ED415B">
            <w:pPr>
              <w:widowControl w:val="0"/>
              <w:rPr>
                <w:color w:val="000000" w:themeColor="text1"/>
                <w:sz w:val="24"/>
                <w:szCs w:val="24"/>
              </w:rPr>
            </w:pPr>
            <w:r w:rsidRPr="00C92812">
              <w:rPr>
                <w:color w:val="000000" w:themeColor="text1"/>
                <w:sz w:val="24"/>
                <w:szCs w:val="24"/>
              </w:rPr>
              <w:t xml:space="preserve">Trường hợp quy hoạch vùng có mâu thuẫn với nhau, quy hoạch tỉnh có mâu </w:t>
            </w:r>
            <w:r w:rsidRPr="00C92812">
              <w:rPr>
                <w:color w:val="000000" w:themeColor="text1"/>
                <w:sz w:val="24"/>
                <w:szCs w:val="24"/>
              </w:rPr>
              <w:lastRenderedPageBreak/>
              <w:t>thuẫn với nhau thì phải điều chỉnh và thực hiện theo quy hoạch cao hơn; trường hợp quy hoạch tỉnh có mâu thuẫn với quy hoạch vùng thì phải điều chỉnh và thực hiện theo quy hoạch vùng và quy hoạch cấp quốc gia.</w:t>
            </w:r>
          </w:p>
        </w:tc>
        <w:tc>
          <w:tcPr>
            <w:tcW w:w="1436" w:type="pct"/>
          </w:tcPr>
          <w:p w14:paraId="16DA17AE" w14:textId="2AC752BD" w:rsidR="00BC68BE" w:rsidRPr="00C92812" w:rsidRDefault="00BC68BE" w:rsidP="00ED415B">
            <w:pPr>
              <w:widowControl w:val="0"/>
              <w:rPr>
                <w:color w:val="000000" w:themeColor="text1"/>
                <w:sz w:val="24"/>
                <w:szCs w:val="24"/>
              </w:rPr>
            </w:pPr>
            <w:r w:rsidRPr="00C92812">
              <w:rPr>
                <w:color w:val="000000" w:themeColor="text1"/>
                <w:sz w:val="24"/>
                <w:szCs w:val="24"/>
              </w:rPr>
              <w:lastRenderedPageBreak/>
              <w:t>d) Quy hoạch vùng phải phù hợp, cụ thể hóa quy hoạch tổng thể quốc gia; phù hợp với quy hoạch không gian biển, quy hoạch sử dụng đất quốc gia; quy hoạch ngành;</w:t>
            </w:r>
          </w:p>
        </w:tc>
        <w:tc>
          <w:tcPr>
            <w:tcW w:w="1795" w:type="pct"/>
          </w:tcPr>
          <w:p w14:paraId="47CB2FA0" w14:textId="77777777" w:rsidR="00BC68BE" w:rsidRPr="00C92812" w:rsidRDefault="00BC68BE" w:rsidP="00ED415B">
            <w:pPr>
              <w:widowControl w:val="0"/>
              <w:rPr>
                <w:color w:val="000000" w:themeColor="text1"/>
                <w:sz w:val="24"/>
                <w:szCs w:val="24"/>
              </w:rPr>
            </w:pPr>
          </w:p>
        </w:tc>
      </w:tr>
      <w:tr w:rsidR="00C92812" w:rsidRPr="00C92812" w14:paraId="678BEF29" w14:textId="77777777" w:rsidTr="00B25599">
        <w:tc>
          <w:tcPr>
            <w:tcW w:w="414" w:type="pct"/>
          </w:tcPr>
          <w:p w14:paraId="5DA9DFB9" w14:textId="77777777" w:rsidR="00BC68BE" w:rsidRPr="00C92812" w:rsidRDefault="00BC68BE" w:rsidP="00ED415B">
            <w:pPr>
              <w:widowControl w:val="0"/>
              <w:rPr>
                <w:color w:val="000000" w:themeColor="text1"/>
                <w:sz w:val="24"/>
                <w:szCs w:val="24"/>
              </w:rPr>
            </w:pPr>
          </w:p>
        </w:tc>
        <w:tc>
          <w:tcPr>
            <w:tcW w:w="1355" w:type="pct"/>
          </w:tcPr>
          <w:p w14:paraId="58F8A9C0" w14:textId="21FE960E" w:rsidR="00BC68BE" w:rsidRPr="00C92812" w:rsidRDefault="00BC68BE" w:rsidP="00ED415B">
            <w:pPr>
              <w:widowControl w:val="0"/>
              <w:rPr>
                <w:color w:val="000000" w:themeColor="text1"/>
                <w:sz w:val="24"/>
                <w:szCs w:val="24"/>
              </w:rPr>
            </w:pPr>
            <w:r w:rsidRPr="00C92812">
              <w:rPr>
                <w:color w:val="000000" w:themeColor="text1"/>
                <w:sz w:val="24"/>
                <w:szCs w:val="24"/>
                <w:lang w:val="vi-VN"/>
              </w:rPr>
              <w:t>Chưa có quy định</w:t>
            </w:r>
          </w:p>
        </w:tc>
        <w:tc>
          <w:tcPr>
            <w:tcW w:w="1436" w:type="pct"/>
          </w:tcPr>
          <w:p w14:paraId="56951A04" w14:textId="11F4249E" w:rsidR="00BC68BE" w:rsidRPr="00C92812" w:rsidRDefault="00BC68BE" w:rsidP="00ED415B">
            <w:pPr>
              <w:widowControl w:val="0"/>
              <w:rPr>
                <w:color w:val="000000" w:themeColor="text1"/>
                <w:sz w:val="24"/>
                <w:szCs w:val="24"/>
              </w:rPr>
            </w:pPr>
            <w:r w:rsidRPr="00C92812">
              <w:rPr>
                <w:color w:val="000000" w:themeColor="text1"/>
                <w:sz w:val="24"/>
                <w:szCs w:val="24"/>
              </w:rPr>
              <w:t>đ) Quy hoạch chi tiết ngành phải phù hợp, cụ thể hóa quy hoạch mà quy hoạch đó cụ thể hóa quy định tại Phụ lục ban hành kèm theo Luật này và bảo đảm tính kết nối, đồng bộ, thống nhất với định hướng sắp xếp, phân bố không gian của quy hoạch vùng có liên quan;</w:t>
            </w:r>
          </w:p>
        </w:tc>
        <w:tc>
          <w:tcPr>
            <w:tcW w:w="1795" w:type="pct"/>
          </w:tcPr>
          <w:p w14:paraId="3114018B" w14:textId="77777777" w:rsidR="00BC68BE" w:rsidRPr="00C92812" w:rsidRDefault="00BC68BE" w:rsidP="00ED415B">
            <w:pPr>
              <w:widowControl w:val="0"/>
              <w:rPr>
                <w:color w:val="000000" w:themeColor="text1"/>
                <w:sz w:val="24"/>
                <w:szCs w:val="24"/>
              </w:rPr>
            </w:pPr>
          </w:p>
        </w:tc>
      </w:tr>
      <w:tr w:rsidR="00C92812" w:rsidRPr="00C92812" w14:paraId="34DDC0B1" w14:textId="77777777" w:rsidTr="00B25599">
        <w:tc>
          <w:tcPr>
            <w:tcW w:w="414" w:type="pct"/>
          </w:tcPr>
          <w:p w14:paraId="7E62E489" w14:textId="77777777" w:rsidR="00BC68BE" w:rsidRPr="00C92812" w:rsidRDefault="00BC68BE" w:rsidP="00ED415B">
            <w:pPr>
              <w:widowControl w:val="0"/>
              <w:rPr>
                <w:color w:val="000000" w:themeColor="text1"/>
                <w:sz w:val="24"/>
                <w:szCs w:val="24"/>
              </w:rPr>
            </w:pPr>
          </w:p>
        </w:tc>
        <w:tc>
          <w:tcPr>
            <w:tcW w:w="1355" w:type="pct"/>
          </w:tcPr>
          <w:p w14:paraId="32E66A82" w14:textId="37166954" w:rsidR="00BC68BE" w:rsidRPr="00C92812" w:rsidRDefault="00BC68BE" w:rsidP="00ED415B">
            <w:pPr>
              <w:widowControl w:val="0"/>
              <w:rPr>
                <w:color w:val="000000" w:themeColor="text1"/>
                <w:sz w:val="24"/>
                <w:szCs w:val="24"/>
              </w:rPr>
            </w:pPr>
            <w:r w:rsidRPr="00C92812">
              <w:rPr>
                <w:color w:val="000000" w:themeColor="text1"/>
                <w:sz w:val="24"/>
                <w:szCs w:val="24"/>
              </w:rPr>
              <w:t>3. Quy hoạch vùng phải phù hợp với quy hoạch cấp quốc gia; quy hoạch tỉnh phải phù hợp quy hoạch vùng, quy hoạch cấp quốc gia.</w:t>
            </w:r>
          </w:p>
        </w:tc>
        <w:tc>
          <w:tcPr>
            <w:tcW w:w="1436" w:type="pct"/>
          </w:tcPr>
          <w:p w14:paraId="4C90D81D" w14:textId="722F9F32" w:rsidR="00BC68BE" w:rsidRPr="00C92812" w:rsidRDefault="00BC68BE" w:rsidP="00ED415B">
            <w:pPr>
              <w:widowControl w:val="0"/>
              <w:rPr>
                <w:color w:val="000000" w:themeColor="text1"/>
                <w:sz w:val="24"/>
                <w:szCs w:val="24"/>
              </w:rPr>
            </w:pPr>
            <w:r w:rsidRPr="00C92812">
              <w:rPr>
                <w:color w:val="000000" w:themeColor="text1"/>
                <w:sz w:val="24"/>
                <w:szCs w:val="24"/>
              </w:rPr>
              <w:t>e) Quy hoạch tỉnh phải phù hợp, cụ thể hóa quy hoạch tổng thể quốc gia, quy hoạch vùng; phù hợp với quy hoạch ngành, quy hoạch chi tiết ngành, trừ trường hợp quy định tại điểm g khoản này;</w:t>
            </w:r>
          </w:p>
        </w:tc>
        <w:tc>
          <w:tcPr>
            <w:tcW w:w="1795" w:type="pct"/>
          </w:tcPr>
          <w:p w14:paraId="6BBFB709" w14:textId="77777777" w:rsidR="00BC68BE" w:rsidRPr="00C92812" w:rsidRDefault="00BC68BE" w:rsidP="00ED415B">
            <w:pPr>
              <w:widowControl w:val="0"/>
              <w:rPr>
                <w:color w:val="000000" w:themeColor="text1"/>
                <w:sz w:val="24"/>
                <w:szCs w:val="24"/>
              </w:rPr>
            </w:pPr>
          </w:p>
        </w:tc>
      </w:tr>
      <w:tr w:rsidR="00C92812" w:rsidRPr="00C92812" w14:paraId="372C5D18" w14:textId="77777777" w:rsidTr="00B25599">
        <w:tc>
          <w:tcPr>
            <w:tcW w:w="414" w:type="pct"/>
          </w:tcPr>
          <w:p w14:paraId="3A3619D9" w14:textId="77777777" w:rsidR="00BC68BE" w:rsidRPr="00C92812" w:rsidRDefault="00BC68BE" w:rsidP="00ED415B">
            <w:pPr>
              <w:widowControl w:val="0"/>
              <w:rPr>
                <w:color w:val="000000" w:themeColor="text1"/>
                <w:sz w:val="24"/>
                <w:szCs w:val="24"/>
              </w:rPr>
            </w:pPr>
          </w:p>
        </w:tc>
        <w:tc>
          <w:tcPr>
            <w:tcW w:w="1355" w:type="pct"/>
          </w:tcPr>
          <w:p w14:paraId="488A619D" w14:textId="3925BFB6" w:rsidR="00BC68BE" w:rsidRPr="00C92812" w:rsidRDefault="00BC68BE" w:rsidP="00ED415B">
            <w:pPr>
              <w:widowControl w:val="0"/>
              <w:rPr>
                <w:color w:val="000000" w:themeColor="text1"/>
                <w:sz w:val="24"/>
                <w:szCs w:val="24"/>
              </w:rPr>
            </w:pPr>
            <w:r w:rsidRPr="00C92812">
              <w:rPr>
                <w:color w:val="000000" w:themeColor="text1"/>
                <w:sz w:val="24"/>
                <w:szCs w:val="24"/>
                <w:lang w:val="vi-VN"/>
              </w:rPr>
              <w:t>Chưa có quy định</w:t>
            </w:r>
          </w:p>
        </w:tc>
        <w:tc>
          <w:tcPr>
            <w:tcW w:w="1436" w:type="pct"/>
          </w:tcPr>
          <w:p w14:paraId="7FCF9E52" w14:textId="50BA45C9" w:rsidR="00BC68BE" w:rsidRPr="00C92812" w:rsidRDefault="00BC68BE" w:rsidP="00ED415B">
            <w:pPr>
              <w:widowControl w:val="0"/>
              <w:rPr>
                <w:color w:val="000000" w:themeColor="text1"/>
                <w:sz w:val="24"/>
                <w:szCs w:val="24"/>
              </w:rPr>
            </w:pPr>
            <w:r w:rsidRPr="00C92812">
              <w:rPr>
                <w:color w:val="000000" w:themeColor="text1"/>
                <w:sz w:val="24"/>
                <w:szCs w:val="24"/>
              </w:rPr>
              <w:t>g) Quy hoạch bảo quản, tu bổ, phục hồi di tích, quy hoạch sử dụng đất cấp tỉnh phải phù hợp, cụ thể hóa quy hoạch tỉnh;</w:t>
            </w:r>
          </w:p>
        </w:tc>
        <w:tc>
          <w:tcPr>
            <w:tcW w:w="1795" w:type="pct"/>
          </w:tcPr>
          <w:p w14:paraId="5AF9AB45" w14:textId="77777777" w:rsidR="00BC68BE" w:rsidRPr="00C92812" w:rsidRDefault="00BC68BE" w:rsidP="00ED415B">
            <w:pPr>
              <w:widowControl w:val="0"/>
              <w:rPr>
                <w:color w:val="000000" w:themeColor="text1"/>
                <w:sz w:val="24"/>
                <w:szCs w:val="24"/>
              </w:rPr>
            </w:pPr>
          </w:p>
        </w:tc>
      </w:tr>
      <w:tr w:rsidR="00C92812" w:rsidRPr="00C92812" w14:paraId="7A0E4E51" w14:textId="77777777" w:rsidTr="00B25599">
        <w:tc>
          <w:tcPr>
            <w:tcW w:w="414" w:type="pct"/>
          </w:tcPr>
          <w:p w14:paraId="3BFC3231" w14:textId="77777777" w:rsidR="00BC68BE" w:rsidRPr="00C92812" w:rsidRDefault="00BC68BE" w:rsidP="00ED415B">
            <w:pPr>
              <w:widowControl w:val="0"/>
              <w:rPr>
                <w:color w:val="000000" w:themeColor="text1"/>
                <w:sz w:val="24"/>
                <w:szCs w:val="24"/>
              </w:rPr>
            </w:pPr>
          </w:p>
        </w:tc>
        <w:tc>
          <w:tcPr>
            <w:tcW w:w="1355" w:type="pct"/>
          </w:tcPr>
          <w:p w14:paraId="551E5EC9" w14:textId="78387C49" w:rsidR="00BC68BE" w:rsidRPr="00C92812" w:rsidRDefault="00BC68BE" w:rsidP="00ED415B">
            <w:pPr>
              <w:widowControl w:val="0"/>
              <w:rPr>
                <w:color w:val="000000" w:themeColor="text1"/>
                <w:sz w:val="24"/>
                <w:szCs w:val="24"/>
              </w:rPr>
            </w:pPr>
            <w:r w:rsidRPr="00C92812">
              <w:rPr>
                <w:color w:val="000000" w:themeColor="text1"/>
                <w:sz w:val="24"/>
                <w:szCs w:val="24"/>
                <w:lang w:val="vi-VN"/>
              </w:rPr>
              <w:t>Chưa có quy định</w:t>
            </w:r>
          </w:p>
        </w:tc>
        <w:tc>
          <w:tcPr>
            <w:tcW w:w="1436" w:type="pct"/>
          </w:tcPr>
          <w:p w14:paraId="09272ED2" w14:textId="7F3C7999" w:rsidR="00BC68BE" w:rsidRPr="00C92812" w:rsidRDefault="00BC68BE" w:rsidP="00ED415B">
            <w:pPr>
              <w:widowControl w:val="0"/>
              <w:rPr>
                <w:color w:val="000000" w:themeColor="text1"/>
                <w:sz w:val="24"/>
                <w:szCs w:val="24"/>
              </w:rPr>
            </w:pPr>
            <w:r w:rsidRPr="00C92812">
              <w:rPr>
                <w:color w:val="000000" w:themeColor="text1"/>
                <w:sz w:val="24"/>
                <w:szCs w:val="24"/>
              </w:rPr>
              <w:t>h) Quy hoạch đô thị và nông thôn phải phù hợp, cụ thể hóa quy hoạch tỉnh; phù hợp với quy hoạch chi tiết ngành.</w:t>
            </w:r>
          </w:p>
        </w:tc>
        <w:tc>
          <w:tcPr>
            <w:tcW w:w="1795" w:type="pct"/>
          </w:tcPr>
          <w:p w14:paraId="3F3BF40C" w14:textId="77777777" w:rsidR="00BC68BE" w:rsidRPr="00C92812" w:rsidRDefault="00BC68BE" w:rsidP="00ED415B">
            <w:pPr>
              <w:widowControl w:val="0"/>
              <w:rPr>
                <w:color w:val="000000" w:themeColor="text1"/>
                <w:sz w:val="24"/>
                <w:szCs w:val="24"/>
              </w:rPr>
            </w:pPr>
          </w:p>
        </w:tc>
      </w:tr>
      <w:tr w:rsidR="00C92812" w:rsidRPr="00C92812" w14:paraId="44EA1311" w14:textId="77777777" w:rsidTr="00B25599">
        <w:tc>
          <w:tcPr>
            <w:tcW w:w="414" w:type="pct"/>
          </w:tcPr>
          <w:p w14:paraId="4A2B0448" w14:textId="77777777" w:rsidR="00BC68BE" w:rsidRPr="00C92812" w:rsidRDefault="00BC68BE" w:rsidP="00ED415B">
            <w:pPr>
              <w:widowControl w:val="0"/>
              <w:rPr>
                <w:color w:val="000000" w:themeColor="text1"/>
                <w:sz w:val="24"/>
                <w:szCs w:val="24"/>
              </w:rPr>
            </w:pPr>
          </w:p>
        </w:tc>
        <w:tc>
          <w:tcPr>
            <w:tcW w:w="1355" w:type="pct"/>
          </w:tcPr>
          <w:p w14:paraId="6F500F00" w14:textId="2A04EE30" w:rsidR="00BC68BE" w:rsidRPr="00C92812" w:rsidRDefault="00BC68BE" w:rsidP="00ED415B">
            <w:pPr>
              <w:widowControl w:val="0"/>
              <w:rPr>
                <w:color w:val="000000" w:themeColor="text1"/>
                <w:sz w:val="24"/>
                <w:szCs w:val="24"/>
              </w:rPr>
            </w:pPr>
            <w:r w:rsidRPr="00C92812">
              <w:rPr>
                <w:color w:val="000000" w:themeColor="text1"/>
                <w:sz w:val="24"/>
                <w:szCs w:val="24"/>
                <w:lang w:val="vi-VN"/>
              </w:rPr>
              <w:t>Chưa có quy định</w:t>
            </w:r>
          </w:p>
        </w:tc>
        <w:tc>
          <w:tcPr>
            <w:tcW w:w="1436" w:type="pct"/>
          </w:tcPr>
          <w:p w14:paraId="6D5C72D3" w14:textId="331D8A3E" w:rsidR="00BC68BE" w:rsidRPr="00C92812" w:rsidRDefault="00BC68BE" w:rsidP="00ED415B">
            <w:pPr>
              <w:widowControl w:val="0"/>
              <w:rPr>
                <w:color w:val="000000" w:themeColor="text1"/>
                <w:sz w:val="24"/>
                <w:szCs w:val="24"/>
                <w:lang w:val="vi-VN"/>
              </w:rPr>
            </w:pPr>
            <w:r w:rsidRPr="00C92812">
              <w:rPr>
                <w:color w:val="000000" w:themeColor="text1"/>
                <w:sz w:val="24"/>
                <w:szCs w:val="24"/>
                <w:lang w:val="vi-VN"/>
              </w:rPr>
              <w:t>4. Chính phủ quy định chi tiết khoản 3 Điều này.</w:t>
            </w:r>
          </w:p>
        </w:tc>
        <w:tc>
          <w:tcPr>
            <w:tcW w:w="1795" w:type="pct"/>
          </w:tcPr>
          <w:p w14:paraId="0EAE045D" w14:textId="77777777" w:rsidR="00BC68BE" w:rsidRPr="00C92812" w:rsidRDefault="00BC68BE" w:rsidP="00ED415B">
            <w:pPr>
              <w:widowControl w:val="0"/>
              <w:rPr>
                <w:color w:val="000000" w:themeColor="text1"/>
                <w:sz w:val="24"/>
                <w:szCs w:val="24"/>
              </w:rPr>
            </w:pPr>
          </w:p>
        </w:tc>
      </w:tr>
      <w:tr w:rsidR="00C92812" w:rsidRPr="00C92812" w14:paraId="17FF229D" w14:textId="77777777" w:rsidTr="00B25599">
        <w:tc>
          <w:tcPr>
            <w:tcW w:w="414" w:type="pct"/>
          </w:tcPr>
          <w:p w14:paraId="135E32F6" w14:textId="7CAA9E77" w:rsidR="00440B86" w:rsidRPr="00C92812" w:rsidRDefault="00440B86" w:rsidP="00ED415B">
            <w:pPr>
              <w:widowControl w:val="0"/>
              <w:rPr>
                <w:color w:val="000000" w:themeColor="text1"/>
                <w:sz w:val="24"/>
                <w:szCs w:val="24"/>
              </w:rPr>
            </w:pPr>
            <w:r w:rsidRPr="00C92812">
              <w:rPr>
                <w:b/>
                <w:bCs/>
                <w:color w:val="000000" w:themeColor="text1"/>
                <w:sz w:val="24"/>
                <w:szCs w:val="24"/>
              </w:rPr>
              <w:t>Điều 6</w:t>
            </w:r>
          </w:p>
        </w:tc>
        <w:tc>
          <w:tcPr>
            <w:tcW w:w="1355" w:type="pct"/>
          </w:tcPr>
          <w:p w14:paraId="1FD5B53A" w14:textId="2B51EEDA" w:rsidR="00440B86" w:rsidRPr="00C92812" w:rsidRDefault="00440B86" w:rsidP="00ED415B">
            <w:pPr>
              <w:widowControl w:val="0"/>
              <w:rPr>
                <w:color w:val="000000" w:themeColor="text1"/>
                <w:sz w:val="24"/>
                <w:szCs w:val="24"/>
                <w:lang w:val="vi-VN"/>
              </w:rPr>
            </w:pPr>
            <w:r w:rsidRPr="00C92812">
              <w:rPr>
                <w:color w:val="000000" w:themeColor="text1"/>
                <w:sz w:val="24"/>
                <w:szCs w:val="24"/>
              </w:rPr>
              <w:t>Chưa có quy định riêng</w:t>
            </w:r>
          </w:p>
        </w:tc>
        <w:tc>
          <w:tcPr>
            <w:tcW w:w="1436" w:type="pct"/>
          </w:tcPr>
          <w:p w14:paraId="64962BD7" w14:textId="401B4AA5"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Điều 6.</w:t>
            </w:r>
            <w:r w:rsidRPr="00C92812">
              <w:rPr>
                <w:b/>
                <w:bCs/>
                <w:color w:val="000000" w:themeColor="text1"/>
                <w:sz w:val="24"/>
                <w:szCs w:val="24"/>
              </w:rPr>
              <w:t xml:space="preserve"> </w:t>
            </w:r>
            <w:r w:rsidRPr="00C92812">
              <w:rPr>
                <w:b/>
                <w:bCs/>
                <w:color w:val="000000" w:themeColor="text1"/>
                <w:sz w:val="24"/>
                <w:szCs w:val="24"/>
                <w:lang w:val="vi-VN"/>
              </w:rPr>
              <w:t>Xử lý trường hợp có mâu thuẫn giữa các quy hoạch</w:t>
            </w:r>
          </w:p>
        </w:tc>
        <w:tc>
          <w:tcPr>
            <w:tcW w:w="1795" w:type="pct"/>
          </w:tcPr>
          <w:p w14:paraId="069057AD" w14:textId="77777777" w:rsidR="00440B86" w:rsidRPr="00C92812" w:rsidRDefault="00440B86" w:rsidP="00ED415B">
            <w:pPr>
              <w:rPr>
                <w:rFonts w:eastAsia="Times New Roman" w:cs="Times New Roman"/>
                <w:color w:val="000000" w:themeColor="text1"/>
                <w:spacing w:val="-4"/>
                <w:sz w:val="24"/>
                <w:szCs w:val="24"/>
                <w:lang w:eastAsia="vi-VN"/>
              </w:rPr>
            </w:pPr>
            <w:r w:rsidRPr="00C92812">
              <w:rPr>
                <w:rFonts w:eastAsia="Times New Roman" w:cs="Times New Roman"/>
                <w:color w:val="000000" w:themeColor="text1"/>
                <w:spacing w:val="-4"/>
                <w:sz w:val="24"/>
                <w:szCs w:val="24"/>
                <w:lang w:eastAsia="vi-VN"/>
              </w:rPr>
              <w:t xml:space="preserve">- Quy định hiện hành tại Luật Quy hoạch chỉ quy định một số nội dung về xử lý mâu thuẫn giữa các quy hoạch </w:t>
            </w:r>
            <w:r w:rsidRPr="00C92812">
              <w:rPr>
                <w:rFonts w:eastAsia="Times New Roman" w:cs="Times New Roman"/>
                <w:color w:val="000000" w:themeColor="text1"/>
                <w:spacing w:val="-4"/>
                <w:sz w:val="24"/>
                <w:szCs w:val="24"/>
                <w:lang w:eastAsia="vi-VN"/>
              </w:rPr>
              <w:lastRenderedPageBreak/>
              <w:t>thuộc hệ thống quy hoạch quốc gia; chưa có quy định xử lý mâu thuẫn giữa quy hoạch có tính chất kỹ thuật, chuyên ngành với quy hoạch thuộc hệ thống quy hoạch quốc gia; chưa có quy định về trách nhiệm, quyền hạn của các cơ quan liên quan.</w:t>
            </w:r>
          </w:p>
          <w:p w14:paraId="701CB2AA" w14:textId="6A8044FD" w:rsidR="00440B86" w:rsidRPr="00C92812" w:rsidRDefault="00440B86" w:rsidP="00ED415B">
            <w:pPr>
              <w:widowControl w:val="0"/>
              <w:rPr>
                <w:color w:val="000000" w:themeColor="text1"/>
                <w:sz w:val="24"/>
                <w:szCs w:val="24"/>
              </w:rPr>
            </w:pPr>
            <w:r w:rsidRPr="00C92812">
              <w:rPr>
                <w:rFonts w:eastAsia="Times New Roman" w:cs="Times New Roman"/>
                <w:color w:val="000000" w:themeColor="text1"/>
                <w:sz w:val="24"/>
                <w:szCs w:val="24"/>
                <w:lang w:eastAsia="vi-VN"/>
              </w:rPr>
              <w:t>- Đề xuất bổ sung một điều mới quy định về việc xử lý trường hợp có mâu thuẫn giữa các loại quy hoạch trong hệ thống quy hoạch để giải quyết khó khăn, vướng mắc phát sinh từ thực tiễn.</w:t>
            </w:r>
          </w:p>
        </w:tc>
      </w:tr>
      <w:tr w:rsidR="00C92812" w:rsidRPr="00C92812" w14:paraId="77DC311C" w14:textId="77777777" w:rsidTr="00B25599">
        <w:tc>
          <w:tcPr>
            <w:tcW w:w="414" w:type="pct"/>
          </w:tcPr>
          <w:p w14:paraId="2E8B039F" w14:textId="77777777" w:rsidR="00440B86" w:rsidRPr="00C92812" w:rsidRDefault="00440B86" w:rsidP="00ED415B">
            <w:pPr>
              <w:widowControl w:val="0"/>
              <w:rPr>
                <w:b/>
                <w:bCs/>
                <w:color w:val="000000" w:themeColor="text1"/>
                <w:sz w:val="24"/>
                <w:szCs w:val="24"/>
              </w:rPr>
            </w:pPr>
          </w:p>
        </w:tc>
        <w:tc>
          <w:tcPr>
            <w:tcW w:w="1355" w:type="pct"/>
          </w:tcPr>
          <w:p w14:paraId="5865DAAF" w14:textId="77777777" w:rsidR="00440B86" w:rsidRPr="00C92812" w:rsidRDefault="00440B86" w:rsidP="00ED415B">
            <w:pPr>
              <w:widowControl w:val="0"/>
              <w:rPr>
                <w:color w:val="000000" w:themeColor="text1"/>
                <w:sz w:val="24"/>
                <w:szCs w:val="24"/>
              </w:rPr>
            </w:pPr>
            <w:r w:rsidRPr="00C92812">
              <w:rPr>
                <w:color w:val="000000" w:themeColor="text1"/>
                <w:sz w:val="24"/>
                <w:szCs w:val="24"/>
              </w:rPr>
              <w:t>Khoản 1 Điều 6 quy định:</w:t>
            </w:r>
          </w:p>
          <w:p w14:paraId="37A0AF31"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 Quy hoạch không gian biển quốc gia, quy hoạch sử dụng đất quốc gia phải phù hợp với quy hoạch tổng thể quốc gia.</w:t>
            </w:r>
          </w:p>
          <w:p w14:paraId="2616AC67" w14:textId="2A6DB641"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Trường hợp quy hoạch không gian biển quốc gia và quy hoạch sử dụng đất quốc gia có mâu thuẫn với nhau thì phải điều chỉnh và thực hiện theo quy hoạch tổng thể quốc gia.</w:t>
            </w:r>
          </w:p>
        </w:tc>
        <w:tc>
          <w:tcPr>
            <w:tcW w:w="1436" w:type="pct"/>
          </w:tcPr>
          <w:p w14:paraId="4EE0A364" w14:textId="31138582"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 Trường hợp quy hoạch không gian biển quốc gia, quy hoạch sử dụng đất quốc gia mâu thuẫn với quy hoạch tổng thể quốc gia, thì quy hoạch không gian biển quốc gia, quy hoạch sử dụng đất quốc gia phải điều chỉnh và thực hiện theo quy hoạch tổng thể quốc gia.</w:t>
            </w:r>
          </w:p>
        </w:tc>
        <w:tc>
          <w:tcPr>
            <w:tcW w:w="1795" w:type="pct"/>
          </w:tcPr>
          <w:p w14:paraId="1AE9011B" w14:textId="02958BC8" w:rsidR="00440B86" w:rsidRPr="00C92812" w:rsidRDefault="00440B86" w:rsidP="00ED415B">
            <w:pPr>
              <w:widowControl w:val="0"/>
              <w:rPr>
                <w:color w:val="000000" w:themeColor="text1"/>
                <w:sz w:val="24"/>
                <w:szCs w:val="24"/>
              </w:rPr>
            </w:pPr>
            <w:r w:rsidRPr="00C92812">
              <w:rPr>
                <w:rFonts w:eastAsia="Times New Roman" w:cs="Times New Roman"/>
                <w:color w:val="000000" w:themeColor="text1"/>
                <w:sz w:val="24"/>
                <w:szCs w:val="24"/>
                <w:lang w:eastAsia="vi-VN"/>
              </w:rPr>
              <w:t>Kế thừa nội dung liên quan của quy định hiện hành</w:t>
            </w:r>
          </w:p>
        </w:tc>
      </w:tr>
      <w:tr w:rsidR="00C92812" w:rsidRPr="00C92812" w14:paraId="6C1A932B" w14:textId="77777777" w:rsidTr="00B25599">
        <w:tc>
          <w:tcPr>
            <w:tcW w:w="414" w:type="pct"/>
          </w:tcPr>
          <w:p w14:paraId="555E5A7F" w14:textId="77777777" w:rsidR="00440B86" w:rsidRPr="00C92812" w:rsidRDefault="00440B86" w:rsidP="00ED415B">
            <w:pPr>
              <w:widowControl w:val="0"/>
              <w:rPr>
                <w:b/>
                <w:bCs/>
                <w:color w:val="000000" w:themeColor="text1"/>
                <w:sz w:val="24"/>
                <w:szCs w:val="24"/>
              </w:rPr>
            </w:pPr>
          </w:p>
        </w:tc>
        <w:tc>
          <w:tcPr>
            <w:tcW w:w="1355" w:type="pct"/>
          </w:tcPr>
          <w:p w14:paraId="08C1F63F"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2. Quy hoạch ngành quốc gia phải phù hợp với quy hoạch tổng thể quốc gia, quy hoạch không gian biển quốc gia, quy hoạch sử dụng đất quốc gia.</w:t>
            </w:r>
          </w:p>
          <w:p w14:paraId="1FC2A12A" w14:textId="141095B2"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w:t>
            </w:r>
            <w:r w:rsidRPr="00C92812">
              <w:rPr>
                <w:color w:val="000000" w:themeColor="text1"/>
                <w:sz w:val="24"/>
                <w:szCs w:val="24"/>
                <w:lang w:val="vi-VN"/>
              </w:rPr>
              <w:lastRenderedPageBreak/>
              <w:t>dụng đất quốc gia và quy hoạch tổng thể quốc gia.</w:t>
            </w:r>
          </w:p>
        </w:tc>
        <w:tc>
          <w:tcPr>
            <w:tcW w:w="1436" w:type="pct"/>
          </w:tcPr>
          <w:p w14:paraId="08AD98BC" w14:textId="13DA0189"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lastRenderedPageBreak/>
              <w:t>2. Trường hợp quy hoạch ngành mâu thuẫn với quy hoạch không gian biển quốc gia, quy hoạch sử dụng đất quốc gia, thì quy hoạch ngành phải điều chỉnh và thực hiện theo quy hoạch không gian biển quốc gia, quy hoạch sử dụng đất quốc gia.</w:t>
            </w:r>
          </w:p>
        </w:tc>
        <w:tc>
          <w:tcPr>
            <w:tcW w:w="1795" w:type="pct"/>
          </w:tcPr>
          <w:p w14:paraId="7221F55C" w14:textId="77777777" w:rsidR="00440B86" w:rsidRPr="00C92812" w:rsidRDefault="00440B86" w:rsidP="00ED415B">
            <w:pPr>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Kế thừa nội dung liên quan của quy định hiện hành</w:t>
            </w:r>
          </w:p>
          <w:p w14:paraId="06C91AEC" w14:textId="1BCECD06" w:rsidR="00440B86" w:rsidRPr="00C92812" w:rsidRDefault="00440B86" w:rsidP="00ED415B">
            <w:pPr>
              <w:widowControl w:val="0"/>
              <w:rPr>
                <w:color w:val="000000" w:themeColor="text1"/>
                <w:sz w:val="24"/>
                <w:szCs w:val="24"/>
              </w:rPr>
            </w:pPr>
            <w:r w:rsidRPr="00C92812">
              <w:rPr>
                <w:rFonts w:eastAsia="Times New Roman" w:cs="Times New Roman"/>
                <w:color w:val="000000" w:themeColor="text1"/>
                <w:sz w:val="24"/>
                <w:szCs w:val="24"/>
                <w:lang w:eastAsia="vi-VN"/>
              </w:rPr>
              <w:t>- Sửa đổi cụm từ “quy hoạch ngành quốc gia” thành “quy hoạch ngành cấp quốc gia” để thống nhất với Điều 5. Hệ thống quy hoạch của dự thảo Luật</w:t>
            </w:r>
          </w:p>
        </w:tc>
      </w:tr>
      <w:tr w:rsidR="00C92812" w:rsidRPr="00C92812" w14:paraId="4D0F368F" w14:textId="77777777" w:rsidTr="00B25599">
        <w:tc>
          <w:tcPr>
            <w:tcW w:w="414" w:type="pct"/>
          </w:tcPr>
          <w:p w14:paraId="173B8C0A" w14:textId="77777777" w:rsidR="00440B86" w:rsidRPr="00C92812" w:rsidRDefault="00440B86" w:rsidP="00ED415B">
            <w:pPr>
              <w:widowControl w:val="0"/>
              <w:rPr>
                <w:b/>
                <w:bCs/>
                <w:color w:val="000000" w:themeColor="text1"/>
                <w:sz w:val="24"/>
                <w:szCs w:val="24"/>
              </w:rPr>
            </w:pPr>
          </w:p>
        </w:tc>
        <w:tc>
          <w:tcPr>
            <w:tcW w:w="1355" w:type="pct"/>
          </w:tcPr>
          <w:p w14:paraId="7A8FC2E6"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3. Quy hoạch vùng phải phù hợp với quy hoạch cấp quốc gia; quy hoạch tỉnh phải phù hợp quy hoạch vùng, quy hoạch cấp quốc gia. </w:t>
            </w:r>
          </w:p>
          <w:p w14:paraId="627814CD" w14:textId="133D8812" w:rsidR="00440B86" w:rsidRPr="00C92812" w:rsidRDefault="00440B86" w:rsidP="00ED415B">
            <w:pPr>
              <w:widowControl w:val="0"/>
              <w:rPr>
                <w:color w:val="000000" w:themeColor="text1"/>
                <w:sz w:val="24"/>
                <w:szCs w:val="24"/>
              </w:rPr>
            </w:pPr>
            <w:r w:rsidRPr="00C92812">
              <w:rPr>
                <w:color w:val="000000" w:themeColor="text1"/>
                <w:sz w:val="24"/>
                <w:szCs w:val="24"/>
                <w:lang w:val="vi-VN"/>
              </w:rPr>
              <w:t>Trường hợp quy hoạch vùng, quy hoạch tỉnh có mâu thuẫn với quy hoạch ngành quốc gia thì phải điều chỉnh và thực hiện theo quy hoạch ngành quốc gia và quy hoạch tổng thể quốc gia.</w:t>
            </w:r>
          </w:p>
        </w:tc>
        <w:tc>
          <w:tcPr>
            <w:tcW w:w="1436" w:type="pct"/>
          </w:tcPr>
          <w:p w14:paraId="33C2ED04" w14:textId="115D8C18"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3. Trường hợp quy hoạch vùng mâu thuẫn với quy hoạch ngành, thì cơ quan đầu mối quản lý nhà nước về quy hoạch trình Thủ tướng Chính phủ quyết định quy hoạch phải điều chỉnh.</w:t>
            </w:r>
          </w:p>
        </w:tc>
        <w:tc>
          <w:tcPr>
            <w:tcW w:w="1795" w:type="pct"/>
          </w:tcPr>
          <w:p w14:paraId="580B858C" w14:textId="77777777" w:rsidR="00440B86" w:rsidRPr="00C92812" w:rsidRDefault="00440B86" w:rsidP="00ED415B">
            <w:pPr>
              <w:widowControl w:val="0"/>
              <w:rPr>
                <w:color w:val="000000" w:themeColor="text1"/>
                <w:sz w:val="24"/>
                <w:szCs w:val="24"/>
              </w:rPr>
            </w:pPr>
          </w:p>
        </w:tc>
      </w:tr>
      <w:tr w:rsidR="00C92812" w:rsidRPr="00C92812" w14:paraId="50F31D20" w14:textId="77777777" w:rsidTr="00B25599">
        <w:tc>
          <w:tcPr>
            <w:tcW w:w="414" w:type="pct"/>
          </w:tcPr>
          <w:p w14:paraId="73EC61DB" w14:textId="77777777" w:rsidR="00440B86" w:rsidRPr="00C92812" w:rsidRDefault="00440B86" w:rsidP="00ED415B">
            <w:pPr>
              <w:widowControl w:val="0"/>
              <w:rPr>
                <w:b/>
                <w:bCs/>
                <w:color w:val="000000" w:themeColor="text1"/>
                <w:sz w:val="24"/>
                <w:szCs w:val="24"/>
              </w:rPr>
            </w:pPr>
          </w:p>
        </w:tc>
        <w:tc>
          <w:tcPr>
            <w:tcW w:w="1355" w:type="pct"/>
          </w:tcPr>
          <w:p w14:paraId="4E72FF2D" w14:textId="606E87CE"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2CB43B7D" w14:textId="34A900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4. Trường hợp quy hoạch chi tiết ngành mâu thuẫn với quy hoạch mà quy hoạch đó cụ thể hóa, thì quy hoạch chi tiết ngành phải điều chỉnh và thực hiện theo quy hoạch mà quy hoạch đó cụ thể hóa.</w:t>
            </w:r>
          </w:p>
        </w:tc>
        <w:tc>
          <w:tcPr>
            <w:tcW w:w="1795" w:type="pct"/>
          </w:tcPr>
          <w:p w14:paraId="195AF198" w14:textId="5BA9352A" w:rsidR="00440B86" w:rsidRPr="00C92812" w:rsidRDefault="00440B86" w:rsidP="00ED415B">
            <w:pPr>
              <w:widowControl w:val="0"/>
              <w:rPr>
                <w:color w:val="000000" w:themeColor="text1"/>
                <w:sz w:val="24"/>
                <w:szCs w:val="24"/>
              </w:rPr>
            </w:pPr>
            <w:r w:rsidRPr="00C92812">
              <w:rPr>
                <w:rFonts w:eastAsia="Times New Roman" w:cs="Times New Roman"/>
                <w:color w:val="000000" w:themeColor="text1"/>
                <w:sz w:val="24"/>
                <w:szCs w:val="24"/>
                <w:lang w:eastAsia="vi-VN"/>
              </w:rPr>
              <w:t>Bổ sung quy định mới về xử lý trường hợp quy hoạch ngành mâu thuẫn với nhau hoặc quy hoạch chi tiết ngành mâu thuẫn với nhau để xử lý khó khăn, vướng mắc từ thực tiễn và bảo đảm tính thống nhất, thức bậc của hệ thống quy hoạch .</w:t>
            </w:r>
          </w:p>
        </w:tc>
      </w:tr>
      <w:tr w:rsidR="00C92812" w:rsidRPr="00C92812" w14:paraId="7CEA3C5F" w14:textId="77777777" w:rsidTr="00B25599">
        <w:trPr>
          <w:trHeight w:val="449"/>
        </w:trPr>
        <w:tc>
          <w:tcPr>
            <w:tcW w:w="414" w:type="pct"/>
          </w:tcPr>
          <w:p w14:paraId="73AC9845" w14:textId="77777777" w:rsidR="00440B86" w:rsidRPr="00C92812" w:rsidRDefault="00440B86" w:rsidP="00ED415B">
            <w:pPr>
              <w:widowControl w:val="0"/>
              <w:rPr>
                <w:b/>
                <w:bCs/>
                <w:color w:val="000000" w:themeColor="text1"/>
                <w:sz w:val="24"/>
                <w:szCs w:val="24"/>
              </w:rPr>
            </w:pPr>
          </w:p>
        </w:tc>
        <w:tc>
          <w:tcPr>
            <w:tcW w:w="1355" w:type="pct"/>
          </w:tcPr>
          <w:p w14:paraId="3F5A7AD0" w14:textId="77777777" w:rsidR="00440B86" w:rsidRPr="00C92812" w:rsidRDefault="00440B86" w:rsidP="00ED415B">
            <w:pPr>
              <w:widowControl w:val="0"/>
              <w:rPr>
                <w:color w:val="000000" w:themeColor="text1"/>
                <w:sz w:val="24"/>
                <w:szCs w:val="24"/>
                <w:lang w:val="vi-VN"/>
              </w:rPr>
            </w:pPr>
          </w:p>
        </w:tc>
        <w:tc>
          <w:tcPr>
            <w:tcW w:w="1436" w:type="pct"/>
          </w:tcPr>
          <w:p w14:paraId="0D265F33" w14:textId="6BC2659C"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5. Trường hợp quy hoạch ngành mâu thuẫn với nhau, quy hoạch chi tiết ngành mâu thuẫn với nhau thực hiện như sau:</w:t>
            </w:r>
          </w:p>
        </w:tc>
        <w:tc>
          <w:tcPr>
            <w:tcW w:w="1795" w:type="pct"/>
          </w:tcPr>
          <w:p w14:paraId="141ECEA5" w14:textId="77777777" w:rsidR="00440B86" w:rsidRPr="00C92812" w:rsidRDefault="00440B86" w:rsidP="00ED415B">
            <w:pPr>
              <w:widowControl w:val="0"/>
              <w:rPr>
                <w:color w:val="000000" w:themeColor="text1"/>
                <w:sz w:val="24"/>
                <w:szCs w:val="24"/>
              </w:rPr>
            </w:pPr>
          </w:p>
        </w:tc>
      </w:tr>
      <w:tr w:rsidR="00C92812" w:rsidRPr="00C92812" w14:paraId="61F81E94" w14:textId="77777777" w:rsidTr="00B25599">
        <w:tc>
          <w:tcPr>
            <w:tcW w:w="414" w:type="pct"/>
          </w:tcPr>
          <w:p w14:paraId="4A46CA99" w14:textId="77777777" w:rsidR="00440B86" w:rsidRPr="00C92812" w:rsidRDefault="00440B86" w:rsidP="00ED415B">
            <w:pPr>
              <w:widowControl w:val="0"/>
              <w:rPr>
                <w:b/>
                <w:bCs/>
                <w:color w:val="000000" w:themeColor="text1"/>
                <w:sz w:val="24"/>
                <w:szCs w:val="24"/>
              </w:rPr>
            </w:pPr>
          </w:p>
        </w:tc>
        <w:tc>
          <w:tcPr>
            <w:tcW w:w="1355" w:type="pct"/>
          </w:tcPr>
          <w:p w14:paraId="18D730C4" w14:textId="77777777" w:rsidR="00440B86" w:rsidRPr="00C92812" w:rsidRDefault="00440B86" w:rsidP="00ED415B">
            <w:pPr>
              <w:widowControl w:val="0"/>
              <w:rPr>
                <w:color w:val="000000" w:themeColor="text1"/>
                <w:sz w:val="24"/>
                <w:szCs w:val="24"/>
                <w:lang w:val="vi-VN"/>
              </w:rPr>
            </w:pPr>
          </w:p>
        </w:tc>
        <w:tc>
          <w:tcPr>
            <w:tcW w:w="1436" w:type="pct"/>
          </w:tcPr>
          <w:p w14:paraId="1276993C" w14:textId="4000422E"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a) Trường hợp các quy hoạch do một Bộ tổ chức lập thì Bộ trưởng quyết định quy hoạch phải điều chỉnh;</w:t>
            </w:r>
          </w:p>
        </w:tc>
        <w:tc>
          <w:tcPr>
            <w:tcW w:w="1795" w:type="pct"/>
          </w:tcPr>
          <w:p w14:paraId="6AE157F4" w14:textId="77777777" w:rsidR="00440B86" w:rsidRPr="00C92812" w:rsidRDefault="00440B86" w:rsidP="00ED415B">
            <w:pPr>
              <w:widowControl w:val="0"/>
              <w:rPr>
                <w:color w:val="000000" w:themeColor="text1"/>
                <w:sz w:val="24"/>
                <w:szCs w:val="24"/>
              </w:rPr>
            </w:pPr>
          </w:p>
        </w:tc>
      </w:tr>
      <w:tr w:rsidR="00C92812" w:rsidRPr="00C92812" w14:paraId="7887CA0A" w14:textId="77777777" w:rsidTr="00B25599">
        <w:tc>
          <w:tcPr>
            <w:tcW w:w="414" w:type="pct"/>
          </w:tcPr>
          <w:p w14:paraId="0F5ED104" w14:textId="77777777" w:rsidR="00440B86" w:rsidRPr="00C92812" w:rsidRDefault="00440B86" w:rsidP="00ED415B">
            <w:pPr>
              <w:widowControl w:val="0"/>
              <w:rPr>
                <w:b/>
                <w:bCs/>
                <w:color w:val="000000" w:themeColor="text1"/>
                <w:sz w:val="24"/>
                <w:szCs w:val="24"/>
              </w:rPr>
            </w:pPr>
          </w:p>
        </w:tc>
        <w:tc>
          <w:tcPr>
            <w:tcW w:w="1355" w:type="pct"/>
          </w:tcPr>
          <w:p w14:paraId="43854492" w14:textId="77777777" w:rsidR="00440B86" w:rsidRPr="00C92812" w:rsidRDefault="00440B86" w:rsidP="00ED415B">
            <w:pPr>
              <w:widowControl w:val="0"/>
              <w:rPr>
                <w:color w:val="000000" w:themeColor="text1"/>
                <w:sz w:val="24"/>
                <w:szCs w:val="24"/>
                <w:lang w:val="vi-VN"/>
              </w:rPr>
            </w:pPr>
          </w:p>
        </w:tc>
        <w:tc>
          <w:tcPr>
            <w:tcW w:w="1436" w:type="pct"/>
          </w:tcPr>
          <w:p w14:paraId="6AA45EC4" w14:textId="5F2AC703"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b) Trường hợp các quy hoạch do các Bộ khác nhau tổ chức lập thì cơ quan đầu mối quản lý nhà nước về quy hoạch trình Thủ tướng Chính phủ quyết định quy hoạch phải điều chỉnh;</w:t>
            </w:r>
          </w:p>
        </w:tc>
        <w:tc>
          <w:tcPr>
            <w:tcW w:w="1795" w:type="pct"/>
          </w:tcPr>
          <w:p w14:paraId="3ED47B37" w14:textId="77777777" w:rsidR="00440B86" w:rsidRPr="00C92812" w:rsidRDefault="00440B86" w:rsidP="00ED415B">
            <w:pPr>
              <w:widowControl w:val="0"/>
              <w:rPr>
                <w:color w:val="000000" w:themeColor="text1"/>
                <w:sz w:val="24"/>
                <w:szCs w:val="24"/>
              </w:rPr>
            </w:pPr>
          </w:p>
        </w:tc>
      </w:tr>
      <w:tr w:rsidR="00C92812" w:rsidRPr="00C92812" w14:paraId="413C66DB" w14:textId="77777777" w:rsidTr="00B25599">
        <w:tc>
          <w:tcPr>
            <w:tcW w:w="414" w:type="pct"/>
          </w:tcPr>
          <w:p w14:paraId="075BB263" w14:textId="77777777" w:rsidR="00440B86" w:rsidRPr="00C92812" w:rsidRDefault="00440B86" w:rsidP="00ED415B">
            <w:pPr>
              <w:widowControl w:val="0"/>
              <w:rPr>
                <w:b/>
                <w:bCs/>
                <w:color w:val="000000" w:themeColor="text1"/>
                <w:sz w:val="24"/>
                <w:szCs w:val="24"/>
              </w:rPr>
            </w:pPr>
          </w:p>
        </w:tc>
        <w:tc>
          <w:tcPr>
            <w:tcW w:w="1355" w:type="pct"/>
          </w:tcPr>
          <w:p w14:paraId="63D73A1B" w14:textId="77777777" w:rsidR="00440B86" w:rsidRPr="00C92812" w:rsidRDefault="00440B86" w:rsidP="00ED415B">
            <w:pPr>
              <w:widowControl w:val="0"/>
              <w:rPr>
                <w:color w:val="000000" w:themeColor="text1"/>
                <w:sz w:val="24"/>
                <w:szCs w:val="24"/>
                <w:lang w:val="vi-VN"/>
              </w:rPr>
            </w:pPr>
          </w:p>
        </w:tc>
        <w:tc>
          <w:tcPr>
            <w:tcW w:w="1436" w:type="pct"/>
          </w:tcPr>
          <w:p w14:paraId="52DD1C36" w14:textId="4B19B4D8"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c) Trường hợp các quy hoạch thuộc thẩm quyền phê duyệt của Chủ tịch Ủy ban nhân dân cấp tỉnh thì Chủ tịch Ủy ban nhân dân cấp tỉnh quyết định quy hoạch phải điều chỉnh.</w:t>
            </w:r>
          </w:p>
        </w:tc>
        <w:tc>
          <w:tcPr>
            <w:tcW w:w="1795" w:type="pct"/>
          </w:tcPr>
          <w:p w14:paraId="07902DDF" w14:textId="77777777" w:rsidR="00440B86" w:rsidRPr="00C92812" w:rsidRDefault="00440B86" w:rsidP="00ED415B">
            <w:pPr>
              <w:widowControl w:val="0"/>
              <w:rPr>
                <w:color w:val="000000" w:themeColor="text1"/>
                <w:sz w:val="24"/>
                <w:szCs w:val="24"/>
              </w:rPr>
            </w:pPr>
          </w:p>
        </w:tc>
      </w:tr>
      <w:tr w:rsidR="00C92812" w:rsidRPr="00C92812" w14:paraId="7C9C20AA" w14:textId="77777777" w:rsidTr="00B25599">
        <w:tc>
          <w:tcPr>
            <w:tcW w:w="414" w:type="pct"/>
          </w:tcPr>
          <w:p w14:paraId="23EE4767" w14:textId="77777777" w:rsidR="00440B86" w:rsidRPr="00C92812" w:rsidRDefault="00440B86" w:rsidP="00ED415B">
            <w:pPr>
              <w:widowControl w:val="0"/>
              <w:rPr>
                <w:b/>
                <w:bCs/>
                <w:color w:val="000000" w:themeColor="text1"/>
                <w:sz w:val="24"/>
                <w:szCs w:val="24"/>
              </w:rPr>
            </w:pPr>
          </w:p>
        </w:tc>
        <w:tc>
          <w:tcPr>
            <w:tcW w:w="1355" w:type="pct"/>
          </w:tcPr>
          <w:p w14:paraId="07360E44" w14:textId="77777777" w:rsidR="00440B86" w:rsidRPr="00C92812" w:rsidRDefault="00440B86" w:rsidP="00ED415B">
            <w:pPr>
              <w:widowControl w:val="0"/>
              <w:rPr>
                <w:color w:val="000000" w:themeColor="text1"/>
                <w:sz w:val="24"/>
                <w:szCs w:val="24"/>
                <w:lang w:val="vi-VN"/>
              </w:rPr>
            </w:pPr>
          </w:p>
        </w:tc>
        <w:tc>
          <w:tcPr>
            <w:tcW w:w="1436" w:type="pct"/>
          </w:tcPr>
          <w:p w14:paraId="3FCE03FF" w14:textId="6693483E"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6. Trường hợp quy hoạch chi tiết ngành mâu thuẫn với quy hoạch ngành không phải là quy hoạch được cụ thể hóa quy định tại điểm d khoản 3 Điều 5 của Luật này thì thực hiện theo quy định tại khoản 5 Điều này.</w:t>
            </w:r>
          </w:p>
        </w:tc>
        <w:tc>
          <w:tcPr>
            <w:tcW w:w="1795" w:type="pct"/>
          </w:tcPr>
          <w:p w14:paraId="5D7C1771" w14:textId="77777777" w:rsidR="00440B86" w:rsidRPr="00C92812" w:rsidRDefault="00440B86" w:rsidP="00ED415B">
            <w:pPr>
              <w:widowControl w:val="0"/>
              <w:rPr>
                <w:color w:val="000000" w:themeColor="text1"/>
                <w:sz w:val="24"/>
                <w:szCs w:val="24"/>
              </w:rPr>
            </w:pPr>
          </w:p>
        </w:tc>
      </w:tr>
      <w:tr w:rsidR="00C92812" w:rsidRPr="00C92812" w14:paraId="166BC219" w14:textId="77777777" w:rsidTr="00B25599">
        <w:tc>
          <w:tcPr>
            <w:tcW w:w="414" w:type="pct"/>
          </w:tcPr>
          <w:p w14:paraId="63CC311C" w14:textId="77777777" w:rsidR="00440B86" w:rsidRPr="00C92812" w:rsidRDefault="00440B86" w:rsidP="00ED415B">
            <w:pPr>
              <w:widowControl w:val="0"/>
              <w:rPr>
                <w:b/>
                <w:bCs/>
                <w:color w:val="000000" w:themeColor="text1"/>
                <w:sz w:val="24"/>
                <w:szCs w:val="24"/>
              </w:rPr>
            </w:pPr>
          </w:p>
        </w:tc>
        <w:tc>
          <w:tcPr>
            <w:tcW w:w="1355" w:type="pct"/>
          </w:tcPr>
          <w:p w14:paraId="2B84DF75" w14:textId="77777777" w:rsidR="00440B86" w:rsidRPr="00C92812" w:rsidRDefault="00440B86" w:rsidP="00ED415B">
            <w:pPr>
              <w:widowControl w:val="0"/>
              <w:rPr>
                <w:color w:val="000000" w:themeColor="text1"/>
                <w:sz w:val="24"/>
                <w:szCs w:val="24"/>
                <w:lang w:val="vi-VN"/>
              </w:rPr>
            </w:pPr>
          </w:p>
        </w:tc>
        <w:tc>
          <w:tcPr>
            <w:tcW w:w="1436" w:type="pct"/>
          </w:tcPr>
          <w:p w14:paraId="237D4EA4" w14:textId="365C10E1"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7. Trường hợp quy hoạch tỉnh mâu thuẫn với quy hoạch cấp quốc gia, quy hoạch vùng, quy hoạch chi tiết ngành trừ trường hợp quy định tại khoản 8 Điều này, thì quy hoạch tỉnh phải điều chỉnh và thực hiện theo quy hoạch cấp quốc gia, quy hoạch vùng, quy hoạch chi tiết ngành đó.</w:t>
            </w:r>
          </w:p>
        </w:tc>
        <w:tc>
          <w:tcPr>
            <w:tcW w:w="1795" w:type="pct"/>
          </w:tcPr>
          <w:p w14:paraId="193EB9D4" w14:textId="77777777" w:rsidR="00440B86" w:rsidRPr="00C92812" w:rsidRDefault="00440B86" w:rsidP="00ED415B">
            <w:pPr>
              <w:widowControl w:val="0"/>
              <w:rPr>
                <w:color w:val="000000" w:themeColor="text1"/>
                <w:sz w:val="24"/>
                <w:szCs w:val="24"/>
              </w:rPr>
            </w:pPr>
          </w:p>
        </w:tc>
      </w:tr>
      <w:tr w:rsidR="00C92812" w:rsidRPr="00C92812" w14:paraId="61F1F9EC" w14:textId="77777777" w:rsidTr="00B25599">
        <w:tc>
          <w:tcPr>
            <w:tcW w:w="414" w:type="pct"/>
          </w:tcPr>
          <w:p w14:paraId="3F0208E2" w14:textId="77777777" w:rsidR="00440B86" w:rsidRPr="00C92812" w:rsidRDefault="00440B86" w:rsidP="00ED415B">
            <w:pPr>
              <w:widowControl w:val="0"/>
              <w:rPr>
                <w:b/>
                <w:bCs/>
                <w:color w:val="000000" w:themeColor="text1"/>
                <w:sz w:val="24"/>
                <w:szCs w:val="24"/>
              </w:rPr>
            </w:pPr>
          </w:p>
        </w:tc>
        <w:tc>
          <w:tcPr>
            <w:tcW w:w="1355" w:type="pct"/>
          </w:tcPr>
          <w:p w14:paraId="4C1B8ABC" w14:textId="77777777" w:rsidR="00440B86" w:rsidRPr="00C92812" w:rsidRDefault="00440B86" w:rsidP="00ED415B">
            <w:pPr>
              <w:widowControl w:val="0"/>
              <w:rPr>
                <w:color w:val="000000" w:themeColor="text1"/>
                <w:sz w:val="24"/>
                <w:szCs w:val="24"/>
                <w:lang w:val="vi-VN"/>
              </w:rPr>
            </w:pPr>
          </w:p>
        </w:tc>
        <w:tc>
          <w:tcPr>
            <w:tcW w:w="1436" w:type="pct"/>
          </w:tcPr>
          <w:p w14:paraId="57A636D2" w14:textId="7C76C9A0" w:rsidR="00440B86" w:rsidRPr="00C92812" w:rsidRDefault="00440B86" w:rsidP="00ED415B">
            <w:pPr>
              <w:widowControl w:val="0"/>
              <w:rPr>
                <w:color w:val="000000" w:themeColor="text1"/>
                <w:spacing w:val="-6"/>
                <w:sz w:val="24"/>
                <w:szCs w:val="24"/>
                <w:lang w:val="vi-VN"/>
              </w:rPr>
            </w:pPr>
            <w:r w:rsidRPr="00C92812">
              <w:rPr>
                <w:color w:val="000000" w:themeColor="text1"/>
                <w:spacing w:val="-6"/>
                <w:sz w:val="24"/>
                <w:szCs w:val="24"/>
                <w:lang w:val="vi-VN"/>
              </w:rPr>
              <w:t>8. Trường hợp quy hoạch sử dụng đất cấp tỉnh mâu thuẫn với quy hoạch tỉnh thì quy hoạch sử dụng đất cấp tỉnh phải điều chỉnh và thực hiện theo quy hoạch tỉnh.</w:t>
            </w:r>
          </w:p>
        </w:tc>
        <w:tc>
          <w:tcPr>
            <w:tcW w:w="1795" w:type="pct"/>
          </w:tcPr>
          <w:p w14:paraId="1E91FF0B" w14:textId="77777777" w:rsidR="00440B86" w:rsidRPr="00C92812" w:rsidRDefault="00440B86" w:rsidP="00ED415B">
            <w:pPr>
              <w:widowControl w:val="0"/>
              <w:rPr>
                <w:color w:val="000000" w:themeColor="text1"/>
                <w:sz w:val="24"/>
                <w:szCs w:val="24"/>
              </w:rPr>
            </w:pPr>
          </w:p>
        </w:tc>
      </w:tr>
      <w:tr w:rsidR="00C92812" w:rsidRPr="00C92812" w14:paraId="757A69F2" w14:textId="77777777" w:rsidTr="00B25599">
        <w:tc>
          <w:tcPr>
            <w:tcW w:w="414" w:type="pct"/>
          </w:tcPr>
          <w:p w14:paraId="1B0DC407" w14:textId="77777777" w:rsidR="00440B86" w:rsidRPr="00C92812" w:rsidRDefault="00440B86" w:rsidP="00ED415B">
            <w:pPr>
              <w:widowControl w:val="0"/>
              <w:rPr>
                <w:b/>
                <w:bCs/>
                <w:color w:val="000000" w:themeColor="text1"/>
                <w:sz w:val="24"/>
                <w:szCs w:val="24"/>
              </w:rPr>
            </w:pPr>
          </w:p>
        </w:tc>
        <w:tc>
          <w:tcPr>
            <w:tcW w:w="1355" w:type="pct"/>
          </w:tcPr>
          <w:p w14:paraId="7A260C98" w14:textId="77777777" w:rsidR="00440B86" w:rsidRPr="00C92812" w:rsidRDefault="00440B86" w:rsidP="00ED415B">
            <w:pPr>
              <w:widowControl w:val="0"/>
              <w:rPr>
                <w:color w:val="000000" w:themeColor="text1"/>
                <w:sz w:val="24"/>
                <w:szCs w:val="24"/>
                <w:lang w:val="vi-VN"/>
              </w:rPr>
            </w:pPr>
          </w:p>
        </w:tc>
        <w:tc>
          <w:tcPr>
            <w:tcW w:w="1436" w:type="pct"/>
          </w:tcPr>
          <w:p w14:paraId="20BE0B12" w14:textId="2C11AE7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9. Trường hợp quy hoạch đô thị và nông thôn mâu thuẫn với quy hoạch tỉnh, quy hoạch chi tiết ngành, thì quy hoạch đô thị và nông thôn phải điều chỉnh và thực hiện theo quy hoạch tỉnh, quy hoạch chi tiết ngành đó.</w:t>
            </w:r>
          </w:p>
        </w:tc>
        <w:tc>
          <w:tcPr>
            <w:tcW w:w="1795" w:type="pct"/>
          </w:tcPr>
          <w:p w14:paraId="35BB8217" w14:textId="77777777" w:rsidR="00440B86" w:rsidRPr="00C92812" w:rsidRDefault="00440B86" w:rsidP="00ED415B">
            <w:pPr>
              <w:widowControl w:val="0"/>
              <w:rPr>
                <w:color w:val="000000" w:themeColor="text1"/>
                <w:sz w:val="24"/>
                <w:szCs w:val="24"/>
              </w:rPr>
            </w:pPr>
          </w:p>
        </w:tc>
      </w:tr>
      <w:tr w:rsidR="00C92812" w:rsidRPr="00C92812" w14:paraId="554D1BA8" w14:textId="77777777" w:rsidTr="00B25599">
        <w:tc>
          <w:tcPr>
            <w:tcW w:w="414" w:type="pct"/>
          </w:tcPr>
          <w:p w14:paraId="743F4E97" w14:textId="77777777" w:rsidR="00440B86" w:rsidRPr="00C92812" w:rsidRDefault="00440B86" w:rsidP="00ED415B">
            <w:pPr>
              <w:widowControl w:val="0"/>
              <w:rPr>
                <w:b/>
                <w:bCs/>
                <w:color w:val="000000" w:themeColor="text1"/>
                <w:sz w:val="24"/>
                <w:szCs w:val="24"/>
              </w:rPr>
            </w:pPr>
          </w:p>
        </w:tc>
        <w:tc>
          <w:tcPr>
            <w:tcW w:w="1355" w:type="pct"/>
          </w:tcPr>
          <w:p w14:paraId="3BB6E36D" w14:textId="77777777" w:rsidR="00440B86" w:rsidRPr="00C92812" w:rsidRDefault="00440B86" w:rsidP="00ED415B">
            <w:pPr>
              <w:widowControl w:val="0"/>
              <w:rPr>
                <w:color w:val="000000" w:themeColor="text1"/>
                <w:sz w:val="24"/>
                <w:szCs w:val="24"/>
                <w:lang w:val="vi-VN"/>
              </w:rPr>
            </w:pPr>
          </w:p>
        </w:tc>
        <w:tc>
          <w:tcPr>
            <w:tcW w:w="1436" w:type="pct"/>
          </w:tcPr>
          <w:p w14:paraId="723FAE14" w14:textId="29E050B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10. Trường hợp quy hoạch đô thị và nông thôn mâu thuẫn với nhau thì thực hiện theo quy định của pháp luật về quy hoạch đô thị và nông thôn.</w:t>
            </w:r>
          </w:p>
        </w:tc>
        <w:tc>
          <w:tcPr>
            <w:tcW w:w="1795" w:type="pct"/>
          </w:tcPr>
          <w:p w14:paraId="10061B2C" w14:textId="77777777" w:rsidR="00440B86" w:rsidRPr="00C92812" w:rsidRDefault="00440B86" w:rsidP="00ED415B">
            <w:pPr>
              <w:widowControl w:val="0"/>
              <w:rPr>
                <w:color w:val="000000" w:themeColor="text1"/>
                <w:sz w:val="24"/>
                <w:szCs w:val="24"/>
              </w:rPr>
            </w:pPr>
          </w:p>
        </w:tc>
      </w:tr>
      <w:tr w:rsidR="00C92812" w:rsidRPr="00C92812" w14:paraId="73584641" w14:textId="77777777" w:rsidTr="00B25599">
        <w:tc>
          <w:tcPr>
            <w:tcW w:w="414" w:type="pct"/>
          </w:tcPr>
          <w:p w14:paraId="6D7F5A30" w14:textId="77777777" w:rsidR="00440B86" w:rsidRPr="00C92812" w:rsidRDefault="00440B86" w:rsidP="00ED415B">
            <w:pPr>
              <w:widowControl w:val="0"/>
              <w:rPr>
                <w:b/>
                <w:bCs/>
                <w:color w:val="000000" w:themeColor="text1"/>
                <w:sz w:val="24"/>
                <w:szCs w:val="24"/>
              </w:rPr>
            </w:pPr>
          </w:p>
        </w:tc>
        <w:tc>
          <w:tcPr>
            <w:tcW w:w="1355" w:type="pct"/>
          </w:tcPr>
          <w:p w14:paraId="49B3DD32" w14:textId="77777777" w:rsidR="00440B86" w:rsidRPr="00C92812" w:rsidRDefault="00440B86" w:rsidP="00ED415B">
            <w:pPr>
              <w:widowControl w:val="0"/>
              <w:rPr>
                <w:color w:val="000000" w:themeColor="text1"/>
                <w:sz w:val="24"/>
                <w:szCs w:val="24"/>
                <w:lang w:val="vi-VN"/>
              </w:rPr>
            </w:pPr>
          </w:p>
        </w:tc>
        <w:tc>
          <w:tcPr>
            <w:tcW w:w="1436" w:type="pct"/>
          </w:tcPr>
          <w:p w14:paraId="1439A773" w14:textId="66C59D63"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11. Việc điều chỉnh quy hoạch trong trường hợp quy hoạch có nội dung mâu thuẫn theo quy định tại các khoản 1, 2, 3, 4, 5, 6, 7, 8, 9, 10 Điều này thực hiện theo trình tự, thủ tục rút gọn quy định tại Điều 54 của Luật này.</w:t>
            </w:r>
          </w:p>
        </w:tc>
        <w:tc>
          <w:tcPr>
            <w:tcW w:w="1795" w:type="pct"/>
          </w:tcPr>
          <w:p w14:paraId="02D9A9EB" w14:textId="7E7E3EF2" w:rsidR="00440B86" w:rsidRPr="00C92812" w:rsidRDefault="00440B86" w:rsidP="00ED415B">
            <w:pPr>
              <w:widowControl w:val="0"/>
              <w:rPr>
                <w:color w:val="000000" w:themeColor="text1"/>
                <w:sz w:val="24"/>
                <w:szCs w:val="24"/>
              </w:rPr>
            </w:pPr>
            <w:r w:rsidRPr="00C92812">
              <w:rPr>
                <w:color w:val="000000" w:themeColor="text1"/>
                <w:sz w:val="24"/>
                <w:szCs w:val="24"/>
              </w:rPr>
              <w:t>Chính phủ quy định chi tiết trường hợp các quy hoạch ngành không cùng cơ quan tổ chức lập và không thuộc trường hợp quy định tại điểm c theo hướng làm rõ nguyên tắc xác định quy hoạch được ưu tiêng thực hiện, quy hoạch phải điều chỉnh bảo đảm tính thống nhất, đồng bộ trong tổ chức thực hiện.</w:t>
            </w:r>
          </w:p>
        </w:tc>
      </w:tr>
      <w:tr w:rsidR="00C92812" w:rsidRPr="00C92812" w14:paraId="0B975FDB" w14:textId="77777777" w:rsidTr="00B25599">
        <w:tc>
          <w:tcPr>
            <w:tcW w:w="414" w:type="pct"/>
          </w:tcPr>
          <w:p w14:paraId="5A9268A7" w14:textId="77777777" w:rsidR="00440B86" w:rsidRPr="00C92812" w:rsidRDefault="00440B86" w:rsidP="00ED415B">
            <w:pPr>
              <w:widowControl w:val="0"/>
              <w:rPr>
                <w:b/>
                <w:bCs/>
                <w:color w:val="000000" w:themeColor="text1"/>
                <w:sz w:val="24"/>
                <w:szCs w:val="24"/>
              </w:rPr>
            </w:pPr>
          </w:p>
        </w:tc>
        <w:tc>
          <w:tcPr>
            <w:tcW w:w="1355" w:type="pct"/>
          </w:tcPr>
          <w:p w14:paraId="3DC5A62F" w14:textId="77777777" w:rsidR="00440B86" w:rsidRPr="00C92812" w:rsidRDefault="00440B86" w:rsidP="00ED415B">
            <w:pPr>
              <w:widowControl w:val="0"/>
              <w:rPr>
                <w:color w:val="000000" w:themeColor="text1"/>
                <w:sz w:val="24"/>
                <w:szCs w:val="24"/>
                <w:lang w:val="vi-VN"/>
              </w:rPr>
            </w:pPr>
          </w:p>
        </w:tc>
        <w:tc>
          <w:tcPr>
            <w:tcW w:w="1436" w:type="pct"/>
          </w:tcPr>
          <w:p w14:paraId="628538E8" w14:textId="45E6F0AF"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12. Chính phủ quy định chi tiết điểm b khoản 5 Điều này.</w:t>
            </w:r>
          </w:p>
        </w:tc>
        <w:tc>
          <w:tcPr>
            <w:tcW w:w="1795" w:type="pct"/>
          </w:tcPr>
          <w:p w14:paraId="2BE50256" w14:textId="0B96DF4C" w:rsidR="00440B86" w:rsidRPr="00C92812" w:rsidRDefault="00440B86" w:rsidP="00ED415B">
            <w:pPr>
              <w:widowControl w:val="0"/>
              <w:rPr>
                <w:color w:val="000000" w:themeColor="text1"/>
                <w:sz w:val="24"/>
                <w:szCs w:val="24"/>
              </w:rPr>
            </w:pPr>
          </w:p>
        </w:tc>
      </w:tr>
      <w:tr w:rsidR="00C92812" w:rsidRPr="00C92812" w14:paraId="7F369939" w14:textId="77777777" w:rsidTr="00B25599">
        <w:tc>
          <w:tcPr>
            <w:tcW w:w="414" w:type="pct"/>
          </w:tcPr>
          <w:p w14:paraId="426345DC" w14:textId="6612A28B" w:rsidR="00440B86" w:rsidRPr="00C92812" w:rsidRDefault="00D109B6" w:rsidP="00ED415B">
            <w:pPr>
              <w:widowControl w:val="0"/>
              <w:rPr>
                <w:b/>
                <w:bCs/>
                <w:color w:val="000000" w:themeColor="text1"/>
                <w:sz w:val="24"/>
                <w:szCs w:val="24"/>
              </w:rPr>
            </w:pPr>
            <w:r w:rsidRPr="00C92812">
              <w:rPr>
                <w:b/>
                <w:bCs/>
                <w:color w:val="000000" w:themeColor="text1"/>
                <w:sz w:val="24"/>
                <w:szCs w:val="24"/>
              </w:rPr>
              <w:t>Điều 7</w:t>
            </w:r>
          </w:p>
        </w:tc>
        <w:tc>
          <w:tcPr>
            <w:tcW w:w="1355" w:type="pct"/>
          </w:tcPr>
          <w:p w14:paraId="757BF185"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Thời kỳ quy hoạch</w:t>
            </w:r>
          </w:p>
        </w:tc>
        <w:tc>
          <w:tcPr>
            <w:tcW w:w="1436" w:type="pct"/>
          </w:tcPr>
          <w:p w14:paraId="2EED6B09" w14:textId="361BF142" w:rsidR="00440B86" w:rsidRPr="00C92812" w:rsidRDefault="00440B86" w:rsidP="00ED415B">
            <w:pPr>
              <w:widowControl w:val="0"/>
              <w:rPr>
                <w:b/>
                <w:bCs/>
                <w:color w:val="000000" w:themeColor="text1"/>
                <w:sz w:val="24"/>
                <w:szCs w:val="24"/>
              </w:rPr>
            </w:pPr>
            <w:r w:rsidRPr="00C92812">
              <w:rPr>
                <w:b/>
                <w:bCs/>
                <w:color w:val="000000" w:themeColor="text1"/>
                <w:sz w:val="24"/>
                <w:szCs w:val="24"/>
              </w:rPr>
              <w:t xml:space="preserve">Điều 7. Thời kỳ, tầm nhìn quy hoạch </w:t>
            </w:r>
          </w:p>
        </w:tc>
        <w:tc>
          <w:tcPr>
            <w:tcW w:w="1795" w:type="pct"/>
          </w:tcPr>
          <w:p w14:paraId="65300B83"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Kế thừa quy định về thời kỳ quy hoạch; bổ sung quy định về tầm nhìn quy hoạch để bảo đảm tính chặt chẽ, logic</w:t>
            </w:r>
          </w:p>
        </w:tc>
      </w:tr>
      <w:tr w:rsidR="00C92812" w:rsidRPr="00C92812" w14:paraId="773B1959" w14:textId="77777777" w:rsidTr="00B25599">
        <w:tc>
          <w:tcPr>
            <w:tcW w:w="414" w:type="pct"/>
          </w:tcPr>
          <w:p w14:paraId="6CA10A7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91BE460"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Thời kỳ quy hoạch là khoảng thời gian được xác định để làm cơ sở dự báo, tính toán các chỉ tiêu kinh tế - xã hội cho việc lập quy hoạch.</w:t>
            </w:r>
          </w:p>
        </w:tc>
        <w:tc>
          <w:tcPr>
            <w:tcW w:w="1436" w:type="pct"/>
          </w:tcPr>
          <w:p w14:paraId="3E153308" w14:textId="77777777" w:rsidR="00440B86" w:rsidRPr="00C92812" w:rsidRDefault="00440B86" w:rsidP="00ED415B">
            <w:pPr>
              <w:widowControl w:val="0"/>
              <w:rPr>
                <w:color w:val="000000" w:themeColor="text1"/>
                <w:sz w:val="24"/>
                <w:szCs w:val="24"/>
              </w:rPr>
            </w:pPr>
            <w:r w:rsidRPr="00C92812">
              <w:rPr>
                <w:color w:val="000000" w:themeColor="text1"/>
                <w:sz w:val="24"/>
                <w:szCs w:val="24"/>
              </w:rPr>
              <w:t>Bãi bỏ</w:t>
            </w:r>
          </w:p>
        </w:tc>
        <w:tc>
          <w:tcPr>
            <w:tcW w:w="1795" w:type="pct"/>
          </w:tcPr>
          <w:p w14:paraId="4E5392FF"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Chuyển sang quy định về khái niệm thời kỳ quy hoạch</w:t>
            </w:r>
          </w:p>
        </w:tc>
      </w:tr>
      <w:tr w:rsidR="00C92812" w:rsidRPr="00C92812" w14:paraId="64BF748E" w14:textId="77777777" w:rsidTr="00B25599">
        <w:tc>
          <w:tcPr>
            <w:tcW w:w="414" w:type="pct"/>
          </w:tcPr>
          <w:p w14:paraId="31486DE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42AE3461" w14:textId="77777777" w:rsidR="00440B86" w:rsidRPr="00C92812" w:rsidRDefault="00440B86" w:rsidP="00ED415B">
            <w:pPr>
              <w:widowControl w:val="0"/>
              <w:rPr>
                <w:color w:val="000000" w:themeColor="text1"/>
                <w:spacing w:val="-10"/>
                <w:sz w:val="24"/>
                <w:szCs w:val="24"/>
              </w:rPr>
            </w:pPr>
            <w:r w:rsidRPr="00C92812">
              <w:rPr>
                <w:color w:val="000000" w:themeColor="text1"/>
                <w:spacing w:val="-10"/>
                <w:sz w:val="24"/>
                <w:szCs w:val="24"/>
              </w:rPr>
              <w:t>2. Thời kỳ quy hoạch của các quy hoạch thuộc hệ thống quy hoạch quốc gia là 10 năm.</w:t>
            </w:r>
          </w:p>
        </w:tc>
        <w:tc>
          <w:tcPr>
            <w:tcW w:w="1436" w:type="pct"/>
          </w:tcPr>
          <w:p w14:paraId="301C3CD0" w14:textId="62938505" w:rsidR="00440B86" w:rsidRPr="00C92812" w:rsidRDefault="00440B86" w:rsidP="00ED415B">
            <w:pPr>
              <w:widowControl w:val="0"/>
              <w:rPr>
                <w:color w:val="000000" w:themeColor="text1"/>
                <w:sz w:val="24"/>
                <w:szCs w:val="24"/>
              </w:rPr>
            </w:pPr>
            <w:r w:rsidRPr="00C92812">
              <w:rPr>
                <w:color w:val="000000" w:themeColor="text1"/>
                <w:sz w:val="24"/>
                <w:szCs w:val="24"/>
              </w:rPr>
              <w:t>1. Thời kỳ quy hoạch là 10 năm.</w:t>
            </w:r>
          </w:p>
        </w:tc>
        <w:tc>
          <w:tcPr>
            <w:tcW w:w="1795" w:type="pct"/>
          </w:tcPr>
          <w:p w14:paraId="4655CDA8"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 hiện hành</w:t>
            </w:r>
          </w:p>
        </w:tc>
      </w:tr>
      <w:tr w:rsidR="00C92812" w:rsidRPr="00C92812" w14:paraId="18CDA396" w14:textId="77777777" w:rsidTr="00B25599">
        <w:tc>
          <w:tcPr>
            <w:tcW w:w="414" w:type="pct"/>
          </w:tcPr>
          <w:p w14:paraId="1FE7533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0870207A"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436" w:type="pct"/>
            <w:vAlign w:val="center"/>
          </w:tcPr>
          <w:p w14:paraId="509AA456"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Tầm nhìn của quy hoạch là 30 năm.</w:t>
            </w:r>
          </w:p>
        </w:tc>
        <w:tc>
          <w:tcPr>
            <w:tcW w:w="1795" w:type="pct"/>
          </w:tcPr>
          <w:p w14:paraId="579F6409"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Thống nhất tầm nhìn quy hoạch để khắc phục bất cập về sự thiếu đồng bộ về tầm nhìn của các quy hoạch dẫn đến mâu thuẫn, chồng chéo giữa nội dung các quy hoạch</w:t>
            </w:r>
          </w:p>
        </w:tc>
      </w:tr>
      <w:tr w:rsidR="00C92812" w:rsidRPr="00C92812" w14:paraId="298DB18D" w14:textId="77777777" w:rsidTr="00B25599">
        <w:tc>
          <w:tcPr>
            <w:tcW w:w="414" w:type="pct"/>
          </w:tcPr>
          <w:p w14:paraId="430BBC11" w14:textId="77777777" w:rsidR="00440B86" w:rsidRPr="00C92812" w:rsidRDefault="00440B86" w:rsidP="00ED415B">
            <w:pPr>
              <w:widowControl w:val="0"/>
              <w:rPr>
                <w:b/>
                <w:bCs/>
                <w:color w:val="000000" w:themeColor="text1"/>
                <w:sz w:val="24"/>
                <w:szCs w:val="24"/>
              </w:rPr>
            </w:pPr>
          </w:p>
        </w:tc>
        <w:tc>
          <w:tcPr>
            <w:tcW w:w="1355" w:type="pct"/>
          </w:tcPr>
          <w:p w14:paraId="343AA727" w14:textId="77777777" w:rsidR="00440B86" w:rsidRPr="00C92812" w:rsidRDefault="00440B86" w:rsidP="00ED415B">
            <w:pPr>
              <w:widowControl w:val="0"/>
              <w:rPr>
                <w:color w:val="000000" w:themeColor="text1"/>
                <w:sz w:val="24"/>
                <w:szCs w:val="24"/>
              </w:rPr>
            </w:pPr>
          </w:p>
        </w:tc>
        <w:tc>
          <w:tcPr>
            <w:tcW w:w="1436" w:type="pct"/>
            <w:vAlign w:val="center"/>
          </w:tcPr>
          <w:p w14:paraId="492B5357" w14:textId="1790BBE8"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3. Thời kỳ, tầm nhìn của quy hoạch đô thị và nông thôn thực hiện theo quy định của pháp luật về quy hoạch đô thị và nông thôn.</w:t>
            </w:r>
          </w:p>
        </w:tc>
        <w:tc>
          <w:tcPr>
            <w:tcW w:w="1795" w:type="pct"/>
          </w:tcPr>
          <w:p w14:paraId="1E291815" w14:textId="598C43CF" w:rsidR="00440B86" w:rsidRPr="00C92812" w:rsidRDefault="00440B86" w:rsidP="00ED415B">
            <w:pPr>
              <w:widowControl w:val="0"/>
              <w:rPr>
                <w:color w:val="000000" w:themeColor="text1"/>
                <w:sz w:val="24"/>
                <w:szCs w:val="24"/>
                <w:lang w:val="vi-VN"/>
              </w:rPr>
            </w:pPr>
          </w:p>
        </w:tc>
      </w:tr>
      <w:tr w:rsidR="00C92812" w:rsidRPr="00C92812" w14:paraId="4D6EA68F" w14:textId="77777777" w:rsidTr="00B25599">
        <w:tc>
          <w:tcPr>
            <w:tcW w:w="414" w:type="pct"/>
          </w:tcPr>
          <w:p w14:paraId="20043E62" w14:textId="7B983DA7" w:rsidR="00440B86" w:rsidRPr="00C92812" w:rsidRDefault="00D109B6" w:rsidP="00ED415B">
            <w:pPr>
              <w:widowControl w:val="0"/>
              <w:rPr>
                <w:b/>
                <w:bCs/>
                <w:color w:val="000000" w:themeColor="text1"/>
                <w:sz w:val="24"/>
                <w:szCs w:val="24"/>
              </w:rPr>
            </w:pPr>
            <w:r w:rsidRPr="00C92812">
              <w:rPr>
                <w:b/>
                <w:bCs/>
                <w:color w:val="000000" w:themeColor="text1"/>
                <w:sz w:val="24"/>
                <w:szCs w:val="24"/>
              </w:rPr>
              <w:lastRenderedPageBreak/>
              <w:t>Điều 8</w:t>
            </w:r>
          </w:p>
        </w:tc>
        <w:tc>
          <w:tcPr>
            <w:tcW w:w="1355" w:type="pct"/>
          </w:tcPr>
          <w:p w14:paraId="5DD9E82D" w14:textId="1627F22C"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Chưa có quy định</w:t>
            </w:r>
          </w:p>
        </w:tc>
        <w:tc>
          <w:tcPr>
            <w:tcW w:w="1436" w:type="pct"/>
          </w:tcPr>
          <w:p w14:paraId="0BACF77E" w14:textId="3E90A324" w:rsidR="00440B86" w:rsidRPr="00C92812" w:rsidRDefault="00440B86" w:rsidP="00ED415B">
            <w:pPr>
              <w:widowControl w:val="0"/>
              <w:rPr>
                <w:b/>
                <w:bCs/>
                <w:iCs/>
                <w:color w:val="000000" w:themeColor="text1"/>
                <w:sz w:val="24"/>
                <w:szCs w:val="24"/>
              </w:rPr>
            </w:pPr>
            <w:r w:rsidRPr="00C92812">
              <w:rPr>
                <w:b/>
                <w:color w:val="000000" w:themeColor="text1"/>
                <w:sz w:val="24"/>
                <w:szCs w:val="24"/>
                <w:lang w:val="vi-VN"/>
              </w:rPr>
              <w:t xml:space="preserve">Điều </w:t>
            </w:r>
            <w:r w:rsidRPr="00C92812">
              <w:rPr>
                <w:b/>
                <w:color w:val="000000" w:themeColor="text1"/>
                <w:sz w:val="24"/>
                <w:szCs w:val="24"/>
              </w:rPr>
              <w:t>8</w:t>
            </w:r>
            <w:r w:rsidRPr="00C92812">
              <w:rPr>
                <w:b/>
                <w:color w:val="000000" w:themeColor="text1"/>
                <w:sz w:val="24"/>
                <w:szCs w:val="24"/>
                <w:lang w:val="vi-VN"/>
              </w:rPr>
              <w:t>.</w:t>
            </w:r>
            <w:r w:rsidRPr="00C92812">
              <w:rPr>
                <w:color w:val="000000" w:themeColor="text1"/>
                <w:sz w:val="24"/>
                <w:szCs w:val="24"/>
                <w:lang w:val="vi-VN"/>
              </w:rPr>
              <w:t xml:space="preserve"> </w:t>
            </w:r>
            <w:bookmarkStart w:id="3" w:name="_Toc211677759"/>
            <w:bookmarkStart w:id="4" w:name="_Toc205195330"/>
            <w:r w:rsidRPr="00C92812">
              <w:rPr>
                <w:b/>
                <w:bCs/>
                <w:iCs/>
                <w:color w:val="000000" w:themeColor="text1"/>
                <w:sz w:val="24"/>
                <w:szCs w:val="24"/>
                <w:lang w:val="vi-VN"/>
              </w:rPr>
              <w:t>Sơ đồ, bản đồ quy hoạch</w:t>
            </w:r>
            <w:bookmarkEnd w:id="3"/>
            <w:bookmarkEnd w:id="4"/>
          </w:p>
        </w:tc>
        <w:tc>
          <w:tcPr>
            <w:tcW w:w="1795" w:type="pct"/>
          </w:tcPr>
          <w:p w14:paraId="059F5AE5" w14:textId="11BD7A7A" w:rsidR="00440B86" w:rsidRPr="00C92812" w:rsidRDefault="00440B86" w:rsidP="00ED415B">
            <w:pPr>
              <w:widowControl w:val="0"/>
              <w:rPr>
                <w:color w:val="000000" w:themeColor="text1"/>
                <w:sz w:val="24"/>
                <w:szCs w:val="24"/>
                <w:lang w:val="vi-VN"/>
              </w:rPr>
            </w:pPr>
          </w:p>
        </w:tc>
      </w:tr>
      <w:tr w:rsidR="00C92812" w:rsidRPr="00C92812" w14:paraId="117AE3EE" w14:textId="77777777" w:rsidTr="00B25599">
        <w:tc>
          <w:tcPr>
            <w:tcW w:w="414" w:type="pct"/>
          </w:tcPr>
          <w:p w14:paraId="346D64D6" w14:textId="77777777" w:rsidR="00440B86" w:rsidRPr="00C92812" w:rsidRDefault="00440B86" w:rsidP="00ED415B">
            <w:pPr>
              <w:widowControl w:val="0"/>
              <w:rPr>
                <w:b/>
                <w:bCs/>
                <w:color w:val="000000" w:themeColor="text1"/>
                <w:sz w:val="24"/>
                <w:szCs w:val="24"/>
              </w:rPr>
            </w:pPr>
          </w:p>
        </w:tc>
        <w:tc>
          <w:tcPr>
            <w:tcW w:w="1355" w:type="pct"/>
          </w:tcPr>
          <w:p w14:paraId="63C23A8F" w14:textId="39E99A8C" w:rsidR="00440B86" w:rsidRPr="00C92812" w:rsidRDefault="00440B86" w:rsidP="00ED415B">
            <w:pPr>
              <w:widowControl w:val="0"/>
              <w:rPr>
                <w:color w:val="000000" w:themeColor="text1"/>
                <w:sz w:val="24"/>
                <w:szCs w:val="24"/>
              </w:rPr>
            </w:pPr>
          </w:p>
        </w:tc>
        <w:tc>
          <w:tcPr>
            <w:tcW w:w="1436" w:type="pct"/>
          </w:tcPr>
          <w:p w14:paraId="2D4D7178" w14:textId="782AA8DA" w:rsidR="00440B86" w:rsidRPr="00C92812" w:rsidRDefault="00440B86" w:rsidP="00ED415B">
            <w:pPr>
              <w:widowControl w:val="0"/>
              <w:rPr>
                <w:color w:val="000000" w:themeColor="text1"/>
                <w:sz w:val="24"/>
                <w:szCs w:val="24"/>
                <w:lang w:val="vi-VN"/>
              </w:rPr>
            </w:pPr>
            <w:r w:rsidRPr="00C92812">
              <w:rPr>
                <w:color w:val="000000" w:themeColor="text1"/>
                <w:sz w:val="24"/>
                <w:szCs w:val="24"/>
              </w:rPr>
              <w:t>1. Sơ đồ, bản đồ quy hoạch của quy hoạch được thành lập trên nền bản đồ địa hình quốc gia theo tỷ lệ tương ứng với tỷ lệ của sơ đồ, bản đồ quy hoạch.</w:t>
            </w:r>
          </w:p>
        </w:tc>
        <w:tc>
          <w:tcPr>
            <w:tcW w:w="1795" w:type="pct"/>
          </w:tcPr>
          <w:p w14:paraId="0F06C331" w14:textId="47E407A5" w:rsidR="00440B86" w:rsidRPr="00C92812" w:rsidRDefault="00440B86" w:rsidP="00ED415B">
            <w:pPr>
              <w:widowControl w:val="0"/>
              <w:rPr>
                <w:color w:val="000000" w:themeColor="text1"/>
                <w:sz w:val="24"/>
                <w:szCs w:val="24"/>
              </w:rPr>
            </w:pPr>
            <w:r w:rsidRPr="00C92812">
              <w:rPr>
                <w:color w:val="000000" w:themeColor="text1"/>
                <w:sz w:val="24"/>
                <w:szCs w:val="24"/>
                <w:lang w:val="vi-VN"/>
              </w:rPr>
              <w:t>Sửa đổi khái niệm về sơ đồ và bản đồ quy hoạch để làm rõ hơn giá trị của sơ đồ, bản đồ</w:t>
            </w:r>
            <w:r w:rsidRPr="00C92812">
              <w:rPr>
                <w:color w:val="000000" w:themeColor="text1"/>
                <w:sz w:val="24"/>
                <w:szCs w:val="24"/>
              </w:rPr>
              <w:t>.</w:t>
            </w:r>
          </w:p>
        </w:tc>
      </w:tr>
      <w:tr w:rsidR="00C92812" w:rsidRPr="00C92812" w14:paraId="511F70E9" w14:textId="77777777" w:rsidTr="00B25599">
        <w:tc>
          <w:tcPr>
            <w:tcW w:w="414" w:type="pct"/>
          </w:tcPr>
          <w:p w14:paraId="1CC01EF1" w14:textId="77777777" w:rsidR="00440B86" w:rsidRPr="00C92812" w:rsidRDefault="00440B86" w:rsidP="00ED415B">
            <w:pPr>
              <w:widowControl w:val="0"/>
              <w:rPr>
                <w:b/>
                <w:bCs/>
                <w:color w:val="000000" w:themeColor="text1"/>
                <w:sz w:val="24"/>
                <w:szCs w:val="24"/>
              </w:rPr>
            </w:pPr>
          </w:p>
        </w:tc>
        <w:tc>
          <w:tcPr>
            <w:tcW w:w="1355" w:type="pct"/>
          </w:tcPr>
          <w:p w14:paraId="116FC69D" w14:textId="6DF4B077" w:rsidR="00440B86" w:rsidRPr="00C92812" w:rsidRDefault="00440B86" w:rsidP="00ED415B">
            <w:pPr>
              <w:widowControl w:val="0"/>
              <w:rPr>
                <w:color w:val="000000" w:themeColor="text1"/>
                <w:sz w:val="24"/>
                <w:szCs w:val="24"/>
                <w:lang w:val="vi-VN"/>
              </w:rPr>
            </w:pPr>
          </w:p>
        </w:tc>
        <w:tc>
          <w:tcPr>
            <w:tcW w:w="1436" w:type="pct"/>
          </w:tcPr>
          <w:p w14:paraId="08233E52" w14:textId="179CAE3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2. Tính chính xác về vị trí, phạm vi ranh giới, hướng tuyến của các đối tượng địa lý quy hoạch trong sơ đồ, bản đồ quy hoạch:</w:t>
            </w:r>
          </w:p>
        </w:tc>
        <w:tc>
          <w:tcPr>
            <w:tcW w:w="1795" w:type="pct"/>
          </w:tcPr>
          <w:p w14:paraId="4B1A75A1" w14:textId="12062B72" w:rsidR="00440B86" w:rsidRPr="00C92812" w:rsidRDefault="00440B86" w:rsidP="00ED415B">
            <w:pPr>
              <w:widowControl w:val="0"/>
              <w:rPr>
                <w:color w:val="000000" w:themeColor="text1"/>
                <w:sz w:val="24"/>
                <w:szCs w:val="24"/>
              </w:rPr>
            </w:pPr>
            <w:r w:rsidRPr="00C92812">
              <w:rPr>
                <w:color w:val="000000" w:themeColor="text1"/>
                <w:sz w:val="24"/>
                <w:szCs w:val="24"/>
                <w:lang w:val="vi-VN"/>
              </w:rPr>
              <w:t>Quy định nguyên tắc chung để lập và tính chính xác sơ đồ, bản đồ quy hoạch</w:t>
            </w:r>
            <w:r w:rsidRPr="00C92812">
              <w:rPr>
                <w:color w:val="000000" w:themeColor="text1"/>
                <w:sz w:val="24"/>
                <w:szCs w:val="24"/>
              </w:rPr>
              <w:t>.</w:t>
            </w:r>
          </w:p>
        </w:tc>
      </w:tr>
      <w:tr w:rsidR="00C92812" w:rsidRPr="00C92812" w14:paraId="6DA47DC6" w14:textId="77777777" w:rsidTr="00B25599">
        <w:tc>
          <w:tcPr>
            <w:tcW w:w="414" w:type="pct"/>
          </w:tcPr>
          <w:p w14:paraId="3E3B892A" w14:textId="77777777" w:rsidR="00440B86" w:rsidRPr="00C92812" w:rsidRDefault="00440B86" w:rsidP="00ED415B">
            <w:pPr>
              <w:widowControl w:val="0"/>
              <w:rPr>
                <w:b/>
                <w:bCs/>
                <w:color w:val="000000" w:themeColor="text1"/>
                <w:sz w:val="24"/>
                <w:szCs w:val="24"/>
                <w:lang w:val="vi-VN"/>
              </w:rPr>
            </w:pPr>
          </w:p>
        </w:tc>
        <w:tc>
          <w:tcPr>
            <w:tcW w:w="1355" w:type="pct"/>
          </w:tcPr>
          <w:p w14:paraId="0D09E707" w14:textId="3507A906" w:rsidR="00440B86" w:rsidRPr="00C92812" w:rsidRDefault="00440B86" w:rsidP="00ED415B">
            <w:pPr>
              <w:widowControl w:val="0"/>
              <w:rPr>
                <w:color w:val="000000" w:themeColor="text1"/>
                <w:sz w:val="24"/>
                <w:szCs w:val="24"/>
                <w:lang w:val="vi-VN"/>
              </w:rPr>
            </w:pPr>
          </w:p>
        </w:tc>
        <w:tc>
          <w:tcPr>
            <w:tcW w:w="1436" w:type="pct"/>
          </w:tcPr>
          <w:p w14:paraId="4FF0B80E" w14:textId="70D4CACC"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a) Sơ đồ quy hoạch thể hiện mối quan hệ về không gian của các đối tượng địa lý quy hoạch về vị trí, phạm vi ranh giới, hướng tuyến và là cơ sở thành lập sơ đồ, bản đồ quy hoạch của quy hoạch thấp hơn;</w:t>
            </w:r>
          </w:p>
        </w:tc>
        <w:tc>
          <w:tcPr>
            <w:tcW w:w="1795" w:type="pct"/>
          </w:tcPr>
          <w:p w14:paraId="60D1D9FC" w14:textId="77777777" w:rsidR="00440B86" w:rsidRPr="00C92812" w:rsidRDefault="00440B86" w:rsidP="00ED415B">
            <w:pPr>
              <w:widowControl w:val="0"/>
              <w:rPr>
                <w:color w:val="000000" w:themeColor="text1"/>
                <w:sz w:val="24"/>
                <w:szCs w:val="24"/>
                <w:lang w:val="vi-VN"/>
              </w:rPr>
            </w:pPr>
          </w:p>
        </w:tc>
      </w:tr>
      <w:tr w:rsidR="00C92812" w:rsidRPr="00C92812" w14:paraId="0834E8D8" w14:textId="77777777" w:rsidTr="00B25599">
        <w:tc>
          <w:tcPr>
            <w:tcW w:w="414" w:type="pct"/>
          </w:tcPr>
          <w:p w14:paraId="5A79FDFA" w14:textId="77777777" w:rsidR="00440B86" w:rsidRPr="00C92812" w:rsidRDefault="00440B86" w:rsidP="00ED415B">
            <w:pPr>
              <w:widowControl w:val="0"/>
              <w:rPr>
                <w:b/>
                <w:bCs/>
                <w:color w:val="000000" w:themeColor="text1"/>
                <w:sz w:val="24"/>
                <w:szCs w:val="24"/>
                <w:lang w:val="vi-VN"/>
              </w:rPr>
            </w:pPr>
          </w:p>
        </w:tc>
        <w:tc>
          <w:tcPr>
            <w:tcW w:w="1355" w:type="pct"/>
          </w:tcPr>
          <w:p w14:paraId="15115323" w14:textId="77777777" w:rsidR="00440B86" w:rsidRPr="00C92812" w:rsidRDefault="00440B86" w:rsidP="00ED415B">
            <w:pPr>
              <w:widowControl w:val="0"/>
              <w:rPr>
                <w:color w:val="000000" w:themeColor="text1"/>
                <w:sz w:val="24"/>
                <w:szCs w:val="24"/>
                <w:lang w:val="vi-VN"/>
              </w:rPr>
            </w:pPr>
          </w:p>
        </w:tc>
        <w:tc>
          <w:tcPr>
            <w:tcW w:w="1436" w:type="pct"/>
            <w:vAlign w:val="center"/>
          </w:tcPr>
          <w:p w14:paraId="725A4D74"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b) Bản đồ quy hoạch thể hiện vị trí, phạm vi ranh giới, hướng tuyến các đối tượng địa lý quy hoạch có tính chính xác tương ứng theo tỷ lệ bản đồ.</w:t>
            </w:r>
          </w:p>
          <w:p w14:paraId="54AF2E18" w14:textId="0D5A4A90"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Vị trí, phạm vi ranh giới, hướng tuyến cụ thể, chính xác của các đối tượng địa lý quy hoạch thể hiện trong bản đồ quy hoạch tỷ lệ 1:500 hoặc 1:1.000 và là cơ sở để quản lý cấp giấy phép, cắm mốc theo quy định của pháp luật có liên quan.</w:t>
            </w:r>
          </w:p>
        </w:tc>
        <w:tc>
          <w:tcPr>
            <w:tcW w:w="1795" w:type="pct"/>
          </w:tcPr>
          <w:p w14:paraId="5F883A64" w14:textId="77777777" w:rsidR="00440B86" w:rsidRPr="00C92812" w:rsidRDefault="00440B86" w:rsidP="00ED415B">
            <w:pPr>
              <w:widowControl w:val="0"/>
              <w:rPr>
                <w:color w:val="000000" w:themeColor="text1"/>
                <w:sz w:val="24"/>
                <w:szCs w:val="24"/>
                <w:lang w:val="vi-VN"/>
              </w:rPr>
            </w:pPr>
          </w:p>
        </w:tc>
      </w:tr>
      <w:tr w:rsidR="00C92812" w:rsidRPr="00C92812" w14:paraId="08A633D5" w14:textId="77777777" w:rsidTr="00B25599">
        <w:tc>
          <w:tcPr>
            <w:tcW w:w="414" w:type="pct"/>
          </w:tcPr>
          <w:p w14:paraId="2058746E" w14:textId="77777777" w:rsidR="00440B86" w:rsidRPr="00C92812" w:rsidRDefault="00440B86" w:rsidP="00ED415B">
            <w:pPr>
              <w:widowControl w:val="0"/>
              <w:rPr>
                <w:b/>
                <w:bCs/>
                <w:color w:val="000000" w:themeColor="text1"/>
                <w:sz w:val="24"/>
                <w:szCs w:val="24"/>
                <w:lang w:val="vi-VN"/>
              </w:rPr>
            </w:pPr>
          </w:p>
        </w:tc>
        <w:tc>
          <w:tcPr>
            <w:tcW w:w="1355" w:type="pct"/>
          </w:tcPr>
          <w:p w14:paraId="7C776DBC" w14:textId="77777777" w:rsidR="00440B86" w:rsidRPr="00C92812" w:rsidRDefault="00440B86" w:rsidP="00ED415B">
            <w:pPr>
              <w:widowControl w:val="0"/>
              <w:rPr>
                <w:color w:val="000000" w:themeColor="text1"/>
                <w:sz w:val="24"/>
                <w:szCs w:val="24"/>
                <w:lang w:val="vi-VN"/>
              </w:rPr>
            </w:pPr>
          </w:p>
        </w:tc>
        <w:tc>
          <w:tcPr>
            <w:tcW w:w="1436" w:type="pct"/>
          </w:tcPr>
          <w:p w14:paraId="0CB9B3F8" w14:textId="33C2607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3. Chính phủ quy định</w:t>
            </w:r>
            <w:r w:rsidRPr="00C92812">
              <w:rPr>
                <w:color w:val="000000" w:themeColor="text1"/>
                <w:sz w:val="24"/>
                <w:szCs w:val="24"/>
              </w:rPr>
              <w:t xml:space="preserve"> chi tiết</w:t>
            </w:r>
            <w:r w:rsidRPr="00C92812">
              <w:rPr>
                <w:color w:val="000000" w:themeColor="text1"/>
                <w:sz w:val="24"/>
                <w:szCs w:val="24"/>
                <w:lang w:val="vi-VN"/>
              </w:rPr>
              <w:t xml:space="preserve"> yêu cầu kỹ thuật chung của sơ đồ, bản đồ quy hoạch; danh mục sơ đồ, bản đồ quy hoạch của quy hoạch cấp quốc, quy hoạch vùng, quy hoạch tỉnh.</w:t>
            </w:r>
          </w:p>
        </w:tc>
        <w:tc>
          <w:tcPr>
            <w:tcW w:w="1795" w:type="pct"/>
          </w:tcPr>
          <w:p w14:paraId="4B39EF82" w14:textId="49FBD54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Do các loại quy hoạch có nội dung khác nhau nên việc thể hiện nội dung quy hoạch trên sơ đồ, bản đồ quy hoạch cũng khác nhau và phụ thuộc vào sự thay đổi của kỹ thuật về lập sơ đồ, bản đồ. Đồng thời, nội dung của các quy hoạch chi tiết ngành, quy hoạch đô thị và </w:t>
            </w:r>
            <w:r w:rsidRPr="00C92812">
              <w:rPr>
                <w:color w:val="000000" w:themeColor="text1"/>
                <w:sz w:val="24"/>
                <w:szCs w:val="24"/>
                <w:lang w:val="vi-VN"/>
              </w:rPr>
              <w:lastRenderedPageBreak/>
              <w:t>nông thôn được thực hiện theo quy định của pháp luật chuyên ngành nên việc lập sơ đồ, bản đồ quy hoạch cũng phải thực hiện theo quy định của pháp luật chuyên ngành. Do đó, để bảo đảm sự linh hoạt trong quá trình tổ chức thực hiện, Dự thảo Luật đã giao Chính phủ quy định chi tiết nội dung này.</w:t>
            </w:r>
          </w:p>
        </w:tc>
      </w:tr>
      <w:tr w:rsidR="00C92812" w:rsidRPr="00C92812" w14:paraId="65AAF575" w14:textId="77777777" w:rsidTr="00B25599">
        <w:tc>
          <w:tcPr>
            <w:tcW w:w="414" w:type="pct"/>
          </w:tcPr>
          <w:p w14:paraId="63B1AC75" w14:textId="77777777" w:rsidR="00440B86" w:rsidRPr="00C92812" w:rsidRDefault="00440B86" w:rsidP="00ED415B">
            <w:pPr>
              <w:widowControl w:val="0"/>
              <w:rPr>
                <w:b/>
                <w:bCs/>
                <w:color w:val="000000" w:themeColor="text1"/>
                <w:sz w:val="24"/>
                <w:szCs w:val="24"/>
                <w:lang w:val="vi-VN"/>
              </w:rPr>
            </w:pPr>
          </w:p>
        </w:tc>
        <w:tc>
          <w:tcPr>
            <w:tcW w:w="1355" w:type="pct"/>
          </w:tcPr>
          <w:p w14:paraId="3232029C" w14:textId="77777777" w:rsidR="00440B86" w:rsidRPr="00C92812" w:rsidRDefault="00440B86" w:rsidP="00ED415B">
            <w:pPr>
              <w:widowControl w:val="0"/>
              <w:rPr>
                <w:color w:val="000000" w:themeColor="text1"/>
                <w:sz w:val="24"/>
                <w:szCs w:val="24"/>
                <w:lang w:val="vi-VN"/>
              </w:rPr>
            </w:pPr>
          </w:p>
        </w:tc>
        <w:tc>
          <w:tcPr>
            <w:tcW w:w="1436" w:type="pct"/>
            <w:vAlign w:val="center"/>
          </w:tcPr>
          <w:p w14:paraId="439AE90C" w14:textId="70B5C660"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4. Bộ Tài chính </w:t>
            </w:r>
            <w:r w:rsidRPr="00C92812">
              <w:rPr>
                <w:color w:val="000000" w:themeColor="text1"/>
                <w:sz w:val="24"/>
                <w:szCs w:val="24"/>
              </w:rPr>
              <w:t>hướng dẫn</w:t>
            </w:r>
            <w:r w:rsidRPr="00C92812">
              <w:rPr>
                <w:color w:val="000000" w:themeColor="text1"/>
                <w:sz w:val="24"/>
                <w:szCs w:val="24"/>
                <w:lang w:val="vi-VN"/>
              </w:rPr>
              <w:t xml:space="preserve"> yêu cầu kỹ và nội dung cụ thể của sơ đồ, bản đồ quy hoạch cấp quốc, quy hoạch vùng, quy hoạch tỉnh.</w:t>
            </w:r>
          </w:p>
        </w:tc>
        <w:tc>
          <w:tcPr>
            <w:tcW w:w="1795" w:type="pct"/>
          </w:tcPr>
          <w:p w14:paraId="28EB4B0D" w14:textId="77777777" w:rsidR="00440B86" w:rsidRPr="00C92812" w:rsidRDefault="00440B86" w:rsidP="00ED415B">
            <w:pPr>
              <w:widowControl w:val="0"/>
              <w:rPr>
                <w:color w:val="000000" w:themeColor="text1"/>
                <w:sz w:val="24"/>
                <w:szCs w:val="24"/>
                <w:lang w:val="vi-VN"/>
              </w:rPr>
            </w:pPr>
          </w:p>
        </w:tc>
      </w:tr>
      <w:tr w:rsidR="00C92812" w:rsidRPr="00C92812" w14:paraId="4A6AB99D" w14:textId="77777777" w:rsidTr="00B25599">
        <w:tc>
          <w:tcPr>
            <w:tcW w:w="414" w:type="pct"/>
          </w:tcPr>
          <w:p w14:paraId="173C4FEC" w14:textId="77777777" w:rsidR="00440B86" w:rsidRPr="00C92812" w:rsidRDefault="00440B86" w:rsidP="00ED415B">
            <w:pPr>
              <w:widowControl w:val="0"/>
              <w:rPr>
                <w:b/>
                <w:bCs/>
                <w:color w:val="000000" w:themeColor="text1"/>
                <w:sz w:val="24"/>
                <w:szCs w:val="24"/>
                <w:lang w:val="vi-VN"/>
              </w:rPr>
            </w:pPr>
          </w:p>
        </w:tc>
        <w:tc>
          <w:tcPr>
            <w:tcW w:w="1355" w:type="pct"/>
          </w:tcPr>
          <w:p w14:paraId="7FD2BBBD" w14:textId="77777777" w:rsidR="00440B86" w:rsidRPr="00C92812" w:rsidRDefault="00440B86" w:rsidP="00ED415B">
            <w:pPr>
              <w:widowControl w:val="0"/>
              <w:rPr>
                <w:color w:val="000000" w:themeColor="text1"/>
                <w:sz w:val="24"/>
                <w:szCs w:val="24"/>
                <w:lang w:val="vi-VN"/>
              </w:rPr>
            </w:pPr>
          </w:p>
        </w:tc>
        <w:tc>
          <w:tcPr>
            <w:tcW w:w="1436" w:type="pct"/>
            <w:vAlign w:val="center"/>
          </w:tcPr>
          <w:p w14:paraId="52794BE7" w14:textId="0F32E4F0"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5. Các bộ </w:t>
            </w:r>
            <w:r w:rsidRPr="00C92812">
              <w:rPr>
                <w:color w:val="000000" w:themeColor="text1"/>
                <w:sz w:val="24"/>
                <w:szCs w:val="24"/>
              </w:rPr>
              <w:t>hướng dẫn</w:t>
            </w:r>
            <w:r w:rsidRPr="00C92812">
              <w:rPr>
                <w:color w:val="000000" w:themeColor="text1"/>
                <w:sz w:val="24"/>
                <w:szCs w:val="24"/>
                <w:lang w:val="vi-VN"/>
              </w:rPr>
              <w:t xml:space="preserve"> yêu cầu kỹ thuật và nội dung cụ thể của sơ đồ, bản đồ quy hoạch chi tiết ngành, quy hoạch đô thị và nông thôn thuộc phạm vi quản lý.</w:t>
            </w:r>
          </w:p>
        </w:tc>
        <w:tc>
          <w:tcPr>
            <w:tcW w:w="1795" w:type="pct"/>
          </w:tcPr>
          <w:p w14:paraId="1261BBB5" w14:textId="77777777" w:rsidR="00440B86" w:rsidRPr="00C92812" w:rsidRDefault="00440B86" w:rsidP="00ED415B">
            <w:pPr>
              <w:widowControl w:val="0"/>
              <w:rPr>
                <w:color w:val="000000" w:themeColor="text1"/>
                <w:sz w:val="24"/>
                <w:szCs w:val="24"/>
                <w:lang w:val="vi-VN"/>
              </w:rPr>
            </w:pPr>
          </w:p>
        </w:tc>
      </w:tr>
      <w:tr w:rsidR="00C92812" w:rsidRPr="00C92812" w14:paraId="2790B371" w14:textId="77777777" w:rsidTr="00B25599">
        <w:tc>
          <w:tcPr>
            <w:tcW w:w="414" w:type="pct"/>
          </w:tcPr>
          <w:p w14:paraId="73827C50"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6FE7EF4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7. Trình tự trong hoạt động quy hoạch</w:t>
            </w:r>
          </w:p>
        </w:tc>
        <w:tc>
          <w:tcPr>
            <w:tcW w:w="1436" w:type="pct"/>
          </w:tcPr>
          <w:p w14:paraId="2FD2D441" w14:textId="77777777" w:rsidR="00440B86" w:rsidRPr="00C92812" w:rsidRDefault="00440B86" w:rsidP="00ED415B">
            <w:pPr>
              <w:widowControl w:val="0"/>
              <w:rPr>
                <w:color w:val="000000" w:themeColor="text1"/>
                <w:sz w:val="24"/>
                <w:szCs w:val="24"/>
              </w:rPr>
            </w:pPr>
            <w:r w:rsidRPr="00C92812">
              <w:rPr>
                <w:color w:val="000000" w:themeColor="text1"/>
                <w:sz w:val="24"/>
                <w:szCs w:val="24"/>
              </w:rPr>
              <w:t>Bãi bỏ</w:t>
            </w:r>
          </w:p>
        </w:tc>
        <w:tc>
          <w:tcPr>
            <w:tcW w:w="1795" w:type="pct"/>
          </w:tcPr>
          <w:p w14:paraId="46257F47" w14:textId="77777777" w:rsidR="00440B86" w:rsidRPr="00C92812" w:rsidRDefault="00440B86" w:rsidP="00ED415B">
            <w:pPr>
              <w:widowControl w:val="0"/>
              <w:rPr>
                <w:color w:val="000000" w:themeColor="text1"/>
                <w:sz w:val="24"/>
                <w:szCs w:val="24"/>
              </w:rPr>
            </w:pPr>
            <w:r w:rsidRPr="00C92812">
              <w:rPr>
                <w:color w:val="000000" w:themeColor="text1"/>
                <w:sz w:val="24"/>
                <w:szCs w:val="24"/>
              </w:rPr>
              <w:t>Trùng lặp nội dung với khái nhiệm hoạt động quy hoạch</w:t>
            </w:r>
          </w:p>
        </w:tc>
      </w:tr>
      <w:tr w:rsidR="00C92812" w:rsidRPr="00C92812" w14:paraId="00973C81" w14:textId="77777777" w:rsidTr="00B25599">
        <w:tc>
          <w:tcPr>
            <w:tcW w:w="414" w:type="pct"/>
          </w:tcPr>
          <w:p w14:paraId="7540B80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4EE218A0"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Lập quy hoạch:</w:t>
            </w:r>
          </w:p>
        </w:tc>
        <w:tc>
          <w:tcPr>
            <w:tcW w:w="1436" w:type="pct"/>
          </w:tcPr>
          <w:p w14:paraId="52D791A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32FBCA9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650C8118" w14:textId="77777777" w:rsidTr="00B25599">
        <w:tc>
          <w:tcPr>
            <w:tcW w:w="414" w:type="pct"/>
          </w:tcPr>
          <w:p w14:paraId="44F8BED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5BDE466"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Lập, thẩm định và phê duyệt nhiệm vụ lập quy hoạch;</w:t>
            </w:r>
          </w:p>
        </w:tc>
        <w:tc>
          <w:tcPr>
            <w:tcW w:w="1436" w:type="pct"/>
          </w:tcPr>
          <w:p w14:paraId="30EFD507"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BCC3B5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09439F79" w14:textId="77777777" w:rsidTr="00B25599">
        <w:tc>
          <w:tcPr>
            <w:tcW w:w="414" w:type="pct"/>
          </w:tcPr>
          <w:p w14:paraId="2BC15A8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3B99FBE" w14:textId="77777777" w:rsidR="00440B86" w:rsidRPr="00C92812" w:rsidRDefault="00440B86" w:rsidP="00ED415B">
            <w:pPr>
              <w:widowControl w:val="0"/>
              <w:rPr>
                <w:color w:val="000000" w:themeColor="text1"/>
                <w:sz w:val="24"/>
                <w:szCs w:val="24"/>
              </w:rPr>
            </w:pPr>
            <w:r w:rsidRPr="00C92812">
              <w:rPr>
                <w:color w:val="000000" w:themeColor="text1"/>
                <w:sz w:val="24"/>
                <w:szCs w:val="24"/>
              </w:rPr>
              <w:t>b) Tổ chức lập quy hoạch.</w:t>
            </w:r>
          </w:p>
        </w:tc>
        <w:tc>
          <w:tcPr>
            <w:tcW w:w="1436" w:type="pct"/>
          </w:tcPr>
          <w:p w14:paraId="7331FB2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5F7E3EF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7BDB105" w14:textId="77777777" w:rsidTr="00B25599">
        <w:tc>
          <w:tcPr>
            <w:tcW w:w="414" w:type="pct"/>
          </w:tcPr>
          <w:p w14:paraId="0249887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A05678B"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Thẩm định quy hoạch.</w:t>
            </w:r>
          </w:p>
        </w:tc>
        <w:tc>
          <w:tcPr>
            <w:tcW w:w="1436" w:type="pct"/>
          </w:tcPr>
          <w:p w14:paraId="1C62145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9B2499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6036D066" w14:textId="77777777" w:rsidTr="00B25599">
        <w:tc>
          <w:tcPr>
            <w:tcW w:w="414" w:type="pct"/>
          </w:tcPr>
          <w:p w14:paraId="533CE93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62CB484E"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Quyết định hoặc phê duyệt quy hoạch.</w:t>
            </w:r>
          </w:p>
        </w:tc>
        <w:tc>
          <w:tcPr>
            <w:tcW w:w="1436" w:type="pct"/>
          </w:tcPr>
          <w:p w14:paraId="2BA1BF10"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72BA3C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14D8B43E" w14:textId="77777777" w:rsidTr="00B25599">
        <w:tc>
          <w:tcPr>
            <w:tcW w:w="414" w:type="pct"/>
          </w:tcPr>
          <w:p w14:paraId="31E5C16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63A73C6"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Công bố quy hoạch.</w:t>
            </w:r>
          </w:p>
        </w:tc>
        <w:tc>
          <w:tcPr>
            <w:tcW w:w="1436" w:type="pct"/>
          </w:tcPr>
          <w:p w14:paraId="1B785277"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2006968"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79477216" w14:textId="77777777" w:rsidTr="00B25599">
        <w:tc>
          <w:tcPr>
            <w:tcW w:w="414" w:type="pct"/>
          </w:tcPr>
          <w:p w14:paraId="588772E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F510E71"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Thực hiện quy hoạch.</w:t>
            </w:r>
          </w:p>
        </w:tc>
        <w:tc>
          <w:tcPr>
            <w:tcW w:w="1436" w:type="pct"/>
          </w:tcPr>
          <w:p w14:paraId="43A3FA2A"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04C0F36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8635DA0" w14:textId="77777777" w:rsidTr="00B25599">
        <w:tc>
          <w:tcPr>
            <w:tcW w:w="414" w:type="pct"/>
          </w:tcPr>
          <w:p w14:paraId="2258DE21" w14:textId="54A0972D"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9</w:t>
            </w:r>
          </w:p>
        </w:tc>
        <w:tc>
          <w:tcPr>
            <w:tcW w:w="1355" w:type="pct"/>
          </w:tcPr>
          <w:p w14:paraId="464E6949"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16. Quy trình lập quy hoạch</w:t>
            </w:r>
          </w:p>
        </w:tc>
        <w:tc>
          <w:tcPr>
            <w:tcW w:w="1436" w:type="pct"/>
          </w:tcPr>
          <w:p w14:paraId="4929F26E" w14:textId="055F1E16"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rPr>
              <w:t xml:space="preserve">Điều 9. Trình tự lập, thẩm định, quyết định hoặc phê duyệt và công bố quy </w:t>
            </w:r>
            <w:r w:rsidRPr="00C92812">
              <w:rPr>
                <w:b/>
                <w:bCs/>
                <w:color w:val="000000" w:themeColor="text1"/>
                <w:sz w:val="24"/>
                <w:szCs w:val="24"/>
              </w:rPr>
              <w:lastRenderedPageBreak/>
              <w:t>hoạch</w:t>
            </w:r>
          </w:p>
        </w:tc>
        <w:tc>
          <w:tcPr>
            <w:tcW w:w="1795" w:type="pct"/>
          </w:tcPr>
          <w:p w14:paraId="694648CA"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lastRenderedPageBreak/>
              <w:t xml:space="preserve">Trình tự, thủ tục lập, thẩm định, phê duyệt quy hoạch hiện nay gồm nhiều bước, lấy ý kiến nhiều lần làm </w:t>
            </w:r>
            <w:r w:rsidRPr="00C92812">
              <w:rPr>
                <w:color w:val="000000" w:themeColor="text1"/>
                <w:sz w:val="24"/>
                <w:szCs w:val="24"/>
                <w:lang w:val="vi-VN"/>
              </w:rPr>
              <w:lastRenderedPageBreak/>
              <w:t>chậm tiến độ phê duyệt quy hoạch. Do đó, Dự thảo Luật đã quy định theo hướng giảm bớt khâu trung gian và rút ngắn thời gian thực hiện quy trình thủ tục của hoạt động quy hoạch.</w:t>
            </w:r>
          </w:p>
        </w:tc>
      </w:tr>
      <w:tr w:rsidR="00C92812" w:rsidRPr="00C92812" w14:paraId="3AC0E5CD" w14:textId="77777777" w:rsidTr="00B25599">
        <w:tc>
          <w:tcPr>
            <w:tcW w:w="414" w:type="pct"/>
          </w:tcPr>
          <w:p w14:paraId="270BA0B6"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lastRenderedPageBreak/>
              <w:t> </w:t>
            </w:r>
          </w:p>
        </w:tc>
        <w:tc>
          <w:tcPr>
            <w:tcW w:w="1355" w:type="pct"/>
          </w:tcPr>
          <w:p w14:paraId="04213AF1"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 Quy trình lập quy hoạch tổng thể quốc gia, quy hoạch không gian biển quốc gia, quy hoạch sử dụng đất quốc gia thực hiện theo các bước sau đây:</w:t>
            </w:r>
          </w:p>
        </w:tc>
        <w:tc>
          <w:tcPr>
            <w:tcW w:w="1436" w:type="pct"/>
          </w:tcPr>
          <w:p w14:paraId="09DED458"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1. Trình tự lập, thẩm định, quyết định và công bố quy hoạch tổng thể quốc gia thực hiện theo các bước sau đây:</w:t>
            </w:r>
          </w:p>
        </w:tc>
        <w:tc>
          <w:tcPr>
            <w:tcW w:w="1795" w:type="pct"/>
          </w:tcPr>
          <w:p w14:paraId="4484EE90"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r>
      <w:tr w:rsidR="00C92812" w:rsidRPr="00C92812" w14:paraId="1BC7910E" w14:textId="77777777" w:rsidTr="00B25599">
        <w:tc>
          <w:tcPr>
            <w:tcW w:w="414" w:type="pct"/>
          </w:tcPr>
          <w:p w14:paraId="153CBAFF"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55DE9417"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a) Cơ quan lập quy hoạch chủ trì, phối hợp với các Bộ, cơ quan ngang Bộ và địa phương liên quan xây dựng nhiệm vụ lập quy hoạch trình Chính phủ phê duyệt;</w:t>
            </w:r>
          </w:p>
        </w:tc>
        <w:tc>
          <w:tcPr>
            <w:tcW w:w="1436" w:type="pct"/>
          </w:tcPr>
          <w:p w14:paraId="56E40CD2"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a) Cơ quan lập quy hoạch chủ trì, phối hợp với các Bộ, cơ quan ngang Bộ và địa phương liên quan xây dựng đề cương lập quy hoạch trình Chính phủ quyết định;</w:t>
            </w:r>
          </w:p>
        </w:tc>
        <w:tc>
          <w:tcPr>
            <w:tcW w:w="1795" w:type="pct"/>
          </w:tcPr>
          <w:p w14:paraId="05CCC5A9"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Sửa đổi do đã bỏ quy định về nhiệm vụ lập quy hoạch và thay bằng đề cương lập quy hoạch.</w:t>
            </w:r>
          </w:p>
        </w:tc>
      </w:tr>
      <w:tr w:rsidR="00C92812" w:rsidRPr="00C92812" w14:paraId="44E669D7" w14:textId="77777777" w:rsidTr="00B25599">
        <w:tc>
          <w:tcPr>
            <w:tcW w:w="414" w:type="pct"/>
          </w:tcPr>
          <w:p w14:paraId="52148374"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7803C9E9"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đất nước, đề xuất các quan điểm, mục tiêu, nội dung quy hoạch; gửi các Bộ, cơ quan ngang Bộ và địa phương liên quan; </w:t>
            </w:r>
          </w:p>
        </w:tc>
        <w:tc>
          <w:tcPr>
            <w:tcW w:w="1436" w:type="pct"/>
          </w:tcPr>
          <w:p w14:paraId="4465E881" w14:textId="00A65734"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b) Cơ quan lập quy hoạch xây dựng nội dung quy hoạch; gửi các Bộ, cơ quan ngang Bộ và địa phương liên quan tham gia ý kiến;</w:t>
            </w:r>
          </w:p>
        </w:tc>
        <w:tc>
          <w:tcPr>
            <w:tcW w:w="1795" w:type="pct"/>
          </w:tcPr>
          <w:p w14:paraId="5D1E85B9"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Sửa đổi do đánh giá, dự báo về các yếu tố, điều kiện, nguồn lực, bối cảnh phát triển, đánh giá thực trạng phát triển kinh tế - xã hội của đất nước, đề xuất các quan điểm, mục tiêu, nội dung quy hoạch đã bao hàm trong nội dung quy hoạch.</w:t>
            </w:r>
          </w:p>
          <w:p w14:paraId="14957641" w14:textId="2C164DD1"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Thẩm quyền lựa chọn tổ chức tư vấn lập quy hoạch sẽ được xác định theo quy định của pháp luật về đấu thầu.</w:t>
            </w:r>
          </w:p>
        </w:tc>
      </w:tr>
      <w:tr w:rsidR="00C92812" w:rsidRPr="00C92812" w14:paraId="57E55EE5" w14:textId="77777777" w:rsidTr="00B25599">
        <w:tc>
          <w:tcPr>
            <w:tcW w:w="414" w:type="pct"/>
          </w:tcPr>
          <w:p w14:paraId="567728DB"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34674BE6"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c) Các Bộ, cơ quan ngang Bộ và địa phương liên quan tham gia ý kiến, đề xuất các nội dung quy hoạch thuộc phạm vi quản lý, gửi cơ quan lập quy hoạch;</w:t>
            </w:r>
          </w:p>
        </w:tc>
        <w:tc>
          <w:tcPr>
            <w:tcW w:w="1436" w:type="pct"/>
          </w:tcPr>
          <w:p w14:paraId="79D7976F"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c) Các Bộ, cơ quan ngang Bộ và địa phương liên quan có trách nhiệm tham gia ý kiến đối với nội dung quy hoạch, gửi cơ quan lập quy hoạch;</w:t>
            </w:r>
          </w:p>
        </w:tc>
        <w:tc>
          <w:tcPr>
            <w:tcW w:w="1795" w:type="pct"/>
          </w:tcPr>
          <w:p w14:paraId="5ED97834"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Sửa đổi đề rút ngắn quy trình đề xuất nội dung do đã có trong nội dung góp ý kiến.</w:t>
            </w:r>
          </w:p>
        </w:tc>
      </w:tr>
      <w:tr w:rsidR="00C92812" w:rsidRPr="00C92812" w14:paraId="4D6FAF76" w14:textId="77777777" w:rsidTr="00B25599">
        <w:tc>
          <w:tcPr>
            <w:tcW w:w="414" w:type="pct"/>
          </w:tcPr>
          <w:p w14:paraId="157668A3"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7A98E8D6" w14:textId="7777777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 xml:space="preserve">d)  Cơ quan lập quy hoạch chủ trì, phối hợp với các Bộ, cơ quan ngang Bộ và địa </w:t>
            </w:r>
            <w:r w:rsidRPr="00C92812">
              <w:rPr>
                <w:color w:val="000000" w:themeColor="text1"/>
                <w:sz w:val="24"/>
                <w:szCs w:val="24"/>
                <w:lang w:val="vi-VN"/>
              </w:rPr>
              <w:lastRenderedPageBreak/>
              <w:t>phương liên quan xem xét, xử lý các vấn đề liên ngành, liên vùng, liên tỉnh nhằm bảo đảm tính thống nhất, đồng bộ và hiệu quả của quy hoạch;</w:t>
            </w:r>
          </w:p>
        </w:tc>
        <w:tc>
          <w:tcPr>
            <w:tcW w:w="1436" w:type="pct"/>
          </w:tcPr>
          <w:p w14:paraId="57295FB6"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Giữ nguyên quy định.</w:t>
            </w:r>
          </w:p>
        </w:tc>
        <w:tc>
          <w:tcPr>
            <w:tcW w:w="1795" w:type="pct"/>
          </w:tcPr>
          <w:p w14:paraId="6949C0A0" w14:textId="77777777" w:rsidR="00440B86" w:rsidRPr="00C92812" w:rsidRDefault="00440B86" w:rsidP="00ED415B">
            <w:pPr>
              <w:widowControl w:val="0"/>
              <w:rPr>
                <w:color w:val="000000" w:themeColor="text1"/>
                <w:sz w:val="24"/>
                <w:szCs w:val="24"/>
              </w:rPr>
            </w:pPr>
            <w:r w:rsidRPr="00C92812">
              <w:rPr>
                <w:color w:val="000000" w:themeColor="text1"/>
                <w:sz w:val="24"/>
                <w:szCs w:val="24"/>
              </w:rPr>
              <w:t>Kế thừa quy định Luật Quy hoạch năm 2017</w:t>
            </w:r>
          </w:p>
        </w:tc>
      </w:tr>
      <w:tr w:rsidR="00C92812" w:rsidRPr="00C92812" w14:paraId="6D491636" w14:textId="77777777" w:rsidTr="00B25599">
        <w:tc>
          <w:tcPr>
            <w:tcW w:w="414" w:type="pct"/>
          </w:tcPr>
          <w:p w14:paraId="3C9ADA04" w14:textId="77777777" w:rsidR="00440B86" w:rsidRPr="00C92812" w:rsidRDefault="00440B86" w:rsidP="00ED415B">
            <w:pPr>
              <w:widowControl w:val="0"/>
              <w:rPr>
                <w:b/>
                <w:bCs/>
                <w:color w:val="000000" w:themeColor="text1"/>
                <w:sz w:val="24"/>
                <w:szCs w:val="24"/>
                <w:lang w:val="vi-VN"/>
              </w:rPr>
            </w:pPr>
          </w:p>
        </w:tc>
        <w:tc>
          <w:tcPr>
            <w:tcW w:w="1355" w:type="pct"/>
          </w:tcPr>
          <w:p w14:paraId="1BAA9C74" w14:textId="6C52F068"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đ) Các Bộ, cơ quan ngang Bộ và địa phương liên quan điều chỉnh, bổ sung và hoàn thiện nội dung quy hoạch được phân công gửi cơ quan lập quy hoạch;</w:t>
            </w:r>
          </w:p>
        </w:tc>
        <w:tc>
          <w:tcPr>
            <w:tcW w:w="1436" w:type="pct"/>
          </w:tcPr>
          <w:p w14:paraId="7B40CF2D" w14:textId="11D5F633" w:rsidR="00440B86" w:rsidRPr="00C92812" w:rsidRDefault="00ED415B" w:rsidP="00ED415B">
            <w:pPr>
              <w:widowControl w:val="0"/>
              <w:rPr>
                <w:color w:val="000000" w:themeColor="text1"/>
                <w:sz w:val="24"/>
                <w:szCs w:val="24"/>
                <w:lang w:val="vi-VN"/>
              </w:rPr>
            </w:pPr>
            <w:r w:rsidRPr="00C92812">
              <w:rPr>
                <w:color w:val="000000" w:themeColor="text1"/>
                <w:sz w:val="24"/>
                <w:szCs w:val="24"/>
              </w:rPr>
              <w:t>Giữ nguyên quy định.</w:t>
            </w:r>
          </w:p>
        </w:tc>
        <w:tc>
          <w:tcPr>
            <w:tcW w:w="1795" w:type="pct"/>
          </w:tcPr>
          <w:p w14:paraId="0058E4AB" w14:textId="77777777" w:rsidR="00440B86" w:rsidRPr="00C92812" w:rsidRDefault="00440B86" w:rsidP="00ED415B">
            <w:pPr>
              <w:widowControl w:val="0"/>
              <w:rPr>
                <w:color w:val="000000" w:themeColor="text1"/>
                <w:sz w:val="24"/>
                <w:szCs w:val="24"/>
                <w:lang w:val="vi-VN"/>
              </w:rPr>
            </w:pPr>
          </w:p>
        </w:tc>
      </w:tr>
      <w:tr w:rsidR="00C92812" w:rsidRPr="00C92812" w14:paraId="11CD3F57" w14:textId="77777777" w:rsidTr="00B25599">
        <w:tc>
          <w:tcPr>
            <w:tcW w:w="414" w:type="pct"/>
          </w:tcPr>
          <w:p w14:paraId="50AB2CF0"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51E7E2AE" w14:textId="55FFCB99" w:rsidR="00440B86" w:rsidRPr="00C92812" w:rsidRDefault="00440B86" w:rsidP="00ED415B">
            <w:pPr>
              <w:widowControl w:val="0"/>
              <w:rPr>
                <w:color w:val="000000" w:themeColor="text1"/>
                <w:sz w:val="24"/>
                <w:szCs w:val="24"/>
              </w:rPr>
            </w:pPr>
            <w:r w:rsidRPr="00C92812">
              <w:rPr>
                <w:color w:val="000000" w:themeColor="text1"/>
                <w:sz w:val="24"/>
                <w:szCs w:val="24"/>
              </w:rPr>
              <w:t>e) Cơ quan lập quy hoạch hoàn thiện quy hoạch và gửi lấy ý kiến theo quy định tại Điều 19 của Luật này;</w:t>
            </w:r>
          </w:p>
        </w:tc>
        <w:tc>
          <w:tcPr>
            <w:tcW w:w="1436" w:type="pct"/>
          </w:tcPr>
          <w:p w14:paraId="47F011D7" w14:textId="39C88C6C" w:rsidR="00440B86" w:rsidRPr="00C92812" w:rsidRDefault="00440B86" w:rsidP="00ED415B">
            <w:pPr>
              <w:widowControl w:val="0"/>
              <w:rPr>
                <w:color w:val="000000" w:themeColor="text1"/>
                <w:sz w:val="24"/>
                <w:szCs w:val="24"/>
              </w:rPr>
            </w:pPr>
            <w:r w:rsidRPr="00C92812">
              <w:rPr>
                <w:color w:val="000000" w:themeColor="text1"/>
                <w:sz w:val="24"/>
                <w:szCs w:val="24"/>
              </w:rPr>
              <w:t>đ) Cơ quan lập quy hoạch hoàn thiện nội dung quy hoạch và gửi lấy ý kiến theo quy định tại Điều 21 của Luật này;</w:t>
            </w:r>
          </w:p>
        </w:tc>
        <w:tc>
          <w:tcPr>
            <w:tcW w:w="1795" w:type="pct"/>
          </w:tcPr>
          <w:p w14:paraId="5FE93CC5"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71F0967" w14:textId="77777777" w:rsidTr="00B25599">
        <w:tc>
          <w:tcPr>
            <w:tcW w:w="414" w:type="pct"/>
          </w:tcPr>
          <w:p w14:paraId="0A03A40E"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c>
          <w:tcPr>
            <w:tcW w:w="1355" w:type="pct"/>
          </w:tcPr>
          <w:p w14:paraId="48B97072"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g) Cơ quan lập quy hoạch tiếp thu, giải trình ý kiến góp ý và hoàn thiện quy hoạch trình Hội đồng thẩm định quy hoạch;</w:t>
            </w:r>
          </w:p>
        </w:tc>
        <w:tc>
          <w:tcPr>
            <w:tcW w:w="1436" w:type="pct"/>
          </w:tcPr>
          <w:p w14:paraId="0D1BAA92" w14:textId="1E4F13A4"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e) Cơ quan lập quy hoạch tiếp thu, giải trình ý kiến góp ý và hoàn thiện nội dung quy hoạch trình Hội đồng thẩm định quy hoạch;</w:t>
            </w:r>
          </w:p>
        </w:tc>
        <w:tc>
          <w:tcPr>
            <w:tcW w:w="1795" w:type="pct"/>
          </w:tcPr>
          <w:p w14:paraId="796B5EC1"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r>
      <w:tr w:rsidR="00C92812" w:rsidRPr="00C92812" w14:paraId="1FA7FFC8" w14:textId="77777777" w:rsidTr="00B25599">
        <w:tc>
          <w:tcPr>
            <w:tcW w:w="414" w:type="pct"/>
          </w:tcPr>
          <w:p w14:paraId="6CB86E7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A73827B" w14:textId="77777777" w:rsidR="00440B86" w:rsidRPr="00C92812" w:rsidRDefault="00440B86" w:rsidP="00ED415B">
            <w:pPr>
              <w:widowControl w:val="0"/>
              <w:rPr>
                <w:color w:val="000000" w:themeColor="text1"/>
                <w:sz w:val="24"/>
                <w:szCs w:val="24"/>
              </w:rPr>
            </w:pPr>
            <w:r w:rsidRPr="00C92812">
              <w:rPr>
                <w:color w:val="000000" w:themeColor="text1"/>
                <w:sz w:val="24"/>
                <w:szCs w:val="24"/>
              </w:rPr>
              <w:t>h) Cơ quan lập quy hoạch hoàn thiện quy hoạch theo kết luận của Hội đồng thẩm định quy hoạch báo cáo Chính phủ xem xét trình Quốc hội quyết định.</w:t>
            </w:r>
          </w:p>
        </w:tc>
        <w:tc>
          <w:tcPr>
            <w:tcW w:w="1436" w:type="pct"/>
          </w:tcPr>
          <w:p w14:paraId="3C619734" w14:textId="7E8597D1" w:rsidR="00440B86" w:rsidRPr="00C92812" w:rsidRDefault="00440B86" w:rsidP="00ED415B">
            <w:pPr>
              <w:widowControl w:val="0"/>
              <w:rPr>
                <w:color w:val="000000" w:themeColor="text1"/>
                <w:sz w:val="24"/>
                <w:szCs w:val="24"/>
              </w:rPr>
            </w:pPr>
            <w:r w:rsidRPr="00C92812">
              <w:rPr>
                <w:color w:val="000000" w:themeColor="text1"/>
                <w:sz w:val="24"/>
                <w:szCs w:val="24"/>
              </w:rPr>
              <w:t>g) Cơ quan lập quy hoạch hoàn thiện nội dung quy hoạch theo ý kiến thẩm định của Hội đồng thẩm định quy hoạch báo cáo Chính phủ xem xét, trình Quốc hội quyết định;</w:t>
            </w:r>
          </w:p>
        </w:tc>
        <w:tc>
          <w:tcPr>
            <w:tcW w:w="1795" w:type="pct"/>
          </w:tcPr>
          <w:p w14:paraId="06F27CB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28285D8" w14:textId="77777777" w:rsidTr="00B25599">
        <w:tc>
          <w:tcPr>
            <w:tcW w:w="414" w:type="pct"/>
          </w:tcPr>
          <w:p w14:paraId="4592C1B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2A1E495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436" w:type="pct"/>
          </w:tcPr>
          <w:p w14:paraId="66EF9F56"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h) Cơ quan lập quy hoạch tổ chức công bố quy hoạch theo quy định của Luật này.</w:t>
            </w:r>
          </w:p>
        </w:tc>
        <w:tc>
          <w:tcPr>
            <w:tcW w:w="1795" w:type="pct"/>
          </w:tcPr>
          <w:p w14:paraId="11C08A3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7E8AEF25" w14:textId="77777777" w:rsidTr="00B25599">
        <w:tc>
          <w:tcPr>
            <w:tcW w:w="414" w:type="pct"/>
          </w:tcPr>
          <w:p w14:paraId="0455759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D8D6F62"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 riêng</w:t>
            </w:r>
          </w:p>
        </w:tc>
        <w:tc>
          <w:tcPr>
            <w:tcW w:w="1436" w:type="pct"/>
          </w:tcPr>
          <w:p w14:paraId="15F6E5A9"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Trình tự lập, thẩm định, phê duyệt và công bố quy hoạch không gian biển quốc gia, quy hoạch sử dụng đất quốc gia thực hiện theo các bước sau đây:</w:t>
            </w:r>
          </w:p>
        </w:tc>
        <w:tc>
          <w:tcPr>
            <w:tcW w:w="1795" w:type="pct"/>
          </w:tcPr>
          <w:p w14:paraId="3BD53CD1"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do đã phân cấp thẩm quyền phê duyệt quy hoạch</w:t>
            </w:r>
          </w:p>
        </w:tc>
      </w:tr>
      <w:tr w:rsidR="00C92812" w:rsidRPr="00C92812" w14:paraId="3A914729" w14:textId="77777777" w:rsidTr="00B25599">
        <w:tc>
          <w:tcPr>
            <w:tcW w:w="414" w:type="pct"/>
          </w:tcPr>
          <w:p w14:paraId="33055AC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6F773869"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4BBC0AF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a) Cơ quan tổ chức lập quy hoạch chủ trì, phối hợp với các Bộ, cơ quan ngang Bộ và </w:t>
            </w:r>
            <w:r w:rsidRPr="00C92812">
              <w:rPr>
                <w:color w:val="000000" w:themeColor="text1"/>
                <w:sz w:val="24"/>
                <w:szCs w:val="24"/>
              </w:rPr>
              <w:lastRenderedPageBreak/>
              <w:t>địa phương liên quan xây dựng đề cương lập quy hoạch trình Thủ tướng Chính phủ phê duyệt;</w:t>
            </w:r>
          </w:p>
        </w:tc>
        <w:tc>
          <w:tcPr>
            <w:tcW w:w="1795" w:type="pct"/>
          </w:tcPr>
          <w:p w14:paraId="07FE1C5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r>
      <w:tr w:rsidR="00C92812" w:rsidRPr="00C92812" w14:paraId="57AA407F" w14:textId="77777777" w:rsidTr="00B25599">
        <w:tc>
          <w:tcPr>
            <w:tcW w:w="414" w:type="pct"/>
          </w:tcPr>
          <w:p w14:paraId="7263D3C5"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AC031A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3A3D2AD5" w14:textId="0EED10D6"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xây dựng nội dung quy hoạch; báo cáo cơ quan tổ chức lập quy hoạch gửi lấy ý kiến các Bộ, cơ quan ngang Bộ và địa phương liên quan tham gia ý kiến;</w:t>
            </w:r>
          </w:p>
        </w:tc>
        <w:tc>
          <w:tcPr>
            <w:tcW w:w="1795" w:type="pct"/>
          </w:tcPr>
          <w:p w14:paraId="57A1078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CD81D34" w14:textId="77777777" w:rsidTr="00B25599">
        <w:tc>
          <w:tcPr>
            <w:tcW w:w="414" w:type="pct"/>
          </w:tcPr>
          <w:p w14:paraId="39793768"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A4F608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523618E4" w14:textId="77777777" w:rsidR="00440B86" w:rsidRPr="00C92812" w:rsidRDefault="00440B86" w:rsidP="00ED415B">
            <w:pPr>
              <w:widowControl w:val="0"/>
              <w:rPr>
                <w:color w:val="000000" w:themeColor="text1"/>
                <w:sz w:val="24"/>
                <w:szCs w:val="24"/>
              </w:rPr>
            </w:pPr>
            <w:r w:rsidRPr="00C92812">
              <w:rPr>
                <w:color w:val="000000" w:themeColor="text1"/>
                <w:sz w:val="24"/>
                <w:szCs w:val="24"/>
              </w:rPr>
              <w:t>c) Các Bộ, cơ quan ngang Bộ và địa phương liên quan có trách nhiệm tham gia ý kiến đối với nội dung quy hoạch gửi cơ quan tổ chức lập quy hoạch;</w:t>
            </w:r>
          </w:p>
        </w:tc>
        <w:tc>
          <w:tcPr>
            <w:tcW w:w="1795" w:type="pct"/>
          </w:tcPr>
          <w:p w14:paraId="0065CF8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98DB2CD" w14:textId="77777777" w:rsidTr="00B25599">
        <w:tc>
          <w:tcPr>
            <w:tcW w:w="414" w:type="pct"/>
          </w:tcPr>
          <w:p w14:paraId="69E52A95"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79F846D"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5DA80B75" w14:textId="77777777" w:rsidR="00440B86" w:rsidRPr="00C92812" w:rsidRDefault="00440B86" w:rsidP="00ED415B">
            <w:pPr>
              <w:widowControl w:val="0"/>
              <w:rPr>
                <w:color w:val="000000" w:themeColor="text1"/>
                <w:sz w:val="24"/>
                <w:szCs w:val="24"/>
              </w:rPr>
            </w:pPr>
            <w:r w:rsidRPr="00C92812">
              <w:rPr>
                <w:color w:val="000000" w:themeColor="text1"/>
                <w:sz w:val="24"/>
                <w:szCs w:val="24"/>
              </w:rPr>
              <w:t>d)  Cơ quan tổ chức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tc>
        <w:tc>
          <w:tcPr>
            <w:tcW w:w="1795" w:type="pct"/>
          </w:tcPr>
          <w:p w14:paraId="12CC7AB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0127E33" w14:textId="77777777" w:rsidTr="00B25599">
        <w:tc>
          <w:tcPr>
            <w:tcW w:w="414" w:type="pct"/>
          </w:tcPr>
          <w:p w14:paraId="5C112BE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9CE170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125761A2"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đ) Cơ quan tổ chức lập quy hoạch hoàn thiện nội dung quy hoạch và gửi lấy ý kiến theo quy định tại Điều 21 của Luật này;</w:t>
            </w:r>
          </w:p>
        </w:tc>
        <w:tc>
          <w:tcPr>
            <w:tcW w:w="1795" w:type="pct"/>
          </w:tcPr>
          <w:p w14:paraId="3D494CC2"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4C33B91" w14:textId="77777777" w:rsidTr="00B25599">
        <w:tc>
          <w:tcPr>
            <w:tcW w:w="414" w:type="pct"/>
          </w:tcPr>
          <w:p w14:paraId="20804E8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5528A3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7A8DE1CE" w14:textId="77777777" w:rsidR="00440B86" w:rsidRPr="00C92812" w:rsidRDefault="00440B86" w:rsidP="00ED415B">
            <w:pPr>
              <w:widowControl w:val="0"/>
              <w:rPr>
                <w:color w:val="000000" w:themeColor="text1"/>
                <w:sz w:val="24"/>
                <w:szCs w:val="24"/>
              </w:rPr>
            </w:pPr>
            <w:r w:rsidRPr="00C92812">
              <w:rPr>
                <w:color w:val="000000" w:themeColor="text1"/>
                <w:sz w:val="24"/>
                <w:szCs w:val="24"/>
              </w:rPr>
              <w:t>e) Cơ quan tổ chức lập quy hoạch tiếp thu, giải trình ý kiến góp ý và hoàn thiện nội dung quy hoạch trình Hội đồng thẩm định quy hoạch;</w:t>
            </w:r>
          </w:p>
        </w:tc>
        <w:tc>
          <w:tcPr>
            <w:tcW w:w="1795" w:type="pct"/>
          </w:tcPr>
          <w:p w14:paraId="301C9D1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A212A4B" w14:textId="77777777" w:rsidTr="00B25599">
        <w:tc>
          <w:tcPr>
            <w:tcW w:w="414" w:type="pct"/>
          </w:tcPr>
          <w:p w14:paraId="60D11D1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154E48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vAlign w:val="center"/>
          </w:tcPr>
          <w:p w14:paraId="40CFD03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g) Cơ quan tổ chức lập quy hoạch hoàn thiện nội dung quy hoạch theo ý kiến thẩm định của Hội đồng thẩm định quy hoạch, </w:t>
            </w:r>
            <w:r w:rsidRPr="00C92812">
              <w:rPr>
                <w:color w:val="000000" w:themeColor="text1"/>
                <w:sz w:val="24"/>
                <w:szCs w:val="24"/>
              </w:rPr>
              <w:lastRenderedPageBreak/>
              <w:t>trình Thủ tướng Chính phủ xem xét, phê duyệt.</w:t>
            </w:r>
          </w:p>
        </w:tc>
        <w:tc>
          <w:tcPr>
            <w:tcW w:w="1795" w:type="pct"/>
          </w:tcPr>
          <w:p w14:paraId="7F74425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r>
      <w:tr w:rsidR="00C92812" w:rsidRPr="00C92812" w14:paraId="7FB6CA3E" w14:textId="77777777" w:rsidTr="00B25599">
        <w:tc>
          <w:tcPr>
            <w:tcW w:w="414" w:type="pct"/>
          </w:tcPr>
          <w:p w14:paraId="5560454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694F94C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436" w:type="pct"/>
          </w:tcPr>
          <w:p w14:paraId="2D0C8A04" w14:textId="77777777" w:rsidR="00440B86" w:rsidRPr="00C92812" w:rsidRDefault="00440B86" w:rsidP="00ED415B">
            <w:pPr>
              <w:widowControl w:val="0"/>
              <w:rPr>
                <w:color w:val="000000" w:themeColor="text1"/>
                <w:sz w:val="24"/>
                <w:szCs w:val="24"/>
              </w:rPr>
            </w:pPr>
            <w:r w:rsidRPr="00C92812">
              <w:rPr>
                <w:color w:val="000000" w:themeColor="text1"/>
                <w:sz w:val="24"/>
                <w:szCs w:val="24"/>
              </w:rPr>
              <w:t>h) Cơ quan tổ chức lập quy hoạch tổ chức công bố quy hoạch theo quy định của Luật này.</w:t>
            </w:r>
          </w:p>
        </w:tc>
        <w:tc>
          <w:tcPr>
            <w:tcW w:w="1795" w:type="pct"/>
          </w:tcPr>
          <w:p w14:paraId="5517738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96EA751" w14:textId="77777777" w:rsidTr="00B25599">
        <w:tc>
          <w:tcPr>
            <w:tcW w:w="414" w:type="pct"/>
          </w:tcPr>
          <w:p w14:paraId="2279971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2DA572C5"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Quy trình lập quy hoạch ngành quốc gia thực hiện theo các bước sau đây:</w:t>
            </w:r>
          </w:p>
        </w:tc>
        <w:tc>
          <w:tcPr>
            <w:tcW w:w="1436" w:type="pct"/>
          </w:tcPr>
          <w:p w14:paraId="3F30B241"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Trình tự lập, thẩm định, phê duyệt và công bố quy hoạch ngành thực hiện theo các bước sau đây:</w:t>
            </w:r>
          </w:p>
        </w:tc>
        <w:tc>
          <w:tcPr>
            <w:tcW w:w="1795" w:type="pct"/>
          </w:tcPr>
          <w:p w14:paraId="4A33346A" w14:textId="03D4EE86" w:rsidR="00440B86" w:rsidRPr="00C92812" w:rsidRDefault="00440B86" w:rsidP="00ED415B">
            <w:pPr>
              <w:widowControl w:val="0"/>
              <w:rPr>
                <w:color w:val="000000" w:themeColor="text1"/>
                <w:sz w:val="24"/>
                <w:szCs w:val="24"/>
              </w:rPr>
            </w:pPr>
            <w:r w:rsidRPr="00C92812">
              <w:rPr>
                <w:color w:val="000000" w:themeColor="text1"/>
                <w:sz w:val="24"/>
                <w:szCs w:val="24"/>
              </w:rPr>
              <w:t xml:space="preserve">Sửa đổi do </w:t>
            </w:r>
            <w:r w:rsidR="00ED415B" w:rsidRPr="00C92812">
              <w:rPr>
                <w:color w:val="000000" w:themeColor="text1"/>
                <w:sz w:val="24"/>
                <w:szCs w:val="24"/>
              </w:rPr>
              <w:t>có quy định Chính phủ quy định chi tiết thẩm quyền phê duyệt quy hoạch.</w:t>
            </w:r>
          </w:p>
        </w:tc>
      </w:tr>
      <w:tr w:rsidR="00C92812" w:rsidRPr="00C92812" w14:paraId="592EF191" w14:textId="77777777" w:rsidTr="00B25599">
        <w:tc>
          <w:tcPr>
            <w:tcW w:w="414" w:type="pct"/>
          </w:tcPr>
          <w:p w14:paraId="15159BF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90D9F95"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a) Cơ quan tổ chức lập quy hoạch chủ trì, phối hợp với các Bộ, cơ quan ngang Bộ liên quan xây dựng nhiệm vụ lập quy hoạch trình Thủ tướng Chính phủ phê duyệt;</w:t>
            </w:r>
          </w:p>
        </w:tc>
        <w:tc>
          <w:tcPr>
            <w:tcW w:w="1436" w:type="pct"/>
          </w:tcPr>
          <w:p w14:paraId="1AB00833" w14:textId="318FE2F6" w:rsidR="00440B86" w:rsidRPr="00C92812" w:rsidRDefault="00440B86" w:rsidP="00ED415B">
            <w:pPr>
              <w:widowControl w:val="0"/>
              <w:rPr>
                <w:color w:val="000000" w:themeColor="text1"/>
                <w:sz w:val="24"/>
                <w:szCs w:val="24"/>
              </w:rPr>
            </w:pPr>
            <w:r w:rsidRPr="00C92812">
              <w:rPr>
                <w:color w:val="000000" w:themeColor="text1"/>
                <w:sz w:val="24"/>
                <w:szCs w:val="24"/>
              </w:rPr>
              <w:t>a) Cơ quan tổ chức lập quy hoạch chủ trì, phối hợp với các Bộ, cơ quan ngang Bộ liên quan xây dựng đề cương lập quy hoạch, báo cáo cơ quan tổ chức lập quy hoạch trình cơ quan có thẩm quyền phê duyệt quy hoạch xem xét, phê duyệt;</w:t>
            </w:r>
          </w:p>
        </w:tc>
        <w:tc>
          <w:tcPr>
            <w:tcW w:w="1795" w:type="pct"/>
          </w:tcPr>
          <w:p w14:paraId="6E3743B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65873D9" w14:textId="77777777" w:rsidTr="00B25599">
        <w:tc>
          <w:tcPr>
            <w:tcW w:w="414" w:type="pct"/>
          </w:tcPr>
          <w:p w14:paraId="78F6393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8FCEDC3" w14:textId="77777777"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lựa chọn tổ chức tư vấn lập quy hoạch; xây dựng quy hoạch và gửi lấy ý kiến theo quy định tại Điều 19 của Luật này;</w:t>
            </w:r>
          </w:p>
        </w:tc>
        <w:tc>
          <w:tcPr>
            <w:tcW w:w="1436" w:type="pct"/>
          </w:tcPr>
          <w:p w14:paraId="3A3A071D" w14:textId="11F90334"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xây dựng nội dung quy hoạch</w:t>
            </w:r>
            <w:r w:rsidR="00736A83" w:rsidRPr="00C92812">
              <w:rPr>
                <w:color w:val="000000" w:themeColor="text1"/>
                <w:sz w:val="24"/>
                <w:szCs w:val="24"/>
              </w:rPr>
              <w:t>,</w:t>
            </w:r>
            <w:r w:rsidRPr="00C92812">
              <w:rPr>
                <w:color w:val="000000" w:themeColor="text1"/>
                <w:sz w:val="24"/>
                <w:szCs w:val="24"/>
              </w:rPr>
              <w:t xml:space="preserve"> báo cáo cơ quan tổ chức lập quy hoạch gửi lấy ý kiến theo quy định tại Điều 21 của Luật này;</w:t>
            </w:r>
          </w:p>
        </w:tc>
        <w:tc>
          <w:tcPr>
            <w:tcW w:w="1795" w:type="pct"/>
          </w:tcPr>
          <w:p w14:paraId="5F2FC2FE" w14:textId="4405C8DF" w:rsidR="00440B86" w:rsidRPr="00C92812" w:rsidRDefault="00440B86" w:rsidP="00ED415B">
            <w:pPr>
              <w:widowControl w:val="0"/>
              <w:rPr>
                <w:color w:val="000000" w:themeColor="text1"/>
                <w:sz w:val="24"/>
                <w:szCs w:val="24"/>
              </w:rPr>
            </w:pPr>
            <w:r w:rsidRPr="00C92812">
              <w:rPr>
                <w:color w:val="000000" w:themeColor="text1"/>
                <w:sz w:val="24"/>
                <w:szCs w:val="24"/>
              </w:rPr>
              <w:t>Thẩm quyền lựa chọn tổ chức tư vấn lập quy hoạch sẽ được xác định theo quy định của pháp luật về đấu thầu.</w:t>
            </w:r>
          </w:p>
        </w:tc>
      </w:tr>
      <w:tr w:rsidR="00C92812" w:rsidRPr="00C92812" w14:paraId="334ED235" w14:textId="77777777" w:rsidTr="00B25599">
        <w:tc>
          <w:tcPr>
            <w:tcW w:w="414" w:type="pct"/>
          </w:tcPr>
          <w:p w14:paraId="4A61230C"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c>
          <w:tcPr>
            <w:tcW w:w="1355" w:type="pct"/>
          </w:tcPr>
          <w:p w14:paraId="0B8A6DB0" w14:textId="77777777" w:rsidR="00440B86" w:rsidRPr="00C92812" w:rsidRDefault="00440B86" w:rsidP="00ED415B">
            <w:pPr>
              <w:widowControl w:val="0"/>
              <w:rPr>
                <w:color w:val="000000" w:themeColor="text1"/>
                <w:spacing w:val="-6"/>
                <w:sz w:val="24"/>
                <w:szCs w:val="24"/>
              </w:rPr>
            </w:pPr>
            <w:bookmarkStart w:id="5" w:name="RANGE!B114"/>
            <w:r w:rsidRPr="00C92812">
              <w:rPr>
                <w:color w:val="000000" w:themeColor="text1"/>
                <w:spacing w:val="-6"/>
                <w:sz w:val="24"/>
                <w:szCs w:val="24"/>
              </w:rPr>
              <w:t>c) Cơ quan lập quy hoạch tiếp thu, giải trình ý kiến góp ý và hoàn thiện quy hoạch trình Hội đồng thẩm định quy hoạch;</w:t>
            </w:r>
            <w:bookmarkEnd w:id="5"/>
          </w:p>
        </w:tc>
        <w:tc>
          <w:tcPr>
            <w:tcW w:w="1436" w:type="pct"/>
          </w:tcPr>
          <w:p w14:paraId="589EA2BF" w14:textId="09216825"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c) Cơ quan lập quy hoạch tiếp thu, giải trình ý kiến góp ý và hoàn thiện nội dung quy hoạch</w:t>
            </w:r>
            <w:r w:rsidR="00736A83" w:rsidRPr="00C92812">
              <w:rPr>
                <w:color w:val="000000" w:themeColor="text1"/>
                <w:spacing w:val="-6"/>
                <w:sz w:val="24"/>
                <w:szCs w:val="24"/>
              </w:rPr>
              <w:t>,</w:t>
            </w:r>
            <w:r w:rsidR="00736A83" w:rsidRPr="00C92812">
              <w:rPr>
                <w:color w:val="000000" w:themeColor="text1"/>
              </w:rPr>
              <w:t xml:space="preserve"> </w:t>
            </w:r>
            <w:r w:rsidR="00736A83" w:rsidRPr="00C92812">
              <w:rPr>
                <w:color w:val="000000" w:themeColor="text1"/>
                <w:spacing w:val="-6"/>
                <w:sz w:val="24"/>
                <w:szCs w:val="24"/>
              </w:rPr>
              <w:t xml:space="preserve">báo cáo cơ quan tổ chức lập quy hoạch </w:t>
            </w:r>
            <w:r w:rsidRPr="00C92812">
              <w:rPr>
                <w:color w:val="000000" w:themeColor="text1"/>
                <w:spacing w:val="-6"/>
                <w:sz w:val="24"/>
                <w:szCs w:val="24"/>
              </w:rPr>
              <w:t xml:space="preserve"> trình Hội đồng thẩm định quy hoạch;</w:t>
            </w:r>
          </w:p>
        </w:tc>
        <w:tc>
          <w:tcPr>
            <w:tcW w:w="1795" w:type="pct"/>
          </w:tcPr>
          <w:p w14:paraId="58D660DD"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r>
      <w:tr w:rsidR="00C92812" w:rsidRPr="00C92812" w14:paraId="4ECFB8CD" w14:textId="77777777" w:rsidTr="00B25599">
        <w:tc>
          <w:tcPr>
            <w:tcW w:w="414" w:type="pct"/>
          </w:tcPr>
          <w:p w14:paraId="71E2FF8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2C7130A3"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d) Cơ quan lập quy hoạch hoàn thiện quy hoạch theo kết luận của Hội đồng thẩm định quy hoạch báo cáo Bộ trưởng xem xét trình Thủ tướng Chính phủ phê duyệt.</w:t>
            </w:r>
          </w:p>
        </w:tc>
        <w:tc>
          <w:tcPr>
            <w:tcW w:w="1436" w:type="pct"/>
          </w:tcPr>
          <w:p w14:paraId="0D63B45C" w14:textId="57F2A14E" w:rsidR="00440B86" w:rsidRPr="00C92812" w:rsidRDefault="00440B86" w:rsidP="00ED415B">
            <w:pPr>
              <w:widowControl w:val="0"/>
              <w:rPr>
                <w:color w:val="000000" w:themeColor="text1"/>
                <w:sz w:val="24"/>
                <w:szCs w:val="24"/>
              </w:rPr>
            </w:pPr>
            <w:r w:rsidRPr="00C92812">
              <w:rPr>
                <w:color w:val="000000" w:themeColor="text1"/>
                <w:sz w:val="24"/>
                <w:szCs w:val="24"/>
              </w:rPr>
              <w:t>d) Cơ quan lập quy hoạch hoàn thiện nội dung quy hoạch theo ý kiến thẩm định của Hội đồng thẩm định quy hoạch, báo cáo cơ quan tổ chức lập quy hoạch trình cơ quan có thẩm quyền phê duyệt quy hoạch xem xét, phê duyệt.</w:t>
            </w:r>
          </w:p>
        </w:tc>
        <w:tc>
          <w:tcPr>
            <w:tcW w:w="1795" w:type="pct"/>
          </w:tcPr>
          <w:p w14:paraId="450AEA6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73E9D23" w14:textId="77777777" w:rsidTr="00B25599">
        <w:tc>
          <w:tcPr>
            <w:tcW w:w="414" w:type="pct"/>
          </w:tcPr>
          <w:p w14:paraId="418F377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c>
          <w:tcPr>
            <w:tcW w:w="1355" w:type="pct"/>
          </w:tcPr>
          <w:p w14:paraId="2E4EA59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436" w:type="pct"/>
          </w:tcPr>
          <w:p w14:paraId="1A3487C0" w14:textId="661E3C09" w:rsidR="00440B86" w:rsidRPr="00C92812" w:rsidRDefault="00440B86" w:rsidP="00ED415B">
            <w:pPr>
              <w:widowControl w:val="0"/>
              <w:rPr>
                <w:color w:val="000000" w:themeColor="text1"/>
                <w:sz w:val="24"/>
                <w:szCs w:val="24"/>
              </w:rPr>
            </w:pPr>
            <w:r w:rsidRPr="00C92812">
              <w:rPr>
                <w:color w:val="000000" w:themeColor="text1"/>
                <w:sz w:val="24"/>
                <w:szCs w:val="24"/>
                <w:lang w:val="vi-VN"/>
              </w:rPr>
              <w:t>đ)</w:t>
            </w:r>
            <w:r w:rsidRPr="00C92812">
              <w:rPr>
                <w:color w:val="000000" w:themeColor="text1"/>
                <w:sz w:val="24"/>
                <w:szCs w:val="24"/>
              </w:rPr>
              <w:t xml:space="preserve"> Cơ quan tổ chức lập quy hoạch tổ chức công bố quy hoạch theo quy định của Luật này.</w:t>
            </w:r>
          </w:p>
        </w:tc>
        <w:tc>
          <w:tcPr>
            <w:tcW w:w="1795" w:type="pct"/>
          </w:tcPr>
          <w:p w14:paraId="6C48930F"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3128447" w14:textId="77777777" w:rsidTr="00B25599">
        <w:tc>
          <w:tcPr>
            <w:tcW w:w="414" w:type="pct"/>
          </w:tcPr>
          <w:p w14:paraId="781F16C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BB928E1"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Quy trình lập quy hoạch vùng thực hiện theo các bước sau đây:</w:t>
            </w:r>
          </w:p>
        </w:tc>
        <w:tc>
          <w:tcPr>
            <w:tcW w:w="1436" w:type="pct"/>
          </w:tcPr>
          <w:p w14:paraId="69622B42"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Trình tự lập, thẩm định, phê duyệt và công bố quy hoạch vùng thực hiện theo các bước sau đây:</w:t>
            </w:r>
          </w:p>
        </w:tc>
        <w:tc>
          <w:tcPr>
            <w:tcW w:w="1795" w:type="pct"/>
          </w:tcPr>
          <w:p w14:paraId="762275EA"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để rút ngắn trình tự lập quy hoạch vùng tương tự như lập quy hoạch tổng thể quốc gia</w:t>
            </w:r>
          </w:p>
        </w:tc>
      </w:tr>
      <w:tr w:rsidR="00C92812" w:rsidRPr="00C92812" w14:paraId="7BF533C4" w14:textId="77777777" w:rsidTr="00B25599">
        <w:tc>
          <w:tcPr>
            <w:tcW w:w="414" w:type="pct"/>
          </w:tcPr>
          <w:p w14:paraId="18694B6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A7F277B"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Cơ quan lập quy hoạch chủ trì, phối hợp với các Bộ, cơ quan ngang Bộ và địa phương liên quan xây dựng nhiệm vụ lập quy hoạch trình Thủ tướng Chính phủ phê duyệt;</w:t>
            </w:r>
          </w:p>
        </w:tc>
        <w:tc>
          <w:tcPr>
            <w:tcW w:w="1436" w:type="pct"/>
          </w:tcPr>
          <w:p w14:paraId="1B1A6AD5"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Cơ quan tổ chức lập quy hoạch chủ trì, phối hợp với các Bộ, cơ quan ngang Bộ và địa phương liên quan xây dựng đề cương lập quy hoạch trình Thủ tướng Chính phủ phê duyệt;</w:t>
            </w:r>
          </w:p>
        </w:tc>
        <w:tc>
          <w:tcPr>
            <w:tcW w:w="1795" w:type="pct"/>
          </w:tcPr>
          <w:p w14:paraId="5F813C5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72A7A651" w14:textId="77777777" w:rsidTr="00B25599">
        <w:tc>
          <w:tcPr>
            <w:tcW w:w="414" w:type="pct"/>
          </w:tcPr>
          <w:p w14:paraId="08CFD5B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2845F24B"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vùng, đề xuất các quan điểm, mục tiêu, nội dung quy hoạch; gửi các Bộ, cơ quan ngang Bộ liên quan và địa phương trong vùng;</w:t>
            </w:r>
          </w:p>
        </w:tc>
        <w:tc>
          <w:tcPr>
            <w:tcW w:w="1436" w:type="pct"/>
          </w:tcPr>
          <w:p w14:paraId="1E6CFEEA" w14:textId="09475ED5"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xây dựng nội dung quy hoạch; báo cáo cơ quan tổ chức lập quy hoạch gửi lấy ý kiến các Bộ, cơ quan ngang Bộ liên quan và địa phương trong vùng;</w:t>
            </w:r>
          </w:p>
        </w:tc>
        <w:tc>
          <w:tcPr>
            <w:tcW w:w="1795" w:type="pct"/>
          </w:tcPr>
          <w:p w14:paraId="567C1E6A" w14:textId="2CF7E68F" w:rsidR="00440B86" w:rsidRPr="00C92812" w:rsidRDefault="00440B86" w:rsidP="00ED415B">
            <w:pPr>
              <w:widowControl w:val="0"/>
              <w:rPr>
                <w:b/>
                <w:bCs/>
                <w:color w:val="000000" w:themeColor="text1"/>
                <w:sz w:val="24"/>
                <w:szCs w:val="24"/>
              </w:rPr>
            </w:pPr>
            <w:r w:rsidRPr="00C92812">
              <w:rPr>
                <w:color w:val="000000" w:themeColor="text1"/>
                <w:sz w:val="24"/>
                <w:szCs w:val="24"/>
              </w:rPr>
              <w:t>Thẩm quyền lựa chọn tổ chức tư vấn lập quy hoạch sẽ được xác định theo quy định của pháp luật về đấu thầu.</w:t>
            </w:r>
          </w:p>
        </w:tc>
      </w:tr>
      <w:tr w:rsidR="00C92812" w:rsidRPr="00C92812" w14:paraId="0FBCC7A6" w14:textId="77777777" w:rsidTr="00B25599">
        <w:tc>
          <w:tcPr>
            <w:tcW w:w="414" w:type="pct"/>
          </w:tcPr>
          <w:p w14:paraId="24A45B2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049A608"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c) Các Bộ, cơ quan ngang Bộ liên quan và địa phương trong vùng tham gia ý kiến, đề xuất các nội dung quy hoạch thuộc phạm vi quản lý, gửi cơ quan lập quy hoạch;</w:t>
            </w:r>
          </w:p>
        </w:tc>
        <w:tc>
          <w:tcPr>
            <w:tcW w:w="1436" w:type="pct"/>
          </w:tcPr>
          <w:p w14:paraId="347369F5" w14:textId="77777777" w:rsidR="00440B86" w:rsidRPr="00C92812" w:rsidRDefault="00440B86" w:rsidP="00ED415B">
            <w:pPr>
              <w:widowControl w:val="0"/>
              <w:rPr>
                <w:color w:val="000000" w:themeColor="text1"/>
                <w:sz w:val="24"/>
                <w:szCs w:val="24"/>
              </w:rPr>
            </w:pPr>
            <w:r w:rsidRPr="00C92812">
              <w:rPr>
                <w:color w:val="000000" w:themeColor="text1"/>
                <w:sz w:val="24"/>
                <w:szCs w:val="24"/>
              </w:rPr>
              <w:t>c) Các Bộ, cơ quan ngang Bộ liên quan và địa phương trong vùng có trách nhiệm tham gia ý kiến đối với nội dung quy hoạch, gửi cơ quan lập quy hoạch;</w:t>
            </w:r>
          </w:p>
        </w:tc>
        <w:tc>
          <w:tcPr>
            <w:tcW w:w="1795" w:type="pct"/>
          </w:tcPr>
          <w:p w14:paraId="4AB4A8C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C55AF77" w14:textId="77777777" w:rsidTr="00B25599">
        <w:tc>
          <w:tcPr>
            <w:tcW w:w="414" w:type="pct"/>
          </w:tcPr>
          <w:p w14:paraId="5843D27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CEF058A"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d) Cơ quan lập quy hoạch chủ trì, phối hợp với các Bộ, cơ quan ngang Bộ và địa phương liên quan xem xét, xử lý các vấn </w:t>
            </w:r>
            <w:r w:rsidRPr="00C92812">
              <w:rPr>
                <w:color w:val="000000" w:themeColor="text1"/>
                <w:sz w:val="24"/>
                <w:szCs w:val="24"/>
              </w:rPr>
              <w:lastRenderedPageBreak/>
              <w:t>đề liên vùng, liên tỉnh nhằm bảo đảm tính thống nhất, đồng bộ và hiệu quả của quy hoạch;</w:t>
            </w:r>
          </w:p>
        </w:tc>
        <w:tc>
          <w:tcPr>
            <w:tcW w:w="1436" w:type="pct"/>
          </w:tcPr>
          <w:p w14:paraId="38B449D6"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xml:space="preserve">d) Cơ quan tổ chức lập quy hoạch chủ trì, phối hợp với các Bộ, cơ quan ngang Bộ và địa phương liên quan xem xét, xử lý các </w:t>
            </w:r>
            <w:r w:rsidRPr="00C92812">
              <w:rPr>
                <w:color w:val="000000" w:themeColor="text1"/>
                <w:sz w:val="24"/>
                <w:szCs w:val="24"/>
              </w:rPr>
              <w:lastRenderedPageBreak/>
              <w:t>vấn đề liên vùng, liên tỉnh nhằm bảo đảm tính thống nhất, đồng bộ và hiệu quả của quy hoạch;</w:t>
            </w:r>
          </w:p>
        </w:tc>
        <w:tc>
          <w:tcPr>
            <w:tcW w:w="1795" w:type="pct"/>
          </w:tcPr>
          <w:p w14:paraId="7781744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r>
      <w:tr w:rsidR="00C92812" w:rsidRPr="00C92812" w14:paraId="51F2B5BC" w14:textId="77777777" w:rsidTr="00B25599">
        <w:tc>
          <w:tcPr>
            <w:tcW w:w="414" w:type="pct"/>
          </w:tcPr>
          <w:p w14:paraId="3E39379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4161051" w14:textId="77777777" w:rsidR="00440B86" w:rsidRPr="00C92812" w:rsidRDefault="00440B86" w:rsidP="00ED415B">
            <w:pPr>
              <w:widowControl w:val="0"/>
              <w:rPr>
                <w:color w:val="000000" w:themeColor="text1"/>
                <w:sz w:val="24"/>
                <w:szCs w:val="24"/>
              </w:rPr>
            </w:pPr>
            <w:r w:rsidRPr="00C92812">
              <w:rPr>
                <w:color w:val="000000" w:themeColor="text1"/>
                <w:sz w:val="24"/>
                <w:szCs w:val="24"/>
              </w:rPr>
              <w:t>đ) (được bãi bỏ)</w:t>
            </w:r>
          </w:p>
        </w:tc>
        <w:tc>
          <w:tcPr>
            <w:tcW w:w="1436" w:type="pct"/>
          </w:tcPr>
          <w:p w14:paraId="4D7CCE50"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đ) Cơ quan tổ chức lập quy hoạch hoàn thiện nội dung quy hoạch và gửi lấy ý kiến theo quy định tại Điều 21 của Luật này;</w:t>
            </w:r>
          </w:p>
        </w:tc>
        <w:tc>
          <w:tcPr>
            <w:tcW w:w="1795" w:type="pct"/>
          </w:tcPr>
          <w:p w14:paraId="4803B99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96074FB" w14:textId="77777777" w:rsidTr="00B25599">
        <w:tc>
          <w:tcPr>
            <w:tcW w:w="414" w:type="pct"/>
          </w:tcPr>
          <w:p w14:paraId="6732C0C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211A0662" w14:textId="77777777" w:rsidR="00440B86" w:rsidRPr="00C92812" w:rsidRDefault="00440B86" w:rsidP="00ED415B">
            <w:pPr>
              <w:widowControl w:val="0"/>
              <w:rPr>
                <w:color w:val="000000" w:themeColor="text1"/>
                <w:sz w:val="24"/>
                <w:szCs w:val="24"/>
              </w:rPr>
            </w:pPr>
            <w:r w:rsidRPr="00C92812">
              <w:rPr>
                <w:color w:val="000000" w:themeColor="text1"/>
                <w:sz w:val="24"/>
                <w:szCs w:val="24"/>
              </w:rPr>
              <w:t>e) Cơ quan lập quy hoạch hoàn thiện quy hoạch và gửi lấy ý kiến theo quy định tại Điều 19 của Luật này;</w:t>
            </w:r>
          </w:p>
        </w:tc>
        <w:tc>
          <w:tcPr>
            <w:tcW w:w="1436" w:type="pct"/>
          </w:tcPr>
          <w:p w14:paraId="7E7395A5" w14:textId="77777777" w:rsidR="00440B86" w:rsidRPr="00C92812" w:rsidRDefault="00440B86" w:rsidP="00ED415B">
            <w:pPr>
              <w:widowControl w:val="0"/>
              <w:rPr>
                <w:color w:val="000000" w:themeColor="text1"/>
                <w:sz w:val="24"/>
                <w:szCs w:val="24"/>
              </w:rPr>
            </w:pPr>
            <w:r w:rsidRPr="00C92812">
              <w:rPr>
                <w:color w:val="000000" w:themeColor="text1"/>
                <w:sz w:val="24"/>
                <w:szCs w:val="24"/>
              </w:rPr>
              <w:t>e) Cơ quan tổ chức lập quy hoạch tiếp thu, giải trình ý kiến góp ý và hoàn thiện nội dung quy hoạch trình Hội đồng thẩm định quy hoạch;</w:t>
            </w:r>
          </w:p>
        </w:tc>
        <w:tc>
          <w:tcPr>
            <w:tcW w:w="1795" w:type="pct"/>
          </w:tcPr>
          <w:p w14:paraId="3340D60D"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C52B743" w14:textId="77777777" w:rsidTr="00B25599">
        <w:tc>
          <w:tcPr>
            <w:tcW w:w="414" w:type="pct"/>
          </w:tcPr>
          <w:p w14:paraId="6474AD3A"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c>
          <w:tcPr>
            <w:tcW w:w="1355" w:type="pct"/>
          </w:tcPr>
          <w:p w14:paraId="6B26876C"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g) Cơ quan lập quy hoạch tiếp thu, giải trình ý kiến góp ý và hoàn thiện quy hoạch trình Hội đồng thẩm định quy hoạch;</w:t>
            </w:r>
          </w:p>
        </w:tc>
        <w:tc>
          <w:tcPr>
            <w:tcW w:w="1436" w:type="pct"/>
          </w:tcPr>
          <w:p w14:paraId="40263604"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g) Cơ quan tổ chức lập quy hoạch hoàn thiện nội dung quy hoạch theo ý kiến thẩm định của Hội đồng thẩm định quy hoạch trình Thủ tướng Chính phủ xem xét, phê duyệt;</w:t>
            </w:r>
          </w:p>
        </w:tc>
        <w:tc>
          <w:tcPr>
            <w:tcW w:w="1795" w:type="pct"/>
          </w:tcPr>
          <w:p w14:paraId="14F313FE" w14:textId="77777777" w:rsidR="00440B86" w:rsidRPr="00C92812" w:rsidRDefault="00440B86" w:rsidP="00ED415B">
            <w:pPr>
              <w:widowControl w:val="0"/>
              <w:rPr>
                <w:b/>
                <w:bCs/>
                <w:color w:val="000000" w:themeColor="text1"/>
                <w:spacing w:val="-6"/>
                <w:sz w:val="24"/>
                <w:szCs w:val="24"/>
              </w:rPr>
            </w:pPr>
            <w:r w:rsidRPr="00C92812">
              <w:rPr>
                <w:b/>
                <w:bCs/>
                <w:color w:val="000000" w:themeColor="text1"/>
                <w:spacing w:val="-6"/>
                <w:sz w:val="24"/>
                <w:szCs w:val="24"/>
              </w:rPr>
              <w:t> </w:t>
            </w:r>
          </w:p>
        </w:tc>
      </w:tr>
      <w:tr w:rsidR="00C92812" w:rsidRPr="00C92812" w14:paraId="447EAE21" w14:textId="77777777" w:rsidTr="00B25599">
        <w:tc>
          <w:tcPr>
            <w:tcW w:w="414" w:type="pct"/>
          </w:tcPr>
          <w:p w14:paraId="1C4D63D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FFB715D" w14:textId="77777777" w:rsidR="00440B86" w:rsidRPr="00C92812" w:rsidRDefault="00440B86" w:rsidP="00ED415B">
            <w:pPr>
              <w:widowControl w:val="0"/>
              <w:rPr>
                <w:color w:val="000000" w:themeColor="text1"/>
                <w:sz w:val="24"/>
                <w:szCs w:val="24"/>
              </w:rPr>
            </w:pPr>
            <w:r w:rsidRPr="00C92812">
              <w:rPr>
                <w:color w:val="000000" w:themeColor="text1"/>
                <w:sz w:val="24"/>
                <w:szCs w:val="24"/>
              </w:rPr>
              <w:t>h) Cơ quan lập quy hoạch hoàn thiện quy hoạch theo kết luận của Hội đồng thẩm định quy hoạch trình Thủ tướng Chính phủ phê duyệt.</w:t>
            </w:r>
          </w:p>
        </w:tc>
        <w:tc>
          <w:tcPr>
            <w:tcW w:w="1436" w:type="pct"/>
          </w:tcPr>
          <w:p w14:paraId="4C38E336" w14:textId="4B78581B" w:rsidR="00440B86" w:rsidRPr="00C92812" w:rsidRDefault="00440B86" w:rsidP="00ED415B">
            <w:pPr>
              <w:widowControl w:val="0"/>
              <w:rPr>
                <w:color w:val="000000" w:themeColor="text1"/>
                <w:sz w:val="24"/>
                <w:szCs w:val="24"/>
              </w:rPr>
            </w:pPr>
            <w:r w:rsidRPr="00C92812">
              <w:rPr>
                <w:color w:val="000000" w:themeColor="text1"/>
                <w:sz w:val="24"/>
                <w:szCs w:val="24"/>
              </w:rPr>
              <w:t xml:space="preserve">h) Cơ quan </w:t>
            </w:r>
            <w:r w:rsidR="00A0718D" w:rsidRPr="00C92812">
              <w:rPr>
                <w:color w:val="000000" w:themeColor="text1"/>
                <w:sz w:val="24"/>
                <w:szCs w:val="24"/>
              </w:rPr>
              <w:t xml:space="preserve">tổ chức </w:t>
            </w:r>
            <w:r w:rsidRPr="00C92812">
              <w:rPr>
                <w:color w:val="000000" w:themeColor="text1"/>
                <w:sz w:val="24"/>
                <w:szCs w:val="24"/>
              </w:rPr>
              <w:t>lập quy hoạch tổ chức công bố quy hoạch theo quy định của Luật này.</w:t>
            </w:r>
          </w:p>
        </w:tc>
        <w:tc>
          <w:tcPr>
            <w:tcW w:w="1795" w:type="pct"/>
          </w:tcPr>
          <w:p w14:paraId="3D717412"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71EA39C" w14:textId="77777777" w:rsidTr="00B25599">
        <w:tc>
          <w:tcPr>
            <w:tcW w:w="414" w:type="pct"/>
          </w:tcPr>
          <w:p w14:paraId="4AEB0EC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6A33D51"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Quy trình lập quy hoạch tỉnh thực hiện theo các bước sau đây:</w:t>
            </w:r>
          </w:p>
        </w:tc>
        <w:tc>
          <w:tcPr>
            <w:tcW w:w="1436" w:type="pct"/>
          </w:tcPr>
          <w:p w14:paraId="2F740F6A" w14:textId="10788EAE" w:rsidR="00440B86" w:rsidRPr="00C92812" w:rsidRDefault="00440B86" w:rsidP="00ED415B">
            <w:pPr>
              <w:widowControl w:val="0"/>
              <w:rPr>
                <w:color w:val="000000" w:themeColor="text1"/>
                <w:sz w:val="24"/>
                <w:szCs w:val="24"/>
              </w:rPr>
            </w:pPr>
            <w:r w:rsidRPr="00C92812">
              <w:rPr>
                <w:color w:val="000000" w:themeColor="text1"/>
                <w:sz w:val="24"/>
                <w:szCs w:val="24"/>
              </w:rPr>
              <w:t>5. Trình</w:t>
            </w:r>
            <w:r w:rsidRPr="00C92812">
              <w:rPr>
                <w:color w:val="000000" w:themeColor="text1"/>
                <w:sz w:val="24"/>
                <w:szCs w:val="24"/>
                <w:lang w:val="vi-VN"/>
              </w:rPr>
              <w:t xml:space="preserve"> tự</w:t>
            </w:r>
            <w:r w:rsidRPr="00C92812">
              <w:rPr>
                <w:color w:val="000000" w:themeColor="text1"/>
                <w:sz w:val="24"/>
                <w:szCs w:val="24"/>
              </w:rPr>
              <w:t xml:space="preserve"> lập, thẩm định, phê duyệt và công bố quy hoạch tỉnh thực hiện theo các bước sau đây:</w:t>
            </w:r>
          </w:p>
        </w:tc>
        <w:tc>
          <w:tcPr>
            <w:tcW w:w="1795" w:type="pct"/>
          </w:tcPr>
          <w:p w14:paraId="128017D3"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do đã phân cấp thẩm quyền phê duyệt quy hoạch tỉnh cho Chủ tịch Ủy ban nhân dân cấp tỉnh và rút ngắn trình tự lập quy hoạch tỉnh tương tự như quy hoạch tổng thể quốc gia.</w:t>
            </w:r>
          </w:p>
        </w:tc>
      </w:tr>
      <w:tr w:rsidR="00C92812" w:rsidRPr="00C92812" w14:paraId="2E9C274F" w14:textId="77777777" w:rsidTr="00B25599">
        <w:tc>
          <w:tcPr>
            <w:tcW w:w="414" w:type="pct"/>
          </w:tcPr>
          <w:p w14:paraId="4D778D1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E6C50AB"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Cơ quan lập quy hoạch chủ trì, phối hợp với các cơ quan, tổ chức liên quan, Ủy ban nhân dân cấp huyện xây dựng nhiệm vụ lập quy hoạch, báo cáo Ủy ban nhân dân cấp tỉnh xem xét trình Thủ tướng Chính phủ phê duyệt;</w:t>
            </w:r>
          </w:p>
        </w:tc>
        <w:tc>
          <w:tcPr>
            <w:tcW w:w="1436" w:type="pct"/>
          </w:tcPr>
          <w:p w14:paraId="1C5F9B7F"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Cơ quan lập quy hoạch chủ trì, phối hợp với các cơ quan, tổ chức liên quan xây dựng đề cương lập quy hoạch trình Ủy ban nhân dân cấp tỉnh phê duyệt;</w:t>
            </w:r>
          </w:p>
        </w:tc>
        <w:tc>
          <w:tcPr>
            <w:tcW w:w="1795" w:type="pct"/>
          </w:tcPr>
          <w:p w14:paraId="1ADD15D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1C238C0" w14:textId="77777777" w:rsidTr="00B25599">
        <w:tc>
          <w:tcPr>
            <w:tcW w:w="414" w:type="pct"/>
          </w:tcPr>
          <w:p w14:paraId="379CD6B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c>
          <w:tcPr>
            <w:tcW w:w="1355" w:type="pct"/>
          </w:tcPr>
          <w:p w14:paraId="16E71716" w14:textId="77777777"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lựa chọn tổ chức tư vấn lập quy hoạch; chủ trì, phối hợp với các cơ quan, tổ chức liên quan, Ủy ban nhân dân cấp huyện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tc>
        <w:tc>
          <w:tcPr>
            <w:tcW w:w="1436" w:type="pct"/>
          </w:tcPr>
          <w:p w14:paraId="3A6D5539" w14:textId="3132527B" w:rsidR="00440B86" w:rsidRPr="00C92812" w:rsidRDefault="00440B86" w:rsidP="00ED415B">
            <w:pPr>
              <w:widowControl w:val="0"/>
              <w:rPr>
                <w:color w:val="000000" w:themeColor="text1"/>
                <w:sz w:val="24"/>
                <w:szCs w:val="24"/>
              </w:rPr>
            </w:pPr>
            <w:r w:rsidRPr="00C92812">
              <w:rPr>
                <w:color w:val="000000" w:themeColor="text1"/>
                <w:sz w:val="24"/>
                <w:szCs w:val="24"/>
              </w:rPr>
              <w:t>b) Cơ quan lập quy hoạch xây dựng nội dung quy hoạch; gửi cơ quan, tổ chức liên quan và Ủy ban nhân dân cấp xã;</w:t>
            </w:r>
          </w:p>
        </w:tc>
        <w:tc>
          <w:tcPr>
            <w:tcW w:w="1795" w:type="pct"/>
          </w:tcPr>
          <w:p w14:paraId="0F6B4852" w14:textId="7292F526" w:rsidR="00440B86" w:rsidRPr="00C92812" w:rsidRDefault="00440B86" w:rsidP="00ED415B">
            <w:pPr>
              <w:widowControl w:val="0"/>
              <w:rPr>
                <w:color w:val="000000" w:themeColor="text1"/>
                <w:sz w:val="24"/>
                <w:szCs w:val="24"/>
              </w:rPr>
            </w:pPr>
            <w:r w:rsidRPr="00C92812">
              <w:rPr>
                <w:color w:val="000000" w:themeColor="text1"/>
                <w:sz w:val="24"/>
                <w:szCs w:val="24"/>
              </w:rPr>
              <w:t>Thẩm quyền lựa chọn tổ chức tư vấn lập quy hoạch sẽ được xác định theo quy định của pháp luật về đấu thầu.</w:t>
            </w:r>
          </w:p>
        </w:tc>
      </w:tr>
      <w:tr w:rsidR="00C92812" w:rsidRPr="00C92812" w14:paraId="518A58B5" w14:textId="77777777" w:rsidTr="00B25599">
        <w:tc>
          <w:tcPr>
            <w:tcW w:w="414" w:type="pct"/>
          </w:tcPr>
          <w:p w14:paraId="3307D1C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4E068ED6" w14:textId="77777777" w:rsidR="00440B86" w:rsidRPr="00C92812" w:rsidRDefault="00440B86" w:rsidP="00ED415B">
            <w:pPr>
              <w:widowControl w:val="0"/>
              <w:rPr>
                <w:color w:val="000000" w:themeColor="text1"/>
                <w:sz w:val="24"/>
                <w:szCs w:val="24"/>
              </w:rPr>
            </w:pPr>
            <w:r w:rsidRPr="00C92812">
              <w:rPr>
                <w:color w:val="000000" w:themeColor="text1"/>
                <w:sz w:val="24"/>
                <w:szCs w:val="24"/>
              </w:rPr>
              <w:t>c) Các cơ quan, tổ chức liên quan, Ủy ban nhân dân cấp huyện đề xuất nội dung đưa vào quy hoạch thuộc lĩnh vực phụ trách và gửi cơ quan lập quy hoạch;</w:t>
            </w:r>
          </w:p>
        </w:tc>
        <w:tc>
          <w:tcPr>
            <w:tcW w:w="1436" w:type="pct"/>
          </w:tcPr>
          <w:p w14:paraId="6CA28AA5" w14:textId="77777777" w:rsidR="00440B86" w:rsidRPr="00C92812" w:rsidRDefault="00440B86" w:rsidP="00ED415B">
            <w:pPr>
              <w:widowControl w:val="0"/>
              <w:rPr>
                <w:color w:val="000000" w:themeColor="text1"/>
                <w:sz w:val="24"/>
                <w:szCs w:val="24"/>
              </w:rPr>
            </w:pPr>
            <w:r w:rsidRPr="00C92812">
              <w:rPr>
                <w:color w:val="000000" w:themeColor="text1"/>
                <w:sz w:val="24"/>
                <w:szCs w:val="24"/>
              </w:rPr>
              <w:t>c) Các cơ quan, tổ chức liên quan, Ủy ban nhân dân cấp xã có trách nhiệm tham gia ý kiến đối với nội dung quy hoạch, gửi cơ quan lập quy hoạch;</w:t>
            </w:r>
          </w:p>
        </w:tc>
        <w:tc>
          <w:tcPr>
            <w:tcW w:w="1795" w:type="pct"/>
          </w:tcPr>
          <w:p w14:paraId="32ADD32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390C84E" w14:textId="77777777" w:rsidTr="00B25599">
        <w:tc>
          <w:tcPr>
            <w:tcW w:w="414" w:type="pct"/>
          </w:tcPr>
          <w:p w14:paraId="4379F3E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88F41E2" w14:textId="77777777" w:rsidR="00440B86" w:rsidRPr="00C92812" w:rsidRDefault="00440B86" w:rsidP="00ED415B">
            <w:pPr>
              <w:widowControl w:val="0"/>
              <w:rPr>
                <w:color w:val="000000" w:themeColor="text1"/>
                <w:sz w:val="24"/>
                <w:szCs w:val="24"/>
              </w:rPr>
            </w:pPr>
            <w:r w:rsidRPr="00C92812">
              <w:rPr>
                <w:color w:val="000000" w:themeColor="text1"/>
                <w:sz w:val="24"/>
                <w:szCs w:val="24"/>
              </w:rPr>
              <w:t>d) Cơ quan lập quy hoạch chủ trì, phối hợp với các cơ quan, tổ chức liên quan, Ủy ban nhân dân cấp huyện xem xét, xử lý các vấn đề liên ngành, liên huyện nhằm bảo đảm tính thống nhất, đồng bộ và hiệu quả của quy hoạch; đề xuất điều chỉnh, bổ sung nội dung quy hoạch do các cơ quan, tổ chức, Ủy ban nhân dân cấp huyện xây dựng;</w:t>
            </w:r>
          </w:p>
        </w:tc>
        <w:tc>
          <w:tcPr>
            <w:tcW w:w="1436" w:type="pct"/>
          </w:tcPr>
          <w:p w14:paraId="6ADF47D3" w14:textId="77777777" w:rsidR="00440B86" w:rsidRPr="00C92812" w:rsidRDefault="00440B86" w:rsidP="00ED415B">
            <w:pPr>
              <w:widowControl w:val="0"/>
              <w:rPr>
                <w:color w:val="000000" w:themeColor="text1"/>
                <w:sz w:val="24"/>
                <w:szCs w:val="24"/>
              </w:rPr>
            </w:pPr>
            <w:r w:rsidRPr="00C92812">
              <w:rPr>
                <w:color w:val="000000" w:themeColor="text1"/>
                <w:sz w:val="24"/>
                <w:szCs w:val="24"/>
              </w:rPr>
              <w:t>d) Cơ quan lập quy hoạch chủ trì, phối hợp với các cơ quan, tổ chức liên quan, Ủy ban nhân dân cấp xã xem xét, xử lý các vấn đề liên ngành, liên xã nhằm bảo đảm tính thống nhất, đồng bộ và hiệu quả của quy hoạch;</w:t>
            </w:r>
          </w:p>
        </w:tc>
        <w:tc>
          <w:tcPr>
            <w:tcW w:w="1795" w:type="pct"/>
          </w:tcPr>
          <w:p w14:paraId="12D369D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01EDFB6F" w14:textId="77777777" w:rsidTr="00B25599">
        <w:tc>
          <w:tcPr>
            <w:tcW w:w="414" w:type="pct"/>
          </w:tcPr>
          <w:p w14:paraId="746138B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0C8CEC4"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đ) Các cơ quan, tổ chức liên quan, Ủy ban nhân dân cấp huyện điều chỉnh, bổ sung và hoàn thiện nội dung quy hoạch được phân công gửi cơ quan lập quy hoạch;</w:t>
            </w:r>
          </w:p>
        </w:tc>
        <w:tc>
          <w:tcPr>
            <w:tcW w:w="1436" w:type="pct"/>
          </w:tcPr>
          <w:p w14:paraId="42B127C5" w14:textId="77777777" w:rsidR="00440B86" w:rsidRPr="00C92812" w:rsidRDefault="00440B86" w:rsidP="00ED415B">
            <w:pPr>
              <w:widowControl w:val="0"/>
              <w:rPr>
                <w:color w:val="000000" w:themeColor="text1"/>
                <w:sz w:val="24"/>
                <w:szCs w:val="24"/>
              </w:rPr>
            </w:pPr>
            <w:r w:rsidRPr="00C92812">
              <w:rPr>
                <w:color w:val="000000" w:themeColor="text1"/>
                <w:sz w:val="24"/>
                <w:szCs w:val="24"/>
              </w:rPr>
              <w:t>đ) Cơ quan lập quy hoạch hoàn thiện nội dung quy hoạch, báo cáo cơ quan tổ chức lập quy hoạch gửi lấy ý kiến theo quy định tại Điều 21 của Luật này;</w:t>
            </w:r>
          </w:p>
        </w:tc>
        <w:tc>
          <w:tcPr>
            <w:tcW w:w="1795" w:type="pct"/>
          </w:tcPr>
          <w:p w14:paraId="214F7FF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F40B384" w14:textId="77777777" w:rsidTr="00B25599">
        <w:tc>
          <w:tcPr>
            <w:tcW w:w="414" w:type="pct"/>
          </w:tcPr>
          <w:p w14:paraId="21D381B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lastRenderedPageBreak/>
              <w:t> </w:t>
            </w:r>
          </w:p>
        </w:tc>
        <w:tc>
          <w:tcPr>
            <w:tcW w:w="1355" w:type="pct"/>
          </w:tcPr>
          <w:p w14:paraId="4A24A373" w14:textId="77777777" w:rsidR="00440B86" w:rsidRPr="00C92812" w:rsidRDefault="00440B86" w:rsidP="00ED415B">
            <w:pPr>
              <w:widowControl w:val="0"/>
              <w:rPr>
                <w:color w:val="000000" w:themeColor="text1"/>
                <w:sz w:val="24"/>
                <w:szCs w:val="24"/>
              </w:rPr>
            </w:pPr>
            <w:r w:rsidRPr="00C92812">
              <w:rPr>
                <w:color w:val="000000" w:themeColor="text1"/>
                <w:sz w:val="24"/>
                <w:szCs w:val="24"/>
              </w:rPr>
              <w:t>e) Cơ quan lập quy hoạch hoàn thiện quy hoạch và gửi lấy ý kiến theo quy định tại Điều 19 của Luật này;</w:t>
            </w:r>
          </w:p>
        </w:tc>
        <w:tc>
          <w:tcPr>
            <w:tcW w:w="1436" w:type="pct"/>
          </w:tcPr>
          <w:p w14:paraId="7A9F4C50"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e) Cơ quan lập quy hoạch tiếp thu, giải trình ý kiến góp ý và hoàn thiện nội dung quy hoạch trình Hội đồng thẩm định quy hoạch;</w:t>
            </w:r>
          </w:p>
        </w:tc>
        <w:tc>
          <w:tcPr>
            <w:tcW w:w="1795" w:type="pct"/>
          </w:tcPr>
          <w:p w14:paraId="4C3F9B96"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13340A91" w14:textId="77777777" w:rsidTr="00B25599">
        <w:tc>
          <w:tcPr>
            <w:tcW w:w="414" w:type="pct"/>
          </w:tcPr>
          <w:p w14:paraId="3033A99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48FEE3FF" w14:textId="77777777" w:rsidR="00440B86" w:rsidRPr="00C92812" w:rsidRDefault="00440B86" w:rsidP="00ED415B">
            <w:pPr>
              <w:widowControl w:val="0"/>
              <w:rPr>
                <w:color w:val="000000" w:themeColor="text1"/>
                <w:sz w:val="24"/>
                <w:szCs w:val="24"/>
              </w:rPr>
            </w:pPr>
            <w:r w:rsidRPr="00C92812">
              <w:rPr>
                <w:color w:val="000000" w:themeColor="text1"/>
                <w:sz w:val="24"/>
                <w:szCs w:val="24"/>
              </w:rPr>
              <w:t>g) Cơ quan lập quy hoạch tiếp thu, giải trình ý kiến góp ý và hoàn thiện quy hoạch trình Hội đồng thẩm định quy hoạch;</w:t>
            </w:r>
          </w:p>
        </w:tc>
        <w:tc>
          <w:tcPr>
            <w:tcW w:w="1436" w:type="pct"/>
          </w:tcPr>
          <w:p w14:paraId="757D800E" w14:textId="77777777" w:rsidR="00440B86" w:rsidRPr="00C92812" w:rsidRDefault="00440B86" w:rsidP="00ED415B">
            <w:pPr>
              <w:widowControl w:val="0"/>
              <w:rPr>
                <w:color w:val="000000" w:themeColor="text1"/>
                <w:sz w:val="24"/>
                <w:szCs w:val="24"/>
              </w:rPr>
            </w:pPr>
            <w:r w:rsidRPr="00C92812">
              <w:rPr>
                <w:color w:val="000000" w:themeColor="text1"/>
                <w:sz w:val="24"/>
                <w:szCs w:val="24"/>
              </w:rPr>
              <w:t>g) Cơ quan lập quy hoạch hoàn thiện nội dung quy hoạch theo ý kiến thẩm định của Hội đồng thẩm định quy hoạch trình Ủy ban nhân dân cấp tỉnh;</w:t>
            </w:r>
          </w:p>
        </w:tc>
        <w:tc>
          <w:tcPr>
            <w:tcW w:w="1795" w:type="pct"/>
          </w:tcPr>
          <w:p w14:paraId="6AA691CB"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26153EF" w14:textId="77777777" w:rsidTr="00B25599">
        <w:tc>
          <w:tcPr>
            <w:tcW w:w="414" w:type="pct"/>
          </w:tcPr>
          <w:p w14:paraId="4E860CC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07A51FAA" w14:textId="77777777" w:rsidR="00440B86" w:rsidRPr="00C92812" w:rsidRDefault="00440B86" w:rsidP="00ED415B">
            <w:pPr>
              <w:widowControl w:val="0"/>
              <w:rPr>
                <w:color w:val="000000" w:themeColor="text1"/>
                <w:sz w:val="24"/>
                <w:szCs w:val="24"/>
              </w:rPr>
            </w:pPr>
            <w:r w:rsidRPr="00C92812">
              <w:rPr>
                <w:color w:val="000000" w:themeColor="text1"/>
                <w:sz w:val="24"/>
                <w:szCs w:val="24"/>
              </w:rPr>
              <w:t>h) Cơ quan lập quy hoạch hoàn thiện quy hoạch theo kết luận của Hội đồng thẩm định quy hoạch trình Ủy ban nhân dân cấp tỉnh;</w:t>
            </w:r>
          </w:p>
        </w:tc>
        <w:tc>
          <w:tcPr>
            <w:tcW w:w="1436" w:type="pct"/>
          </w:tcPr>
          <w:p w14:paraId="64BC696A"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h) Ủy ban nhân dân cấp tỉnh trình Hội đồng nhân dân cấp tỉnh xem xét, thông qua quy hoạch trước khi Chủ tịch Ủy ban nhân dân cấp tỉnh phê duyệt; tổ chức công bố quy hoạch theo quy định của Luật này.</w:t>
            </w:r>
          </w:p>
        </w:tc>
        <w:tc>
          <w:tcPr>
            <w:tcW w:w="1795" w:type="pct"/>
          </w:tcPr>
          <w:p w14:paraId="2B24EB3D"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F756E53" w14:textId="77777777" w:rsidTr="00B25599">
        <w:tc>
          <w:tcPr>
            <w:tcW w:w="414" w:type="pct"/>
          </w:tcPr>
          <w:p w14:paraId="2ADDCA52"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9A7851B" w14:textId="77777777" w:rsidR="00440B86" w:rsidRPr="00C92812" w:rsidRDefault="00440B86" w:rsidP="00ED415B">
            <w:pPr>
              <w:widowControl w:val="0"/>
              <w:rPr>
                <w:color w:val="000000" w:themeColor="text1"/>
                <w:sz w:val="24"/>
                <w:szCs w:val="24"/>
              </w:rPr>
            </w:pPr>
            <w:r w:rsidRPr="00C92812">
              <w:rPr>
                <w:color w:val="000000" w:themeColor="text1"/>
                <w:sz w:val="24"/>
                <w:szCs w:val="24"/>
              </w:rPr>
              <w:t>i) Ủy ban nhân dân cấp tỉnh trình Hội đồng nhân dân cấp tỉnh xem xét, thông qua quy hoạch trình Thủ tướng Chính phủ phê duyệt.</w:t>
            </w:r>
          </w:p>
        </w:tc>
        <w:tc>
          <w:tcPr>
            <w:tcW w:w="1436" w:type="pct"/>
          </w:tcPr>
          <w:p w14:paraId="4AAA2411"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C36700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9353577" w14:textId="77777777" w:rsidTr="00B25599">
        <w:tc>
          <w:tcPr>
            <w:tcW w:w="414" w:type="pct"/>
          </w:tcPr>
          <w:p w14:paraId="67164AA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5D39F294"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131C0DC8" w14:textId="50F0F59E" w:rsidR="00440B86" w:rsidRPr="00C92812" w:rsidRDefault="00440B86" w:rsidP="00ED415B">
            <w:pPr>
              <w:widowControl w:val="0"/>
              <w:rPr>
                <w:color w:val="000000" w:themeColor="text1"/>
                <w:sz w:val="24"/>
                <w:szCs w:val="24"/>
              </w:rPr>
            </w:pPr>
            <w:r w:rsidRPr="00C92812">
              <w:rPr>
                <w:color w:val="000000" w:themeColor="text1"/>
                <w:sz w:val="24"/>
                <w:szCs w:val="24"/>
              </w:rPr>
              <w:t>6.  Trình tự lập, thẩm định và phê duyệt quy hoạch chi tiết ngành</w:t>
            </w:r>
            <w:r w:rsidRPr="00C92812">
              <w:rPr>
                <w:color w:val="000000" w:themeColor="text1"/>
                <w:sz w:val="24"/>
                <w:szCs w:val="24"/>
                <w:lang w:val="vi-VN"/>
              </w:rPr>
              <w:t>, quy hoạch đô thị và nông thôn</w:t>
            </w:r>
            <w:r w:rsidRPr="00C92812">
              <w:rPr>
                <w:color w:val="000000" w:themeColor="text1"/>
                <w:sz w:val="24"/>
                <w:szCs w:val="24"/>
              </w:rPr>
              <w:t xml:space="preserve"> thực hiện theo quy định của pháp luật có liên quan. </w:t>
            </w:r>
          </w:p>
        </w:tc>
        <w:tc>
          <w:tcPr>
            <w:tcW w:w="1795" w:type="pct"/>
          </w:tcPr>
          <w:p w14:paraId="3649685B" w14:textId="77777777" w:rsidR="00440B86" w:rsidRPr="00C92812" w:rsidRDefault="00440B86" w:rsidP="00ED415B">
            <w:pPr>
              <w:widowControl w:val="0"/>
              <w:rPr>
                <w:color w:val="000000" w:themeColor="text1"/>
                <w:sz w:val="24"/>
                <w:szCs w:val="24"/>
              </w:rPr>
            </w:pPr>
            <w:r w:rsidRPr="00C92812">
              <w:rPr>
                <w:color w:val="000000" w:themeColor="text1"/>
                <w:sz w:val="24"/>
                <w:szCs w:val="24"/>
              </w:rPr>
              <w:t>Bổ sung quy định trình tự lập, thẩm định và phê duyệt quy hoạch chi tiết ngành do đã có sự thay đổi phạm vi điều chỉnh của Luật tuy nhiên vẫn phải đảm bảo không tác động lớn đến quy định của pháp luật chuyên ngành.</w:t>
            </w:r>
          </w:p>
        </w:tc>
      </w:tr>
      <w:tr w:rsidR="00C92812" w:rsidRPr="00C92812" w14:paraId="023903C8" w14:textId="77777777" w:rsidTr="00B25599">
        <w:tc>
          <w:tcPr>
            <w:tcW w:w="414" w:type="pct"/>
          </w:tcPr>
          <w:p w14:paraId="5E7CF3C2"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7AA044EC"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436" w:type="pct"/>
          </w:tcPr>
          <w:p w14:paraId="7180FDB4" w14:textId="03013CBB"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t>7</w:t>
            </w:r>
            <w:r w:rsidRPr="00C92812">
              <w:rPr>
                <w:color w:val="000000" w:themeColor="text1"/>
                <w:sz w:val="24"/>
                <w:szCs w:val="24"/>
              </w:rPr>
              <w:t xml:space="preserve">. </w:t>
            </w:r>
            <w:r w:rsidRPr="00C92812">
              <w:rPr>
                <w:color w:val="000000" w:themeColor="text1"/>
                <w:sz w:val="24"/>
                <w:szCs w:val="24"/>
                <w:lang w:val="vi-VN"/>
              </w:rPr>
              <w:t>Việc công bố quy hoạch chi tiết ngành, quy hoạch đô thị và nông thôn tuân thủ quy định của Luật này và quy định của pháp luật có liên quan.</w:t>
            </w:r>
          </w:p>
        </w:tc>
        <w:tc>
          <w:tcPr>
            <w:tcW w:w="1795" w:type="pct"/>
          </w:tcPr>
          <w:p w14:paraId="7C91D8D9"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r>
      <w:tr w:rsidR="00C92812" w:rsidRPr="00C92812" w14:paraId="44142BCB" w14:textId="77777777" w:rsidTr="00B25599">
        <w:tc>
          <w:tcPr>
            <w:tcW w:w="414" w:type="pct"/>
          </w:tcPr>
          <w:p w14:paraId="6052C860" w14:textId="77777777" w:rsidR="00440B86" w:rsidRPr="00C92812" w:rsidRDefault="00440B86" w:rsidP="00ED415B">
            <w:pPr>
              <w:widowControl w:val="0"/>
              <w:rPr>
                <w:b/>
                <w:bCs/>
                <w:color w:val="000000" w:themeColor="text1"/>
                <w:sz w:val="24"/>
                <w:szCs w:val="24"/>
                <w:lang w:val="vi-VN"/>
              </w:rPr>
            </w:pPr>
            <w:r w:rsidRPr="00C92812">
              <w:rPr>
                <w:b/>
                <w:bCs/>
                <w:color w:val="000000" w:themeColor="text1"/>
                <w:sz w:val="24"/>
                <w:szCs w:val="24"/>
                <w:lang w:val="vi-VN"/>
              </w:rPr>
              <w:t> </w:t>
            </w:r>
          </w:p>
        </w:tc>
        <w:tc>
          <w:tcPr>
            <w:tcW w:w="1355" w:type="pct"/>
          </w:tcPr>
          <w:p w14:paraId="62DDF7F9"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Chính phủ quy định chi tiết Điều này.</w:t>
            </w:r>
          </w:p>
        </w:tc>
        <w:tc>
          <w:tcPr>
            <w:tcW w:w="1436" w:type="pct"/>
          </w:tcPr>
          <w:p w14:paraId="787EE7EA" w14:textId="5A5ECEBE"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lang w:val="vi-VN"/>
              </w:rPr>
              <w:t>8</w:t>
            </w:r>
            <w:r w:rsidRPr="00C92812">
              <w:rPr>
                <w:color w:val="000000" w:themeColor="text1"/>
                <w:spacing w:val="-8"/>
                <w:sz w:val="24"/>
                <w:szCs w:val="24"/>
              </w:rPr>
              <w:t>. Chính phủ quy định chi tiết thời gian lập quy hoạch và trách nhiệm của các cơ quan có liên quan quy định tại khoản 1, 2, 3, 4, 5 Điều này.</w:t>
            </w:r>
          </w:p>
        </w:tc>
        <w:tc>
          <w:tcPr>
            <w:tcW w:w="1795" w:type="pct"/>
          </w:tcPr>
          <w:p w14:paraId="379401C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42A657DB" w14:textId="77777777" w:rsidTr="00B25599">
        <w:tc>
          <w:tcPr>
            <w:tcW w:w="414" w:type="pct"/>
          </w:tcPr>
          <w:p w14:paraId="54E0ED0D" w14:textId="2814194D" w:rsidR="00440B86" w:rsidRPr="00C92812" w:rsidRDefault="00440B86" w:rsidP="00A0718D">
            <w:pPr>
              <w:widowControl w:val="0"/>
              <w:spacing w:before="0" w:after="0"/>
              <w:rPr>
                <w:rFonts w:ascii="Times New Roman Bold" w:hAnsi="Times New Roman Bold"/>
                <w:b/>
                <w:bCs/>
                <w:color w:val="000000" w:themeColor="text1"/>
                <w:spacing w:val="-4"/>
                <w:sz w:val="24"/>
                <w:szCs w:val="24"/>
              </w:rPr>
            </w:pPr>
            <w:r w:rsidRPr="00C92812">
              <w:rPr>
                <w:b/>
                <w:bCs/>
                <w:color w:val="000000" w:themeColor="text1"/>
                <w:sz w:val="24"/>
                <w:szCs w:val="24"/>
              </w:rPr>
              <w:lastRenderedPageBreak/>
              <w:t> </w:t>
            </w:r>
            <w:r w:rsidRPr="00C92812">
              <w:rPr>
                <w:rFonts w:ascii="Times New Roman Bold" w:hAnsi="Times New Roman Bold" w:hint="eastAsia"/>
                <w:b/>
                <w:bCs/>
                <w:color w:val="000000" w:themeColor="text1"/>
                <w:spacing w:val="-4"/>
                <w:sz w:val="24"/>
                <w:szCs w:val="24"/>
              </w:rPr>
              <w:t>Đ</w:t>
            </w:r>
            <w:r w:rsidRPr="00C92812">
              <w:rPr>
                <w:rFonts w:ascii="Times New Roman Bold" w:hAnsi="Times New Roman Bold"/>
                <w:b/>
                <w:bCs/>
                <w:color w:val="000000" w:themeColor="text1"/>
                <w:spacing w:val="-4"/>
                <w:sz w:val="24"/>
                <w:szCs w:val="24"/>
              </w:rPr>
              <w:t>iều 10</w:t>
            </w:r>
          </w:p>
        </w:tc>
        <w:tc>
          <w:tcPr>
            <w:tcW w:w="1355" w:type="pct"/>
          </w:tcPr>
          <w:p w14:paraId="53F2F18D" w14:textId="77777777" w:rsidR="00440B86" w:rsidRPr="00C92812" w:rsidRDefault="00440B86" w:rsidP="00A0718D">
            <w:pPr>
              <w:widowControl w:val="0"/>
              <w:spacing w:before="0" w:after="0"/>
              <w:rPr>
                <w:b/>
                <w:bCs/>
                <w:color w:val="000000" w:themeColor="text1"/>
                <w:sz w:val="24"/>
                <w:szCs w:val="24"/>
              </w:rPr>
            </w:pPr>
            <w:r w:rsidRPr="00C92812">
              <w:rPr>
                <w:b/>
                <w:bCs/>
                <w:color w:val="000000" w:themeColor="text1"/>
                <w:sz w:val="24"/>
                <w:szCs w:val="24"/>
              </w:rPr>
              <w:t>Điều 9. Chi phí cho hoạt động quy hoạch</w:t>
            </w:r>
          </w:p>
        </w:tc>
        <w:tc>
          <w:tcPr>
            <w:tcW w:w="1436" w:type="pct"/>
          </w:tcPr>
          <w:p w14:paraId="2A29824B" w14:textId="1ED226F8" w:rsidR="00440B86" w:rsidRPr="00C92812" w:rsidRDefault="00440B86" w:rsidP="00A0718D">
            <w:pPr>
              <w:widowControl w:val="0"/>
              <w:spacing w:before="0" w:after="0"/>
              <w:rPr>
                <w:b/>
                <w:bCs/>
                <w:color w:val="000000" w:themeColor="text1"/>
                <w:sz w:val="24"/>
                <w:szCs w:val="24"/>
              </w:rPr>
            </w:pPr>
            <w:r w:rsidRPr="00C92812">
              <w:rPr>
                <w:b/>
                <w:bCs/>
                <w:color w:val="000000" w:themeColor="text1"/>
                <w:sz w:val="24"/>
                <w:szCs w:val="24"/>
              </w:rPr>
              <w:t>Điều 10. Chi phí cho hoạt động quy hoạch</w:t>
            </w:r>
          </w:p>
        </w:tc>
        <w:tc>
          <w:tcPr>
            <w:tcW w:w="1795" w:type="pct"/>
          </w:tcPr>
          <w:p w14:paraId="26F65750" w14:textId="1ACF3278" w:rsidR="00440B86" w:rsidRPr="00C92812" w:rsidRDefault="00440B86" w:rsidP="00A0718D">
            <w:pPr>
              <w:widowControl w:val="0"/>
              <w:spacing w:before="0" w:after="0"/>
              <w:rPr>
                <w:color w:val="000000" w:themeColor="text1"/>
                <w:sz w:val="24"/>
                <w:szCs w:val="24"/>
              </w:rPr>
            </w:pPr>
            <w:r w:rsidRPr="00C92812">
              <w:rPr>
                <w:color w:val="000000" w:themeColor="text1"/>
                <w:sz w:val="24"/>
                <w:szCs w:val="24"/>
              </w:rPr>
              <w:t>- Kế thừa quy định hiện hành về việc sử dụng vốn đầu tư công và nguồn vốn hợp pháp khác cho hoạt động quy hoạch</w:t>
            </w:r>
            <w:r w:rsidR="00ED415B" w:rsidRPr="00C92812">
              <w:rPr>
                <w:color w:val="000000" w:themeColor="text1"/>
                <w:sz w:val="24"/>
                <w:szCs w:val="24"/>
              </w:rPr>
              <w:t>.</w:t>
            </w:r>
          </w:p>
          <w:p w14:paraId="15784972" w14:textId="722C423F" w:rsidR="00440B86" w:rsidRPr="00C92812" w:rsidRDefault="00440B86" w:rsidP="00A0718D">
            <w:pPr>
              <w:widowControl w:val="0"/>
              <w:spacing w:before="0" w:after="0"/>
              <w:rPr>
                <w:color w:val="000000" w:themeColor="text1"/>
                <w:sz w:val="24"/>
                <w:szCs w:val="24"/>
              </w:rPr>
            </w:pPr>
            <w:r w:rsidRPr="00C92812">
              <w:rPr>
                <w:color w:val="000000" w:themeColor="text1"/>
                <w:sz w:val="24"/>
                <w:szCs w:val="24"/>
              </w:rPr>
              <w:t>- Bổ sung quy định về việc cho phép sử dụng kinh phí chi thường xuyên cho hoạt động quy hoạch để bảo đảm thống nhất với Luật NSNN</w:t>
            </w:r>
          </w:p>
        </w:tc>
      </w:tr>
      <w:tr w:rsidR="00C92812" w:rsidRPr="00C92812" w14:paraId="2810BBF0" w14:textId="77777777" w:rsidTr="00B25599">
        <w:tc>
          <w:tcPr>
            <w:tcW w:w="414" w:type="pct"/>
          </w:tcPr>
          <w:p w14:paraId="0285444E"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4D9A0C59"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tc>
        <w:tc>
          <w:tcPr>
            <w:tcW w:w="1436" w:type="pct"/>
          </w:tcPr>
          <w:p w14:paraId="29D88C06" w14:textId="422764FE" w:rsidR="00440B86" w:rsidRPr="00C92812" w:rsidRDefault="00440B86" w:rsidP="00ED415B">
            <w:pPr>
              <w:widowControl w:val="0"/>
              <w:rPr>
                <w:color w:val="000000" w:themeColor="text1"/>
                <w:sz w:val="24"/>
                <w:szCs w:val="24"/>
              </w:rPr>
            </w:pPr>
            <w:r w:rsidRPr="00C92812">
              <w:rPr>
                <w:color w:val="000000" w:themeColor="text1"/>
                <w:sz w:val="24"/>
                <w:szCs w:val="24"/>
              </w:rPr>
              <w:t>1. Chi phí lập, công bố và điều chỉnh quy hoạch được sử dụng nguồn vốn đầu tư công theo quy định của pháp luật về đầu tư công, nguồn chi thường xuyên theo quy định của pháp luật về ngân sách nhà nước và nguồn vốn hợp pháp khác.</w:t>
            </w:r>
          </w:p>
        </w:tc>
        <w:tc>
          <w:tcPr>
            <w:tcW w:w="1795" w:type="pct"/>
          </w:tcPr>
          <w:p w14:paraId="73809CEA" w14:textId="77777777" w:rsidR="00440B86" w:rsidRPr="00C92812" w:rsidRDefault="00440B86" w:rsidP="00ED415B">
            <w:pPr>
              <w:widowControl w:val="0"/>
              <w:rPr>
                <w:rFonts w:ascii="Arial" w:hAnsi="Arial" w:cs="Arial"/>
                <w:color w:val="000000" w:themeColor="text1"/>
                <w:sz w:val="24"/>
                <w:szCs w:val="24"/>
              </w:rPr>
            </w:pPr>
            <w:r w:rsidRPr="00C92812">
              <w:rPr>
                <w:rFonts w:ascii="Arial" w:hAnsi="Arial" w:cs="Arial"/>
                <w:color w:val="000000" w:themeColor="text1"/>
                <w:sz w:val="24"/>
                <w:szCs w:val="24"/>
              </w:rPr>
              <w:t> </w:t>
            </w:r>
          </w:p>
        </w:tc>
      </w:tr>
      <w:tr w:rsidR="00C92812" w:rsidRPr="00C92812" w14:paraId="4EFA0553" w14:textId="77777777" w:rsidTr="00B25599">
        <w:tc>
          <w:tcPr>
            <w:tcW w:w="414" w:type="pct"/>
          </w:tcPr>
          <w:p w14:paraId="2506B4A4" w14:textId="77777777" w:rsidR="00440B86" w:rsidRPr="00C92812" w:rsidRDefault="00440B86" w:rsidP="00ED415B">
            <w:pPr>
              <w:widowControl w:val="0"/>
              <w:rPr>
                <w:rFonts w:cs="Times New Roman"/>
                <w:b/>
                <w:bCs/>
                <w:color w:val="000000" w:themeColor="text1"/>
                <w:sz w:val="24"/>
                <w:szCs w:val="24"/>
              </w:rPr>
            </w:pPr>
            <w:r w:rsidRPr="00C92812">
              <w:rPr>
                <w:b/>
                <w:bCs/>
                <w:color w:val="000000" w:themeColor="text1"/>
                <w:sz w:val="24"/>
                <w:szCs w:val="24"/>
              </w:rPr>
              <w:t> </w:t>
            </w:r>
          </w:p>
        </w:tc>
        <w:tc>
          <w:tcPr>
            <w:tcW w:w="1355" w:type="pct"/>
          </w:tcPr>
          <w:p w14:paraId="0D4CB1E0"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tc>
        <w:tc>
          <w:tcPr>
            <w:tcW w:w="1436" w:type="pct"/>
          </w:tcPr>
          <w:p w14:paraId="52509DFD"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2. Chi phí thẩm định quy hoạch, đánh giá thực hiện quy hoạch, kiểm tra, rà soát quy hoạch sử dụng nguồn chi thường xuyên theo quy định của pháp luật về ngân sách nhà nước và nguồn vốn hợp pháp khác. </w:t>
            </w:r>
          </w:p>
        </w:tc>
        <w:tc>
          <w:tcPr>
            <w:tcW w:w="1795" w:type="pct"/>
          </w:tcPr>
          <w:p w14:paraId="79C9D4EA"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551AAF33" w14:textId="77777777" w:rsidTr="00B25599">
        <w:tc>
          <w:tcPr>
            <w:tcW w:w="414" w:type="pct"/>
          </w:tcPr>
          <w:p w14:paraId="68AB25C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08D54153"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3. Chi phí lập, thẩm định, công bố, đánh giá, điều chỉnh quy hoạch có tính chất kỹ thuật, chuyên ngành sử dụng nguồn chi </w:t>
            </w:r>
            <w:r w:rsidRPr="00C92812">
              <w:rPr>
                <w:color w:val="000000" w:themeColor="text1"/>
                <w:sz w:val="24"/>
                <w:szCs w:val="24"/>
              </w:rPr>
              <w:lastRenderedPageBreak/>
              <w:t>thường xuyên theo quy định của pháp luật về ngân sách nhà nước và nguồn vốn hợp pháp khác.</w:t>
            </w:r>
          </w:p>
        </w:tc>
        <w:tc>
          <w:tcPr>
            <w:tcW w:w="1436" w:type="pct"/>
          </w:tcPr>
          <w:p w14:paraId="7837D48E"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Bãi bỏ</w:t>
            </w:r>
          </w:p>
        </w:tc>
        <w:tc>
          <w:tcPr>
            <w:tcW w:w="1795" w:type="pct"/>
          </w:tcPr>
          <w:p w14:paraId="10E24FC3"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7104C10C" w14:textId="77777777" w:rsidTr="00B25599">
        <w:tc>
          <w:tcPr>
            <w:tcW w:w="414" w:type="pct"/>
          </w:tcPr>
          <w:p w14:paraId="7BC01CAD"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1419214C"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Chính phủ quy định chi tiết Điều này.</w:t>
            </w:r>
          </w:p>
        </w:tc>
        <w:tc>
          <w:tcPr>
            <w:tcW w:w="1436" w:type="pct"/>
          </w:tcPr>
          <w:p w14:paraId="231F0B3F"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3. Chính phủ quy định chi tiết việc huy động và sử dụng nguồn lực của các tổ chức, cá nhân hỗ trợ cho hoạt động quy hoạch.</w:t>
            </w:r>
          </w:p>
        </w:tc>
        <w:tc>
          <w:tcPr>
            <w:tcW w:w="1795" w:type="pct"/>
          </w:tcPr>
          <w:p w14:paraId="78FF30EC"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1CAB111B" w14:textId="77777777" w:rsidTr="00B25599">
        <w:tc>
          <w:tcPr>
            <w:tcW w:w="414" w:type="pct"/>
          </w:tcPr>
          <w:p w14:paraId="23298BF4" w14:textId="77777777" w:rsidR="00440B86" w:rsidRPr="00C92812" w:rsidRDefault="00440B86" w:rsidP="00ED415B">
            <w:pPr>
              <w:widowControl w:val="0"/>
              <w:rPr>
                <w:b/>
                <w:bCs/>
                <w:color w:val="000000" w:themeColor="text1"/>
                <w:sz w:val="24"/>
                <w:szCs w:val="24"/>
              </w:rPr>
            </w:pPr>
          </w:p>
        </w:tc>
        <w:tc>
          <w:tcPr>
            <w:tcW w:w="1355" w:type="pct"/>
          </w:tcPr>
          <w:p w14:paraId="0BEAD122" w14:textId="77777777" w:rsidR="00440B86" w:rsidRPr="00C92812" w:rsidRDefault="00440B86" w:rsidP="00ED415B">
            <w:pPr>
              <w:widowControl w:val="0"/>
              <w:rPr>
                <w:color w:val="000000" w:themeColor="text1"/>
                <w:sz w:val="24"/>
                <w:szCs w:val="24"/>
              </w:rPr>
            </w:pPr>
          </w:p>
        </w:tc>
        <w:tc>
          <w:tcPr>
            <w:tcW w:w="1436" w:type="pct"/>
          </w:tcPr>
          <w:p w14:paraId="4A65AF63" w14:textId="66117476"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 xml:space="preserve">4. Bộ Tài chính hướng dẫn định mức cho hoạt động quy hoạch và việc quản lý, sử dụng chi phí cho hoạt động quy hoạch. </w:t>
            </w:r>
          </w:p>
        </w:tc>
        <w:tc>
          <w:tcPr>
            <w:tcW w:w="1795" w:type="pct"/>
          </w:tcPr>
          <w:p w14:paraId="3A063EFC" w14:textId="77777777" w:rsidR="00440B86" w:rsidRPr="00C92812" w:rsidRDefault="00440B86" w:rsidP="00ED415B">
            <w:pPr>
              <w:widowControl w:val="0"/>
              <w:rPr>
                <w:b/>
                <w:bCs/>
                <w:color w:val="000000" w:themeColor="text1"/>
                <w:sz w:val="24"/>
                <w:szCs w:val="24"/>
              </w:rPr>
            </w:pPr>
          </w:p>
        </w:tc>
      </w:tr>
      <w:tr w:rsidR="00C92812" w:rsidRPr="00C92812" w14:paraId="54630FEE" w14:textId="77777777" w:rsidTr="00B25599">
        <w:tc>
          <w:tcPr>
            <w:tcW w:w="414" w:type="pct"/>
          </w:tcPr>
          <w:p w14:paraId="5E6ED82D" w14:textId="026A699E" w:rsidR="00440B86" w:rsidRPr="00C92812" w:rsidRDefault="00440B86" w:rsidP="00ED415B">
            <w:pPr>
              <w:widowControl w:val="0"/>
              <w:rPr>
                <w:b/>
                <w:bCs/>
                <w:color w:val="000000" w:themeColor="text1"/>
                <w:sz w:val="24"/>
                <w:szCs w:val="24"/>
              </w:rPr>
            </w:pPr>
            <w:r w:rsidRPr="00C92812">
              <w:rPr>
                <w:b/>
                <w:bCs/>
                <w:color w:val="000000" w:themeColor="text1"/>
                <w:sz w:val="24"/>
                <w:szCs w:val="24"/>
              </w:rPr>
              <w:t> Điều 11</w:t>
            </w:r>
          </w:p>
        </w:tc>
        <w:tc>
          <w:tcPr>
            <w:tcW w:w="1355" w:type="pct"/>
          </w:tcPr>
          <w:p w14:paraId="5D68291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10. Chính sách của nhà nước về hoạt động quy hoạch</w:t>
            </w:r>
          </w:p>
        </w:tc>
        <w:tc>
          <w:tcPr>
            <w:tcW w:w="1436" w:type="pct"/>
          </w:tcPr>
          <w:p w14:paraId="7FFC282B" w14:textId="26CE358C"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11. Chính sách của nhà nước về hoạt động quy hoạch</w:t>
            </w:r>
          </w:p>
        </w:tc>
        <w:tc>
          <w:tcPr>
            <w:tcW w:w="1795" w:type="pct"/>
          </w:tcPr>
          <w:p w14:paraId="079E0644"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9FC244A" w14:textId="77777777" w:rsidTr="00B25599">
        <w:tc>
          <w:tcPr>
            <w:tcW w:w="414" w:type="pct"/>
          </w:tcPr>
          <w:p w14:paraId="7767044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461B6045"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Nhà nước quản lý phát triển kinh tế - xã hội và bảo đảm quốc phòng, an ninh, bảo vệ môi trường theo quy hoạch đã được quyết định hoặc phê duyệt.</w:t>
            </w:r>
          </w:p>
        </w:tc>
        <w:tc>
          <w:tcPr>
            <w:tcW w:w="1436" w:type="pct"/>
          </w:tcPr>
          <w:p w14:paraId="2349207E"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47704B0E"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63E2A871" w14:textId="77777777" w:rsidTr="00B25599">
        <w:tc>
          <w:tcPr>
            <w:tcW w:w="414" w:type="pct"/>
          </w:tcPr>
          <w:p w14:paraId="1908FA4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087770DC"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Nhà nước ban hành cơ chế, chính sách khuyến khích và huy động nguồn lực để thúc đẩy phát triển bền vững gắn với bảo vệ môi trường và ứng phó với biến đổi khí hậu theo quy hoạch đã được quyết định hoặc phê duyệt.</w:t>
            </w:r>
          </w:p>
        </w:tc>
        <w:tc>
          <w:tcPr>
            <w:tcW w:w="1436" w:type="pct"/>
          </w:tcPr>
          <w:p w14:paraId="69315853"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Nhà nước ban hành cơ chế, chính sách khuyến khích và huy động nguồn lực để thúc đẩy ứng dụng thành tựu khoa học, công nghệ tiên tiến của thế giới, đẩy mạnh chuyển đổi số; phát triển bền vững gắn với bảo vệ môi trường và ứng phó với biến đổi khí hậu theo quy hoạch đã được quyết định hoặc phê duyệt.</w:t>
            </w:r>
          </w:p>
        </w:tc>
        <w:tc>
          <w:tcPr>
            <w:tcW w:w="1795" w:type="pct"/>
          </w:tcPr>
          <w:p w14:paraId="25164F08" w14:textId="77777777" w:rsidR="00440B86" w:rsidRPr="00C92812" w:rsidRDefault="00440B86" w:rsidP="00ED415B">
            <w:pPr>
              <w:widowControl w:val="0"/>
              <w:rPr>
                <w:color w:val="000000" w:themeColor="text1"/>
                <w:sz w:val="24"/>
                <w:szCs w:val="24"/>
              </w:rPr>
            </w:pPr>
            <w:r w:rsidRPr="00C92812">
              <w:rPr>
                <w:color w:val="000000" w:themeColor="text1"/>
                <w:sz w:val="24"/>
                <w:szCs w:val="24"/>
              </w:rPr>
              <w:t>Thể chế hoá Nghị quyết số 57-NQ/TW ngày 22 tháng 12 năm 2024 của Bộ Chính trị về về đột phá phát triển khoa học, công nghệ, đổi mới sáng tạo và chuyển đổi số quốc gia.</w:t>
            </w:r>
          </w:p>
        </w:tc>
      </w:tr>
      <w:tr w:rsidR="00C92812" w:rsidRPr="00C92812" w14:paraId="39B154DF" w14:textId="77777777" w:rsidTr="00B25599">
        <w:tc>
          <w:tcPr>
            <w:tcW w:w="414" w:type="pct"/>
          </w:tcPr>
          <w:p w14:paraId="0964DC4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D6378D7"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3. Nhà nước ban hành cơ chế, chính sách khuyến khích tổ chức, cá nhân trong nước và tổ chức, cá nhân nước ngoài hỗ trợ nguồn lực cho hoạt động quy hoạch bảo đảm khách quan, công khai, minh bạch.</w:t>
            </w:r>
          </w:p>
        </w:tc>
        <w:tc>
          <w:tcPr>
            <w:tcW w:w="1436" w:type="pct"/>
          </w:tcPr>
          <w:p w14:paraId="6C1FC345"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Giữ nguyên quy định.</w:t>
            </w:r>
          </w:p>
        </w:tc>
        <w:tc>
          <w:tcPr>
            <w:tcW w:w="1795" w:type="pct"/>
          </w:tcPr>
          <w:p w14:paraId="19930EF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17281F54" w14:textId="77777777" w:rsidTr="00B25599">
        <w:tc>
          <w:tcPr>
            <w:tcW w:w="414" w:type="pct"/>
          </w:tcPr>
          <w:p w14:paraId="6311CB9F"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3CBD8015"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4CE77FFE"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Nhà nước ban hành cơ chế, chính sách hỗ trợ việc xây dựng, cập nhật, chia sẻ và khai thác thông tin và dữ liệu qua Hệ thống thông tin quốc gia về quy hoạch.</w:t>
            </w:r>
          </w:p>
        </w:tc>
        <w:tc>
          <w:tcPr>
            <w:tcW w:w="1795" w:type="pct"/>
          </w:tcPr>
          <w:p w14:paraId="68260F5C" w14:textId="77777777" w:rsidR="00440B86" w:rsidRPr="00C92812" w:rsidRDefault="00440B86" w:rsidP="00ED415B">
            <w:pPr>
              <w:widowControl w:val="0"/>
              <w:rPr>
                <w:color w:val="000000" w:themeColor="text1"/>
                <w:sz w:val="24"/>
                <w:szCs w:val="24"/>
              </w:rPr>
            </w:pPr>
            <w:r w:rsidRPr="00C92812">
              <w:rPr>
                <w:color w:val="000000" w:themeColor="text1"/>
                <w:sz w:val="24"/>
                <w:szCs w:val="24"/>
              </w:rPr>
              <w:t>Thể chế hoá Nghị quyết số 57-NQ/TW ngày 22 tháng 12 năm 2024 của Bộ Chính trị về về đột phá phát triển khoa học, công nghệ, đổi mới sáng tạo và chuyển đổi số quốc gia.</w:t>
            </w:r>
          </w:p>
        </w:tc>
      </w:tr>
      <w:tr w:rsidR="00C92812" w:rsidRPr="00C92812" w14:paraId="773E387D" w14:textId="77777777" w:rsidTr="00B25599">
        <w:tc>
          <w:tcPr>
            <w:tcW w:w="414" w:type="pct"/>
          </w:tcPr>
          <w:p w14:paraId="7946AA5C"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27028B40"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4. Nhà nước ban hành cơ chế, chính sách khuyến khích và tạo điều kiện thuận lợi để các tổ chức, cá nhân thuộc mọi thành phần kinh tế tham gia vào hoạt động quy hoạch.</w:t>
            </w:r>
          </w:p>
        </w:tc>
        <w:tc>
          <w:tcPr>
            <w:tcW w:w="1436" w:type="pct"/>
          </w:tcPr>
          <w:p w14:paraId="27A4EB98"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Giữ nguyên quy định.</w:t>
            </w:r>
          </w:p>
        </w:tc>
        <w:tc>
          <w:tcPr>
            <w:tcW w:w="1795" w:type="pct"/>
          </w:tcPr>
          <w:p w14:paraId="7CEEFBC9"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2D4FAF7C" w14:textId="77777777" w:rsidTr="00B25599">
        <w:tc>
          <w:tcPr>
            <w:tcW w:w="414" w:type="pct"/>
          </w:tcPr>
          <w:p w14:paraId="290A17F6"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0345F849"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Nhà nước ban hành cơ chế, chính sách tăng cường hợp tác quốc tế trong hoạt động quy hoạch.</w:t>
            </w:r>
          </w:p>
        </w:tc>
        <w:tc>
          <w:tcPr>
            <w:tcW w:w="1436" w:type="pct"/>
          </w:tcPr>
          <w:p w14:paraId="2E52B9AD" w14:textId="77777777" w:rsidR="00440B86" w:rsidRPr="00C92812" w:rsidRDefault="00440B86" w:rsidP="00ED415B">
            <w:pPr>
              <w:widowControl w:val="0"/>
              <w:rPr>
                <w:color w:val="000000" w:themeColor="text1"/>
                <w:sz w:val="24"/>
                <w:szCs w:val="24"/>
              </w:rPr>
            </w:pPr>
            <w:r w:rsidRPr="00C92812">
              <w:rPr>
                <w:color w:val="000000" w:themeColor="text1"/>
                <w:sz w:val="24"/>
                <w:szCs w:val="24"/>
              </w:rPr>
              <w:t>6. Giữ nguyên quy định.</w:t>
            </w:r>
          </w:p>
        </w:tc>
        <w:tc>
          <w:tcPr>
            <w:tcW w:w="1795" w:type="pct"/>
          </w:tcPr>
          <w:p w14:paraId="36A9DB5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40F995FC" w14:textId="77777777" w:rsidTr="00B25599">
        <w:tc>
          <w:tcPr>
            <w:tcW w:w="414" w:type="pct"/>
          </w:tcPr>
          <w:p w14:paraId="650BE197" w14:textId="6130E2DC" w:rsidR="00440B86" w:rsidRPr="00C92812" w:rsidRDefault="00440B86" w:rsidP="00ED415B">
            <w:pPr>
              <w:widowControl w:val="0"/>
              <w:rPr>
                <w:b/>
                <w:bCs/>
                <w:color w:val="000000" w:themeColor="text1"/>
                <w:sz w:val="24"/>
                <w:szCs w:val="24"/>
              </w:rPr>
            </w:pPr>
            <w:r w:rsidRPr="00C92812">
              <w:rPr>
                <w:b/>
                <w:bCs/>
                <w:color w:val="000000" w:themeColor="text1"/>
                <w:sz w:val="24"/>
                <w:szCs w:val="24"/>
              </w:rPr>
              <w:t> Điều 12</w:t>
            </w:r>
          </w:p>
        </w:tc>
        <w:tc>
          <w:tcPr>
            <w:tcW w:w="1355" w:type="pct"/>
          </w:tcPr>
          <w:p w14:paraId="13DA4AE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Chương V. Quản lý nhà nước về quy hoạch</w:t>
            </w:r>
          </w:p>
        </w:tc>
        <w:tc>
          <w:tcPr>
            <w:tcW w:w="1436" w:type="pct"/>
          </w:tcPr>
          <w:p w14:paraId="3877583B" w14:textId="388E2CC2"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12. Quản lý nhà nước về quy hoạch</w:t>
            </w:r>
          </w:p>
        </w:tc>
        <w:tc>
          <w:tcPr>
            <w:tcW w:w="1795" w:type="pct"/>
          </w:tcPr>
          <w:p w14:paraId="558095A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5110A77C" w14:textId="77777777" w:rsidTr="00B25599">
        <w:tc>
          <w:tcPr>
            <w:tcW w:w="414" w:type="pct"/>
          </w:tcPr>
          <w:p w14:paraId="41FBC37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28724D7"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55. Trách nhiệm quản lý nhà nước về quy hoạch của Chính phủ, Bộ, cơ quang ngang Bộ</w:t>
            </w:r>
          </w:p>
        </w:tc>
        <w:tc>
          <w:tcPr>
            <w:tcW w:w="1436" w:type="pct"/>
          </w:tcPr>
          <w:p w14:paraId="459D402B" w14:textId="77777777" w:rsidR="00440B86" w:rsidRPr="00C92812" w:rsidRDefault="00440B86" w:rsidP="00ED415B">
            <w:pPr>
              <w:widowControl w:val="0"/>
              <w:rPr>
                <w:rFonts w:ascii="Arial" w:hAnsi="Arial" w:cs="Arial"/>
                <w:color w:val="000000" w:themeColor="text1"/>
                <w:sz w:val="24"/>
                <w:szCs w:val="24"/>
              </w:rPr>
            </w:pPr>
            <w:r w:rsidRPr="00C92812">
              <w:rPr>
                <w:rFonts w:ascii="Arial" w:hAnsi="Arial" w:cs="Arial"/>
                <w:color w:val="000000" w:themeColor="text1"/>
                <w:sz w:val="24"/>
                <w:szCs w:val="24"/>
              </w:rPr>
              <w:t> </w:t>
            </w:r>
          </w:p>
        </w:tc>
        <w:tc>
          <w:tcPr>
            <w:tcW w:w="1795" w:type="pct"/>
          </w:tcPr>
          <w:p w14:paraId="3CB39966" w14:textId="77777777" w:rsidR="00440B86" w:rsidRPr="00C92812" w:rsidRDefault="00440B86" w:rsidP="00ED415B">
            <w:pPr>
              <w:widowControl w:val="0"/>
              <w:rPr>
                <w:rFonts w:cs="Times New Roman"/>
                <w:color w:val="000000" w:themeColor="text1"/>
                <w:sz w:val="24"/>
                <w:szCs w:val="24"/>
              </w:rPr>
            </w:pPr>
            <w:r w:rsidRPr="00C92812">
              <w:rPr>
                <w:color w:val="000000" w:themeColor="text1"/>
                <w:sz w:val="24"/>
                <w:szCs w:val="24"/>
              </w:rPr>
              <w:t>Bãi bỏ</w:t>
            </w:r>
          </w:p>
        </w:tc>
      </w:tr>
      <w:tr w:rsidR="00C92812" w:rsidRPr="00C92812" w14:paraId="640D237F" w14:textId="77777777" w:rsidTr="00B25599">
        <w:tc>
          <w:tcPr>
            <w:tcW w:w="414" w:type="pct"/>
          </w:tcPr>
          <w:p w14:paraId="06F61A30"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2A576A9F"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Chính phủ thống nhất quản lý nhà nước về quy hoạch; ban hành kế hoạch, chính sách, giải pháp và bố trí nguồn lực thực hiện quy hoạch tổng thể quốc gia, quy hoạch không gian biển quốc gia và quy hoạch sử dụng đất quốc gia.</w:t>
            </w:r>
          </w:p>
        </w:tc>
        <w:tc>
          <w:tcPr>
            <w:tcW w:w="1436" w:type="pct"/>
          </w:tcPr>
          <w:p w14:paraId="76A21EAA"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Chính phủ thống nhất quản lý nhà nước về quy hoạch trong phạm vi cả nước.</w:t>
            </w:r>
          </w:p>
        </w:tc>
        <w:tc>
          <w:tcPr>
            <w:tcW w:w="1795" w:type="pct"/>
          </w:tcPr>
          <w:p w14:paraId="447F55D8"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quy định về quản lý nhà nước về quy hoạch theo hướng khái quát hơn để phù hợp với Nghị quyết số 66-NQ/TW của Bộ Chính trị về đổi mới công tác xây dựng và thi hành pháp luật đáp ứng yêu cầu phát triển đất nước trong kỷ nguyên mới</w:t>
            </w:r>
          </w:p>
        </w:tc>
      </w:tr>
      <w:tr w:rsidR="00C92812" w:rsidRPr="00C92812" w14:paraId="5517F26B" w14:textId="77777777" w:rsidTr="00B25599">
        <w:tc>
          <w:tcPr>
            <w:tcW w:w="414" w:type="pct"/>
          </w:tcPr>
          <w:p w14:paraId="6717ABC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12260009"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2.  Thủ tướng Chính phủ ban hành chính sách, giải pháp và bố trí nguồn lực thực hiện quy hoạch ngành quốc gia, quy hoạch vùng; kế hoạch thực hiện quy hoạch vùng.</w:t>
            </w:r>
          </w:p>
        </w:tc>
        <w:tc>
          <w:tcPr>
            <w:tcW w:w="1436" w:type="pct"/>
          </w:tcPr>
          <w:p w14:paraId="56DC0DB8" w14:textId="77777777" w:rsidR="00440B86" w:rsidRPr="00C92812" w:rsidRDefault="00440B86" w:rsidP="00ED415B">
            <w:pPr>
              <w:widowControl w:val="0"/>
              <w:rPr>
                <w:color w:val="000000" w:themeColor="text1"/>
                <w:sz w:val="24"/>
                <w:szCs w:val="24"/>
              </w:rPr>
            </w:pPr>
            <w:r w:rsidRPr="00C92812">
              <w:rPr>
                <w:color w:val="000000" w:themeColor="text1"/>
                <w:sz w:val="24"/>
                <w:szCs w:val="24"/>
              </w:rPr>
              <w:t>Bãi bỏ</w:t>
            </w:r>
          </w:p>
        </w:tc>
        <w:tc>
          <w:tcPr>
            <w:tcW w:w="1795" w:type="pct"/>
          </w:tcPr>
          <w:p w14:paraId="53072B60"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2837F213" w14:textId="77777777" w:rsidTr="00B25599">
        <w:tc>
          <w:tcPr>
            <w:tcW w:w="414" w:type="pct"/>
          </w:tcPr>
          <w:p w14:paraId="12BBC5F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6A05FF07"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 xml:space="preserve">3. Bộ Kế hoạch và Đầu tư là cơ quan đầu </w:t>
            </w:r>
            <w:r w:rsidRPr="00C92812">
              <w:rPr>
                <w:color w:val="000000" w:themeColor="text1"/>
                <w:spacing w:val="-8"/>
                <w:sz w:val="24"/>
                <w:szCs w:val="24"/>
              </w:rPr>
              <w:lastRenderedPageBreak/>
              <w:t>mối giúp Chính phủ thực hiện quản lý nhà nước về quy hoạch và có nhiệm vụ, quyền hạn sau đây:</w:t>
            </w:r>
          </w:p>
          <w:p w14:paraId="17E0DEDD"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a) Ban hành hoặc trình cơ quan nhà nước có thẩm quyền ban hành và tổ chức thực hiện văn bản quy phạm pháp luật về quy hoạch;</w:t>
            </w:r>
            <w:r w:rsidRPr="00C92812">
              <w:rPr>
                <w:color w:val="000000" w:themeColor="text1"/>
                <w:spacing w:val="-8"/>
                <w:sz w:val="24"/>
                <w:szCs w:val="24"/>
              </w:rPr>
              <w:br/>
              <w:t>b) Trình cơ quan nhà nước có thẩm quyền ban hành kế hoạch, chính sách, giải pháp và bố trí nguồn lực thực hiện quy hoạch tổng thể quốc gia, quy hoạch vùng;</w:t>
            </w:r>
          </w:p>
          <w:p w14:paraId="098DD42F" w14:textId="62C0C20A"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c) Trình Thủ tướng Chính phủ thành lập Hội đồng thẩm định quy hoạch tổng thể quốc gia, quy hoạch vùng;</w:t>
            </w:r>
          </w:p>
          <w:p w14:paraId="494527AF"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d) Hướng dẫn Bộ, cơ quan ngang Bộ, Ủy ban nhân dân cấp tỉnh trong việc lập và tổ chức thực hiện quy hoạch;</w:t>
            </w:r>
          </w:p>
          <w:p w14:paraId="20C6E89A"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đ) Bãi bỏ</w:t>
            </w:r>
          </w:p>
          <w:p w14:paraId="4739A376"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e) Chủ trì, phối hợp với các cơ quan liên quan thực hiện các hoạt động hợp tác quốc tế về quy hoạch;</w:t>
            </w:r>
          </w:p>
          <w:p w14:paraId="5F08A9BA" w14:textId="77777777"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g) Chủ trì, phối hợp tổ chức, quản lý hoạt động đào tạo, bồi dưỡng nguồn nhân lực, nghiên cứu, ứng dụng khoa học và công nghệ trong hoạt động quy hoạch;</w:t>
            </w:r>
          </w:p>
          <w:p w14:paraId="48A67F6E" w14:textId="11B16F54" w:rsidR="00440B86" w:rsidRPr="00C92812" w:rsidRDefault="00440B86" w:rsidP="00ED415B">
            <w:pPr>
              <w:widowControl w:val="0"/>
              <w:rPr>
                <w:color w:val="000000" w:themeColor="text1"/>
                <w:spacing w:val="-8"/>
                <w:sz w:val="24"/>
                <w:szCs w:val="24"/>
              </w:rPr>
            </w:pPr>
            <w:r w:rsidRPr="00C92812">
              <w:rPr>
                <w:color w:val="000000" w:themeColor="text1"/>
                <w:spacing w:val="-8"/>
                <w:sz w:val="24"/>
                <w:szCs w:val="24"/>
              </w:rPr>
              <w:t>h) Phối hợp với cơ quan, tổ chức có liên quan phổ biến, giáo dục pháp luật về quy hoạch.</w:t>
            </w:r>
          </w:p>
        </w:tc>
        <w:tc>
          <w:tcPr>
            <w:tcW w:w="1436" w:type="pct"/>
          </w:tcPr>
          <w:p w14:paraId="36736B9D" w14:textId="7B89B035" w:rsidR="00440B86" w:rsidRPr="00C92812" w:rsidRDefault="00440B86" w:rsidP="00ED415B">
            <w:pPr>
              <w:widowControl w:val="0"/>
              <w:rPr>
                <w:color w:val="000000" w:themeColor="text1"/>
                <w:sz w:val="24"/>
                <w:szCs w:val="24"/>
              </w:rPr>
            </w:pPr>
          </w:p>
        </w:tc>
        <w:tc>
          <w:tcPr>
            <w:tcW w:w="1795" w:type="pct"/>
          </w:tcPr>
          <w:p w14:paraId="04F438E9" w14:textId="2523D5C2" w:rsidR="00440B86" w:rsidRPr="00C92812" w:rsidRDefault="00440B86" w:rsidP="00ED415B">
            <w:pPr>
              <w:widowControl w:val="0"/>
              <w:rPr>
                <w:color w:val="000000" w:themeColor="text1"/>
                <w:sz w:val="24"/>
                <w:szCs w:val="24"/>
              </w:rPr>
            </w:pPr>
          </w:p>
        </w:tc>
      </w:tr>
      <w:tr w:rsidR="00C92812" w:rsidRPr="00C92812" w14:paraId="146976D5" w14:textId="77777777" w:rsidTr="00B25599">
        <w:tc>
          <w:tcPr>
            <w:tcW w:w="414" w:type="pct"/>
          </w:tcPr>
          <w:p w14:paraId="054E9BEC"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60D283C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4. Bộ, cơ quan ngang Bộ, trong phạm vi nhiệm vụ, quyền hạn của mình, có trách </w:t>
            </w:r>
            <w:r w:rsidRPr="00C92812">
              <w:rPr>
                <w:color w:val="000000" w:themeColor="text1"/>
                <w:sz w:val="24"/>
                <w:szCs w:val="24"/>
              </w:rPr>
              <w:lastRenderedPageBreak/>
              <w:t>nhiệm phối hợp với Bộ Kế hoạch và Đầu tư trong việc thực hiện quản lý nhà nước về quy hoạch và có nhiệm vụ, quyền hạn sau đây:</w:t>
            </w:r>
          </w:p>
          <w:p w14:paraId="0AC9168B" w14:textId="77777777" w:rsidR="00440B86" w:rsidRPr="00C92812" w:rsidRDefault="00440B86" w:rsidP="00ED415B">
            <w:pPr>
              <w:widowControl w:val="0"/>
              <w:rPr>
                <w:color w:val="000000" w:themeColor="text1"/>
                <w:sz w:val="24"/>
                <w:szCs w:val="24"/>
              </w:rPr>
            </w:pPr>
            <w:r w:rsidRPr="00C92812">
              <w:rPr>
                <w:color w:val="000000" w:themeColor="text1"/>
                <w:sz w:val="24"/>
                <w:szCs w:val="24"/>
              </w:rPr>
              <w:t>a) Ban hành kế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w:t>
            </w:r>
          </w:p>
          <w:p w14:paraId="40E9D705" w14:textId="77777777" w:rsidR="00440B86" w:rsidRPr="00C92812" w:rsidRDefault="00440B86" w:rsidP="00ED415B">
            <w:pPr>
              <w:widowControl w:val="0"/>
              <w:rPr>
                <w:color w:val="000000" w:themeColor="text1"/>
                <w:sz w:val="24"/>
                <w:szCs w:val="24"/>
              </w:rPr>
            </w:pPr>
            <w:r w:rsidRPr="00C92812">
              <w:rPr>
                <w:color w:val="000000" w:themeColor="text1"/>
                <w:sz w:val="24"/>
                <w:szCs w:val="24"/>
              </w:rPr>
              <w:t>b) Tổ chức thực hiện quy hoạch ngành quốc gia; các nội dung quy hoạch trong quy hoạch tổng thể quốc gia, quy hoạch không gian biển quốc gia, quy hoạch sử dụng đất quốc gia, quy hoạch vùng theo thẩm quyền;</w:t>
            </w:r>
          </w:p>
          <w:p w14:paraId="7895A6F0" w14:textId="77777777" w:rsidR="00440B86" w:rsidRPr="00C92812" w:rsidRDefault="00440B86" w:rsidP="00ED415B">
            <w:pPr>
              <w:widowControl w:val="0"/>
              <w:rPr>
                <w:color w:val="000000" w:themeColor="text1"/>
                <w:sz w:val="24"/>
                <w:szCs w:val="24"/>
              </w:rPr>
            </w:pPr>
            <w:r w:rsidRPr="00C92812">
              <w:rPr>
                <w:color w:val="000000" w:themeColor="text1"/>
                <w:sz w:val="24"/>
                <w:szCs w:val="24"/>
              </w:rPr>
              <w:t>c) Kiểm tra, thanh tra, giải quyết khiếu nại, tố cáo và xử lý vi phạm pháp luật về quy hoạch;</w:t>
            </w:r>
          </w:p>
          <w:p w14:paraId="33C0581E" w14:textId="79241710" w:rsidR="00440B86" w:rsidRPr="00C92812" w:rsidRDefault="00440B86" w:rsidP="00ED415B">
            <w:pPr>
              <w:widowControl w:val="0"/>
              <w:rPr>
                <w:color w:val="000000" w:themeColor="text1"/>
                <w:sz w:val="24"/>
                <w:szCs w:val="24"/>
              </w:rPr>
            </w:pPr>
            <w:r w:rsidRPr="00C92812">
              <w:rPr>
                <w:color w:val="000000" w:themeColor="text1"/>
                <w:sz w:val="24"/>
                <w:szCs w:val="24"/>
              </w:rPr>
              <w:t>d) Khen thưởng cơ quan, tổ chức, cá nhân có thành tích trong hoạt động quy hoạch.</w:t>
            </w:r>
          </w:p>
        </w:tc>
        <w:tc>
          <w:tcPr>
            <w:tcW w:w="1436" w:type="pct"/>
          </w:tcPr>
          <w:p w14:paraId="75015741" w14:textId="70281037" w:rsidR="00440B86" w:rsidRPr="00C92812" w:rsidRDefault="00440B86" w:rsidP="00ED415B">
            <w:pPr>
              <w:widowControl w:val="0"/>
              <w:rPr>
                <w:color w:val="000000" w:themeColor="text1"/>
                <w:sz w:val="24"/>
                <w:szCs w:val="24"/>
                <w:lang w:val="vi-VN"/>
              </w:rPr>
            </w:pPr>
            <w:r w:rsidRPr="00C92812">
              <w:rPr>
                <w:color w:val="000000" w:themeColor="text1"/>
                <w:sz w:val="24"/>
                <w:szCs w:val="24"/>
                <w:lang w:val="vi-VN"/>
              </w:rPr>
              <w:lastRenderedPageBreak/>
              <w:t xml:space="preserve">2. Các bộ, Ủy ban nhân dân các cấp thực hiện quản lý nhà nước về quy hoạch trong </w:t>
            </w:r>
            <w:r w:rsidRPr="00C92812">
              <w:rPr>
                <w:color w:val="000000" w:themeColor="text1"/>
                <w:sz w:val="24"/>
                <w:szCs w:val="24"/>
                <w:lang w:val="vi-VN"/>
              </w:rPr>
              <w:lastRenderedPageBreak/>
              <w:t>phạm vi nhiệm vụ, quyền hạn được giao.</w:t>
            </w:r>
          </w:p>
        </w:tc>
        <w:tc>
          <w:tcPr>
            <w:tcW w:w="1795" w:type="pct"/>
          </w:tcPr>
          <w:p w14:paraId="4F7D4914"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xml:space="preserve">Sửa đổi quy định về quản lý nhà nước về quy hoạch theo hướng khái quát hơn để phù hợp với Nghị quyết </w:t>
            </w:r>
            <w:r w:rsidRPr="00C92812">
              <w:rPr>
                <w:color w:val="000000" w:themeColor="text1"/>
                <w:sz w:val="24"/>
                <w:szCs w:val="24"/>
              </w:rPr>
              <w:lastRenderedPageBreak/>
              <w:t>số 66-NQ/TW của Bộ Chính trị về đổi mới công tác xây dựng và thi hành pháp luật đáp ứng yêu cầu phát triển đất nước trong kỷ nguyên mới</w:t>
            </w:r>
          </w:p>
        </w:tc>
      </w:tr>
      <w:tr w:rsidR="00C92812" w:rsidRPr="00C92812" w14:paraId="49302720" w14:textId="77777777" w:rsidTr="00B25599">
        <w:tc>
          <w:tcPr>
            <w:tcW w:w="414" w:type="pct"/>
          </w:tcPr>
          <w:p w14:paraId="2D0098CE"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50342426" w14:textId="20323535" w:rsidR="00440B86" w:rsidRPr="00C92812" w:rsidRDefault="00440B86" w:rsidP="00ED415B">
            <w:pPr>
              <w:widowControl w:val="0"/>
              <w:rPr>
                <w:color w:val="000000" w:themeColor="text1"/>
                <w:sz w:val="24"/>
                <w:szCs w:val="24"/>
              </w:rPr>
            </w:pPr>
            <w:r w:rsidRPr="00C92812">
              <w:rPr>
                <w:color w:val="000000" w:themeColor="text1"/>
                <w:sz w:val="24"/>
                <w:szCs w:val="24"/>
              </w:rPr>
              <w:t>5</w:t>
            </w:r>
            <w:r w:rsidRPr="00C92812">
              <w:rPr>
                <w:color w:val="000000" w:themeColor="text1"/>
                <w:spacing w:val="-4"/>
                <w:sz w:val="24"/>
                <w:szCs w:val="24"/>
              </w:rPr>
              <w:t>. Bộ Tài nguyên và Môi trường có nhiệm vụ, quyền hạn quy định tại khoản 4 Điều này và nhiệm vụ, quyền hạn sau đây:</w:t>
            </w:r>
            <w:r w:rsidRPr="00C92812">
              <w:rPr>
                <w:color w:val="000000" w:themeColor="text1"/>
                <w:sz w:val="24"/>
                <w:szCs w:val="24"/>
              </w:rPr>
              <w:br/>
              <w:t xml:space="preserve">a) Chủ trì, phối hợp với Bộ, cơ quan ngang Bộ và Ủy ban nhân dân cấp tỉnh trình cơ quan có thẩm quyền quyết định </w:t>
            </w:r>
            <w:r w:rsidRPr="00C92812">
              <w:rPr>
                <w:color w:val="000000" w:themeColor="text1"/>
                <w:sz w:val="24"/>
                <w:szCs w:val="24"/>
              </w:rPr>
              <w:lastRenderedPageBreak/>
              <w:t xml:space="preserve">hoặc phê duyệt kế hoạch sử dụng đất để thực hiện quy hoạch cấp quốc gia, quy hoạch vùng; </w:t>
            </w:r>
          </w:p>
          <w:p w14:paraId="47FEC206" w14:textId="77777777" w:rsidR="00440B86" w:rsidRPr="00C92812" w:rsidRDefault="00440B86" w:rsidP="00ED415B">
            <w:pPr>
              <w:widowControl w:val="0"/>
              <w:rPr>
                <w:color w:val="000000" w:themeColor="text1"/>
                <w:sz w:val="24"/>
                <w:szCs w:val="24"/>
              </w:rPr>
            </w:pPr>
            <w:r w:rsidRPr="00C92812">
              <w:rPr>
                <w:color w:val="000000" w:themeColor="text1"/>
                <w:sz w:val="24"/>
                <w:szCs w:val="24"/>
              </w:rPr>
              <w:t>b) Trình Chính phủ ban hành kế hoạch, chính sách, giải pháp và bố trí nguồn lực thực hiện quy hoạch đối với quy hoạch không gian biển quốc gia, quy hoạch sử dụng đất quốc gia;</w:t>
            </w:r>
          </w:p>
          <w:p w14:paraId="0AF2DEFF" w14:textId="06B77B38" w:rsidR="00440B86" w:rsidRPr="00C92812" w:rsidRDefault="00440B86" w:rsidP="00ED415B">
            <w:pPr>
              <w:widowControl w:val="0"/>
              <w:rPr>
                <w:color w:val="000000" w:themeColor="text1"/>
                <w:sz w:val="24"/>
                <w:szCs w:val="24"/>
              </w:rPr>
            </w:pPr>
            <w:r w:rsidRPr="00C92812">
              <w:rPr>
                <w:color w:val="000000" w:themeColor="text1"/>
                <w:sz w:val="24"/>
                <w:szCs w:val="24"/>
              </w:rPr>
              <w:t>c) Trình Thủ tướng Chính phủ thành lập Hội đồng thẩm định quy hoạch không gian biển quốc gia, quy hoạch sử dụng đất quốc gia, quy hoạch sử dụng đất quốc phòng cấp quốc gia, quy hoạch sử dụng đất an ninh cấp quốc gia.</w:t>
            </w:r>
          </w:p>
        </w:tc>
        <w:tc>
          <w:tcPr>
            <w:tcW w:w="1436" w:type="pct"/>
          </w:tcPr>
          <w:p w14:paraId="22618D0B"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Bãi bỏ</w:t>
            </w:r>
          </w:p>
        </w:tc>
        <w:tc>
          <w:tcPr>
            <w:tcW w:w="1795" w:type="pct"/>
          </w:tcPr>
          <w:p w14:paraId="136C9F83"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quy định về quản lý nhà nước về quy hoạch theo hướng khái quát hơn để phù hợp với Nghị quyết số 66-NQ/TW của Bộ Chính trị về đổi mới công tác xây dựng và thi hành pháp luật đáp ứng yêu cầu phát triển đất nước trong kỷ nguyên mới</w:t>
            </w:r>
          </w:p>
        </w:tc>
      </w:tr>
      <w:tr w:rsidR="00C92812" w:rsidRPr="00C92812" w14:paraId="756740EF" w14:textId="77777777" w:rsidTr="00B25599">
        <w:tc>
          <w:tcPr>
            <w:tcW w:w="414" w:type="pct"/>
          </w:tcPr>
          <w:p w14:paraId="5759DBDA"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1493B87A" w14:textId="77777777" w:rsidR="00440B86" w:rsidRPr="00C92812" w:rsidRDefault="00440B86" w:rsidP="00ED415B">
            <w:pPr>
              <w:widowControl w:val="0"/>
              <w:rPr>
                <w:color w:val="000000" w:themeColor="text1"/>
                <w:sz w:val="24"/>
                <w:szCs w:val="24"/>
              </w:rPr>
            </w:pPr>
            <w:r w:rsidRPr="00C92812">
              <w:rPr>
                <w:color w:val="000000" w:themeColor="text1"/>
                <w:sz w:val="24"/>
                <w:szCs w:val="24"/>
              </w:rPr>
              <w:t>6. Bộ Tài chính có nhiệm vụ, quyền hạn quy định tại khoản 4 Điều này và nhiệm vụ, quyền hạn sau đây:</w:t>
            </w:r>
          </w:p>
          <w:p w14:paraId="2D54233F" w14:textId="34E5DD2D" w:rsidR="00440B86" w:rsidRPr="00C92812" w:rsidRDefault="00440B86" w:rsidP="00ED415B">
            <w:pPr>
              <w:widowControl w:val="0"/>
              <w:rPr>
                <w:color w:val="000000" w:themeColor="text1"/>
                <w:sz w:val="24"/>
                <w:szCs w:val="24"/>
                <w:lang w:val="vi-VN"/>
              </w:rPr>
            </w:pPr>
            <w:r w:rsidRPr="00C92812">
              <w:rPr>
                <w:color w:val="000000" w:themeColor="text1"/>
                <w:sz w:val="24"/>
                <w:szCs w:val="24"/>
              </w:rPr>
              <w:t>a) Chủ trì, phối hợp với Bộ, cơ quan ngang Bộ và Ủy ban nhân dân cấp tỉnh trình Chính phủ ban hành chính sách, giải pháp bảo đảm nguồn lực tài chính để thực hiện quy hoạch;</w:t>
            </w:r>
          </w:p>
        </w:tc>
        <w:tc>
          <w:tcPr>
            <w:tcW w:w="1436" w:type="pct"/>
          </w:tcPr>
          <w:p w14:paraId="0FD8F4B1" w14:textId="77777777" w:rsidR="00440B86" w:rsidRPr="00C92812" w:rsidRDefault="00440B86" w:rsidP="00ED415B">
            <w:pPr>
              <w:widowControl w:val="0"/>
              <w:rPr>
                <w:color w:val="000000" w:themeColor="text1"/>
                <w:sz w:val="24"/>
                <w:szCs w:val="24"/>
              </w:rPr>
            </w:pPr>
            <w:r w:rsidRPr="00C92812">
              <w:rPr>
                <w:color w:val="000000" w:themeColor="text1"/>
                <w:sz w:val="24"/>
                <w:szCs w:val="24"/>
              </w:rPr>
              <w:t>Bãi bỏ</w:t>
            </w:r>
          </w:p>
        </w:tc>
        <w:tc>
          <w:tcPr>
            <w:tcW w:w="1795" w:type="pct"/>
          </w:tcPr>
          <w:p w14:paraId="112FE4BF" w14:textId="77777777" w:rsidR="00440B86" w:rsidRPr="00C92812" w:rsidRDefault="00440B86" w:rsidP="00ED415B">
            <w:pPr>
              <w:widowControl w:val="0"/>
              <w:rPr>
                <w:color w:val="000000" w:themeColor="text1"/>
                <w:sz w:val="24"/>
                <w:szCs w:val="24"/>
              </w:rPr>
            </w:pPr>
            <w:r w:rsidRPr="00C92812">
              <w:rPr>
                <w:color w:val="000000" w:themeColor="text1"/>
                <w:sz w:val="24"/>
                <w:szCs w:val="24"/>
              </w:rPr>
              <w:t>Đã lồng ghép với quy định tại khoản 2 Điều 13</w:t>
            </w:r>
          </w:p>
        </w:tc>
      </w:tr>
      <w:tr w:rsidR="00C92812" w:rsidRPr="00C92812" w14:paraId="7694CC36" w14:textId="77777777" w:rsidTr="00B25599">
        <w:tc>
          <w:tcPr>
            <w:tcW w:w="414" w:type="pct"/>
          </w:tcPr>
          <w:p w14:paraId="1CC14852"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c>
          <w:tcPr>
            <w:tcW w:w="1355" w:type="pct"/>
          </w:tcPr>
          <w:p w14:paraId="3B49A447" w14:textId="77777777" w:rsidR="00440B86" w:rsidRPr="00C92812" w:rsidRDefault="00440B86" w:rsidP="00ED415B">
            <w:pPr>
              <w:widowControl w:val="0"/>
              <w:rPr>
                <w:color w:val="000000" w:themeColor="text1"/>
                <w:sz w:val="24"/>
                <w:szCs w:val="24"/>
              </w:rPr>
            </w:pPr>
            <w:r w:rsidRPr="00C92812">
              <w:rPr>
                <w:b/>
                <w:bCs/>
                <w:color w:val="000000" w:themeColor="text1"/>
                <w:sz w:val="24"/>
                <w:szCs w:val="24"/>
              </w:rPr>
              <w:t>Điều 11. Hợp tác quốc tế trong hoạt động quy hoạch</w:t>
            </w:r>
          </w:p>
          <w:p w14:paraId="2C79B5D5" w14:textId="32C8212C" w:rsidR="00440B86" w:rsidRPr="00C92812" w:rsidRDefault="00440B86" w:rsidP="00ED415B">
            <w:pPr>
              <w:widowControl w:val="0"/>
              <w:rPr>
                <w:color w:val="000000" w:themeColor="text1"/>
                <w:sz w:val="24"/>
                <w:szCs w:val="24"/>
              </w:rPr>
            </w:pPr>
            <w:r w:rsidRPr="00C92812">
              <w:rPr>
                <w:color w:val="000000" w:themeColor="text1"/>
                <w:sz w:val="24"/>
                <w:szCs w:val="24"/>
              </w:rPr>
              <w:t xml:space="preserve">1. Hợp tác quốc tế trong hoạt động quy hoạch nhằm bảo đảm hoạt động quy hoạch đáp ứng yêu cầu hội nhập quốc tế, bảo đảm các nguyên tắc cơ bản trong hoạt động quy hoạch quy định tại Điều 4 </w:t>
            </w:r>
            <w:r w:rsidRPr="00C92812">
              <w:rPr>
                <w:color w:val="000000" w:themeColor="text1"/>
                <w:sz w:val="24"/>
                <w:szCs w:val="24"/>
              </w:rPr>
              <w:lastRenderedPageBreak/>
              <w:t>của Luật này.</w:t>
            </w:r>
          </w:p>
          <w:p w14:paraId="3E002797" w14:textId="42AD647C" w:rsidR="00440B86" w:rsidRPr="00C92812" w:rsidRDefault="00440B86" w:rsidP="00ED415B">
            <w:pPr>
              <w:widowControl w:val="0"/>
              <w:rPr>
                <w:b/>
                <w:bCs/>
                <w:color w:val="000000" w:themeColor="text1"/>
                <w:sz w:val="24"/>
                <w:szCs w:val="24"/>
              </w:rPr>
            </w:pPr>
            <w:r w:rsidRPr="00C92812">
              <w:rPr>
                <w:color w:val="000000" w:themeColor="text1"/>
                <w:sz w:val="24"/>
                <w:szCs w:val="24"/>
              </w:rPr>
              <w:t>2. Các hoạt động hợp tác quốc tế chủ yếu trong hoạt động quy hoạch gồm chia sẻ kinh nghiệm, ứng dụng khoa học và công nghệ mới, đào tạo và thu hút nguồn nhân lực cho hoạt động quy hoạch.</w:t>
            </w:r>
          </w:p>
        </w:tc>
        <w:tc>
          <w:tcPr>
            <w:tcW w:w="1436" w:type="pct"/>
          </w:tcPr>
          <w:p w14:paraId="26FB8F5E"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Bãi bỏ</w:t>
            </w:r>
          </w:p>
        </w:tc>
        <w:tc>
          <w:tcPr>
            <w:tcW w:w="1795" w:type="pct"/>
          </w:tcPr>
          <w:p w14:paraId="1BB7D5E1"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quy định về quản lý nhà nước về quy hoạch theo hướng khái quát hơn để phù hợp với Nghị quyết số 66-NQ/TW của Bộ Chính trị về đổi mới công tác xây dựng và thi hành pháp luật đáp ứng yêu cầu phát triển đất nước trong kỷ nguyên mới</w:t>
            </w:r>
          </w:p>
        </w:tc>
      </w:tr>
      <w:tr w:rsidR="00C92812" w:rsidRPr="00C92812" w14:paraId="36100854" w14:textId="77777777" w:rsidTr="00B25599">
        <w:tc>
          <w:tcPr>
            <w:tcW w:w="414" w:type="pct"/>
          </w:tcPr>
          <w:p w14:paraId="456B2BA7"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3B767F35"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tc>
        <w:tc>
          <w:tcPr>
            <w:tcW w:w="1436" w:type="pct"/>
          </w:tcPr>
          <w:p w14:paraId="4BFAF06A"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4E5FC61"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7FE7EDDC" w14:textId="77777777" w:rsidTr="00B25599">
        <w:tc>
          <w:tcPr>
            <w:tcW w:w="414" w:type="pct"/>
          </w:tcPr>
          <w:p w14:paraId="201C585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A766CBA"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Hợp tác quốc tế trong hoạt động quy hoạch phải phù hợp với đường lối và chính sách đối ngoại của Việt Nam; bảo đảm nguyên tắc hòa bình, hợp tác, hữu nghị cùng phát triển trên cơ sở tôn trọng độc lập, chủ quyền và toàn vẹn lãnh thổ, cùng có lợi, tôn trọng pháp luật Việt Nam và các điều ước quốc tế có liên quan mà nước Cộng hòa xã hội chủ nghĩa Việt Nam là thành viên.</w:t>
            </w:r>
          </w:p>
        </w:tc>
        <w:tc>
          <w:tcPr>
            <w:tcW w:w="1436" w:type="pct"/>
          </w:tcPr>
          <w:p w14:paraId="2C361B53"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32C30D7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703BFB5B" w14:textId="77777777" w:rsidTr="00B25599">
        <w:tc>
          <w:tcPr>
            <w:tcW w:w="414" w:type="pct"/>
          </w:tcPr>
          <w:p w14:paraId="7F9CFF23" w14:textId="4E1B91F9" w:rsidR="00440B86" w:rsidRPr="00C92812" w:rsidRDefault="00440B86" w:rsidP="00ED415B">
            <w:pPr>
              <w:widowControl w:val="0"/>
              <w:rPr>
                <w:b/>
                <w:bCs/>
                <w:color w:val="000000" w:themeColor="text1"/>
                <w:sz w:val="24"/>
                <w:szCs w:val="24"/>
              </w:rPr>
            </w:pPr>
            <w:r w:rsidRPr="00C92812">
              <w:rPr>
                <w:b/>
                <w:bCs/>
                <w:color w:val="000000" w:themeColor="text1"/>
                <w:sz w:val="24"/>
                <w:szCs w:val="24"/>
              </w:rPr>
              <w:t> Điều 13</w:t>
            </w:r>
          </w:p>
        </w:tc>
        <w:tc>
          <w:tcPr>
            <w:tcW w:w="1355" w:type="pct"/>
          </w:tcPr>
          <w:p w14:paraId="44F4E969"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48. Báo cáo về hoạt động quy hoạch</w:t>
            </w:r>
          </w:p>
        </w:tc>
        <w:tc>
          <w:tcPr>
            <w:tcW w:w="1436" w:type="pct"/>
          </w:tcPr>
          <w:p w14:paraId="02AB3930" w14:textId="4DC33350"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13. Báo cáo về hoạt động quy hoạch</w:t>
            </w:r>
          </w:p>
        </w:tc>
        <w:tc>
          <w:tcPr>
            <w:tcW w:w="1795" w:type="pct"/>
          </w:tcPr>
          <w:p w14:paraId="7DBDAA5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2FE62869" w14:textId="77777777" w:rsidTr="00B25599">
        <w:tc>
          <w:tcPr>
            <w:tcW w:w="414" w:type="pct"/>
          </w:tcPr>
          <w:p w14:paraId="4826D4A9"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14B921F3"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1. Bộ, cơ quan ngang Bộ, Ủy ban nhân dân cấp tỉnh gửi báo cáo về hoạt động quy hoạch đến Bộ Kế hoạch và Đầu tư trước ngày 31 tháng 10 để tổng hợp báo cáo Chính phủ trước ngày 31 tháng 12 hằng năm. </w:t>
            </w:r>
          </w:p>
        </w:tc>
        <w:tc>
          <w:tcPr>
            <w:tcW w:w="1436" w:type="pct"/>
          </w:tcPr>
          <w:p w14:paraId="1D5836D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1. Bộ, cơ quan ngang Bộ, Ủy ban nhân dân cấp tỉnh gửi báo cáo về hoạt động quy hoạch đến Bộ Tài chính trước ngày 31 tháng 10 để tổng hợp báo cáo Chính phủ trước ngày 31 tháng 12 hằng năm. </w:t>
            </w:r>
          </w:p>
        </w:tc>
        <w:tc>
          <w:tcPr>
            <w:tcW w:w="1795" w:type="pct"/>
          </w:tcPr>
          <w:p w14:paraId="5C3D1F49"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w:t>
            </w:r>
          </w:p>
        </w:tc>
      </w:tr>
      <w:tr w:rsidR="00C92812" w:rsidRPr="00C92812" w14:paraId="2FE23C67" w14:textId="77777777" w:rsidTr="00B25599">
        <w:tc>
          <w:tcPr>
            <w:tcW w:w="414" w:type="pct"/>
          </w:tcPr>
          <w:p w14:paraId="2BA90569"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0E4148A4"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Chính phủ có trách nhiệm báo cáo Quốc hội về hoạt động quy hoạch theo định kỳ 05 năm.</w:t>
            </w:r>
          </w:p>
        </w:tc>
        <w:tc>
          <w:tcPr>
            <w:tcW w:w="1436" w:type="pct"/>
          </w:tcPr>
          <w:p w14:paraId="798C7798"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Chính phủ có trách nhiệm báo cáo Quốc hội về hoạt động quy hoạch theo định kỳ 05 năm.</w:t>
            </w:r>
          </w:p>
        </w:tc>
        <w:tc>
          <w:tcPr>
            <w:tcW w:w="1795" w:type="pct"/>
          </w:tcPr>
          <w:p w14:paraId="1CD4EF04"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w:t>
            </w:r>
          </w:p>
        </w:tc>
      </w:tr>
      <w:tr w:rsidR="00C92812" w:rsidRPr="00C92812" w14:paraId="5AB59CC9" w14:textId="77777777" w:rsidTr="00B25599">
        <w:tc>
          <w:tcPr>
            <w:tcW w:w="414" w:type="pct"/>
          </w:tcPr>
          <w:p w14:paraId="15340DFE" w14:textId="5A75FD81" w:rsidR="00440B86" w:rsidRPr="00C92812" w:rsidRDefault="00440B86" w:rsidP="00ED415B">
            <w:pPr>
              <w:widowControl w:val="0"/>
              <w:rPr>
                <w:b/>
                <w:bCs/>
                <w:color w:val="000000" w:themeColor="text1"/>
                <w:sz w:val="24"/>
                <w:szCs w:val="24"/>
              </w:rPr>
            </w:pPr>
            <w:r w:rsidRPr="00C92812">
              <w:rPr>
                <w:b/>
                <w:bCs/>
                <w:color w:val="000000" w:themeColor="text1"/>
                <w:sz w:val="24"/>
                <w:szCs w:val="24"/>
              </w:rPr>
              <w:t> Điều 14</w:t>
            </w:r>
          </w:p>
        </w:tc>
        <w:tc>
          <w:tcPr>
            <w:tcW w:w="1355" w:type="pct"/>
          </w:tcPr>
          <w:p w14:paraId="09098332"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4CFAD84D" w14:textId="2280A169"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14. Giám sát hoạt động quy hoạch</w:t>
            </w:r>
          </w:p>
        </w:tc>
        <w:tc>
          <w:tcPr>
            <w:tcW w:w="1795" w:type="pct"/>
          </w:tcPr>
          <w:p w14:paraId="4E48D238" w14:textId="77777777" w:rsidR="00440B86" w:rsidRPr="00C92812" w:rsidRDefault="00440B86" w:rsidP="00ED415B">
            <w:pPr>
              <w:widowControl w:val="0"/>
              <w:rPr>
                <w:color w:val="000000" w:themeColor="text1"/>
                <w:spacing w:val="-10"/>
                <w:sz w:val="24"/>
                <w:szCs w:val="24"/>
              </w:rPr>
            </w:pPr>
            <w:r w:rsidRPr="00C92812">
              <w:rPr>
                <w:color w:val="000000" w:themeColor="text1"/>
                <w:spacing w:val="-10"/>
                <w:sz w:val="24"/>
                <w:szCs w:val="24"/>
              </w:rPr>
              <w:t>Bổ sung quy định để tạo cơ chế hậu kiểm sau khi đã phân cấp triệt để thẩm quyền quyết định và phê duyệt quy hoạch.</w:t>
            </w:r>
          </w:p>
        </w:tc>
      </w:tr>
      <w:tr w:rsidR="00C92812" w:rsidRPr="00C92812" w14:paraId="6C396BEF" w14:textId="77777777" w:rsidTr="00B25599">
        <w:tc>
          <w:tcPr>
            <w:tcW w:w="414" w:type="pct"/>
          </w:tcPr>
          <w:p w14:paraId="044CC12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0F9BECB6"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6BD4C447"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Việc giám sát hoạt động quy hoạch của Quốc hội, Hội đồng nhân dân được thực hiện theo quy định của pháp luật về hoạt động giám sát của Quốc hội và Hội đồng nhân dân.</w:t>
            </w:r>
          </w:p>
        </w:tc>
        <w:tc>
          <w:tcPr>
            <w:tcW w:w="1795" w:type="pct"/>
          </w:tcPr>
          <w:p w14:paraId="5C7AC08B"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781BCFC8" w14:textId="77777777" w:rsidTr="00B25599">
        <w:tc>
          <w:tcPr>
            <w:tcW w:w="414" w:type="pct"/>
          </w:tcPr>
          <w:p w14:paraId="71EEAF0D"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6CBE700B"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60DD4C9B" w14:textId="31F17151" w:rsidR="00440B86" w:rsidRPr="00C92812" w:rsidRDefault="00440B86" w:rsidP="00ED415B">
            <w:pPr>
              <w:widowControl w:val="0"/>
              <w:rPr>
                <w:color w:val="000000" w:themeColor="text1"/>
                <w:sz w:val="24"/>
                <w:szCs w:val="24"/>
              </w:rPr>
            </w:pPr>
            <w:r w:rsidRPr="00C92812">
              <w:rPr>
                <w:color w:val="000000" w:themeColor="text1"/>
                <w:sz w:val="24"/>
                <w:szCs w:val="24"/>
              </w:rPr>
              <w:t xml:space="preserve">2. Việc giám sát hoạt động quy hoạch của Mặt trận Tổ quốc Việt Nam được thực hiện theo quy định của pháp luật về </w:t>
            </w:r>
            <w:r w:rsidRPr="00C92812">
              <w:rPr>
                <w:color w:val="000000" w:themeColor="text1"/>
                <w:sz w:val="24"/>
                <w:szCs w:val="24"/>
                <w:lang w:val="vi-VN"/>
              </w:rPr>
              <w:t>M</w:t>
            </w:r>
            <w:r w:rsidRPr="00C92812">
              <w:rPr>
                <w:color w:val="000000" w:themeColor="text1"/>
                <w:sz w:val="24"/>
                <w:szCs w:val="24"/>
              </w:rPr>
              <w:t>ặt trận Tổ quốc</w:t>
            </w:r>
            <w:r w:rsidRPr="00C92812">
              <w:rPr>
                <w:color w:val="000000" w:themeColor="text1"/>
                <w:sz w:val="24"/>
                <w:szCs w:val="24"/>
                <w:lang w:val="vi-VN"/>
              </w:rPr>
              <w:t xml:space="preserve"> Việt Nam</w:t>
            </w:r>
            <w:r w:rsidRPr="00C92812">
              <w:rPr>
                <w:color w:val="000000" w:themeColor="text1"/>
                <w:sz w:val="24"/>
                <w:szCs w:val="24"/>
              </w:rPr>
              <w:t>.</w:t>
            </w:r>
          </w:p>
        </w:tc>
        <w:tc>
          <w:tcPr>
            <w:tcW w:w="1795" w:type="pct"/>
          </w:tcPr>
          <w:p w14:paraId="24D0C4D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54BC96DD" w14:textId="77777777" w:rsidTr="00B25599">
        <w:tc>
          <w:tcPr>
            <w:tcW w:w="414" w:type="pct"/>
          </w:tcPr>
          <w:p w14:paraId="5DFF128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1D76D462" w14:textId="77777777" w:rsidR="00440B86" w:rsidRPr="00C92812" w:rsidRDefault="00440B86" w:rsidP="00ED415B">
            <w:pPr>
              <w:widowControl w:val="0"/>
              <w:rPr>
                <w:color w:val="000000" w:themeColor="text1"/>
                <w:sz w:val="24"/>
                <w:szCs w:val="24"/>
              </w:rPr>
            </w:pPr>
            <w:r w:rsidRPr="00C92812">
              <w:rPr>
                <w:color w:val="000000" w:themeColor="text1"/>
                <w:sz w:val="24"/>
                <w:szCs w:val="24"/>
              </w:rPr>
              <w:t>Chưa có quy định</w:t>
            </w:r>
          </w:p>
        </w:tc>
        <w:tc>
          <w:tcPr>
            <w:tcW w:w="1436" w:type="pct"/>
          </w:tcPr>
          <w:p w14:paraId="72BE796F"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Việc giám sát hoạt động quy hoạch của tổ chức, cá nhân được thực hiện theo quy định của pháp luật về thực hiện dân chủ cơ sở và pháp luật về tiếp cận thông tin.</w:t>
            </w:r>
          </w:p>
        </w:tc>
        <w:tc>
          <w:tcPr>
            <w:tcW w:w="1795" w:type="pct"/>
          </w:tcPr>
          <w:p w14:paraId="10457C4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61C48F1D" w14:textId="77777777" w:rsidTr="00B25599">
        <w:tc>
          <w:tcPr>
            <w:tcW w:w="414" w:type="pct"/>
          </w:tcPr>
          <w:p w14:paraId="61F4808A" w14:textId="77777777" w:rsidR="00440B86" w:rsidRPr="00C92812" w:rsidRDefault="00440B86" w:rsidP="00ED415B">
            <w:pPr>
              <w:widowControl w:val="0"/>
              <w:rPr>
                <w:b/>
                <w:bCs/>
                <w:color w:val="000000" w:themeColor="text1"/>
                <w:sz w:val="24"/>
                <w:szCs w:val="24"/>
              </w:rPr>
            </w:pPr>
          </w:p>
        </w:tc>
        <w:tc>
          <w:tcPr>
            <w:tcW w:w="1355" w:type="pct"/>
          </w:tcPr>
          <w:p w14:paraId="7BF4095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xml:space="preserve">Điều 12. Quyền và trách nhiệm của cơ quan, tổ chức, cộng đồng, cá nhân trong việc tham gia ý kiến, giám sát </w:t>
            </w:r>
            <w:r w:rsidRPr="00C92812">
              <w:rPr>
                <w:b/>
                <w:bCs/>
                <w:color w:val="000000" w:themeColor="text1"/>
                <w:sz w:val="24"/>
                <w:szCs w:val="24"/>
              </w:rPr>
              <w:lastRenderedPageBreak/>
              <w:t>hoạt động quy hoạch</w:t>
            </w:r>
          </w:p>
        </w:tc>
        <w:tc>
          <w:tcPr>
            <w:tcW w:w="1436" w:type="pct"/>
          </w:tcPr>
          <w:p w14:paraId="5C166ACD"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Bãi bỏ</w:t>
            </w:r>
          </w:p>
        </w:tc>
        <w:tc>
          <w:tcPr>
            <w:tcW w:w="1795" w:type="pct"/>
          </w:tcPr>
          <w:p w14:paraId="630C166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Sửa đổi quy định về quản lý nhà nước về quy hoạch theo hướng khái quát hơn để phù hợp với Nghị quyết số 66-NQ/TW của Bộ Chính trị về đổi mới công tác xây dựng và thi hành pháp luật đáp ứng yêu cầu phát </w:t>
            </w:r>
            <w:r w:rsidRPr="00C92812">
              <w:rPr>
                <w:color w:val="000000" w:themeColor="text1"/>
                <w:sz w:val="24"/>
                <w:szCs w:val="24"/>
              </w:rPr>
              <w:lastRenderedPageBreak/>
              <w:t>triển đất nước trong kỷ nguyên mới</w:t>
            </w:r>
          </w:p>
        </w:tc>
      </w:tr>
      <w:tr w:rsidR="00C92812" w:rsidRPr="00C92812" w14:paraId="6C570861" w14:textId="77777777" w:rsidTr="00B25599">
        <w:tc>
          <w:tcPr>
            <w:tcW w:w="414" w:type="pct"/>
          </w:tcPr>
          <w:p w14:paraId="4CB324A0"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0F90E6D8"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Cơ quan, tổ chức, cộng đồng có quyền tham gia ý kiến, giám sát hoạt động quy hoạch; cá nhân có quyền tham gia ý kiến về hoạt động quy hoạch</w:t>
            </w:r>
          </w:p>
        </w:tc>
        <w:tc>
          <w:tcPr>
            <w:tcW w:w="1436" w:type="pct"/>
          </w:tcPr>
          <w:p w14:paraId="44F4A25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804D47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263FBF72" w14:textId="77777777" w:rsidTr="00B25599">
        <w:tc>
          <w:tcPr>
            <w:tcW w:w="414" w:type="pct"/>
          </w:tcPr>
          <w:p w14:paraId="61E971E3"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53C30D05" w14:textId="77777777" w:rsidR="00440B86" w:rsidRPr="00C92812" w:rsidRDefault="00440B86" w:rsidP="00ED415B">
            <w:pPr>
              <w:widowControl w:val="0"/>
              <w:rPr>
                <w:color w:val="000000" w:themeColor="text1"/>
                <w:sz w:val="24"/>
                <w:szCs w:val="24"/>
              </w:rPr>
            </w:pPr>
            <w:r w:rsidRPr="00C92812">
              <w:rPr>
                <w:color w:val="000000" w:themeColor="text1"/>
                <w:sz w:val="24"/>
                <w:szCs w:val="24"/>
              </w:rPr>
              <w:t>2. Cơ quan, tổ chức, cá nhân được lấy ý kiến có trách nhiệm trả lời trong thời hạn yêu cầu.</w:t>
            </w:r>
          </w:p>
        </w:tc>
        <w:tc>
          <w:tcPr>
            <w:tcW w:w="1436" w:type="pct"/>
          </w:tcPr>
          <w:p w14:paraId="7CD766C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6E9005E9"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512B4F81" w14:textId="77777777" w:rsidTr="00B25599">
        <w:tc>
          <w:tcPr>
            <w:tcW w:w="414" w:type="pct"/>
          </w:tcPr>
          <w:p w14:paraId="76A03F5E"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CABF9DF"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3. Cơ quan được giao trách nhiệm tổ chức lập, thẩm định, quyết định hoặc phê duyệt, thực hiện và điều chỉnh quy hoạch phải tạo điều kiện cho cơ quan, tổ chức, cộng đồng tham gia ý kiến, giám sát hoạt động quy hoạch; tạo điều kiện cho cá nhân tham gia ý kiến về hoạt động quy hoạch.</w:t>
            </w:r>
          </w:p>
        </w:tc>
        <w:tc>
          <w:tcPr>
            <w:tcW w:w="1436" w:type="pct"/>
          </w:tcPr>
          <w:p w14:paraId="6C9DE29C"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000B6B98"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6346306B" w14:textId="77777777" w:rsidTr="00B25599">
        <w:tc>
          <w:tcPr>
            <w:tcW w:w="414" w:type="pct"/>
          </w:tcPr>
          <w:p w14:paraId="0595E4EE"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627C3023"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Ý kiến tham gia của cơ quan, tổ chức, cộng đồng, cá nhân về hoạt động quy hoạch phải được nghiên cứu, tiếp thu, giải trình và công khai, minh bạch theo quy định của pháp luật.</w:t>
            </w:r>
          </w:p>
        </w:tc>
        <w:tc>
          <w:tcPr>
            <w:tcW w:w="1436" w:type="pct"/>
          </w:tcPr>
          <w:p w14:paraId="514F98F6"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795" w:type="pct"/>
          </w:tcPr>
          <w:p w14:paraId="75AC04E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r w:rsidR="00C92812" w:rsidRPr="00C92812" w14:paraId="4C032137" w14:textId="77777777" w:rsidTr="00B25599">
        <w:tc>
          <w:tcPr>
            <w:tcW w:w="414" w:type="pct"/>
          </w:tcPr>
          <w:p w14:paraId="16BC72C8" w14:textId="5A865928" w:rsidR="00440B86" w:rsidRPr="00C92812" w:rsidRDefault="00440B86" w:rsidP="00ED415B">
            <w:pPr>
              <w:widowControl w:val="0"/>
              <w:rPr>
                <w:b/>
                <w:bCs/>
                <w:color w:val="000000" w:themeColor="text1"/>
                <w:sz w:val="24"/>
                <w:szCs w:val="24"/>
              </w:rPr>
            </w:pPr>
            <w:r w:rsidRPr="00C92812">
              <w:rPr>
                <w:b/>
                <w:bCs/>
                <w:color w:val="000000" w:themeColor="text1"/>
                <w:sz w:val="24"/>
                <w:szCs w:val="24"/>
              </w:rPr>
              <w:t> Điều 15</w:t>
            </w:r>
          </w:p>
        </w:tc>
        <w:tc>
          <w:tcPr>
            <w:tcW w:w="1355" w:type="pct"/>
          </w:tcPr>
          <w:p w14:paraId="568C2A70"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13. Các hành vi bị nghiêm cấm trong hoạt động quy hoạch</w:t>
            </w:r>
          </w:p>
        </w:tc>
        <w:tc>
          <w:tcPr>
            <w:tcW w:w="1436" w:type="pct"/>
          </w:tcPr>
          <w:p w14:paraId="5A44E4FA" w14:textId="67DB1FAE" w:rsidR="00440B86" w:rsidRPr="00C92812" w:rsidRDefault="00440B86" w:rsidP="00ED415B">
            <w:pPr>
              <w:widowControl w:val="0"/>
              <w:rPr>
                <w:b/>
                <w:bCs/>
                <w:color w:val="000000" w:themeColor="text1"/>
                <w:sz w:val="24"/>
                <w:szCs w:val="24"/>
              </w:rPr>
            </w:pPr>
            <w:r w:rsidRPr="00C92812">
              <w:rPr>
                <w:b/>
                <w:bCs/>
                <w:color w:val="000000" w:themeColor="text1"/>
                <w:sz w:val="24"/>
                <w:szCs w:val="24"/>
              </w:rPr>
              <w:t>Điều 15. Các hành vi bị nghiêm cấm trong hoạt động quy hoạch</w:t>
            </w:r>
          </w:p>
        </w:tc>
        <w:tc>
          <w:tcPr>
            <w:tcW w:w="1795" w:type="pct"/>
          </w:tcPr>
          <w:p w14:paraId="20111FF1"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28FAA305" w14:textId="77777777" w:rsidTr="00B25599">
        <w:tc>
          <w:tcPr>
            <w:tcW w:w="414" w:type="pct"/>
          </w:tcPr>
          <w:p w14:paraId="2F1E0B7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2EAA3E21" w14:textId="77777777" w:rsidR="00440B86" w:rsidRPr="00C92812" w:rsidRDefault="00440B86" w:rsidP="00ED415B">
            <w:pPr>
              <w:widowControl w:val="0"/>
              <w:rPr>
                <w:color w:val="000000" w:themeColor="text1"/>
                <w:sz w:val="24"/>
                <w:szCs w:val="24"/>
              </w:rPr>
            </w:pPr>
            <w:r w:rsidRPr="00C92812">
              <w:rPr>
                <w:color w:val="000000" w:themeColor="text1"/>
                <w:sz w:val="24"/>
                <w:szCs w:val="24"/>
              </w:rPr>
              <w:t>1. Lập, thẩm định, quyết định hoặc phê duyệt, điều chỉnh quy hoạch không phù hợp với quy định của Luật này và pháp luật có liên quan.</w:t>
            </w:r>
          </w:p>
        </w:tc>
        <w:tc>
          <w:tcPr>
            <w:tcW w:w="1436" w:type="pct"/>
          </w:tcPr>
          <w:p w14:paraId="541E3B6C" w14:textId="0BF429D4" w:rsidR="00440B86" w:rsidRPr="00C92812" w:rsidRDefault="00440B86" w:rsidP="00ED415B">
            <w:pPr>
              <w:widowControl w:val="0"/>
              <w:rPr>
                <w:color w:val="000000" w:themeColor="text1"/>
                <w:sz w:val="24"/>
                <w:szCs w:val="24"/>
              </w:rPr>
            </w:pPr>
            <w:r w:rsidRPr="00C92812">
              <w:rPr>
                <w:color w:val="000000" w:themeColor="text1"/>
                <w:sz w:val="24"/>
                <w:szCs w:val="24"/>
              </w:rPr>
              <w:t xml:space="preserve">1. Lập, thẩm định, quyết định hoặc phê duyệt, công bố, cung cấp thông tin, thực hiện, đánh giá, kiểm tra, rà soát và điều chỉnh quy hoạch </w:t>
            </w:r>
            <w:r w:rsidRPr="00C92812">
              <w:rPr>
                <w:color w:val="000000" w:themeColor="text1"/>
                <w:sz w:val="24"/>
                <w:szCs w:val="24"/>
                <w:lang w:val="vi-VN"/>
              </w:rPr>
              <w:t>trái</w:t>
            </w:r>
            <w:r w:rsidRPr="00C92812">
              <w:rPr>
                <w:color w:val="000000" w:themeColor="text1"/>
                <w:sz w:val="24"/>
                <w:szCs w:val="24"/>
              </w:rPr>
              <w:t xml:space="preserve"> với quy định của Luật này và pháp luật có liên quan.</w:t>
            </w:r>
          </w:p>
        </w:tc>
        <w:tc>
          <w:tcPr>
            <w:tcW w:w="1795" w:type="pct"/>
          </w:tcPr>
          <w:p w14:paraId="26DA8A5C"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để bổ sung hoạt động công bố, cung cấp thông tin, thực hiện, đánh giá, kiểm tra, rà soát quy hoạch.</w:t>
            </w:r>
          </w:p>
        </w:tc>
      </w:tr>
      <w:tr w:rsidR="00C92812" w:rsidRPr="00C92812" w14:paraId="4E5E57CA" w14:textId="77777777" w:rsidTr="00B25599">
        <w:tc>
          <w:tcPr>
            <w:tcW w:w="414" w:type="pct"/>
          </w:tcPr>
          <w:p w14:paraId="324CC81D"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 </w:t>
            </w:r>
          </w:p>
        </w:tc>
        <w:tc>
          <w:tcPr>
            <w:tcW w:w="1355" w:type="pct"/>
          </w:tcPr>
          <w:p w14:paraId="46A5DD72" w14:textId="77777777"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2. Lập, thẩm định, quyết định hoặc phê duyệt, điều chỉnh quy hoạch về đầu tư phát triển hàng hóa, dịch vụ, sản phẩm cụ thể, ấn định khối lượng, số lượng hàng hóa, dịch vụ, sản phẩm được sản xuất, tiêu thụ.</w:t>
            </w:r>
          </w:p>
        </w:tc>
        <w:tc>
          <w:tcPr>
            <w:tcW w:w="1436" w:type="pct"/>
          </w:tcPr>
          <w:p w14:paraId="642D413E" w14:textId="58002D0E" w:rsidR="00440B86" w:rsidRPr="00C92812" w:rsidRDefault="00440B86" w:rsidP="00ED415B">
            <w:pPr>
              <w:widowControl w:val="0"/>
              <w:rPr>
                <w:color w:val="000000" w:themeColor="text1"/>
                <w:sz w:val="24"/>
                <w:szCs w:val="24"/>
              </w:rPr>
            </w:pPr>
            <w:r w:rsidRPr="00C92812">
              <w:rPr>
                <w:color w:val="000000" w:themeColor="text1"/>
                <w:sz w:val="24"/>
                <w:szCs w:val="24"/>
              </w:rPr>
              <w:t>2. Lập, thẩm định, quyết định hoặc phê duyệt, điều chỉnh quy hoạch về đầu tư phát triển hàng hóa, dịch vụ, sản phẩm cụ thể, ấn định khối lượng, số lượng hàng hóa, dịch vụ, sản phẩm được sản xuất, tiêu thụ</w:t>
            </w:r>
            <w:r w:rsidRPr="00C92812">
              <w:rPr>
                <w:color w:val="000000" w:themeColor="text1"/>
                <w:sz w:val="24"/>
                <w:szCs w:val="24"/>
                <w:lang w:val="vi-VN"/>
              </w:rPr>
              <w:t>, ấn định nhà đầu tư</w:t>
            </w:r>
            <w:r w:rsidRPr="00C92812">
              <w:rPr>
                <w:color w:val="000000" w:themeColor="text1"/>
                <w:sz w:val="24"/>
                <w:szCs w:val="24"/>
              </w:rPr>
              <w:t>.</w:t>
            </w:r>
          </w:p>
        </w:tc>
        <w:tc>
          <w:tcPr>
            <w:tcW w:w="1795" w:type="pct"/>
          </w:tcPr>
          <w:p w14:paraId="335E862A" w14:textId="77777777" w:rsidR="00440B86" w:rsidRPr="00C92812" w:rsidRDefault="00440B86" w:rsidP="00ED415B">
            <w:pPr>
              <w:widowControl w:val="0"/>
              <w:rPr>
                <w:color w:val="000000" w:themeColor="text1"/>
                <w:spacing w:val="-4"/>
                <w:sz w:val="24"/>
                <w:szCs w:val="24"/>
              </w:rPr>
            </w:pPr>
            <w:r w:rsidRPr="00C92812">
              <w:rPr>
                <w:color w:val="000000" w:themeColor="text1"/>
                <w:spacing w:val="-4"/>
                <w:sz w:val="24"/>
                <w:szCs w:val="24"/>
              </w:rPr>
              <w:t>Thể chế hoá Nghị quyết số 68-NQ/TW ngày 04 tháng 5 năm 2025 của Bộ Chính trị về phát triển kinh tế tư nhân.</w:t>
            </w:r>
          </w:p>
          <w:p w14:paraId="372CD7C4" w14:textId="4A63E966" w:rsidR="00440B86" w:rsidRPr="00C92812" w:rsidRDefault="00440B86" w:rsidP="00ED415B">
            <w:pPr>
              <w:widowControl w:val="0"/>
              <w:rPr>
                <w:color w:val="000000" w:themeColor="text1"/>
                <w:sz w:val="24"/>
                <w:szCs w:val="24"/>
              </w:rPr>
            </w:pPr>
            <w:r w:rsidRPr="00C92812">
              <w:rPr>
                <w:color w:val="000000" w:themeColor="text1"/>
                <w:sz w:val="24"/>
                <w:szCs w:val="24"/>
              </w:rPr>
              <w:t>Việc lựa chọn nhà đầu tư thực hiện theo quy định của pháp luật về đầu tư; pháp luật về đầu tư công và pháp luật liên quan khác.</w:t>
            </w:r>
          </w:p>
        </w:tc>
      </w:tr>
      <w:tr w:rsidR="00C92812" w:rsidRPr="00C92812" w14:paraId="3EE0A854" w14:textId="77777777" w:rsidTr="00B25599">
        <w:tc>
          <w:tcPr>
            <w:tcW w:w="414" w:type="pct"/>
          </w:tcPr>
          <w:p w14:paraId="145AB534"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6E6570A" w14:textId="77777777" w:rsidR="00440B86" w:rsidRPr="00C92812" w:rsidRDefault="00440B86" w:rsidP="00ED415B">
            <w:pPr>
              <w:widowControl w:val="0"/>
              <w:rPr>
                <w:color w:val="000000" w:themeColor="text1"/>
                <w:sz w:val="24"/>
                <w:szCs w:val="24"/>
              </w:rPr>
            </w:pPr>
            <w:r w:rsidRPr="00C92812">
              <w:rPr>
                <w:color w:val="000000" w:themeColor="text1"/>
                <w:sz w:val="24"/>
                <w:szCs w:val="24"/>
              </w:rPr>
              <w:t>3. Lựa chọn tổ chức tư vấn lập quy hoạch, tư vấn phản biện độc lập không đủ điều kiện về năng lực chuyên môn phù hợp với công việc đảm nhận hoặc trái với quy định của pháp luật.</w:t>
            </w:r>
          </w:p>
        </w:tc>
        <w:tc>
          <w:tcPr>
            <w:tcW w:w="1436" w:type="pct"/>
          </w:tcPr>
          <w:p w14:paraId="7DA621F3" w14:textId="77777777" w:rsidR="00440B86" w:rsidRPr="00C92812" w:rsidRDefault="00440B86" w:rsidP="00ED415B">
            <w:pPr>
              <w:widowControl w:val="0"/>
              <w:rPr>
                <w:color w:val="000000" w:themeColor="text1"/>
                <w:sz w:val="24"/>
                <w:szCs w:val="24"/>
              </w:rPr>
            </w:pPr>
            <w:r w:rsidRPr="00C92812">
              <w:rPr>
                <w:color w:val="000000" w:themeColor="text1"/>
                <w:sz w:val="24"/>
                <w:szCs w:val="24"/>
              </w:rPr>
              <w:t>Giữ nguyên quy định</w:t>
            </w:r>
          </w:p>
        </w:tc>
        <w:tc>
          <w:tcPr>
            <w:tcW w:w="1795" w:type="pct"/>
          </w:tcPr>
          <w:p w14:paraId="69716947" w14:textId="77777777" w:rsidR="00440B86" w:rsidRPr="00C92812" w:rsidRDefault="00440B86" w:rsidP="00ED415B">
            <w:pPr>
              <w:widowControl w:val="0"/>
              <w:rPr>
                <w:color w:val="000000" w:themeColor="text1"/>
                <w:sz w:val="24"/>
                <w:szCs w:val="24"/>
              </w:rPr>
            </w:pPr>
          </w:p>
        </w:tc>
      </w:tr>
      <w:tr w:rsidR="00C92812" w:rsidRPr="00C92812" w14:paraId="353959DF" w14:textId="77777777" w:rsidTr="00B25599">
        <w:tc>
          <w:tcPr>
            <w:tcW w:w="414" w:type="pct"/>
          </w:tcPr>
          <w:p w14:paraId="4BA668B2"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4A0B47C2" w14:textId="77777777" w:rsidR="00440B86" w:rsidRPr="00C92812" w:rsidRDefault="00440B86" w:rsidP="00ED415B">
            <w:pPr>
              <w:widowControl w:val="0"/>
              <w:rPr>
                <w:color w:val="000000" w:themeColor="text1"/>
                <w:sz w:val="24"/>
                <w:szCs w:val="24"/>
              </w:rPr>
            </w:pPr>
            <w:r w:rsidRPr="00C92812">
              <w:rPr>
                <w:color w:val="000000" w:themeColor="text1"/>
                <w:sz w:val="24"/>
                <w:szCs w:val="24"/>
              </w:rPr>
              <w:t>4. Cản trở việc tham gia ý kiến của cơ quan, tổ chức, cộng đồng, cá nhân theo quy định của pháp luật.</w:t>
            </w:r>
          </w:p>
        </w:tc>
        <w:tc>
          <w:tcPr>
            <w:tcW w:w="1436" w:type="pct"/>
          </w:tcPr>
          <w:p w14:paraId="2DCCC82D" w14:textId="39EB1E99" w:rsidR="00440B86" w:rsidRPr="00C92812" w:rsidRDefault="00440B86" w:rsidP="00ED415B">
            <w:pPr>
              <w:widowControl w:val="0"/>
              <w:rPr>
                <w:color w:val="000000" w:themeColor="text1"/>
                <w:spacing w:val="-6"/>
                <w:sz w:val="24"/>
                <w:szCs w:val="24"/>
              </w:rPr>
            </w:pPr>
            <w:r w:rsidRPr="00C92812">
              <w:rPr>
                <w:color w:val="000000" w:themeColor="text1"/>
                <w:spacing w:val="-6"/>
                <w:sz w:val="24"/>
                <w:szCs w:val="24"/>
              </w:rPr>
              <w:t>4.</w:t>
            </w:r>
            <w:r w:rsidRPr="00C92812">
              <w:rPr>
                <w:color w:val="000000" w:themeColor="text1"/>
                <w:spacing w:val="-6"/>
                <w:sz w:val="24"/>
                <w:szCs w:val="24"/>
                <w:lang w:val="vi-VN"/>
              </w:rPr>
              <w:t xml:space="preserve"> </w:t>
            </w:r>
            <w:r w:rsidRPr="00C92812">
              <w:rPr>
                <w:color w:val="000000" w:themeColor="text1"/>
                <w:spacing w:val="-6"/>
                <w:sz w:val="24"/>
                <w:szCs w:val="24"/>
              </w:rPr>
              <w:t>Gây khó khăn, phiền hà, cản trở việc tham gia ý kiến của cơ quan, tổ chức, cộng đồng, cá nhân theo quy định của pháp luật; giả mạo giấy tờ, gian lận hoặc dùng thủ đoạn khác để làm sai lệch kết quả tham gia ý kiến của cơ quan, tổ chức, cá nhân.</w:t>
            </w:r>
          </w:p>
        </w:tc>
        <w:tc>
          <w:tcPr>
            <w:tcW w:w="1795" w:type="pct"/>
          </w:tcPr>
          <w:p w14:paraId="24283300"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để bảo đảm thống nhất với quy định tại Điều 9 Luật Thực hiện dân chủ cơ sở.</w:t>
            </w:r>
          </w:p>
        </w:tc>
      </w:tr>
      <w:tr w:rsidR="00C92812" w:rsidRPr="00C92812" w14:paraId="629431BF" w14:textId="77777777" w:rsidTr="00B25599">
        <w:tc>
          <w:tcPr>
            <w:tcW w:w="414" w:type="pct"/>
          </w:tcPr>
          <w:p w14:paraId="743995CD"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6034D8D9"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Không công bố, công bố chậm, công bố không đầy đủ quy hoạch hoặc từ chối cung cấp thông tin về quy hoạch, trừ trường hợp thông tin thuộc bí mật nhà nước; cố ý công bố sai quy hoạch; cố ý cung cấp sai thông tin về quy hoạch; hủy hoại, làm giả hoặc làm sai lệch hồ sơ, giấy tờ, tài liệu.</w:t>
            </w:r>
          </w:p>
        </w:tc>
        <w:tc>
          <w:tcPr>
            <w:tcW w:w="1436" w:type="pct"/>
          </w:tcPr>
          <w:p w14:paraId="666FF4F1" w14:textId="77777777" w:rsidR="00440B86" w:rsidRPr="00C92812" w:rsidRDefault="00440B86" w:rsidP="00ED415B">
            <w:pPr>
              <w:widowControl w:val="0"/>
              <w:rPr>
                <w:color w:val="000000" w:themeColor="text1"/>
                <w:sz w:val="24"/>
                <w:szCs w:val="24"/>
              </w:rPr>
            </w:pPr>
            <w:r w:rsidRPr="00C92812">
              <w:rPr>
                <w:color w:val="000000" w:themeColor="text1"/>
                <w:sz w:val="24"/>
                <w:szCs w:val="24"/>
              </w:rPr>
              <w:t>5. Cố ý công bố, cung cấp thông tin sai lệch, không đầy đủ, trì hoãn việc công bố, cung cấp thông tin, trừ trường hợp thông tin thuộc bí mật nhà nước; hủy hoại thông tin; làm giả, làm sai lệch thông tin quy hoạch.</w:t>
            </w:r>
          </w:p>
        </w:tc>
        <w:tc>
          <w:tcPr>
            <w:tcW w:w="1795" w:type="pct"/>
          </w:tcPr>
          <w:p w14:paraId="7014A1E8" w14:textId="77777777" w:rsidR="00440B86" w:rsidRPr="00C92812" w:rsidRDefault="00440B86" w:rsidP="00ED415B">
            <w:pPr>
              <w:widowControl w:val="0"/>
              <w:rPr>
                <w:color w:val="000000" w:themeColor="text1"/>
                <w:sz w:val="24"/>
                <w:szCs w:val="24"/>
              </w:rPr>
            </w:pPr>
            <w:r w:rsidRPr="00C92812">
              <w:rPr>
                <w:color w:val="000000" w:themeColor="text1"/>
                <w:sz w:val="24"/>
                <w:szCs w:val="24"/>
              </w:rPr>
              <w:t>Sửa đổi để bảo đảm thống nhất với quy định tại khoản 1 Điều 11 Luật Tiếp cận thông tin.</w:t>
            </w:r>
          </w:p>
        </w:tc>
      </w:tr>
      <w:tr w:rsidR="00C92812" w:rsidRPr="00C92812" w14:paraId="21B9B0D3" w14:textId="77777777" w:rsidTr="00B25599">
        <w:tc>
          <w:tcPr>
            <w:tcW w:w="414" w:type="pct"/>
          </w:tcPr>
          <w:p w14:paraId="6A455EF3"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02588612" w14:textId="77777777" w:rsidR="00440B86" w:rsidRPr="00C92812" w:rsidRDefault="00440B86" w:rsidP="00ED415B">
            <w:pPr>
              <w:widowControl w:val="0"/>
              <w:rPr>
                <w:color w:val="000000" w:themeColor="text1"/>
                <w:sz w:val="24"/>
                <w:szCs w:val="24"/>
              </w:rPr>
            </w:pPr>
            <w:r w:rsidRPr="00C92812">
              <w:rPr>
                <w:color w:val="000000" w:themeColor="text1"/>
                <w:sz w:val="24"/>
                <w:szCs w:val="24"/>
              </w:rPr>
              <w:t>6. Thực hiện không đúng quy hoạch đã được quyết định hoặc phê duyệt.</w:t>
            </w:r>
          </w:p>
        </w:tc>
        <w:tc>
          <w:tcPr>
            <w:tcW w:w="1436" w:type="pct"/>
          </w:tcPr>
          <w:p w14:paraId="191C0256" w14:textId="77777777" w:rsidR="00440B86" w:rsidRPr="00C92812" w:rsidRDefault="00440B86" w:rsidP="00ED415B">
            <w:pPr>
              <w:widowControl w:val="0"/>
              <w:rPr>
                <w:color w:val="000000" w:themeColor="text1"/>
                <w:sz w:val="24"/>
                <w:szCs w:val="24"/>
              </w:rPr>
            </w:pPr>
            <w:r w:rsidRPr="00C92812">
              <w:rPr>
                <w:color w:val="000000" w:themeColor="text1"/>
                <w:sz w:val="24"/>
                <w:szCs w:val="24"/>
              </w:rPr>
              <w:t>Bãi bỏ</w:t>
            </w:r>
          </w:p>
        </w:tc>
        <w:tc>
          <w:tcPr>
            <w:tcW w:w="1795" w:type="pct"/>
          </w:tcPr>
          <w:p w14:paraId="62924DA5" w14:textId="77777777" w:rsidR="00440B86" w:rsidRPr="00C92812" w:rsidRDefault="00440B86" w:rsidP="00ED415B">
            <w:pPr>
              <w:widowControl w:val="0"/>
              <w:rPr>
                <w:b/>
                <w:bCs/>
                <w:color w:val="000000" w:themeColor="text1"/>
                <w:sz w:val="24"/>
                <w:szCs w:val="24"/>
              </w:rPr>
            </w:pPr>
            <w:r w:rsidRPr="00C92812">
              <w:rPr>
                <w:b/>
                <w:bCs/>
                <w:color w:val="000000" w:themeColor="text1"/>
                <w:sz w:val="24"/>
                <w:szCs w:val="24"/>
              </w:rPr>
              <w:t> </w:t>
            </w:r>
          </w:p>
        </w:tc>
      </w:tr>
      <w:tr w:rsidR="00C92812" w:rsidRPr="00C92812" w14:paraId="362993D0" w14:textId="77777777" w:rsidTr="00B25599">
        <w:tc>
          <w:tcPr>
            <w:tcW w:w="414" w:type="pct"/>
          </w:tcPr>
          <w:p w14:paraId="6BC1481F"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c>
          <w:tcPr>
            <w:tcW w:w="1355" w:type="pct"/>
          </w:tcPr>
          <w:p w14:paraId="70F8B350" w14:textId="77777777" w:rsidR="00440B86" w:rsidRPr="00C92812" w:rsidRDefault="00440B86" w:rsidP="00ED415B">
            <w:pPr>
              <w:widowControl w:val="0"/>
              <w:rPr>
                <w:color w:val="000000" w:themeColor="text1"/>
                <w:sz w:val="24"/>
                <w:szCs w:val="24"/>
              </w:rPr>
            </w:pPr>
            <w:r w:rsidRPr="00C92812">
              <w:rPr>
                <w:color w:val="000000" w:themeColor="text1"/>
                <w:sz w:val="24"/>
                <w:szCs w:val="24"/>
              </w:rPr>
              <w:t xml:space="preserve">7. Can thiệp bất hợp pháp, cản trở hoạt </w:t>
            </w:r>
            <w:r w:rsidRPr="00C92812">
              <w:rPr>
                <w:color w:val="000000" w:themeColor="text1"/>
                <w:sz w:val="24"/>
                <w:szCs w:val="24"/>
              </w:rPr>
              <w:lastRenderedPageBreak/>
              <w:t>động quy hoạch.</w:t>
            </w:r>
          </w:p>
        </w:tc>
        <w:tc>
          <w:tcPr>
            <w:tcW w:w="1436" w:type="pct"/>
          </w:tcPr>
          <w:p w14:paraId="1003ED31" w14:textId="77777777" w:rsidR="00440B86" w:rsidRPr="00C92812" w:rsidRDefault="00440B86" w:rsidP="00ED415B">
            <w:pPr>
              <w:widowControl w:val="0"/>
              <w:rPr>
                <w:color w:val="000000" w:themeColor="text1"/>
                <w:sz w:val="24"/>
                <w:szCs w:val="24"/>
              </w:rPr>
            </w:pPr>
            <w:r w:rsidRPr="00C92812">
              <w:rPr>
                <w:color w:val="000000" w:themeColor="text1"/>
                <w:sz w:val="24"/>
                <w:szCs w:val="24"/>
              </w:rPr>
              <w:lastRenderedPageBreak/>
              <w:t>Giữ nguyên quy định.</w:t>
            </w:r>
          </w:p>
        </w:tc>
        <w:tc>
          <w:tcPr>
            <w:tcW w:w="1795" w:type="pct"/>
          </w:tcPr>
          <w:p w14:paraId="01AF1E49" w14:textId="77777777" w:rsidR="00440B86" w:rsidRPr="00C92812" w:rsidRDefault="00440B86" w:rsidP="00ED415B">
            <w:pPr>
              <w:widowControl w:val="0"/>
              <w:rPr>
                <w:color w:val="000000" w:themeColor="text1"/>
                <w:sz w:val="24"/>
                <w:szCs w:val="24"/>
              </w:rPr>
            </w:pPr>
            <w:r w:rsidRPr="00C92812">
              <w:rPr>
                <w:color w:val="000000" w:themeColor="text1"/>
                <w:sz w:val="24"/>
                <w:szCs w:val="24"/>
              </w:rPr>
              <w:t> </w:t>
            </w:r>
          </w:p>
        </w:tc>
      </w:tr>
    </w:tbl>
    <w:p w14:paraId="3FA52F45" w14:textId="77777777" w:rsidR="00E07C77" w:rsidRPr="00C92812" w:rsidRDefault="00581A49" w:rsidP="00DB20A5">
      <w:pPr>
        <w:pStyle w:val="Heading1"/>
        <w:rPr>
          <w:color w:val="000000" w:themeColor="text1"/>
          <w:sz w:val="24"/>
          <w:szCs w:val="24"/>
        </w:rPr>
      </w:pPr>
      <w:r w:rsidRPr="00C92812">
        <w:rPr>
          <w:color w:val="000000" w:themeColor="text1"/>
          <w:sz w:val="24"/>
          <w:szCs w:val="24"/>
        </w:rPr>
        <w:t>Ơ</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4164"/>
        <w:gridCol w:w="4362"/>
        <w:gridCol w:w="5386"/>
      </w:tblGrid>
      <w:tr w:rsidR="00C92812" w:rsidRPr="00C92812" w14:paraId="25FF4DC8" w14:textId="77777777" w:rsidTr="00B25599">
        <w:trPr>
          <w:trHeight w:val="600"/>
        </w:trPr>
        <w:tc>
          <w:tcPr>
            <w:tcW w:w="369" w:type="pct"/>
            <w:hideMark/>
          </w:tcPr>
          <w:p w14:paraId="4111962A"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ABA954F"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Chương II</w:t>
            </w:r>
            <w:r w:rsidRPr="00C92812">
              <w:rPr>
                <w:rFonts w:eastAsia="Times New Roman" w:cs="Times New Roman"/>
                <w:b/>
                <w:bCs/>
                <w:color w:val="000000" w:themeColor="text1"/>
                <w:sz w:val="24"/>
                <w:szCs w:val="24"/>
              </w:rPr>
              <w:br/>
              <w:t>LẬP QUY HOẠCH</w:t>
            </w:r>
          </w:p>
        </w:tc>
        <w:tc>
          <w:tcPr>
            <w:tcW w:w="1452" w:type="pct"/>
            <w:hideMark/>
          </w:tcPr>
          <w:p w14:paraId="42FEDF8D"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Chương II</w:t>
            </w:r>
            <w:r w:rsidRPr="00C92812">
              <w:rPr>
                <w:rFonts w:eastAsia="Times New Roman" w:cs="Times New Roman"/>
                <w:b/>
                <w:bCs/>
                <w:color w:val="000000" w:themeColor="text1"/>
                <w:sz w:val="24"/>
                <w:szCs w:val="24"/>
              </w:rPr>
              <w:br/>
              <w:t>LẬP QUY HOẠCH</w:t>
            </w:r>
          </w:p>
        </w:tc>
        <w:tc>
          <w:tcPr>
            <w:tcW w:w="1793" w:type="pct"/>
            <w:hideMark/>
          </w:tcPr>
          <w:p w14:paraId="46D2F49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EF44459" w14:textId="77777777" w:rsidTr="00B25599">
        <w:trPr>
          <w:trHeight w:val="600"/>
        </w:trPr>
        <w:tc>
          <w:tcPr>
            <w:tcW w:w="369" w:type="pct"/>
            <w:hideMark/>
          </w:tcPr>
          <w:p w14:paraId="4E57B936"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669385E"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Mục 1</w:t>
            </w:r>
            <w:r w:rsidRPr="00C92812">
              <w:rPr>
                <w:rFonts w:eastAsia="Times New Roman" w:cs="Times New Roman"/>
                <w:b/>
                <w:bCs/>
                <w:color w:val="000000" w:themeColor="text1"/>
                <w:sz w:val="24"/>
                <w:szCs w:val="24"/>
              </w:rPr>
              <w:br/>
              <w:t>TỔ CHỨC LẬP QUY HOẠCH</w:t>
            </w:r>
          </w:p>
        </w:tc>
        <w:tc>
          <w:tcPr>
            <w:tcW w:w="1452" w:type="pct"/>
            <w:hideMark/>
          </w:tcPr>
          <w:p w14:paraId="5DA42944"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Mục 1</w:t>
            </w:r>
            <w:r w:rsidRPr="00C92812">
              <w:rPr>
                <w:rFonts w:eastAsia="Times New Roman" w:cs="Times New Roman"/>
                <w:b/>
                <w:bCs/>
                <w:color w:val="000000" w:themeColor="text1"/>
                <w:sz w:val="24"/>
                <w:szCs w:val="24"/>
              </w:rPr>
              <w:br/>
              <w:t>TỔ CHỨC LẬP QUY HOẠCH</w:t>
            </w:r>
          </w:p>
        </w:tc>
        <w:tc>
          <w:tcPr>
            <w:tcW w:w="1793" w:type="pct"/>
            <w:hideMark/>
          </w:tcPr>
          <w:p w14:paraId="7DCFFB9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A33E0D6" w14:textId="77777777" w:rsidTr="00B25599">
        <w:trPr>
          <w:trHeight w:val="360"/>
        </w:trPr>
        <w:tc>
          <w:tcPr>
            <w:tcW w:w="369" w:type="pct"/>
            <w:hideMark/>
          </w:tcPr>
          <w:p w14:paraId="6BEED87B" w14:textId="765BC74D"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1</w:t>
            </w:r>
            <w:r w:rsidR="0055415C" w:rsidRPr="00C92812">
              <w:rPr>
                <w:rFonts w:eastAsia="Times New Roman" w:cs="Times New Roman"/>
                <w:b/>
                <w:bCs/>
                <w:color w:val="000000" w:themeColor="text1"/>
                <w:sz w:val="24"/>
                <w:szCs w:val="24"/>
              </w:rPr>
              <w:t>6</w:t>
            </w:r>
          </w:p>
        </w:tc>
        <w:tc>
          <w:tcPr>
            <w:tcW w:w="1386" w:type="pct"/>
            <w:hideMark/>
          </w:tcPr>
          <w:p w14:paraId="44F3D1D5"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14. Thẩm quyền tổ chức lập quy hoạch</w:t>
            </w:r>
          </w:p>
        </w:tc>
        <w:tc>
          <w:tcPr>
            <w:tcW w:w="1452" w:type="pct"/>
            <w:hideMark/>
          </w:tcPr>
          <w:p w14:paraId="58C5A8A0" w14:textId="40F82B25"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w:t>
            </w:r>
            <w:r w:rsidR="0055415C" w:rsidRPr="00C92812">
              <w:rPr>
                <w:rFonts w:eastAsia="Times New Roman" w:cs="Times New Roman"/>
                <w:b/>
                <w:bCs/>
                <w:color w:val="000000" w:themeColor="text1"/>
                <w:sz w:val="24"/>
                <w:szCs w:val="24"/>
              </w:rPr>
              <w:t>6</w:t>
            </w:r>
            <w:r w:rsidRPr="00C92812">
              <w:rPr>
                <w:rFonts w:eastAsia="Times New Roman" w:cs="Times New Roman"/>
                <w:b/>
                <w:bCs/>
                <w:color w:val="000000" w:themeColor="text1"/>
                <w:sz w:val="24"/>
                <w:szCs w:val="24"/>
              </w:rPr>
              <w:t>. Thẩm quyền tổ chức lập quy hoạch</w:t>
            </w:r>
          </w:p>
        </w:tc>
        <w:tc>
          <w:tcPr>
            <w:tcW w:w="1793" w:type="pct"/>
            <w:hideMark/>
          </w:tcPr>
          <w:p w14:paraId="31E2F09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0565D96" w14:textId="77777777" w:rsidTr="00B25599">
        <w:trPr>
          <w:trHeight w:val="1080"/>
        </w:trPr>
        <w:tc>
          <w:tcPr>
            <w:tcW w:w="369" w:type="pct"/>
            <w:hideMark/>
          </w:tcPr>
          <w:p w14:paraId="63455CB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703A72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Chính phủ tổ chức lập quy hoạch tổng thể quốc gia, quy hoạch không gian biển quốc gia, quy hoạch sử dụng đất quốc gia.</w:t>
            </w:r>
          </w:p>
        </w:tc>
        <w:tc>
          <w:tcPr>
            <w:tcW w:w="1452" w:type="pct"/>
            <w:hideMark/>
          </w:tcPr>
          <w:p w14:paraId="62319ED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Chính phủ tổ chức lập quy hoạch tổng thể quốc gia.</w:t>
            </w:r>
          </w:p>
        </w:tc>
        <w:tc>
          <w:tcPr>
            <w:tcW w:w="1793" w:type="pct"/>
            <w:hideMark/>
          </w:tcPr>
          <w:p w14:paraId="24A6DC1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đã phân cấp thẩm quyền quyết định quy hoạch không gian biển quốc gia, quy hoạch sử dụng đất quốc gia cho Thủ tướng Chính phủ.</w:t>
            </w:r>
          </w:p>
        </w:tc>
      </w:tr>
      <w:tr w:rsidR="00C92812" w:rsidRPr="00C92812" w14:paraId="71C31D9B" w14:textId="77777777" w:rsidTr="00B25599">
        <w:trPr>
          <w:trHeight w:val="1020"/>
        </w:trPr>
        <w:tc>
          <w:tcPr>
            <w:tcW w:w="369" w:type="pct"/>
            <w:hideMark/>
          </w:tcPr>
          <w:p w14:paraId="7C51074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B91FD9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Thủ tướng Chính phủ tổ chức lập quy hoạch vùng.</w:t>
            </w:r>
          </w:p>
        </w:tc>
        <w:tc>
          <w:tcPr>
            <w:tcW w:w="1452" w:type="pct"/>
            <w:vMerge w:val="restart"/>
            <w:hideMark/>
          </w:tcPr>
          <w:p w14:paraId="3AB9B9C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Các Bộ tổ chức lập quy hoạch không gian biển quốc gia, quy hoạch sử dụng đất quốc gia, quy hoạch ngành, quy hoạch vùng thuộc phạm vi quản lý.</w:t>
            </w:r>
          </w:p>
        </w:tc>
        <w:tc>
          <w:tcPr>
            <w:tcW w:w="1793" w:type="pct"/>
            <w:vMerge w:val="restart"/>
            <w:hideMark/>
          </w:tcPr>
          <w:p w14:paraId="02181AA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Phân cấp thẩm quyền tổ chức lập quy hoạch cho Bộ để cắt giảm thủ tục hành chính nội bộ giữa các cơ quan.</w:t>
            </w:r>
          </w:p>
        </w:tc>
      </w:tr>
      <w:tr w:rsidR="00C92812" w:rsidRPr="00C92812" w14:paraId="03EEC9DD" w14:textId="77777777" w:rsidTr="00B25599">
        <w:trPr>
          <w:trHeight w:val="701"/>
        </w:trPr>
        <w:tc>
          <w:tcPr>
            <w:tcW w:w="369" w:type="pct"/>
            <w:hideMark/>
          </w:tcPr>
          <w:p w14:paraId="6553B234"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6E85F3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Bộ, cơ quan ngang Bộ tổ chức lập quy hoạch ngành quốc gia.</w:t>
            </w:r>
          </w:p>
        </w:tc>
        <w:tc>
          <w:tcPr>
            <w:tcW w:w="1452" w:type="pct"/>
            <w:vMerge/>
          </w:tcPr>
          <w:p w14:paraId="2B999128" w14:textId="77777777" w:rsidR="00E07C77" w:rsidRPr="00C92812" w:rsidRDefault="00E07C77" w:rsidP="00426137">
            <w:pPr>
              <w:spacing w:before="0" w:after="0"/>
              <w:rPr>
                <w:rFonts w:eastAsia="Times New Roman" w:cs="Times New Roman"/>
                <w:color w:val="000000" w:themeColor="text1"/>
                <w:sz w:val="24"/>
                <w:szCs w:val="24"/>
              </w:rPr>
            </w:pPr>
          </w:p>
        </w:tc>
        <w:tc>
          <w:tcPr>
            <w:tcW w:w="1793" w:type="pct"/>
            <w:vMerge/>
          </w:tcPr>
          <w:p w14:paraId="3D626CA5"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68F75F55" w14:textId="77777777" w:rsidTr="00B25599">
        <w:trPr>
          <w:trHeight w:val="620"/>
        </w:trPr>
        <w:tc>
          <w:tcPr>
            <w:tcW w:w="369" w:type="pct"/>
            <w:hideMark/>
          </w:tcPr>
          <w:p w14:paraId="7AC2E78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239AB8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Ủy ban nhân dân cấp tỉnh tổ chức lập quy hoạch tỉnh.</w:t>
            </w:r>
          </w:p>
        </w:tc>
        <w:tc>
          <w:tcPr>
            <w:tcW w:w="1452" w:type="pct"/>
            <w:hideMark/>
          </w:tcPr>
          <w:p w14:paraId="1976CAA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 xml:space="preserve">3. </w:t>
            </w:r>
            <w:r w:rsidRPr="00C92812">
              <w:rPr>
                <w:rFonts w:eastAsia="Times New Roman" w:cs="Times New Roman"/>
                <w:color w:val="000000" w:themeColor="text1"/>
                <w:sz w:val="24"/>
                <w:szCs w:val="24"/>
              </w:rPr>
              <w:t>Ủy ban nhân dân cấp tỉnh tổ chức lập quy hoạch tỉnh.</w:t>
            </w:r>
          </w:p>
        </w:tc>
        <w:tc>
          <w:tcPr>
            <w:tcW w:w="1793" w:type="pct"/>
            <w:hideMark/>
          </w:tcPr>
          <w:p w14:paraId="7D48B29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379159A" w14:textId="77777777" w:rsidTr="00B25599">
        <w:trPr>
          <w:trHeight w:val="602"/>
        </w:trPr>
        <w:tc>
          <w:tcPr>
            <w:tcW w:w="369" w:type="pct"/>
            <w:hideMark/>
          </w:tcPr>
          <w:p w14:paraId="7511270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E14227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Chưa có quy định</w:t>
            </w:r>
          </w:p>
        </w:tc>
        <w:tc>
          <w:tcPr>
            <w:tcW w:w="1452" w:type="pct"/>
            <w:hideMark/>
          </w:tcPr>
          <w:p w14:paraId="557C36E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Thẩm quyền tổ chức lập quy hoạch chi tiết ngành, quy hoạch đô thị và nông thôn thực hiện theo quy định của pháp luật có liên quan.</w:t>
            </w:r>
          </w:p>
        </w:tc>
        <w:tc>
          <w:tcPr>
            <w:tcW w:w="1793" w:type="pct"/>
            <w:hideMark/>
          </w:tcPr>
          <w:p w14:paraId="195240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Bổ sung quy định do đã có sự thay đổi phạm vi điều chỉnh của Luật</w:t>
            </w:r>
          </w:p>
        </w:tc>
      </w:tr>
      <w:tr w:rsidR="00C92812" w:rsidRPr="00C92812" w14:paraId="4A795024" w14:textId="77777777" w:rsidTr="00B25599">
        <w:trPr>
          <w:trHeight w:val="420"/>
        </w:trPr>
        <w:tc>
          <w:tcPr>
            <w:tcW w:w="369" w:type="pct"/>
          </w:tcPr>
          <w:p w14:paraId="573E69B2" w14:textId="441C1A90"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lang w:val="vi-VN"/>
              </w:rPr>
              <w:t>Điều 1</w:t>
            </w:r>
            <w:r w:rsidR="0055415C" w:rsidRPr="00C92812">
              <w:rPr>
                <w:rFonts w:eastAsia="Times New Roman" w:cs="Times New Roman"/>
                <w:b/>
                <w:bCs/>
                <w:color w:val="000000" w:themeColor="text1"/>
                <w:sz w:val="24"/>
                <w:szCs w:val="24"/>
              </w:rPr>
              <w:t>7</w:t>
            </w:r>
          </w:p>
        </w:tc>
        <w:tc>
          <w:tcPr>
            <w:tcW w:w="1386" w:type="pct"/>
          </w:tcPr>
          <w:p w14:paraId="1069A6B6" w14:textId="77777777" w:rsidR="00E07C77" w:rsidRPr="00C92812" w:rsidRDefault="00E07C77" w:rsidP="00426137">
            <w:pPr>
              <w:spacing w:before="0" w:after="0"/>
              <w:rPr>
                <w:rFonts w:eastAsia="Times New Roman" w:cs="Times New Roman"/>
                <w:b/>
                <w:bCs/>
                <w:color w:val="000000" w:themeColor="text1"/>
                <w:sz w:val="24"/>
                <w:szCs w:val="24"/>
              </w:rPr>
            </w:pPr>
          </w:p>
        </w:tc>
        <w:tc>
          <w:tcPr>
            <w:tcW w:w="1452" w:type="pct"/>
          </w:tcPr>
          <w:p w14:paraId="402D4DD0" w14:textId="2F3FAB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w:t>
            </w:r>
            <w:r w:rsidR="0055415C" w:rsidRPr="00C92812">
              <w:rPr>
                <w:rFonts w:eastAsia="Times New Roman" w:cs="Times New Roman"/>
                <w:b/>
                <w:bCs/>
                <w:color w:val="000000" w:themeColor="text1"/>
                <w:sz w:val="24"/>
                <w:szCs w:val="24"/>
              </w:rPr>
              <w:t>7</w:t>
            </w:r>
            <w:r w:rsidRPr="00C92812">
              <w:rPr>
                <w:rFonts w:eastAsia="Times New Roman" w:cs="Times New Roman"/>
                <w:b/>
                <w:bCs/>
                <w:color w:val="000000" w:themeColor="text1"/>
                <w:sz w:val="24"/>
                <w:szCs w:val="24"/>
              </w:rPr>
              <w:t>. Lập đồng thời các quy hoạch</w:t>
            </w:r>
          </w:p>
        </w:tc>
        <w:tc>
          <w:tcPr>
            <w:tcW w:w="1793" w:type="pct"/>
          </w:tcPr>
          <w:p w14:paraId="250EF929" w14:textId="77777777" w:rsidR="00E07C77" w:rsidRPr="00C92812" w:rsidRDefault="00E07C77" w:rsidP="00426137">
            <w:pPr>
              <w:spacing w:before="0" w:after="0"/>
              <w:rPr>
                <w:rFonts w:eastAsia="Times New Roman" w:cs="Times New Roman"/>
                <w:color w:val="000000" w:themeColor="text1"/>
                <w:sz w:val="24"/>
                <w:szCs w:val="24"/>
              </w:rPr>
            </w:pPr>
            <w:r w:rsidRPr="00C92812">
              <w:rPr>
                <w:color w:val="000000" w:themeColor="text1"/>
                <w:sz w:val="24"/>
                <w:szCs w:val="24"/>
              </w:rPr>
              <w:t>Kế thừa quy định về việc lập đồng thời các quy hoạch tại Nghị quyết số 61/2022/QH15.</w:t>
            </w:r>
          </w:p>
        </w:tc>
      </w:tr>
      <w:tr w:rsidR="00C92812" w:rsidRPr="00C92812" w14:paraId="10D4057F" w14:textId="77777777" w:rsidTr="00B25599">
        <w:trPr>
          <w:trHeight w:val="420"/>
        </w:trPr>
        <w:tc>
          <w:tcPr>
            <w:tcW w:w="369" w:type="pct"/>
          </w:tcPr>
          <w:p w14:paraId="2B046266" w14:textId="77777777" w:rsidR="00E07C77" w:rsidRPr="00C92812" w:rsidRDefault="00E07C77" w:rsidP="00426137">
            <w:pPr>
              <w:spacing w:before="0" w:after="0"/>
              <w:jc w:val="center"/>
              <w:rPr>
                <w:rFonts w:eastAsia="Times New Roman" w:cs="Times New Roman"/>
                <w:b/>
                <w:bCs/>
                <w:color w:val="000000" w:themeColor="text1"/>
                <w:sz w:val="24"/>
                <w:szCs w:val="24"/>
              </w:rPr>
            </w:pPr>
          </w:p>
        </w:tc>
        <w:tc>
          <w:tcPr>
            <w:tcW w:w="1386" w:type="pct"/>
          </w:tcPr>
          <w:p w14:paraId="623FBD6B" w14:textId="77777777" w:rsidR="00E07C77" w:rsidRPr="00C92812" w:rsidRDefault="00E07C77" w:rsidP="00426137">
            <w:pPr>
              <w:spacing w:before="0" w:after="0"/>
              <w:rPr>
                <w:rFonts w:eastAsia="Times New Roman" w:cs="Times New Roman"/>
                <w:b/>
                <w:bCs/>
                <w:color w:val="000000" w:themeColor="text1"/>
                <w:sz w:val="24"/>
                <w:szCs w:val="24"/>
              </w:rPr>
            </w:pPr>
          </w:p>
        </w:tc>
        <w:tc>
          <w:tcPr>
            <w:tcW w:w="1452" w:type="pct"/>
          </w:tcPr>
          <w:p w14:paraId="42528DF5" w14:textId="77777777" w:rsidR="00E07C77" w:rsidRPr="00C92812" w:rsidRDefault="00E07C77" w:rsidP="00426137">
            <w:pPr>
              <w:spacing w:before="0" w:after="0"/>
              <w:rPr>
                <w:rFonts w:eastAsia="Times New Roman" w:cs="Times New Roman"/>
                <w:bCs/>
                <w:color w:val="000000" w:themeColor="text1"/>
                <w:spacing w:val="-6"/>
                <w:sz w:val="24"/>
                <w:szCs w:val="24"/>
              </w:rPr>
            </w:pPr>
            <w:r w:rsidRPr="00C92812">
              <w:rPr>
                <w:rFonts w:eastAsia="Times New Roman" w:cs="Times New Roman"/>
                <w:bCs/>
                <w:color w:val="000000" w:themeColor="text1"/>
                <w:spacing w:val="-6"/>
                <w:sz w:val="24"/>
                <w:szCs w:val="24"/>
              </w:rPr>
              <w:t>1. Các quy hoạch được phép lập đồng thời.</w:t>
            </w:r>
          </w:p>
        </w:tc>
        <w:tc>
          <w:tcPr>
            <w:tcW w:w="1793" w:type="pct"/>
          </w:tcPr>
          <w:p w14:paraId="741CD2E8"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1749E867" w14:textId="77777777" w:rsidTr="00B25599">
        <w:trPr>
          <w:trHeight w:val="420"/>
        </w:trPr>
        <w:tc>
          <w:tcPr>
            <w:tcW w:w="369" w:type="pct"/>
          </w:tcPr>
          <w:p w14:paraId="30E38C50" w14:textId="77777777" w:rsidR="00E07C77" w:rsidRPr="00C92812" w:rsidRDefault="00E07C77" w:rsidP="00426137">
            <w:pPr>
              <w:spacing w:before="0" w:after="0"/>
              <w:jc w:val="center"/>
              <w:rPr>
                <w:rFonts w:eastAsia="Times New Roman" w:cs="Times New Roman"/>
                <w:b/>
                <w:bCs/>
                <w:color w:val="000000" w:themeColor="text1"/>
                <w:sz w:val="24"/>
                <w:szCs w:val="24"/>
              </w:rPr>
            </w:pPr>
          </w:p>
        </w:tc>
        <w:tc>
          <w:tcPr>
            <w:tcW w:w="1386" w:type="pct"/>
          </w:tcPr>
          <w:p w14:paraId="248AB53A" w14:textId="77777777" w:rsidR="00E07C77" w:rsidRPr="00C92812" w:rsidRDefault="00E07C77" w:rsidP="00426137">
            <w:pPr>
              <w:spacing w:before="0" w:after="0"/>
              <w:rPr>
                <w:rFonts w:eastAsia="Times New Roman" w:cs="Times New Roman"/>
                <w:b/>
                <w:bCs/>
                <w:color w:val="000000" w:themeColor="text1"/>
                <w:sz w:val="24"/>
                <w:szCs w:val="24"/>
              </w:rPr>
            </w:pPr>
          </w:p>
        </w:tc>
        <w:tc>
          <w:tcPr>
            <w:tcW w:w="1452" w:type="pct"/>
          </w:tcPr>
          <w:p w14:paraId="78573594" w14:textId="31F29FA5" w:rsidR="00E07C77" w:rsidRPr="00C92812" w:rsidRDefault="00E07C77" w:rsidP="00426137">
            <w:pPr>
              <w:spacing w:before="0" w:after="0"/>
              <w:rPr>
                <w:rFonts w:eastAsia="Times New Roman" w:cs="Times New Roman"/>
                <w:bCs/>
                <w:color w:val="000000" w:themeColor="text1"/>
                <w:sz w:val="24"/>
                <w:szCs w:val="24"/>
                <w:lang w:val="vi-VN"/>
              </w:rPr>
            </w:pPr>
            <w:r w:rsidRPr="00C92812">
              <w:rPr>
                <w:rFonts w:eastAsia="Times New Roman" w:cs="Times New Roman"/>
                <w:bCs/>
                <w:color w:val="000000" w:themeColor="text1"/>
                <w:sz w:val="24"/>
                <w:szCs w:val="24"/>
                <w:lang w:val="vi-VN"/>
              </w:rPr>
              <w:t>2. Đối với quy hoạch đô thị và nông thôn</w:t>
            </w:r>
            <w:r w:rsidR="0055415C" w:rsidRPr="00C92812">
              <w:rPr>
                <w:rFonts w:eastAsia="Times New Roman" w:cs="Times New Roman"/>
                <w:bCs/>
                <w:color w:val="000000" w:themeColor="text1"/>
                <w:sz w:val="24"/>
                <w:szCs w:val="24"/>
              </w:rPr>
              <w:t>:</w:t>
            </w:r>
            <w:r w:rsidRPr="00C92812">
              <w:rPr>
                <w:rFonts w:eastAsia="Times New Roman" w:cs="Times New Roman"/>
                <w:bCs/>
                <w:color w:val="000000" w:themeColor="text1"/>
                <w:sz w:val="24"/>
                <w:szCs w:val="24"/>
                <w:lang w:val="vi-VN"/>
              </w:rPr>
              <w:t xml:space="preserve"> quy hoạch chung, quy hoạch phân khu trong trường hợp không yêu cầu lập quy hoạch chung theo quy định của pháp luật về quy hoạch đô thị và nông thôn được phép lập đồng thời với quy hoạch tỉnh.</w:t>
            </w:r>
          </w:p>
        </w:tc>
        <w:tc>
          <w:tcPr>
            <w:tcW w:w="1793" w:type="pct"/>
          </w:tcPr>
          <w:p w14:paraId="44AF61DB"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0EC70370" w14:textId="77777777" w:rsidTr="00B25599">
        <w:trPr>
          <w:trHeight w:val="420"/>
        </w:trPr>
        <w:tc>
          <w:tcPr>
            <w:tcW w:w="369" w:type="pct"/>
            <w:hideMark/>
          </w:tcPr>
          <w:p w14:paraId="096562BB" w14:textId="00A52971"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1</w:t>
            </w:r>
            <w:r w:rsidR="0055415C" w:rsidRPr="00C92812">
              <w:rPr>
                <w:rFonts w:eastAsia="Times New Roman" w:cs="Times New Roman"/>
                <w:b/>
                <w:bCs/>
                <w:color w:val="000000" w:themeColor="text1"/>
                <w:sz w:val="24"/>
                <w:szCs w:val="24"/>
              </w:rPr>
              <w:t>8</w:t>
            </w:r>
          </w:p>
        </w:tc>
        <w:tc>
          <w:tcPr>
            <w:tcW w:w="1386" w:type="pct"/>
            <w:hideMark/>
          </w:tcPr>
          <w:p w14:paraId="118952F7"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20. Căn cứ lập quy hoạch</w:t>
            </w:r>
          </w:p>
        </w:tc>
        <w:tc>
          <w:tcPr>
            <w:tcW w:w="1452" w:type="pct"/>
            <w:hideMark/>
          </w:tcPr>
          <w:p w14:paraId="5C407597" w14:textId="5FF1F999"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w:t>
            </w:r>
            <w:r w:rsidR="0055415C" w:rsidRPr="00C92812">
              <w:rPr>
                <w:rFonts w:eastAsia="Times New Roman" w:cs="Times New Roman"/>
                <w:b/>
                <w:bCs/>
                <w:color w:val="000000" w:themeColor="text1"/>
                <w:sz w:val="24"/>
                <w:szCs w:val="24"/>
              </w:rPr>
              <w:t>8</w:t>
            </w:r>
            <w:r w:rsidRPr="00C92812">
              <w:rPr>
                <w:rFonts w:eastAsia="Times New Roman" w:cs="Times New Roman"/>
                <w:b/>
                <w:bCs/>
                <w:color w:val="000000" w:themeColor="text1"/>
                <w:sz w:val="24"/>
                <w:szCs w:val="24"/>
              </w:rPr>
              <w:t>. Căn cứ lập quy hoạch</w:t>
            </w:r>
          </w:p>
        </w:tc>
        <w:tc>
          <w:tcPr>
            <w:tcW w:w="1793" w:type="pct"/>
            <w:hideMark/>
          </w:tcPr>
          <w:p w14:paraId="2FEC13F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81C6EAB" w14:textId="77777777" w:rsidTr="00B25599">
        <w:trPr>
          <w:trHeight w:val="930"/>
        </w:trPr>
        <w:tc>
          <w:tcPr>
            <w:tcW w:w="369" w:type="pct"/>
            <w:hideMark/>
          </w:tcPr>
          <w:p w14:paraId="03DB9A3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AB7B7C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Chiến lược phát triển kinh tế - xã hội, chiến lược phát triển ngành, lĩnh vực trong cùng giai đoạn phát triển.</w:t>
            </w:r>
          </w:p>
        </w:tc>
        <w:tc>
          <w:tcPr>
            <w:tcW w:w="1452" w:type="pct"/>
            <w:hideMark/>
          </w:tcPr>
          <w:p w14:paraId="1511FC9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Chiến lược phát triển kinh tế - xã hội, chiến lược phát triển ngành, lĩnh vực trong cùng giai đoạn phát triển.</w:t>
            </w:r>
          </w:p>
        </w:tc>
        <w:tc>
          <w:tcPr>
            <w:tcW w:w="1793" w:type="pct"/>
            <w:hideMark/>
          </w:tcPr>
          <w:p w14:paraId="6E135E7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EECC656" w14:textId="77777777" w:rsidTr="00B25599">
        <w:trPr>
          <w:trHeight w:val="310"/>
        </w:trPr>
        <w:tc>
          <w:tcPr>
            <w:tcW w:w="369" w:type="pct"/>
            <w:hideMark/>
          </w:tcPr>
          <w:p w14:paraId="75CE9C2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249F5D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hoạch cao hơn (nếu có).</w:t>
            </w:r>
          </w:p>
        </w:tc>
        <w:tc>
          <w:tcPr>
            <w:tcW w:w="1452" w:type="pct"/>
            <w:hideMark/>
          </w:tcPr>
          <w:p w14:paraId="3A67FE76" w14:textId="77777777" w:rsidR="00E07C77" w:rsidRPr="00C92812" w:rsidRDefault="00E07C77" w:rsidP="00426137">
            <w:pPr>
              <w:rPr>
                <w:rFonts w:eastAsia="Arial" w:cs="Times New Roman"/>
                <w:color w:val="000000" w:themeColor="text1"/>
                <w:kern w:val="2"/>
                <w:sz w:val="24"/>
                <w:szCs w:val="24"/>
                <w:lang w:val="vi-VN"/>
                <w14:ligatures w14:val="standardContextual"/>
              </w:rPr>
            </w:pPr>
            <w:r w:rsidRPr="00C92812">
              <w:rPr>
                <w:rFonts w:eastAsia="Arial" w:cs="Times New Roman"/>
                <w:color w:val="000000" w:themeColor="text1"/>
                <w:kern w:val="2"/>
                <w:sz w:val="24"/>
                <w:szCs w:val="24"/>
                <w14:ligatures w14:val="standardContextual"/>
              </w:rPr>
              <w:t>2. Quy hoạch được cụ thể hoá (nếu có); quy hoạch có liên quan theo quy định tại khoản 3 Điều 5 của Luật này.</w:t>
            </w:r>
          </w:p>
        </w:tc>
        <w:tc>
          <w:tcPr>
            <w:tcW w:w="1793" w:type="pct"/>
            <w:hideMark/>
          </w:tcPr>
          <w:p w14:paraId="4299BCC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ABB4CE5" w14:textId="77777777" w:rsidTr="00B25599">
        <w:trPr>
          <w:trHeight w:val="310"/>
        </w:trPr>
        <w:tc>
          <w:tcPr>
            <w:tcW w:w="369" w:type="pct"/>
            <w:hideMark/>
          </w:tcPr>
          <w:p w14:paraId="7C819E1E"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39BCCA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Quy hoạch thời kỳ trước.</w:t>
            </w:r>
          </w:p>
        </w:tc>
        <w:tc>
          <w:tcPr>
            <w:tcW w:w="1452" w:type="pct"/>
            <w:hideMark/>
          </w:tcPr>
          <w:p w14:paraId="5B07D25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561DA7C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D30D49B" w14:textId="77777777" w:rsidTr="00B25599">
        <w:trPr>
          <w:trHeight w:val="620"/>
        </w:trPr>
        <w:tc>
          <w:tcPr>
            <w:tcW w:w="369" w:type="pct"/>
            <w:hideMark/>
          </w:tcPr>
          <w:p w14:paraId="0E81DCD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701C9F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0AAD1857"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4. Cam kết quốc tế mà nước Cộng hòa xã hội chủ nghĩa Việt Nam cam kết thực hiện.</w:t>
            </w:r>
          </w:p>
        </w:tc>
        <w:tc>
          <w:tcPr>
            <w:tcW w:w="1793" w:type="pct"/>
            <w:hideMark/>
          </w:tcPr>
          <w:p w14:paraId="2D8B89C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FDAB1EE" w14:textId="77777777" w:rsidTr="00B25599">
        <w:trPr>
          <w:trHeight w:val="930"/>
        </w:trPr>
        <w:tc>
          <w:tcPr>
            <w:tcW w:w="369" w:type="pct"/>
            <w:hideMark/>
          </w:tcPr>
          <w:p w14:paraId="3559253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7F464F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5D289B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Căn cứ lập quy hoạch chi tiết ngành, quy hoạch đô thị và nông thôn quy thực hiện theo quy định của Luật này và pháp luật liên quan.</w:t>
            </w:r>
          </w:p>
        </w:tc>
        <w:tc>
          <w:tcPr>
            <w:tcW w:w="1793" w:type="pct"/>
            <w:hideMark/>
          </w:tcPr>
          <w:p w14:paraId="68F8E79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AC313D9" w14:textId="77777777" w:rsidTr="00B25599">
        <w:trPr>
          <w:trHeight w:val="620"/>
        </w:trPr>
        <w:tc>
          <w:tcPr>
            <w:tcW w:w="369" w:type="pct"/>
            <w:hideMark/>
          </w:tcPr>
          <w:p w14:paraId="73E8B1E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0FDDED5"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15. Nhiệm vụ lập quy hoạch</w:t>
            </w:r>
          </w:p>
        </w:tc>
        <w:tc>
          <w:tcPr>
            <w:tcW w:w="1452" w:type="pct"/>
            <w:hideMark/>
          </w:tcPr>
          <w:p w14:paraId="665A6B3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hideMark/>
          </w:tcPr>
          <w:p w14:paraId="35D0150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đã thay thế bằng quy định về đề cương lập quy hoạch</w:t>
            </w:r>
          </w:p>
        </w:tc>
      </w:tr>
      <w:tr w:rsidR="00C92812" w:rsidRPr="00C92812" w14:paraId="28B7AAE4" w14:textId="77777777" w:rsidTr="00B25599">
        <w:trPr>
          <w:trHeight w:val="620"/>
        </w:trPr>
        <w:tc>
          <w:tcPr>
            <w:tcW w:w="369" w:type="pct"/>
            <w:hideMark/>
          </w:tcPr>
          <w:p w14:paraId="78DD13B1"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4495F6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Nhiệm vụ lập quy hoạch bao gồm những nội dung chủ yếu sau đây:</w:t>
            </w:r>
          </w:p>
        </w:tc>
        <w:tc>
          <w:tcPr>
            <w:tcW w:w="1452" w:type="pct"/>
            <w:hideMark/>
          </w:tcPr>
          <w:p w14:paraId="1DDE57E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75DFE09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2EE3CDC" w14:textId="77777777" w:rsidTr="00B25599">
        <w:trPr>
          <w:trHeight w:val="310"/>
        </w:trPr>
        <w:tc>
          <w:tcPr>
            <w:tcW w:w="369" w:type="pct"/>
            <w:hideMark/>
          </w:tcPr>
          <w:p w14:paraId="2923C2EC"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BF9A64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Căn cứ lập quy hoạch;</w:t>
            </w:r>
          </w:p>
        </w:tc>
        <w:tc>
          <w:tcPr>
            <w:tcW w:w="1452" w:type="pct"/>
            <w:hideMark/>
          </w:tcPr>
          <w:p w14:paraId="136C199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351F0AC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EDF799F" w14:textId="77777777" w:rsidTr="00B25599">
        <w:trPr>
          <w:trHeight w:val="620"/>
        </w:trPr>
        <w:tc>
          <w:tcPr>
            <w:tcW w:w="369" w:type="pct"/>
            <w:hideMark/>
          </w:tcPr>
          <w:p w14:paraId="08A163FF"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285D73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Yêu cầu về nội dung, phương pháp lập quy hoạch;</w:t>
            </w:r>
          </w:p>
        </w:tc>
        <w:tc>
          <w:tcPr>
            <w:tcW w:w="1452" w:type="pct"/>
            <w:hideMark/>
          </w:tcPr>
          <w:p w14:paraId="539E8F4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04EB386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E5C7599" w14:textId="77777777" w:rsidTr="00B25599">
        <w:trPr>
          <w:trHeight w:val="310"/>
        </w:trPr>
        <w:tc>
          <w:tcPr>
            <w:tcW w:w="369" w:type="pct"/>
            <w:hideMark/>
          </w:tcPr>
          <w:p w14:paraId="6E49970F"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835138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Chi phí lập quy hoạch;</w:t>
            </w:r>
          </w:p>
        </w:tc>
        <w:tc>
          <w:tcPr>
            <w:tcW w:w="1452" w:type="pct"/>
            <w:hideMark/>
          </w:tcPr>
          <w:p w14:paraId="473B36A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45AB796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888E879" w14:textId="77777777" w:rsidTr="00B25599">
        <w:trPr>
          <w:trHeight w:val="310"/>
        </w:trPr>
        <w:tc>
          <w:tcPr>
            <w:tcW w:w="369" w:type="pct"/>
            <w:hideMark/>
          </w:tcPr>
          <w:p w14:paraId="1C1855FC"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CA7717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Thời hạn lập quy hoạch;</w:t>
            </w:r>
          </w:p>
        </w:tc>
        <w:tc>
          <w:tcPr>
            <w:tcW w:w="1452" w:type="pct"/>
            <w:hideMark/>
          </w:tcPr>
          <w:p w14:paraId="6EBA03E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7133BA8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A35FE0B" w14:textId="77777777" w:rsidTr="00B25599">
        <w:trPr>
          <w:trHeight w:val="620"/>
        </w:trPr>
        <w:tc>
          <w:tcPr>
            <w:tcW w:w="369" w:type="pct"/>
            <w:hideMark/>
          </w:tcPr>
          <w:p w14:paraId="674B52C8"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FB3A0E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Trách nhiệm của các cơ quan liên quan trong việc tổ chức lập quy hoạch.</w:t>
            </w:r>
          </w:p>
        </w:tc>
        <w:tc>
          <w:tcPr>
            <w:tcW w:w="1452" w:type="pct"/>
            <w:hideMark/>
          </w:tcPr>
          <w:p w14:paraId="39311E2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2C5F972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09B4E5F" w14:textId="77777777" w:rsidTr="00B25599">
        <w:trPr>
          <w:trHeight w:val="930"/>
        </w:trPr>
        <w:tc>
          <w:tcPr>
            <w:tcW w:w="369" w:type="pct"/>
            <w:hideMark/>
          </w:tcPr>
          <w:p w14:paraId="345FCE2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A74860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Thẩm quyền tổ chức thẩm định, phê duyệt và phê duyệt điều chỉnh nhiệm vụ lập quy hoạch được quy định như sau:</w:t>
            </w:r>
          </w:p>
        </w:tc>
        <w:tc>
          <w:tcPr>
            <w:tcW w:w="1452" w:type="pct"/>
            <w:hideMark/>
          </w:tcPr>
          <w:p w14:paraId="4347C9C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34140F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96DF04A" w14:textId="77777777" w:rsidTr="00B25599">
        <w:trPr>
          <w:trHeight w:val="1550"/>
        </w:trPr>
        <w:tc>
          <w:tcPr>
            <w:tcW w:w="369" w:type="pct"/>
            <w:hideMark/>
          </w:tcPr>
          <w:p w14:paraId="611A46BC"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8188B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tc>
        <w:tc>
          <w:tcPr>
            <w:tcW w:w="1452" w:type="pct"/>
            <w:hideMark/>
          </w:tcPr>
          <w:p w14:paraId="70A477E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70982FC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81B297A" w14:textId="77777777" w:rsidTr="00B25599">
        <w:trPr>
          <w:trHeight w:val="1650"/>
        </w:trPr>
        <w:tc>
          <w:tcPr>
            <w:tcW w:w="369" w:type="pct"/>
            <w:hideMark/>
          </w:tcPr>
          <w:p w14:paraId="29A7F84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BEBF0B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tc>
        <w:tc>
          <w:tcPr>
            <w:tcW w:w="1452" w:type="pct"/>
            <w:hideMark/>
          </w:tcPr>
          <w:p w14:paraId="157E762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2F8839B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8B3D649" w14:textId="77777777" w:rsidTr="00B25599">
        <w:trPr>
          <w:trHeight w:val="620"/>
        </w:trPr>
        <w:tc>
          <w:tcPr>
            <w:tcW w:w="369" w:type="pct"/>
            <w:hideMark/>
          </w:tcPr>
          <w:p w14:paraId="6512FACB"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42C36E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Bộ Kế hoạch và Đầu tư tổ chức thẩm định nhiệm vụ lập quy hoạch tỉnh.</w:t>
            </w:r>
          </w:p>
        </w:tc>
        <w:tc>
          <w:tcPr>
            <w:tcW w:w="1452" w:type="pct"/>
            <w:hideMark/>
          </w:tcPr>
          <w:p w14:paraId="4F43311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5FBFB5F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6816142" w14:textId="77777777" w:rsidTr="00B25599">
        <w:trPr>
          <w:trHeight w:val="310"/>
        </w:trPr>
        <w:tc>
          <w:tcPr>
            <w:tcW w:w="369" w:type="pct"/>
            <w:hideMark/>
          </w:tcPr>
          <w:p w14:paraId="0630926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06D31C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Chính phủ quy định chi tiết Điều này.</w:t>
            </w:r>
          </w:p>
        </w:tc>
        <w:tc>
          <w:tcPr>
            <w:tcW w:w="1452" w:type="pct"/>
            <w:hideMark/>
          </w:tcPr>
          <w:p w14:paraId="481AF67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4D6DC09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6C8914D" w14:textId="77777777" w:rsidTr="00B25599">
        <w:trPr>
          <w:trHeight w:val="310"/>
        </w:trPr>
        <w:tc>
          <w:tcPr>
            <w:tcW w:w="369" w:type="pct"/>
          </w:tcPr>
          <w:p w14:paraId="2C7CC7A4" w14:textId="09F31054"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1</w:t>
            </w:r>
            <w:r w:rsidR="0055415C" w:rsidRPr="00C92812">
              <w:rPr>
                <w:rFonts w:eastAsia="Times New Roman" w:cs="Times New Roman"/>
                <w:b/>
                <w:bCs/>
                <w:color w:val="000000" w:themeColor="text1"/>
                <w:sz w:val="24"/>
                <w:szCs w:val="24"/>
              </w:rPr>
              <w:t>9</w:t>
            </w:r>
          </w:p>
        </w:tc>
        <w:tc>
          <w:tcPr>
            <w:tcW w:w="1386" w:type="pct"/>
          </w:tcPr>
          <w:p w14:paraId="4A03ADE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Chưa có quy định</w:t>
            </w:r>
          </w:p>
        </w:tc>
        <w:tc>
          <w:tcPr>
            <w:tcW w:w="1452" w:type="pct"/>
          </w:tcPr>
          <w:p w14:paraId="0A3444A7" w14:textId="684D0685"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w:t>
            </w:r>
            <w:r w:rsidR="0055415C" w:rsidRPr="00C92812">
              <w:rPr>
                <w:rFonts w:eastAsia="Times New Roman" w:cs="Times New Roman"/>
                <w:b/>
                <w:bCs/>
                <w:color w:val="000000" w:themeColor="text1"/>
                <w:sz w:val="24"/>
                <w:szCs w:val="24"/>
              </w:rPr>
              <w:t>9</w:t>
            </w:r>
            <w:r w:rsidRPr="00C92812">
              <w:rPr>
                <w:rFonts w:eastAsia="Times New Roman" w:cs="Times New Roman"/>
                <w:b/>
                <w:bCs/>
                <w:color w:val="000000" w:themeColor="text1"/>
                <w:sz w:val="24"/>
                <w:szCs w:val="24"/>
              </w:rPr>
              <w:t>. Đề cương lập quy hoạch</w:t>
            </w:r>
          </w:p>
        </w:tc>
        <w:tc>
          <w:tcPr>
            <w:tcW w:w="1793" w:type="pct"/>
          </w:tcPr>
          <w:p w14:paraId="123A6F3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Thay thế nhiệm vụ lập quy hoạch bằng đề cương lập quy hoach theo hướng đơn giản hóa hơn về nội dung và trình tự, thủ tục để đồng bộ, thống nhất với việc phân cấp thẩm quyền phê duyệt quy hoạch</w:t>
            </w:r>
          </w:p>
        </w:tc>
      </w:tr>
      <w:tr w:rsidR="00C92812" w:rsidRPr="00C92812" w14:paraId="5D615C05" w14:textId="77777777" w:rsidTr="00B25599">
        <w:trPr>
          <w:trHeight w:val="310"/>
        </w:trPr>
        <w:tc>
          <w:tcPr>
            <w:tcW w:w="369" w:type="pct"/>
          </w:tcPr>
          <w:p w14:paraId="377B2365"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tcPr>
          <w:p w14:paraId="0A09AD2A"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3044E51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Căn cứ lập đề cương quy hoạch</w:t>
            </w:r>
          </w:p>
        </w:tc>
        <w:tc>
          <w:tcPr>
            <w:tcW w:w="1793" w:type="pct"/>
          </w:tcPr>
          <w:p w14:paraId="5E14C1F2"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27558A08" w14:textId="77777777" w:rsidTr="00B25599">
        <w:trPr>
          <w:trHeight w:val="310"/>
        </w:trPr>
        <w:tc>
          <w:tcPr>
            <w:tcW w:w="369" w:type="pct"/>
          </w:tcPr>
          <w:p w14:paraId="7B14165C"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tcPr>
          <w:p w14:paraId="4CAAD2DD"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5068437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a) Các văn bản quy phạm pháp luật; Nghị quyết, quyết định về chủ trương phát triển kinh tế - xã hội của Đảng, </w:t>
            </w:r>
            <w:r w:rsidRPr="00C92812">
              <w:rPr>
                <w:color w:val="000000" w:themeColor="text1"/>
                <w:sz w:val="24"/>
                <w:szCs w:val="24"/>
              </w:rPr>
              <w:t>chỉ đạo của Bộ Chính trị, Ban Bí thư Trung ương Đảng,</w:t>
            </w:r>
            <w:r w:rsidRPr="00C92812">
              <w:rPr>
                <w:color w:val="000000" w:themeColor="text1"/>
                <w:sz w:val="24"/>
                <w:szCs w:val="24"/>
                <w:lang w:val="vi-VN"/>
              </w:rPr>
              <w:t xml:space="preserve"> </w:t>
            </w:r>
            <w:r w:rsidRPr="00C92812">
              <w:rPr>
                <w:rFonts w:eastAsia="Times New Roman" w:cs="Times New Roman"/>
                <w:color w:val="000000" w:themeColor="text1"/>
                <w:sz w:val="24"/>
                <w:szCs w:val="24"/>
              </w:rPr>
              <w:t xml:space="preserve">Quốc hội và </w:t>
            </w:r>
            <w:r w:rsidRPr="00C92812">
              <w:rPr>
                <w:rFonts w:eastAsia="Times New Roman" w:cs="Times New Roman"/>
                <w:color w:val="000000" w:themeColor="text1"/>
                <w:sz w:val="24"/>
                <w:szCs w:val="24"/>
                <w:lang w:val="vi-VN"/>
              </w:rPr>
              <w:t xml:space="preserve">Đảng ủy </w:t>
            </w:r>
            <w:r w:rsidRPr="00C92812">
              <w:rPr>
                <w:rFonts w:eastAsia="Times New Roman" w:cs="Times New Roman"/>
                <w:color w:val="000000" w:themeColor="text1"/>
                <w:sz w:val="24"/>
                <w:szCs w:val="24"/>
              </w:rPr>
              <w:t>Chính phủ có liên quan;</w:t>
            </w:r>
          </w:p>
        </w:tc>
        <w:tc>
          <w:tcPr>
            <w:tcW w:w="1793" w:type="pct"/>
          </w:tcPr>
          <w:p w14:paraId="4AF154F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Bổ sung cắn cứ để bảo đảm thực hiện kịp thời các chỉ đạo của Đảng; Bộ Chính trị, Ban Bí thư Trung ương Đảng, Quốc hội; Đảng ủy Chính phủ; Chính phủ; Thủ tướng Chính phủz</w:t>
            </w:r>
          </w:p>
        </w:tc>
      </w:tr>
      <w:tr w:rsidR="00C92812" w:rsidRPr="00C92812" w14:paraId="15FFA2A6" w14:textId="77777777" w:rsidTr="00B25599">
        <w:trPr>
          <w:trHeight w:val="587"/>
        </w:trPr>
        <w:tc>
          <w:tcPr>
            <w:tcW w:w="369" w:type="pct"/>
            <w:hideMark/>
          </w:tcPr>
          <w:p w14:paraId="179D29E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35C4F7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076160F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 Các văn bản chỉ đạo của </w:t>
            </w:r>
            <w:r w:rsidRPr="00C92812">
              <w:rPr>
                <w:color w:val="000000" w:themeColor="text1"/>
                <w:sz w:val="24"/>
                <w:szCs w:val="24"/>
              </w:rPr>
              <w:t xml:space="preserve">Chính phủ, Thủ tướng </w:t>
            </w:r>
            <w:r w:rsidRPr="00C92812">
              <w:rPr>
                <w:rFonts w:eastAsia="Times New Roman" w:cs="Times New Roman"/>
                <w:color w:val="000000" w:themeColor="text1"/>
                <w:sz w:val="24"/>
                <w:szCs w:val="24"/>
              </w:rPr>
              <w:t>Chính phủ, Bộ, cơ quan ngang Bộ, tỉnh, thành phố trực thuộc trung ương đặt ra yêu cầu phải lập quy hoạch;</w:t>
            </w:r>
          </w:p>
        </w:tc>
        <w:tc>
          <w:tcPr>
            <w:tcW w:w="1793" w:type="pct"/>
            <w:hideMark/>
          </w:tcPr>
          <w:p w14:paraId="3DD1002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74884E9" w14:textId="77777777" w:rsidTr="00B25599">
        <w:trPr>
          <w:trHeight w:val="310"/>
        </w:trPr>
        <w:tc>
          <w:tcPr>
            <w:tcW w:w="369" w:type="pct"/>
            <w:hideMark/>
          </w:tcPr>
          <w:p w14:paraId="0B0F82E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6D1DFED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2C70C1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c) Các quy hoạch </w:t>
            </w:r>
            <w:r w:rsidRPr="00C92812">
              <w:rPr>
                <w:rFonts w:eastAsia="Times New Roman" w:cs="Times New Roman"/>
                <w:color w:val="000000" w:themeColor="text1"/>
                <w:sz w:val="24"/>
                <w:szCs w:val="24"/>
                <w:lang w:val="vi-VN"/>
              </w:rPr>
              <w:t xml:space="preserve">có </w:t>
            </w:r>
            <w:r w:rsidRPr="00C92812">
              <w:rPr>
                <w:rFonts w:eastAsia="Times New Roman" w:cs="Times New Roman"/>
                <w:color w:val="000000" w:themeColor="text1"/>
                <w:sz w:val="24"/>
                <w:szCs w:val="24"/>
              </w:rPr>
              <w:t>liên quan.</w:t>
            </w:r>
          </w:p>
        </w:tc>
        <w:tc>
          <w:tcPr>
            <w:tcW w:w="1793" w:type="pct"/>
            <w:hideMark/>
          </w:tcPr>
          <w:p w14:paraId="1926F9C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EA1AD8D" w14:textId="77777777" w:rsidTr="00B25599">
        <w:trPr>
          <w:trHeight w:val="620"/>
        </w:trPr>
        <w:tc>
          <w:tcPr>
            <w:tcW w:w="369" w:type="pct"/>
            <w:hideMark/>
          </w:tcPr>
          <w:p w14:paraId="041F94A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A973C8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26FA3A8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Đề cương lập quy hoạch bao gồm những nội dung chủ yếu sau đây:</w:t>
            </w:r>
          </w:p>
        </w:tc>
        <w:tc>
          <w:tcPr>
            <w:tcW w:w="1793" w:type="pct"/>
            <w:hideMark/>
          </w:tcPr>
          <w:p w14:paraId="68A2F51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B06F2B9" w14:textId="77777777" w:rsidTr="00B25599">
        <w:trPr>
          <w:trHeight w:val="310"/>
        </w:trPr>
        <w:tc>
          <w:tcPr>
            <w:tcW w:w="369" w:type="pct"/>
            <w:hideMark/>
          </w:tcPr>
          <w:p w14:paraId="258658B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E05E57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3407AD8" w14:textId="118FF751" w:rsidR="00E07C77" w:rsidRPr="00C92812" w:rsidRDefault="0055415C"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w:t>
            </w:r>
            <w:r w:rsidR="00E07C77" w:rsidRPr="00C92812">
              <w:rPr>
                <w:rFonts w:eastAsia="Times New Roman" w:cs="Times New Roman"/>
                <w:color w:val="000000" w:themeColor="text1"/>
                <w:sz w:val="24"/>
                <w:szCs w:val="24"/>
              </w:rPr>
              <w:t>) Yêu cầu về nội dung quy hoạch;</w:t>
            </w:r>
          </w:p>
        </w:tc>
        <w:tc>
          <w:tcPr>
            <w:tcW w:w="1793" w:type="pct"/>
            <w:hideMark/>
          </w:tcPr>
          <w:p w14:paraId="4BB572E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EAE89C5" w14:textId="77777777" w:rsidTr="00B25599">
        <w:trPr>
          <w:trHeight w:val="310"/>
        </w:trPr>
        <w:tc>
          <w:tcPr>
            <w:tcW w:w="369" w:type="pct"/>
            <w:hideMark/>
          </w:tcPr>
          <w:p w14:paraId="249A6A0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2E1E7E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F898711" w14:textId="7F3A9E23" w:rsidR="00E07C77" w:rsidRPr="00C92812" w:rsidRDefault="0055415C"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w:t>
            </w:r>
            <w:r w:rsidR="00E07C77" w:rsidRPr="00C92812">
              <w:rPr>
                <w:rFonts w:eastAsia="Times New Roman" w:cs="Times New Roman"/>
                <w:color w:val="000000" w:themeColor="text1"/>
                <w:sz w:val="24"/>
                <w:szCs w:val="24"/>
              </w:rPr>
              <w:t>) Thời gian lập quy hoạch;</w:t>
            </w:r>
          </w:p>
        </w:tc>
        <w:tc>
          <w:tcPr>
            <w:tcW w:w="1793" w:type="pct"/>
            <w:hideMark/>
          </w:tcPr>
          <w:p w14:paraId="1A0F795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83BA2DC" w14:textId="77777777" w:rsidTr="00B25599">
        <w:trPr>
          <w:trHeight w:val="620"/>
        </w:trPr>
        <w:tc>
          <w:tcPr>
            <w:tcW w:w="369" w:type="pct"/>
            <w:hideMark/>
          </w:tcPr>
          <w:p w14:paraId="68E826E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D28573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7FA590EB" w14:textId="3548CAC1" w:rsidR="00E07C77" w:rsidRPr="00C92812" w:rsidRDefault="0055415C"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w:t>
            </w:r>
            <w:r w:rsidR="00E07C77" w:rsidRPr="00C92812">
              <w:rPr>
                <w:rFonts w:eastAsia="Times New Roman" w:cs="Times New Roman"/>
                <w:color w:val="000000" w:themeColor="text1"/>
                <w:sz w:val="24"/>
                <w:szCs w:val="24"/>
              </w:rPr>
              <w:t>) Trách nhiệm của các cơ quan liên quan trong việc lập quy hoạch.</w:t>
            </w:r>
          </w:p>
        </w:tc>
        <w:tc>
          <w:tcPr>
            <w:tcW w:w="1793" w:type="pct"/>
            <w:hideMark/>
          </w:tcPr>
          <w:p w14:paraId="0DB5885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98FE3F2" w14:textId="77777777" w:rsidTr="00B25599">
        <w:trPr>
          <w:trHeight w:val="620"/>
        </w:trPr>
        <w:tc>
          <w:tcPr>
            <w:tcW w:w="369" w:type="pct"/>
            <w:hideMark/>
          </w:tcPr>
          <w:p w14:paraId="72E3891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E0E456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2488DCA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Thẩm quyền tổ chức lập, phê duyệt đề cương lập quy hoạch như sau:</w:t>
            </w:r>
          </w:p>
        </w:tc>
        <w:tc>
          <w:tcPr>
            <w:tcW w:w="1793" w:type="pct"/>
            <w:hideMark/>
          </w:tcPr>
          <w:p w14:paraId="3186C06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đã phân cấp thẩm quyền quyết định và phê duyệt quy hoạch.</w:t>
            </w:r>
          </w:p>
        </w:tc>
      </w:tr>
      <w:tr w:rsidR="00C92812" w:rsidRPr="00C92812" w14:paraId="04749772" w14:textId="77777777" w:rsidTr="00B25599">
        <w:trPr>
          <w:trHeight w:val="620"/>
        </w:trPr>
        <w:tc>
          <w:tcPr>
            <w:tcW w:w="369" w:type="pct"/>
          </w:tcPr>
          <w:p w14:paraId="40287B0E"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6C058E24"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2C2AF4E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Cơ quan lập quy hoạch tổng thể quốc gia tổ chức lập đề cương lập quy hoạch trình Chính phủ quyết định;</w:t>
            </w:r>
          </w:p>
        </w:tc>
        <w:tc>
          <w:tcPr>
            <w:tcW w:w="1793" w:type="pct"/>
          </w:tcPr>
          <w:p w14:paraId="070275F9"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72F71828" w14:textId="77777777" w:rsidTr="00B25599">
        <w:trPr>
          <w:trHeight w:val="529"/>
        </w:trPr>
        <w:tc>
          <w:tcPr>
            <w:tcW w:w="369" w:type="pct"/>
            <w:hideMark/>
          </w:tcPr>
          <w:p w14:paraId="07E2968E"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AB68A8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67ECEE5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Cơ quan tổ chức lập quy hoạch không gian biển quốc gia, quy hoạch sử dụng đất quốc gia, quy hoạch vùng tổ chức lập đề cương lập quy hoạch trình Thủ tướng Chính phủ phê duyệt;</w:t>
            </w:r>
          </w:p>
        </w:tc>
        <w:tc>
          <w:tcPr>
            <w:tcW w:w="1793" w:type="pct"/>
            <w:hideMark/>
          </w:tcPr>
          <w:p w14:paraId="0780CAF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40F8E61" w14:textId="77777777" w:rsidTr="00B25599">
        <w:trPr>
          <w:trHeight w:val="616"/>
        </w:trPr>
        <w:tc>
          <w:tcPr>
            <w:tcW w:w="369" w:type="pct"/>
            <w:hideMark/>
          </w:tcPr>
          <w:p w14:paraId="0C6699B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724AE0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534BECC" w14:textId="52FE326C" w:rsidR="00E07C77" w:rsidRPr="00C92812" w:rsidRDefault="0055415C"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c) Cơ quan lập quy hoạch ngành lập đề cương lập quy hoạch ngành, báo cáo cơ quan tổ chức lập quy hoạch trình cơ quan có thẩm quyền phê duyệt quy hoạch xem xét, phê duyệt đề cương lập quy hoạch ngành.</w:t>
            </w:r>
          </w:p>
        </w:tc>
        <w:tc>
          <w:tcPr>
            <w:tcW w:w="1793" w:type="pct"/>
            <w:hideMark/>
          </w:tcPr>
          <w:p w14:paraId="43886EC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8E06618" w14:textId="77777777" w:rsidTr="00B25599">
        <w:trPr>
          <w:trHeight w:val="616"/>
        </w:trPr>
        <w:tc>
          <w:tcPr>
            <w:tcW w:w="369" w:type="pct"/>
          </w:tcPr>
          <w:p w14:paraId="372E9545" w14:textId="77777777" w:rsidR="0055415C" w:rsidRPr="00C92812" w:rsidRDefault="0055415C" w:rsidP="00426137">
            <w:pPr>
              <w:spacing w:before="0" w:after="0"/>
              <w:jc w:val="center"/>
              <w:rPr>
                <w:rFonts w:eastAsia="Times New Roman" w:cs="Times New Roman"/>
                <w:color w:val="000000" w:themeColor="text1"/>
                <w:sz w:val="24"/>
                <w:szCs w:val="24"/>
              </w:rPr>
            </w:pPr>
          </w:p>
        </w:tc>
        <w:tc>
          <w:tcPr>
            <w:tcW w:w="1386" w:type="pct"/>
          </w:tcPr>
          <w:p w14:paraId="11214086" w14:textId="77777777" w:rsidR="0055415C" w:rsidRPr="00C92812" w:rsidRDefault="0055415C" w:rsidP="00426137">
            <w:pPr>
              <w:spacing w:before="0" w:after="0"/>
              <w:rPr>
                <w:rFonts w:eastAsia="Times New Roman" w:cs="Times New Roman"/>
                <w:color w:val="000000" w:themeColor="text1"/>
                <w:sz w:val="24"/>
                <w:szCs w:val="24"/>
              </w:rPr>
            </w:pPr>
          </w:p>
        </w:tc>
        <w:tc>
          <w:tcPr>
            <w:tcW w:w="1452" w:type="pct"/>
          </w:tcPr>
          <w:p w14:paraId="43B520F5" w14:textId="16B6CF5B" w:rsidR="0055415C" w:rsidRPr="00C92812" w:rsidRDefault="0055415C"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d) Cơ quan tổ chức quy hoạch tỉnh tổ chức lập và phê duyệt đề cương lập quy hoạch tỉnh.</w:t>
            </w:r>
          </w:p>
        </w:tc>
        <w:tc>
          <w:tcPr>
            <w:tcW w:w="1793" w:type="pct"/>
          </w:tcPr>
          <w:p w14:paraId="16BE2D66" w14:textId="77777777" w:rsidR="0055415C" w:rsidRPr="00C92812" w:rsidRDefault="0055415C" w:rsidP="00426137">
            <w:pPr>
              <w:spacing w:before="0" w:after="0"/>
              <w:rPr>
                <w:rFonts w:eastAsia="Times New Roman" w:cs="Times New Roman"/>
                <w:color w:val="000000" w:themeColor="text1"/>
                <w:sz w:val="24"/>
                <w:szCs w:val="24"/>
              </w:rPr>
            </w:pPr>
          </w:p>
        </w:tc>
      </w:tr>
      <w:tr w:rsidR="00C92812" w:rsidRPr="00C92812" w14:paraId="4693127D" w14:textId="77777777" w:rsidTr="00B25599">
        <w:trPr>
          <w:trHeight w:val="930"/>
        </w:trPr>
        <w:tc>
          <w:tcPr>
            <w:tcW w:w="369" w:type="pct"/>
          </w:tcPr>
          <w:p w14:paraId="43D60C42"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05A124D5"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120EC597" w14:textId="77777777" w:rsidR="00E07C77" w:rsidRPr="00C92812" w:rsidRDefault="00E07C77" w:rsidP="00426137">
            <w:pPr>
              <w:spacing w:before="0" w:after="0"/>
              <w:rPr>
                <w:color w:val="000000" w:themeColor="text1"/>
                <w:sz w:val="24"/>
                <w:szCs w:val="24"/>
                <w:lang w:val="vi-VN"/>
              </w:rPr>
            </w:pPr>
            <w:r w:rsidRPr="00C92812">
              <w:rPr>
                <w:color w:val="000000" w:themeColor="text1"/>
                <w:sz w:val="24"/>
                <w:szCs w:val="24"/>
                <w:lang w:val="vi-VN"/>
              </w:rPr>
              <w:t xml:space="preserve">4. Việc lập, phê duyệt đề cương lập quy hoạch chi tiết ngành, quy hoạch đô thị và nông thôn được thực hiện theo quy định của pháp luật có liên quan. </w:t>
            </w:r>
          </w:p>
        </w:tc>
        <w:tc>
          <w:tcPr>
            <w:tcW w:w="1793" w:type="pct"/>
          </w:tcPr>
          <w:p w14:paraId="5BBEECE6"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2C254D26" w14:textId="77777777" w:rsidTr="00B25599">
        <w:trPr>
          <w:trHeight w:val="319"/>
        </w:trPr>
        <w:tc>
          <w:tcPr>
            <w:tcW w:w="369" w:type="pct"/>
            <w:hideMark/>
          </w:tcPr>
          <w:p w14:paraId="1339249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23CC2B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4007B45C" w14:textId="0C2EAC0B" w:rsidR="00E07C77" w:rsidRPr="00C92812" w:rsidRDefault="0055415C"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5. Chính phủ quy định chi tiết trình tự, thủ tục lập, phê duyệt đề cương lập quy hoạch cấp quốc gia, quy hoạch vùng, quy hoạch tỉnh.</w:t>
            </w:r>
          </w:p>
        </w:tc>
        <w:tc>
          <w:tcPr>
            <w:tcW w:w="1793" w:type="pct"/>
            <w:hideMark/>
          </w:tcPr>
          <w:p w14:paraId="029F164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9CA7AED" w14:textId="77777777" w:rsidTr="00B25599">
        <w:trPr>
          <w:trHeight w:val="443"/>
        </w:trPr>
        <w:tc>
          <w:tcPr>
            <w:tcW w:w="369" w:type="pct"/>
            <w:vMerge w:val="restart"/>
            <w:hideMark/>
          </w:tcPr>
          <w:p w14:paraId="2E0D719E" w14:textId="74A2984B"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lastRenderedPageBreak/>
              <w:t xml:space="preserve">Điều </w:t>
            </w:r>
            <w:r w:rsidR="00B36446" w:rsidRPr="00C92812">
              <w:rPr>
                <w:rFonts w:eastAsia="Times New Roman" w:cs="Times New Roman"/>
                <w:b/>
                <w:bCs/>
                <w:color w:val="000000" w:themeColor="text1"/>
                <w:sz w:val="24"/>
                <w:szCs w:val="24"/>
              </w:rPr>
              <w:t>20</w:t>
            </w:r>
            <w:r w:rsidRPr="00C92812">
              <w:rPr>
                <w:rFonts w:eastAsia="Times New Roman" w:cs="Times New Roman"/>
                <w:b/>
                <w:bCs/>
                <w:color w:val="000000" w:themeColor="text1"/>
                <w:sz w:val="24"/>
                <w:szCs w:val="24"/>
              </w:rPr>
              <w:t> </w:t>
            </w:r>
          </w:p>
        </w:tc>
        <w:tc>
          <w:tcPr>
            <w:tcW w:w="1386" w:type="pct"/>
            <w:vMerge w:val="restart"/>
            <w:hideMark/>
          </w:tcPr>
          <w:p w14:paraId="54CC7777"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17. Tổ chức tư vấn lập quy hoạch</w:t>
            </w:r>
          </w:p>
        </w:tc>
        <w:tc>
          <w:tcPr>
            <w:tcW w:w="1452" w:type="pct"/>
            <w:vMerge w:val="restart"/>
            <w:hideMark/>
          </w:tcPr>
          <w:p w14:paraId="430FEB7E" w14:textId="6334CBB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xml:space="preserve">Điều </w:t>
            </w:r>
            <w:r w:rsidR="00B36446" w:rsidRPr="00C92812">
              <w:rPr>
                <w:rFonts w:eastAsia="Times New Roman" w:cs="Times New Roman"/>
                <w:b/>
                <w:bCs/>
                <w:color w:val="000000" w:themeColor="text1"/>
                <w:sz w:val="24"/>
                <w:szCs w:val="24"/>
              </w:rPr>
              <w:t>20</w:t>
            </w:r>
            <w:r w:rsidRPr="00C92812">
              <w:rPr>
                <w:rFonts w:eastAsia="Times New Roman" w:cs="Times New Roman"/>
                <w:b/>
                <w:bCs/>
                <w:color w:val="000000" w:themeColor="text1"/>
                <w:sz w:val="24"/>
                <w:szCs w:val="24"/>
              </w:rPr>
              <w:t>. Tổ chức tư vấn lập quy hoạch</w:t>
            </w:r>
          </w:p>
        </w:tc>
        <w:tc>
          <w:tcPr>
            <w:tcW w:w="1793" w:type="pct"/>
            <w:vMerge w:val="restart"/>
            <w:hideMark/>
          </w:tcPr>
          <w:p w14:paraId="54CA23C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0A3C46C" w14:textId="77777777" w:rsidTr="00B25599">
        <w:trPr>
          <w:trHeight w:val="443"/>
        </w:trPr>
        <w:tc>
          <w:tcPr>
            <w:tcW w:w="369" w:type="pct"/>
            <w:vMerge/>
            <w:hideMark/>
          </w:tcPr>
          <w:p w14:paraId="17DAD1CF" w14:textId="77777777" w:rsidR="00E07C77" w:rsidRPr="00C92812" w:rsidRDefault="00E07C77" w:rsidP="00426137">
            <w:pPr>
              <w:spacing w:before="0" w:after="0"/>
              <w:jc w:val="left"/>
              <w:rPr>
                <w:rFonts w:eastAsia="Times New Roman" w:cs="Times New Roman"/>
                <w:b/>
                <w:bCs/>
                <w:color w:val="000000" w:themeColor="text1"/>
                <w:sz w:val="24"/>
                <w:szCs w:val="24"/>
              </w:rPr>
            </w:pPr>
          </w:p>
        </w:tc>
        <w:tc>
          <w:tcPr>
            <w:tcW w:w="1386" w:type="pct"/>
            <w:vMerge/>
            <w:hideMark/>
          </w:tcPr>
          <w:p w14:paraId="40AFA168" w14:textId="77777777" w:rsidR="00E07C77" w:rsidRPr="00C92812" w:rsidRDefault="00E07C77" w:rsidP="00426137">
            <w:pPr>
              <w:spacing w:before="0" w:after="0"/>
              <w:jc w:val="left"/>
              <w:rPr>
                <w:rFonts w:eastAsia="Times New Roman" w:cs="Times New Roman"/>
                <w:b/>
                <w:bCs/>
                <w:color w:val="000000" w:themeColor="text1"/>
                <w:sz w:val="24"/>
                <w:szCs w:val="24"/>
              </w:rPr>
            </w:pPr>
          </w:p>
        </w:tc>
        <w:tc>
          <w:tcPr>
            <w:tcW w:w="1452" w:type="pct"/>
            <w:vMerge/>
            <w:hideMark/>
          </w:tcPr>
          <w:p w14:paraId="2CCFD6E4" w14:textId="77777777" w:rsidR="00E07C77" w:rsidRPr="00C92812" w:rsidRDefault="00E07C77" w:rsidP="00426137">
            <w:pPr>
              <w:spacing w:before="0" w:after="0"/>
              <w:jc w:val="left"/>
              <w:rPr>
                <w:rFonts w:eastAsia="Times New Roman" w:cs="Times New Roman"/>
                <w:b/>
                <w:bCs/>
                <w:color w:val="000000" w:themeColor="text1"/>
                <w:sz w:val="24"/>
                <w:szCs w:val="24"/>
              </w:rPr>
            </w:pPr>
          </w:p>
        </w:tc>
        <w:tc>
          <w:tcPr>
            <w:tcW w:w="1793" w:type="pct"/>
            <w:vMerge/>
            <w:hideMark/>
          </w:tcPr>
          <w:p w14:paraId="3C73C6F0"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777F6B0C" w14:textId="77777777" w:rsidTr="00B25599">
        <w:trPr>
          <w:trHeight w:val="2020"/>
        </w:trPr>
        <w:tc>
          <w:tcPr>
            <w:tcW w:w="369" w:type="pct"/>
            <w:hideMark/>
          </w:tcPr>
          <w:p w14:paraId="65B337E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7747C8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Cơ quan lập quy hoạch, các Bộ, cơ quan ngang Bộ và địa phương được phân công phải lựa chọn tổ chức tư vấn lập quy hoạch theo quy định của pháp luật về đấu thầu.</w:t>
            </w:r>
          </w:p>
        </w:tc>
        <w:tc>
          <w:tcPr>
            <w:tcW w:w="1452" w:type="pct"/>
            <w:hideMark/>
          </w:tcPr>
          <w:p w14:paraId="3AD8FD5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Việc lập quy hoạch được phép thuê tổ chức tư vấn để lập quy hoạch theo quy định của pháp luật về đấu thầu.</w:t>
            </w:r>
            <w:r w:rsidRPr="00C92812">
              <w:rPr>
                <w:rFonts w:eastAsia="Times New Roman" w:cs="Times New Roman"/>
                <w:color w:val="000000" w:themeColor="text1"/>
                <w:sz w:val="24"/>
                <w:szCs w:val="24"/>
              </w:rPr>
              <w:br/>
              <w:t xml:space="preserve">Việc lựa chọn </w:t>
            </w:r>
            <w:r w:rsidRPr="00C92812">
              <w:rPr>
                <w:rFonts w:eastAsia="Times New Roman" w:cs="Times New Roman"/>
                <w:color w:val="000000" w:themeColor="text1"/>
                <w:sz w:val="24"/>
                <w:szCs w:val="24"/>
                <w:lang w:val="vi-VN"/>
              </w:rPr>
              <w:t>tổ chức</w:t>
            </w:r>
            <w:r w:rsidRPr="00C92812">
              <w:rPr>
                <w:rFonts w:eastAsia="Times New Roman" w:cs="Times New Roman"/>
                <w:color w:val="000000" w:themeColor="text1"/>
                <w:sz w:val="24"/>
                <w:szCs w:val="24"/>
              </w:rPr>
              <w:t xml:space="preserve"> tư vấn lập </w:t>
            </w:r>
            <w:r w:rsidRPr="00C92812">
              <w:rPr>
                <w:rFonts w:eastAsia="Times New Roman" w:cs="Times New Roman"/>
                <w:color w:val="000000" w:themeColor="text1"/>
                <w:sz w:val="24"/>
                <w:szCs w:val="24"/>
                <w:lang w:val="vi-VN"/>
              </w:rPr>
              <w:t xml:space="preserve">quy hoạch chi tiết ngành, </w:t>
            </w:r>
            <w:r w:rsidRPr="00C92812">
              <w:rPr>
                <w:rFonts w:eastAsia="Times New Roman" w:cs="Times New Roman"/>
                <w:color w:val="000000" w:themeColor="text1"/>
                <w:sz w:val="24"/>
                <w:szCs w:val="24"/>
              </w:rPr>
              <w:t xml:space="preserve">quy hoạch đô thị và nông thôn được thực hiện theo quy định của pháp luật </w:t>
            </w:r>
            <w:r w:rsidRPr="00C92812">
              <w:rPr>
                <w:rFonts w:eastAsia="Times New Roman" w:cs="Times New Roman"/>
                <w:color w:val="000000" w:themeColor="text1"/>
                <w:sz w:val="24"/>
                <w:szCs w:val="24"/>
                <w:lang w:val="vi-VN"/>
              </w:rPr>
              <w:t>có liên quan</w:t>
            </w:r>
            <w:r w:rsidRPr="00C92812">
              <w:rPr>
                <w:rFonts w:eastAsia="Times New Roman" w:cs="Times New Roman"/>
                <w:color w:val="000000" w:themeColor="text1"/>
                <w:sz w:val="24"/>
                <w:szCs w:val="24"/>
              </w:rPr>
              <w:t>.</w:t>
            </w:r>
          </w:p>
        </w:tc>
        <w:tc>
          <w:tcPr>
            <w:tcW w:w="1793" w:type="pct"/>
            <w:hideMark/>
          </w:tcPr>
          <w:p w14:paraId="317BA6FB" w14:textId="77777777" w:rsidR="00E07C77" w:rsidRPr="00C92812" w:rsidRDefault="00E07C77" w:rsidP="00426137">
            <w:pPr>
              <w:spacing w:before="0" w:after="0"/>
              <w:rPr>
                <w:rFonts w:eastAsia="Times New Roman" w:cs="Times New Roman"/>
                <w:bCs/>
                <w:iCs/>
                <w:color w:val="000000" w:themeColor="text1"/>
                <w:sz w:val="24"/>
                <w:szCs w:val="24"/>
              </w:rPr>
            </w:pPr>
            <w:r w:rsidRPr="00C92812">
              <w:rPr>
                <w:rFonts w:eastAsia="Times New Roman" w:cs="Times New Roman"/>
                <w:bCs/>
                <w:iCs/>
                <w:color w:val="000000" w:themeColor="text1"/>
                <w:sz w:val="24"/>
                <w:szCs w:val="24"/>
                <w:lang w:val="vi-VN"/>
              </w:rPr>
              <w:t>Sửa đổi để thống nhất với Luật Đấu thầu</w:t>
            </w:r>
            <w:r w:rsidRPr="00C92812">
              <w:rPr>
                <w:rFonts w:eastAsia="Times New Roman" w:cs="Times New Roman"/>
                <w:bCs/>
                <w:iCs/>
                <w:color w:val="000000" w:themeColor="text1"/>
                <w:sz w:val="24"/>
                <w:szCs w:val="24"/>
              </w:rPr>
              <w:t xml:space="preserve"> đồng thời tạo sự chủ động cho việc lập quy hoạch (có thể tự thực hiện hoặc thuê tư vấn lập quy hoạch).</w:t>
            </w:r>
          </w:p>
          <w:p w14:paraId="6FC1C3BF" w14:textId="77777777" w:rsidR="00E07C77" w:rsidRPr="00C92812" w:rsidRDefault="00E07C77" w:rsidP="00426137">
            <w:pPr>
              <w:spacing w:before="0" w:after="0"/>
              <w:rPr>
                <w:rFonts w:eastAsia="Times New Roman" w:cs="Times New Roman"/>
                <w:bCs/>
                <w:i/>
                <w:iCs/>
                <w:color w:val="000000" w:themeColor="text1"/>
                <w:sz w:val="24"/>
                <w:szCs w:val="24"/>
              </w:rPr>
            </w:pPr>
            <w:r w:rsidRPr="00C92812">
              <w:rPr>
                <w:rFonts w:eastAsia="Times New Roman" w:cs="Times New Roman"/>
                <w:bCs/>
                <w:iCs/>
                <w:color w:val="000000" w:themeColor="text1"/>
                <w:sz w:val="24"/>
                <w:szCs w:val="24"/>
              </w:rPr>
              <w:t>Bổ sung quy định lựa chọn tư vấn lập quy hoạch chi tiết ngành, quy hoạch đô thị và nông thôn do đã có sự thay đổi phạm vi điều chỉnh của Luật.</w:t>
            </w:r>
          </w:p>
        </w:tc>
      </w:tr>
      <w:tr w:rsidR="00C92812" w:rsidRPr="00C92812" w14:paraId="75C4F4AA" w14:textId="77777777" w:rsidTr="00B25599">
        <w:trPr>
          <w:trHeight w:val="1191"/>
        </w:trPr>
        <w:tc>
          <w:tcPr>
            <w:tcW w:w="369" w:type="pct"/>
            <w:hideMark/>
          </w:tcPr>
          <w:p w14:paraId="6E3AA48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AC6513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Tổ chức tư vấn lập quy hoạch phải có tư cách pháp nhân và phải đáp ứng điều kiện về năng lực chuyên môn phù hợp với công việc đảm nhận theo quy định của Chính phủ.</w:t>
            </w:r>
          </w:p>
        </w:tc>
        <w:tc>
          <w:tcPr>
            <w:tcW w:w="1452" w:type="pct"/>
            <w:hideMark/>
          </w:tcPr>
          <w:p w14:paraId="05268F2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Tổ chức tư vấn lập quy hoạch phải có tư cách pháp nhân và phải đáp ứng điều kiện về năng lực chuyên môn phù hợp với công việc đảm nhận theo quy định của Chính phủ.</w:t>
            </w:r>
          </w:p>
        </w:tc>
        <w:tc>
          <w:tcPr>
            <w:tcW w:w="1793" w:type="pct"/>
            <w:hideMark/>
          </w:tcPr>
          <w:p w14:paraId="334EEC1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121B86D" w14:textId="77777777" w:rsidTr="00B25599">
        <w:trPr>
          <w:trHeight w:val="474"/>
        </w:trPr>
        <w:tc>
          <w:tcPr>
            <w:tcW w:w="369" w:type="pct"/>
          </w:tcPr>
          <w:p w14:paraId="1FEB1FB0"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1A2B553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Chưa có quy định</w:t>
            </w:r>
          </w:p>
        </w:tc>
        <w:tc>
          <w:tcPr>
            <w:tcW w:w="1452" w:type="pct"/>
          </w:tcPr>
          <w:p w14:paraId="0B70F44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3. Cơ quan tổ chức lập quy hoạch được phép </w:t>
            </w:r>
            <w:r w:rsidRPr="00C92812">
              <w:rPr>
                <w:rFonts w:eastAsia="Times New Roman" w:cs="Times New Roman"/>
                <w:color w:val="000000" w:themeColor="text1"/>
                <w:sz w:val="24"/>
                <w:szCs w:val="24"/>
                <w:lang w:val="vi-VN"/>
              </w:rPr>
              <w:t>thuê tổ chức</w:t>
            </w:r>
            <w:r w:rsidRPr="00C92812">
              <w:rPr>
                <w:rFonts w:eastAsia="Times New Roman" w:cs="Times New Roman"/>
                <w:color w:val="000000" w:themeColor="text1"/>
                <w:sz w:val="24"/>
                <w:szCs w:val="24"/>
              </w:rPr>
              <w:t xml:space="preserve"> tư vấn nước ngoài để lập quy hoạch </w:t>
            </w:r>
            <w:r w:rsidRPr="00C92812">
              <w:rPr>
                <w:color w:val="000000" w:themeColor="text1"/>
                <w:spacing w:val="-4"/>
                <w:sz w:val="24"/>
                <w:szCs w:val="24"/>
              </w:rPr>
              <w:t>bảo đảm bí mật nhà nước, bảo đảm quốc phòng, an ninh và</w:t>
            </w:r>
            <w:r w:rsidRPr="00C92812">
              <w:rPr>
                <w:color w:val="000000" w:themeColor="text1"/>
                <w:spacing w:val="-4"/>
                <w:sz w:val="24"/>
                <w:szCs w:val="24"/>
                <w:lang w:val="vi-VN"/>
              </w:rPr>
              <w:t xml:space="preserve"> </w:t>
            </w:r>
            <w:r w:rsidRPr="00C92812">
              <w:rPr>
                <w:rFonts w:eastAsia="Times New Roman" w:cs="Times New Roman"/>
                <w:color w:val="000000" w:themeColor="text1"/>
                <w:sz w:val="24"/>
                <w:szCs w:val="24"/>
              </w:rPr>
              <w:t>phù hợp với khả năng cân đối nguồn lực.</w:t>
            </w:r>
          </w:p>
        </w:tc>
        <w:tc>
          <w:tcPr>
            <w:tcW w:w="1793" w:type="pct"/>
          </w:tcPr>
          <w:p w14:paraId="075709DB"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Hiện nay chưa có cơ chế, chính sách để thuê tổ chức tư vấn nước ngoài lập quy hoạch; chưa có sự linh hoạt trong việc lựa chọn đơn vị tư vấn.</w:t>
            </w:r>
            <w:r w:rsidRPr="00C92812">
              <w:rPr>
                <w:rFonts w:eastAsia="Times New Roman" w:cs="Times New Roman"/>
                <w:color w:val="000000" w:themeColor="text1"/>
                <w:spacing w:val="-6"/>
                <w:sz w:val="24"/>
                <w:szCs w:val="24"/>
              </w:rPr>
              <w:br w:type="page"/>
              <w:t>Để bảo đảm linh hoạt trong quá trình thực hiện, dự thảo Luật chỉnh lý theo hướng cơ quan lập quy hoạch có thể lựa chọn đơn vị tư vấn lập quy hoạch hoặc tự lập quy hoạch; bổ sung cơ chế về lựa chọn đơn vị tư vấn nước ngoài để phù hợp với điều kiện thực tế của các địa phương, bảo đảm tính khả thi.</w:t>
            </w:r>
          </w:p>
        </w:tc>
      </w:tr>
      <w:tr w:rsidR="00C92812" w:rsidRPr="00C92812" w14:paraId="2BCE041B" w14:textId="77777777" w:rsidTr="00B25599">
        <w:trPr>
          <w:trHeight w:val="474"/>
        </w:trPr>
        <w:tc>
          <w:tcPr>
            <w:tcW w:w="369" w:type="pct"/>
          </w:tcPr>
          <w:p w14:paraId="75AD0B54"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0A989EA3"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1C0A964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Tổ chức tư vấn lập quy hoạch cấp quốc gia, quy hoạch vùng và quy hoạch tỉnh phải có tư cách pháp nhân và phải đáp ứng điều kiện về năng lực chuyên môn phù hợp với công việc đảm nhận theo quy định của Chính phủ.</w:t>
            </w:r>
          </w:p>
        </w:tc>
        <w:tc>
          <w:tcPr>
            <w:tcW w:w="1793" w:type="pct"/>
          </w:tcPr>
          <w:p w14:paraId="5D33EB12" w14:textId="77777777" w:rsidR="00E07C77" w:rsidRPr="00C92812" w:rsidRDefault="00E07C77" w:rsidP="00426137">
            <w:pPr>
              <w:spacing w:before="0" w:after="0"/>
              <w:rPr>
                <w:rFonts w:eastAsia="Times New Roman" w:cs="Times New Roman"/>
                <w:color w:val="000000" w:themeColor="text1"/>
                <w:spacing w:val="-6"/>
                <w:sz w:val="24"/>
                <w:szCs w:val="24"/>
              </w:rPr>
            </w:pPr>
          </w:p>
        </w:tc>
      </w:tr>
      <w:tr w:rsidR="00C92812" w:rsidRPr="00C92812" w14:paraId="149A58EF" w14:textId="77777777" w:rsidTr="00B25599">
        <w:trPr>
          <w:trHeight w:val="474"/>
        </w:trPr>
        <w:tc>
          <w:tcPr>
            <w:tcW w:w="369" w:type="pct"/>
          </w:tcPr>
          <w:p w14:paraId="19804F3C"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6A6C78F3"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5E68FF6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5. Thủ trưởng cơ quan lập quy hoạch tổng thể quốc gia, quy hoạch vùng, quy hoạch tỉnh và thủ trưởng cơ quan tổ chức lập quy hoạch không gian biển quốc gia, quy hoạch </w:t>
            </w:r>
            <w:r w:rsidRPr="00C92812">
              <w:rPr>
                <w:rFonts w:eastAsia="Times New Roman" w:cs="Times New Roman"/>
                <w:color w:val="000000" w:themeColor="text1"/>
                <w:sz w:val="24"/>
                <w:szCs w:val="24"/>
              </w:rPr>
              <w:lastRenderedPageBreak/>
              <w:t>sử dụng đất quốc gia và quy hoạch ngành thực hiện trách nhiệm của người có thẩm quyền đối với việc tổ chức đấu thầu lựa chọn tổ chức tư vấn lập quy hoạch theo quy định của pháp luật về đấu thầu</w:t>
            </w:r>
          </w:p>
        </w:tc>
        <w:tc>
          <w:tcPr>
            <w:tcW w:w="1793" w:type="pct"/>
          </w:tcPr>
          <w:p w14:paraId="7D1B1FA8" w14:textId="77777777" w:rsidR="00E07C77" w:rsidRPr="00C92812" w:rsidRDefault="00E07C77" w:rsidP="00426137">
            <w:pPr>
              <w:spacing w:before="0" w:after="0"/>
              <w:rPr>
                <w:rFonts w:eastAsia="Times New Roman" w:cs="Times New Roman"/>
                <w:color w:val="000000" w:themeColor="text1"/>
                <w:spacing w:val="-6"/>
                <w:sz w:val="24"/>
                <w:szCs w:val="24"/>
              </w:rPr>
            </w:pPr>
          </w:p>
        </w:tc>
      </w:tr>
      <w:tr w:rsidR="00C92812" w:rsidRPr="00C92812" w14:paraId="6D796BB0" w14:textId="77777777" w:rsidTr="00B25599">
        <w:trPr>
          <w:trHeight w:val="600"/>
        </w:trPr>
        <w:tc>
          <w:tcPr>
            <w:tcW w:w="369" w:type="pct"/>
            <w:hideMark/>
          </w:tcPr>
          <w:p w14:paraId="005287B1" w14:textId="469661C8" w:rsidR="00E07C77" w:rsidRPr="00C92812" w:rsidRDefault="00E07C77" w:rsidP="00426137">
            <w:pPr>
              <w:spacing w:before="0" w:after="0"/>
              <w:jc w:val="left"/>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2</w:t>
            </w:r>
            <w:r w:rsidR="00B36446" w:rsidRPr="00C92812">
              <w:rPr>
                <w:rFonts w:eastAsia="Times New Roman" w:cs="Times New Roman"/>
                <w:b/>
                <w:bCs/>
                <w:color w:val="000000" w:themeColor="text1"/>
                <w:sz w:val="24"/>
                <w:szCs w:val="24"/>
              </w:rPr>
              <w:t>1</w:t>
            </w:r>
          </w:p>
        </w:tc>
        <w:tc>
          <w:tcPr>
            <w:tcW w:w="1386" w:type="pct"/>
            <w:hideMark/>
          </w:tcPr>
          <w:p w14:paraId="792C53FC"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18. Đánh giá môi trường chiến lược trong lập quy hoạch</w:t>
            </w:r>
          </w:p>
        </w:tc>
        <w:tc>
          <w:tcPr>
            <w:tcW w:w="1452" w:type="pct"/>
            <w:hideMark/>
          </w:tcPr>
          <w:p w14:paraId="349EDDB7" w14:textId="279A3504"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lang w:val="vi-VN"/>
              </w:rPr>
              <w:t>Điều 2</w:t>
            </w:r>
            <w:r w:rsidR="00B36446" w:rsidRPr="00C92812">
              <w:rPr>
                <w:rFonts w:eastAsia="Times New Roman" w:cs="Times New Roman"/>
                <w:b/>
                <w:bCs/>
                <w:color w:val="000000" w:themeColor="text1"/>
                <w:sz w:val="24"/>
                <w:szCs w:val="24"/>
              </w:rPr>
              <w:t>1</w:t>
            </w:r>
            <w:r w:rsidRPr="00C92812">
              <w:rPr>
                <w:rFonts w:eastAsia="Times New Roman" w:cs="Times New Roman"/>
                <w:b/>
                <w:bCs/>
                <w:color w:val="000000" w:themeColor="text1"/>
                <w:sz w:val="24"/>
                <w:szCs w:val="24"/>
                <w:lang w:val="vi-VN"/>
              </w:rPr>
              <w:t xml:space="preserve">. </w:t>
            </w:r>
            <w:r w:rsidRPr="00C92812">
              <w:rPr>
                <w:rFonts w:eastAsia="Times New Roman" w:cs="Times New Roman"/>
                <w:b/>
                <w:bCs/>
                <w:color w:val="000000" w:themeColor="text1"/>
                <w:sz w:val="24"/>
                <w:szCs w:val="24"/>
              </w:rPr>
              <w:t>Đánh giá môi trường chiến lược trong lập quy hoạch</w:t>
            </w:r>
          </w:p>
        </w:tc>
        <w:tc>
          <w:tcPr>
            <w:tcW w:w="1793" w:type="pct"/>
            <w:hideMark/>
          </w:tcPr>
          <w:p w14:paraId="4DAC7E6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EB4548D" w14:textId="77777777" w:rsidTr="00B25599">
        <w:trPr>
          <w:trHeight w:val="1540"/>
        </w:trPr>
        <w:tc>
          <w:tcPr>
            <w:tcW w:w="369" w:type="pct"/>
            <w:hideMark/>
          </w:tcPr>
          <w:p w14:paraId="662522F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9BB4A7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Cơ quan lập quy hoạch có trách nhiệm tổ chức lập báo cáo đánh giá môi trường chiến lược theo quy định của pháp luật về bảo vệ môi trường.</w:t>
            </w:r>
          </w:p>
        </w:tc>
        <w:tc>
          <w:tcPr>
            <w:tcW w:w="1452" w:type="pct"/>
            <w:hideMark/>
          </w:tcPr>
          <w:p w14:paraId="61240D1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Cơ quan lập quy hoạch có trách nhiệm lập báo cáo đánh giá môi trường chiến lược theo quy định của pháp luật về bảo vệ môi trường, trừ trường hợp điều chỉnh quy hoạch theo trình tự, thủ tục rút gọn được quy định tại Điều 5</w:t>
            </w:r>
            <w:r w:rsidRPr="00C92812">
              <w:rPr>
                <w:rFonts w:eastAsia="Times New Roman" w:cs="Times New Roman"/>
                <w:color w:val="000000" w:themeColor="text1"/>
                <w:sz w:val="24"/>
                <w:szCs w:val="24"/>
                <w:lang w:val="vi-VN"/>
              </w:rPr>
              <w:t>4</w:t>
            </w:r>
            <w:r w:rsidRPr="00C92812">
              <w:rPr>
                <w:rFonts w:eastAsia="Times New Roman" w:cs="Times New Roman"/>
                <w:color w:val="000000" w:themeColor="text1"/>
                <w:sz w:val="24"/>
                <w:szCs w:val="24"/>
              </w:rPr>
              <w:t xml:space="preserve"> Luật này.</w:t>
            </w:r>
          </w:p>
        </w:tc>
        <w:tc>
          <w:tcPr>
            <w:tcW w:w="1793" w:type="pct"/>
            <w:hideMark/>
          </w:tcPr>
          <w:p w14:paraId="3F1834F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điều chỉnh quy hoạch theo trình tự, thủ tục rút gọn không có thủ tục đánh giá môi trường chiến lược.</w:t>
            </w:r>
          </w:p>
        </w:tc>
      </w:tr>
      <w:tr w:rsidR="00C92812" w:rsidRPr="00C92812" w14:paraId="2EE01C4C" w14:textId="77777777" w:rsidTr="00B25599">
        <w:trPr>
          <w:trHeight w:val="930"/>
        </w:trPr>
        <w:tc>
          <w:tcPr>
            <w:tcW w:w="369" w:type="pct"/>
            <w:hideMark/>
          </w:tcPr>
          <w:p w14:paraId="071C6BE2"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8637B9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Báo cáo đánh giá môi trường chiến lược phải được lập, thẩm định đồng thời với quá trình lập, thẩm định quy hoạch.</w:t>
            </w:r>
          </w:p>
        </w:tc>
        <w:tc>
          <w:tcPr>
            <w:tcW w:w="1452" w:type="pct"/>
            <w:hideMark/>
          </w:tcPr>
          <w:p w14:paraId="4B893C6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6AE0030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EFE3D28" w14:textId="77777777" w:rsidTr="00B25599">
        <w:trPr>
          <w:trHeight w:val="616"/>
        </w:trPr>
        <w:tc>
          <w:tcPr>
            <w:tcW w:w="369" w:type="pct"/>
            <w:hideMark/>
          </w:tcPr>
          <w:p w14:paraId="66AA6ED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36B2924" w14:textId="77777777" w:rsidR="00E07C77" w:rsidRPr="00C92812" w:rsidRDefault="00E07C77" w:rsidP="00426137">
            <w:pPr>
              <w:spacing w:before="0" w:after="0"/>
              <w:rPr>
                <w:rFonts w:eastAsia="Times New Roman" w:cs="Times New Roman"/>
                <w:color w:val="000000" w:themeColor="text1"/>
                <w:spacing w:val="-10"/>
                <w:sz w:val="24"/>
                <w:szCs w:val="24"/>
              </w:rPr>
            </w:pPr>
            <w:r w:rsidRPr="00C92812">
              <w:rPr>
                <w:rFonts w:eastAsia="Times New Roman" w:cs="Times New Roman"/>
                <w:color w:val="000000" w:themeColor="text1"/>
                <w:spacing w:val="-10"/>
                <w:sz w:val="24"/>
                <w:szCs w:val="24"/>
              </w:rPr>
              <w:t>3. Nội dung báo cáo đánh giá môi trường chiến lược của quy hoạch thực hiện theo quy định của pháp luật về bảo vệ môi trường.</w:t>
            </w:r>
          </w:p>
        </w:tc>
        <w:tc>
          <w:tcPr>
            <w:tcW w:w="1452" w:type="pct"/>
            <w:hideMark/>
          </w:tcPr>
          <w:p w14:paraId="3116074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3522B17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CF29C0F" w14:textId="77777777" w:rsidTr="00B25599">
        <w:trPr>
          <w:trHeight w:val="390"/>
        </w:trPr>
        <w:tc>
          <w:tcPr>
            <w:tcW w:w="369" w:type="pct"/>
            <w:hideMark/>
          </w:tcPr>
          <w:p w14:paraId="4A7CD9BC" w14:textId="65C96663" w:rsidR="00E07C77" w:rsidRPr="00C92812" w:rsidRDefault="00E07C77" w:rsidP="00426137">
            <w:pPr>
              <w:spacing w:before="0" w:after="0"/>
              <w:jc w:val="left"/>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2</w:t>
            </w:r>
            <w:r w:rsidR="00B36446" w:rsidRPr="00C92812">
              <w:rPr>
                <w:rFonts w:eastAsia="Times New Roman" w:cs="Times New Roman"/>
                <w:b/>
                <w:bCs/>
                <w:color w:val="000000" w:themeColor="text1"/>
                <w:sz w:val="24"/>
                <w:szCs w:val="24"/>
              </w:rPr>
              <w:t>2</w:t>
            </w:r>
          </w:p>
        </w:tc>
        <w:tc>
          <w:tcPr>
            <w:tcW w:w="1386" w:type="pct"/>
            <w:hideMark/>
          </w:tcPr>
          <w:p w14:paraId="32B9CF99"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19. Lấy ý kiến về quy hoạch</w:t>
            </w:r>
          </w:p>
        </w:tc>
        <w:tc>
          <w:tcPr>
            <w:tcW w:w="1452" w:type="pct"/>
            <w:hideMark/>
          </w:tcPr>
          <w:p w14:paraId="1D5DF34E" w14:textId="49E7A85D"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lang w:val="vi-VN"/>
              </w:rPr>
              <w:t>Điều 2</w:t>
            </w:r>
            <w:r w:rsidR="00B36446" w:rsidRPr="00C92812">
              <w:rPr>
                <w:rFonts w:eastAsia="Times New Roman" w:cs="Times New Roman"/>
                <w:b/>
                <w:bCs/>
                <w:color w:val="000000" w:themeColor="text1"/>
                <w:sz w:val="24"/>
                <w:szCs w:val="24"/>
              </w:rPr>
              <w:t>2</w:t>
            </w:r>
            <w:r w:rsidRPr="00C92812">
              <w:rPr>
                <w:rFonts w:eastAsia="Times New Roman" w:cs="Times New Roman"/>
                <w:b/>
                <w:bCs/>
                <w:color w:val="000000" w:themeColor="text1"/>
                <w:sz w:val="24"/>
                <w:szCs w:val="24"/>
                <w:lang w:val="vi-VN"/>
              </w:rPr>
              <w:t xml:space="preserve">. </w:t>
            </w:r>
            <w:r w:rsidRPr="00C92812">
              <w:rPr>
                <w:rFonts w:eastAsia="Times New Roman" w:cs="Times New Roman"/>
                <w:b/>
                <w:bCs/>
                <w:color w:val="000000" w:themeColor="text1"/>
                <w:sz w:val="24"/>
                <w:szCs w:val="24"/>
              </w:rPr>
              <w:t>Lấy ý kiến về quy hoạch</w:t>
            </w:r>
          </w:p>
        </w:tc>
        <w:tc>
          <w:tcPr>
            <w:tcW w:w="1793" w:type="pct"/>
            <w:hideMark/>
          </w:tcPr>
          <w:p w14:paraId="384BBF3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A1BE091" w14:textId="77777777" w:rsidTr="00B25599">
        <w:trPr>
          <w:trHeight w:val="315"/>
        </w:trPr>
        <w:tc>
          <w:tcPr>
            <w:tcW w:w="369" w:type="pct"/>
            <w:hideMark/>
          </w:tcPr>
          <w:p w14:paraId="1259BC7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79F48D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Cơ quan lập quy hoạch có trách nhiệm lấy ý kiến các Bộ, cơ quan ngang Bộ, Ủy ban nhân dân các cấp của địa phương liên quan và cơ quan, tổ chức, cộng đồng, cá nhân khác có liên quan về quy hoạch, trừ quy hoạch ngành quốc gia thì do cơ quan tổ chức lập quy hoạch lấy ý kiến. Đối với quy hoạch vùng, quy hoạch tỉnh, cơ quan lập quy hoạch phải lấy ý kiến của Ủy ban nhân dân cấp tỉnh các địa phương liền kề.</w:t>
            </w:r>
          </w:p>
        </w:tc>
        <w:tc>
          <w:tcPr>
            <w:tcW w:w="1452" w:type="pct"/>
            <w:hideMark/>
          </w:tcPr>
          <w:p w14:paraId="54B946E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Trách nhiệm lấy ý kiến về quy hoạch:</w:t>
            </w:r>
          </w:p>
        </w:tc>
        <w:tc>
          <w:tcPr>
            <w:tcW w:w="1793" w:type="pct"/>
            <w:hideMark/>
          </w:tcPr>
          <w:p w14:paraId="62E0EE1E"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57559C9" w14:textId="77777777" w:rsidTr="00B25599">
        <w:trPr>
          <w:trHeight w:val="945"/>
        </w:trPr>
        <w:tc>
          <w:tcPr>
            <w:tcW w:w="369" w:type="pct"/>
            <w:hideMark/>
          </w:tcPr>
          <w:p w14:paraId="4A831B8D"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2C4DA40"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74F57D8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a) Cơ quan lập quy hoạch có trách nhiệm lấy ý kiến đối với quy hoạch tổng thể quốc gia; </w:t>
            </w:r>
          </w:p>
        </w:tc>
        <w:tc>
          <w:tcPr>
            <w:tcW w:w="1793" w:type="pct"/>
            <w:hideMark/>
          </w:tcPr>
          <w:p w14:paraId="08DE5BD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CA93F77" w14:textId="77777777" w:rsidTr="00B25599">
        <w:trPr>
          <w:trHeight w:val="620"/>
        </w:trPr>
        <w:tc>
          <w:tcPr>
            <w:tcW w:w="369" w:type="pct"/>
            <w:hideMark/>
          </w:tcPr>
          <w:p w14:paraId="12024D56"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7D5DA37F"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0C56356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 Cơ quan tổ chức lập quy hoạch lấy ý kiến đối với quy hoạch </w:t>
            </w:r>
            <w:r w:rsidRPr="00C92812">
              <w:rPr>
                <w:color w:val="000000" w:themeColor="text1"/>
                <w:sz w:val="24"/>
                <w:szCs w:val="24"/>
                <w:lang w:val="vi-VN"/>
              </w:rPr>
              <w:t xml:space="preserve">không gian biển quốc gia; quy hoạch sử dụng đất quốc gia, quy hoạch </w:t>
            </w:r>
            <w:r w:rsidRPr="00C92812">
              <w:rPr>
                <w:rFonts w:eastAsia="Times New Roman" w:cs="Times New Roman"/>
                <w:color w:val="000000" w:themeColor="text1"/>
                <w:sz w:val="24"/>
                <w:szCs w:val="24"/>
              </w:rPr>
              <w:t>ngành</w:t>
            </w:r>
            <w:r w:rsidRPr="00C92812">
              <w:rPr>
                <w:rFonts w:eastAsia="Times New Roman" w:cs="Times New Roman"/>
                <w:color w:val="000000" w:themeColor="text1"/>
                <w:sz w:val="24"/>
                <w:szCs w:val="24"/>
                <w:lang w:val="vi-VN"/>
              </w:rPr>
              <w:t>, quy hoạch vùng</w:t>
            </w:r>
            <w:r w:rsidRPr="00C92812">
              <w:rPr>
                <w:rFonts w:eastAsia="Times New Roman" w:cs="Times New Roman"/>
                <w:color w:val="000000" w:themeColor="text1"/>
                <w:sz w:val="24"/>
                <w:szCs w:val="24"/>
              </w:rPr>
              <w:t xml:space="preserve"> và quy hoạch tỉnh;</w:t>
            </w:r>
          </w:p>
        </w:tc>
        <w:tc>
          <w:tcPr>
            <w:tcW w:w="1793" w:type="pct"/>
            <w:hideMark/>
          </w:tcPr>
          <w:p w14:paraId="624A6FA0"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C13E215" w14:textId="77777777" w:rsidTr="00B25599">
        <w:trPr>
          <w:trHeight w:val="1550"/>
        </w:trPr>
        <w:tc>
          <w:tcPr>
            <w:tcW w:w="369" w:type="pct"/>
            <w:hideMark/>
          </w:tcPr>
          <w:p w14:paraId="63F4991C"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9A2C20E"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3FB68B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Trách nhiệm lấy ý kiến về quy hoạch đô thị và nông thôn thực hiện theo pháp luật về quy hoạch đô thị và nông thôn; trách nhiệm lấy ý kiến về quy hoạch chi tiết ngành thực hiện theo quy định của pháp luật có liên quan.</w:t>
            </w:r>
          </w:p>
        </w:tc>
        <w:tc>
          <w:tcPr>
            <w:tcW w:w="1793" w:type="pct"/>
            <w:hideMark/>
          </w:tcPr>
          <w:p w14:paraId="4EED990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285D60C" w14:textId="77777777" w:rsidTr="00B25599">
        <w:trPr>
          <w:trHeight w:val="1191"/>
        </w:trPr>
        <w:tc>
          <w:tcPr>
            <w:tcW w:w="369" w:type="pct"/>
            <w:hideMark/>
          </w:tcPr>
          <w:p w14:paraId="71D4F8D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25C7A8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tc>
        <w:tc>
          <w:tcPr>
            <w:tcW w:w="1452" w:type="pct"/>
            <w:hideMark/>
          </w:tcPr>
          <w:p w14:paraId="00D535B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Việc lấy ý kiến cơ quan, tổ chức, cộng đồng, cá nhân về quy hoạch tuân thủ quy định sau:</w:t>
            </w:r>
          </w:p>
        </w:tc>
        <w:tc>
          <w:tcPr>
            <w:tcW w:w="1793" w:type="pct"/>
            <w:hideMark/>
          </w:tcPr>
          <w:p w14:paraId="0E7B129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A776192" w14:textId="77777777" w:rsidTr="00B25599">
        <w:trPr>
          <w:trHeight w:val="2920"/>
        </w:trPr>
        <w:tc>
          <w:tcPr>
            <w:tcW w:w="369" w:type="pct"/>
            <w:hideMark/>
          </w:tcPr>
          <w:p w14:paraId="0371548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DC3954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434337D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Đối với quy hoạch tổng thể quốc gia, quy hoạch sử dụng đất quốc gia, quy hoạch ngành, quy hoạch vùng, quy hoạch tỉnh, việc lấy ý kiến được thực hiện bằng hình thức gửi hồ sơ, tài liệu bằng văn bản, đăng tải trên trang thông tin điện tử của cơ quan tổ chức lập quy hoạch hoặc cơ quan lập quy hoạch và hệ thống thông tin quốc gia về quy hoạch bảo đảm phù hợp với quy định của pháp luật về bí mật nhà nước.</w:t>
            </w:r>
          </w:p>
        </w:tc>
        <w:tc>
          <w:tcPr>
            <w:tcW w:w="1793" w:type="pct"/>
            <w:hideMark/>
          </w:tcPr>
          <w:p w14:paraId="04C1661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B3ED596" w14:textId="77777777" w:rsidTr="00B25599">
        <w:trPr>
          <w:trHeight w:val="1270"/>
        </w:trPr>
        <w:tc>
          <w:tcPr>
            <w:tcW w:w="369" w:type="pct"/>
            <w:hideMark/>
          </w:tcPr>
          <w:p w14:paraId="20E6DB4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37635D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78FB474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Đối với quy hoạch chi tiết ngành, quy hoạch đô thị và nông thôn, việc lấy ý kiến về quy hoạch được thực hiện theo quy định tại điểm a khoản 2 Điều này và quy định của pháp luật có liên quan.</w:t>
            </w:r>
          </w:p>
        </w:tc>
        <w:tc>
          <w:tcPr>
            <w:tcW w:w="1793" w:type="pct"/>
            <w:hideMark/>
          </w:tcPr>
          <w:p w14:paraId="5AEB2D8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94F5DBF" w14:textId="77777777" w:rsidTr="00B25599">
        <w:trPr>
          <w:trHeight w:val="2210"/>
        </w:trPr>
        <w:tc>
          <w:tcPr>
            <w:tcW w:w="369" w:type="pct"/>
            <w:hideMark/>
          </w:tcPr>
          <w:p w14:paraId="049495C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34325F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tc>
        <w:tc>
          <w:tcPr>
            <w:tcW w:w="1452" w:type="pct"/>
            <w:hideMark/>
          </w:tcPr>
          <w:p w14:paraId="521589A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1F4E48E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A1143E0" w14:textId="77777777" w:rsidTr="00B25599">
        <w:trPr>
          <w:trHeight w:val="2034"/>
        </w:trPr>
        <w:tc>
          <w:tcPr>
            <w:tcW w:w="369" w:type="pct"/>
            <w:hideMark/>
          </w:tcPr>
          <w:p w14:paraId="14CC391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9B6CC8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Ý kiến đóng góp phải được nghiên cứu, tiếp thu, giải trình và báo cáo cấp có thẩm quyền xem xét trước khi thẩm định, quyết định hoặc phê duyệt quy hoạch. Cơ quan lập quy hoạch có trách nhiệm công bố, công khai ý kiến đóng góp và việc tiếp thu, giải trình ý kiến đóng góp.</w:t>
            </w:r>
          </w:p>
        </w:tc>
        <w:tc>
          <w:tcPr>
            <w:tcW w:w="1452" w:type="pct"/>
            <w:hideMark/>
          </w:tcPr>
          <w:p w14:paraId="74D0E7C0" w14:textId="77777777" w:rsidR="00E07C77" w:rsidRPr="00C92812" w:rsidRDefault="00E07C77" w:rsidP="00426137">
            <w:pPr>
              <w:spacing w:before="0" w:after="0"/>
              <w:rPr>
                <w:color w:val="000000" w:themeColor="text1"/>
                <w:sz w:val="24"/>
                <w:szCs w:val="24"/>
                <w:lang w:val="vi-VN"/>
              </w:rPr>
            </w:pPr>
            <w:r w:rsidRPr="00C92812">
              <w:rPr>
                <w:color w:val="000000" w:themeColor="text1"/>
                <w:sz w:val="24"/>
                <w:szCs w:val="24"/>
                <w:lang w:val="vi-VN"/>
              </w:rPr>
              <w:t>3. Cơ quan tổ chức lập quy hoạch có trách nhiệm</w:t>
            </w:r>
            <w:r w:rsidRPr="00C92812">
              <w:rPr>
                <w:color w:val="000000" w:themeColor="text1"/>
                <w:sz w:val="24"/>
                <w:szCs w:val="24"/>
              </w:rPr>
              <w:t xml:space="preserve"> </w:t>
            </w:r>
            <w:r w:rsidRPr="00C92812">
              <w:rPr>
                <w:color w:val="000000" w:themeColor="text1"/>
                <w:sz w:val="24"/>
                <w:szCs w:val="24"/>
                <w:lang w:val="vi-VN"/>
              </w:rPr>
              <w:t>công khai ý kiến góp ý</w:t>
            </w:r>
            <w:r w:rsidRPr="00C92812">
              <w:rPr>
                <w:color w:val="000000" w:themeColor="text1"/>
                <w:sz w:val="24"/>
                <w:szCs w:val="24"/>
              </w:rPr>
              <w:t xml:space="preserve"> và việc t</w:t>
            </w:r>
            <w:r w:rsidRPr="00C92812">
              <w:rPr>
                <w:color w:val="000000" w:themeColor="text1"/>
                <w:sz w:val="24"/>
                <w:szCs w:val="24"/>
                <w:lang w:val="vi-VN"/>
              </w:rPr>
              <w:t>iếp thu, giải trình ý kiến đóng góp ý</w:t>
            </w:r>
            <w:r w:rsidRPr="00C92812">
              <w:rPr>
                <w:color w:val="000000" w:themeColor="text1"/>
                <w:sz w:val="24"/>
                <w:szCs w:val="24"/>
              </w:rPr>
              <w:t xml:space="preserve"> </w:t>
            </w:r>
            <w:r w:rsidRPr="00C92812">
              <w:rPr>
                <w:color w:val="000000" w:themeColor="text1"/>
                <w:sz w:val="24"/>
                <w:szCs w:val="24"/>
                <w:lang w:val="vi-VN"/>
              </w:rPr>
              <w:t xml:space="preserve">trên trang thông tin điện tử của cơ quan </w:t>
            </w:r>
            <w:r w:rsidRPr="00C92812">
              <w:rPr>
                <w:color w:val="000000" w:themeColor="text1"/>
                <w:sz w:val="24"/>
                <w:szCs w:val="24"/>
              </w:rPr>
              <w:t xml:space="preserve">tổ chức </w:t>
            </w:r>
            <w:r w:rsidRPr="00C92812">
              <w:rPr>
                <w:color w:val="000000" w:themeColor="text1"/>
                <w:sz w:val="24"/>
                <w:szCs w:val="24"/>
                <w:lang w:val="vi-VN"/>
              </w:rPr>
              <w:t xml:space="preserve">lập quy </w:t>
            </w:r>
            <w:r w:rsidRPr="00C92812">
              <w:rPr>
                <w:color w:val="000000" w:themeColor="text1"/>
                <w:sz w:val="24"/>
                <w:szCs w:val="24"/>
              </w:rPr>
              <w:t>hoạch và</w:t>
            </w:r>
            <w:r w:rsidRPr="00C92812">
              <w:rPr>
                <w:color w:val="000000" w:themeColor="text1"/>
                <w:sz w:val="24"/>
                <w:szCs w:val="24"/>
                <w:lang w:val="vi-VN"/>
              </w:rPr>
              <w:t xml:space="preserve"> hệ thống thông tin và cơ sở dữ liệu quốc gia, trừ các nội dung thuộc bí mật nhà nước.</w:t>
            </w:r>
          </w:p>
          <w:p w14:paraId="0D579E13" w14:textId="77777777" w:rsidR="00E07C77" w:rsidRPr="00C92812" w:rsidRDefault="00E07C77" w:rsidP="00426137">
            <w:pPr>
              <w:spacing w:before="0" w:after="0"/>
              <w:rPr>
                <w:rFonts w:eastAsia="Times New Roman" w:cs="Times New Roman"/>
                <w:color w:val="000000" w:themeColor="text1"/>
                <w:sz w:val="24"/>
                <w:szCs w:val="24"/>
              </w:rPr>
            </w:pPr>
          </w:p>
        </w:tc>
        <w:tc>
          <w:tcPr>
            <w:tcW w:w="1793" w:type="pct"/>
            <w:hideMark/>
          </w:tcPr>
          <w:p w14:paraId="7557F2F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4A533B1" w14:textId="77777777" w:rsidTr="00B25599">
        <w:trPr>
          <w:trHeight w:val="930"/>
        </w:trPr>
        <w:tc>
          <w:tcPr>
            <w:tcW w:w="369" w:type="pct"/>
            <w:hideMark/>
          </w:tcPr>
          <w:p w14:paraId="1365C75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29C00D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Chính phủ quy định chi tiết việc lấy ý kiến về từng loại quy hoạch.</w:t>
            </w:r>
          </w:p>
        </w:tc>
        <w:tc>
          <w:tcPr>
            <w:tcW w:w="1452" w:type="pct"/>
            <w:hideMark/>
          </w:tcPr>
          <w:p w14:paraId="75D9C59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Chính phủ quy định chi tiết việc lấy ý kiến về từng loại quy hoạch quy định tại điểm a khoản 2 Điều này.</w:t>
            </w:r>
          </w:p>
        </w:tc>
        <w:tc>
          <w:tcPr>
            <w:tcW w:w="1793" w:type="pct"/>
            <w:hideMark/>
          </w:tcPr>
          <w:p w14:paraId="3E7F4C7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91E21DC" w14:textId="77777777" w:rsidTr="00B25599">
        <w:trPr>
          <w:trHeight w:val="600"/>
        </w:trPr>
        <w:tc>
          <w:tcPr>
            <w:tcW w:w="369" w:type="pct"/>
            <w:hideMark/>
          </w:tcPr>
          <w:p w14:paraId="40BCEB90"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AA5BA1F"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Mục 2</w:t>
            </w:r>
            <w:r w:rsidRPr="00C92812">
              <w:rPr>
                <w:rFonts w:eastAsia="Times New Roman" w:cs="Times New Roman"/>
                <w:b/>
                <w:bCs/>
                <w:color w:val="000000" w:themeColor="text1"/>
                <w:sz w:val="24"/>
                <w:szCs w:val="24"/>
              </w:rPr>
              <w:br/>
              <w:t>NỘI DUNG QUY HOẠCH</w:t>
            </w:r>
          </w:p>
        </w:tc>
        <w:tc>
          <w:tcPr>
            <w:tcW w:w="1452" w:type="pct"/>
            <w:hideMark/>
          </w:tcPr>
          <w:p w14:paraId="32E203B1"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Mục 2</w:t>
            </w:r>
            <w:r w:rsidRPr="00C92812">
              <w:rPr>
                <w:rFonts w:eastAsia="Times New Roman" w:cs="Times New Roman"/>
                <w:b/>
                <w:bCs/>
                <w:color w:val="000000" w:themeColor="text1"/>
                <w:sz w:val="24"/>
                <w:szCs w:val="24"/>
              </w:rPr>
              <w:br/>
              <w:t>NỘI DUNG QUY HOẠCH</w:t>
            </w:r>
          </w:p>
        </w:tc>
        <w:tc>
          <w:tcPr>
            <w:tcW w:w="1793" w:type="pct"/>
            <w:hideMark/>
          </w:tcPr>
          <w:p w14:paraId="23B45B4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4CCB14F" w14:textId="77777777" w:rsidTr="00B25599">
        <w:trPr>
          <w:trHeight w:val="500"/>
        </w:trPr>
        <w:tc>
          <w:tcPr>
            <w:tcW w:w="369" w:type="pct"/>
            <w:hideMark/>
          </w:tcPr>
          <w:p w14:paraId="7405CCCF" w14:textId="549DAD6A" w:rsidR="00E07C77" w:rsidRPr="00C92812" w:rsidRDefault="00E07C77" w:rsidP="00426137">
            <w:pPr>
              <w:spacing w:before="0" w:after="0"/>
              <w:jc w:val="left"/>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2</w:t>
            </w:r>
            <w:r w:rsidR="00B36446" w:rsidRPr="00C92812">
              <w:rPr>
                <w:rFonts w:eastAsia="Times New Roman" w:cs="Times New Roman"/>
                <w:b/>
                <w:bCs/>
                <w:color w:val="000000" w:themeColor="text1"/>
                <w:sz w:val="24"/>
                <w:szCs w:val="24"/>
              </w:rPr>
              <w:t>3</w:t>
            </w:r>
          </w:p>
        </w:tc>
        <w:tc>
          <w:tcPr>
            <w:tcW w:w="1386" w:type="pct"/>
            <w:hideMark/>
          </w:tcPr>
          <w:p w14:paraId="1D8F23E0"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21. Yêu cầu về nội dung quy hoạch</w:t>
            </w:r>
          </w:p>
        </w:tc>
        <w:tc>
          <w:tcPr>
            <w:tcW w:w="1452" w:type="pct"/>
            <w:hideMark/>
          </w:tcPr>
          <w:p w14:paraId="176019D3" w14:textId="270BE592"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B36446" w:rsidRPr="00C92812">
              <w:rPr>
                <w:rFonts w:eastAsia="Times New Roman" w:cs="Times New Roman"/>
                <w:b/>
                <w:bCs/>
                <w:color w:val="000000" w:themeColor="text1"/>
                <w:sz w:val="24"/>
                <w:szCs w:val="24"/>
              </w:rPr>
              <w:t>3</w:t>
            </w:r>
            <w:r w:rsidRPr="00C92812">
              <w:rPr>
                <w:rFonts w:eastAsia="Times New Roman" w:cs="Times New Roman"/>
                <w:b/>
                <w:bCs/>
                <w:color w:val="000000" w:themeColor="text1"/>
                <w:sz w:val="24"/>
                <w:szCs w:val="24"/>
              </w:rPr>
              <w:t>. Yêu cầu về nội dung quy hoạch</w:t>
            </w:r>
          </w:p>
        </w:tc>
        <w:tc>
          <w:tcPr>
            <w:tcW w:w="1793" w:type="pct"/>
            <w:hideMark/>
          </w:tcPr>
          <w:p w14:paraId="5CCB782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3064D89" w14:textId="77777777" w:rsidTr="00B25599">
        <w:trPr>
          <w:trHeight w:val="2820"/>
        </w:trPr>
        <w:tc>
          <w:tcPr>
            <w:tcW w:w="369" w:type="pct"/>
            <w:hideMark/>
          </w:tcPr>
          <w:p w14:paraId="3BBAC7F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796254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Bảo đảm yêu cầu hoạch định và phát triển trên toàn bộ không gian lãnh thổ quốc gia, hướng đến mục tiêu phát triển bền vững gắn với bảo vệ môi trường, phòng, chống thiên tai và ứng phó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tc>
        <w:tc>
          <w:tcPr>
            <w:tcW w:w="1452" w:type="pct"/>
            <w:hideMark/>
          </w:tcPr>
          <w:p w14:paraId="2620C06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Bảo đảm mục tiêu phát triển nhanh và bền vững, gắn với bảo vệ môi trường, phòng, chống thiên tai và thích ứng với biến đổi khí hậu; phân bổ, khai thác và sử dụng hợp lý, hiệu quả nguồn tài nguyên thiên nhiên và bảo tồn các di tích lịch sử - văn hóa, di sản văn hóa, di sản thiên nhiên cho các thế hệ hiện tại và tương lai.</w:t>
            </w:r>
          </w:p>
        </w:tc>
        <w:tc>
          <w:tcPr>
            <w:tcW w:w="1793" w:type="pct"/>
            <w:hideMark/>
          </w:tcPr>
          <w:p w14:paraId="5181FE5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phù hợp với yêu cầu phát triển mới của đất nước.</w:t>
            </w:r>
          </w:p>
        </w:tc>
      </w:tr>
      <w:tr w:rsidR="00C92812" w:rsidRPr="00C92812" w14:paraId="0309DD4D" w14:textId="77777777" w:rsidTr="00B25599">
        <w:trPr>
          <w:trHeight w:val="1240"/>
        </w:trPr>
        <w:tc>
          <w:tcPr>
            <w:tcW w:w="369" w:type="pct"/>
            <w:hideMark/>
          </w:tcPr>
          <w:p w14:paraId="23D927A9"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CD33C4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Việc phân bố phát triển không gian trong quá trình lập quy hoạch phải bảo đảm thống nhất giữa kết cấu hạ tầng, phân bổ đất đai và bảo vệ môi trường, dịch vụ hệ sinh thái.</w:t>
            </w:r>
          </w:p>
        </w:tc>
        <w:tc>
          <w:tcPr>
            <w:tcW w:w="1452" w:type="pct"/>
            <w:hideMark/>
          </w:tcPr>
          <w:p w14:paraId="2EBCAEB6" w14:textId="77777777" w:rsidR="00E07C77" w:rsidRPr="00C92812" w:rsidRDefault="00E07C77" w:rsidP="00426137">
            <w:pPr>
              <w:spacing w:before="0" w:after="0"/>
              <w:rPr>
                <w:color w:val="000000" w:themeColor="text1"/>
                <w:sz w:val="24"/>
                <w:szCs w:val="24"/>
                <w:lang w:val="vi-VN"/>
              </w:rPr>
            </w:pPr>
            <w:r w:rsidRPr="00C92812">
              <w:rPr>
                <w:color w:val="000000" w:themeColor="text1"/>
                <w:sz w:val="24"/>
                <w:szCs w:val="24"/>
                <w:lang w:val="vi-VN"/>
              </w:rPr>
              <w:t>2. Bảo đảm tích hợp quy hoạch một cách thống nhất trong quá trình phân bố không gian các hoạt động phát triển; bảo đảm sự đồng bộ giữa kết cấu hạ tầng, phân bổ đất đai, bảo vệ môi trường và bảo tồn, phát huy dịch vụ hệ sinh thái.</w:t>
            </w:r>
          </w:p>
          <w:p w14:paraId="17874F11" w14:textId="77777777" w:rsidR="00E07C77" w:rsidRPr="00C92812" w:rsidRDefault="00E07C77" w:rsidP="00426137">
            <w:pPr>
              <w:spacing w:before="0" w:after="0"/>
              <w:rPr>
                <w:rFonts w:eastAsia="Times New Roman" w:cs="Times New Roman"/>
                <w:color w:val="000000" w:themeColor="text1"/>
                <w:sz w:val="24"/>
                <w:szCs w:val="24"/>
                <w:lang w:val="vi-VN"/>
              </w:rPr>
            </w:pPr>
          </w:p>
        </w:tc>
        <w:tc>
          <w:tcPr>
            <w:tcW w:w="1793" w:type="pct"/>
            <w:hideMark/>
          </w:tcPr>
          <w:p w14:paraId="3CF0F593"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 </w:t>
            </w:r>
          </w:p>
        </w:tc>
      </w:tr>
      <w:tr w:rsidR="00C92812" w:rsidRPr="00C92812" w14:paraId="07DFAD04" w14:textId="77777777" w:rsidTr="00B25599">
        <w:trPr>
          <w:trHeight w:val="2260"/>
        </w:trPr>
        <w:tc>
          <w:tcPr>
            <w:tcW w:w="369" w:type="pct"/>
            <w:hideMark/>
          </w:tcPr>
          <w:p w14:paraId="2C7B7EBB" w14:textId="77777777" w:rsidR="00E07C77" w:rsidRPr="00C92812" w:rsidRDefault="00E07C77" w:rsidP="00426137">
            <w:pPr>
              <w:spacing w:before="0" w:after="0"/>
              <w:jc w:val="center"/>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 </w:t>
            </w:r>
          </w:p>
        </w:tc>
        <w:tc>
          <w:tcPr>
            <w:tcW w:w="1386" w:type="pct"/>
            <w:hideMark/>
          </w:tcPr>
          <w:p w14:paraId="18B9A8C6"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3. Bảo đảm sự liên kết, tính đồng bộ và hệ thống giữa các ngành và các vùng trong cả nước, giữa các địa phương trong vùng và khai thác, sử dụng tối đa kết cấu hạ tầng hiện có; phát huy tối đa tiềm năng, lợi thế của từng vùng, từng địa phương gắn với tiến bộ công bằng xã hội, bảo đảm an sinh xã hội và bảo đảm quốc phòng, an ninh.</w:t>
            </w:r>
          </w:p>
        </w:tc>
        <w:tc>
          <w:tcPr>
            <w:tcW w:w="1452" w:type="pct"/>
            <w:hideMark/>
          </w:tcPr>
          <w:p w14:paraId="258C806F"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3. Bảo đảm sự liên kết, tính đồng bộ và hệ thống giữa các cấp, các ngành và khai thác, sử dụng tối đa kết cấu hạ tầng hiện có; phát huy tối đa tiềm năng, lợi thế của từng vùng, từng địa phương gắn với tiến bộ công bằng xã hội, bảo đảm an sinh xã hội và bảo đảm quốc phòng, an ninh.</w:t>
            </w:r>
          </w:p>
        </w:tc>
        <w:tc>
          <w:tcPr>
            <w:tcW w:w="1793" w:type="pct"/>
            <w:hideMark/>
          </w:tcPr>
          <w:p w14:paraId="1A27E743"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 </w:t>
            </w:r>
          </w:p>
        </w:tc>
      </w:tr>
      <w:tr w:rsidR="00C92812" w:rsidRPr="00C92812" w14:paraId="0CD15D42" w14:textId="77777777" w:rsidTr="00B25599">
        <w:trPr>
          <w:trHeight w:val="1040"/>
        </w:trPr>
        <w:tc>
          <w:tcPr>
            <w:tcW w:w="369" w:type="pct"/>
            <w:hideMark/>
          </w:tcPr>
          <w:p w14:paraId="2AFD245B" w14:textId="77777777" w:rsidR="00E07C77" w:rsidRPr="00C92812" w:rsidRDefault="00E07C77" w:rsidP="00426137">
            <w:pPr>
              <w:spacing w:before="0" w:after="0"/>
              <w:jc w:val="left"/>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 </w:t>
            </w:r>
          </w:p>
        </w:tc>
        <w:tc>
          <w:tcPr>
            <w:tcW w:w="1386" w:type="pct"/>
            <w:hideMark/>
          </w:tcPr>
          <w:p w14:paraId="4C688FD9"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4. Bảo đảm sự cân bằng giữa các yếu tố kinh tế - xã hội, quốc phòng, an ninh, bảo vệ môi trường trong quá trình lập quy hoạch.</w:t>
            </w:r>
          </w:p>
        </w:tc>
        <w:tc>
          <w:tcPr>
            <w:tcW w:w="1452" w:type="pct"/>
            <w:hideMark/>
          </w:tcPr>
          <w:p w14:paraId="62635B0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18A854F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9983611" w14:textId="77777777" w:rsidTr="00B25599">
        <w:trPr>
          <w:trHeight w:val="616"/>
        </w:trPr>
        <w:tc>
          <w:tcPr>
            <w:tcW w:w="369" w:type="pct"/>
            <w:hideMark/>
          </w:tcPr>
          <w:p w14:paraId="56F35D4E"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14F593E"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các khu vực khó khăn, đặc biệt khó khăn và bảo đảm sinh kế bền vững của người dân trong khu vực khó khăn, đặc biệt khó khăn.</w:t>
            </w:r>
          </w:p>
        </w:tc>
        <w:tc>
          <w:tcPr>
            <w:tcW w:w="1452" w:type="pct"/>
            <w:hideMark/>
          </w:tcPr>
          <w:p w14:paraId="6C1F8C8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Bảo đảm giảm thiểu các tác động tiêu cực do kinh tế - xã hội, môi trường gây ra đối với sinh kế của cộng đồng, người cao tuổi, người khuyết tật, người dân tộc thiểu số, phụ nữ và trẻ em. Quá trình lập quy hoạch phải được kết hợp với các chính sách khác thúc đẩy phát triển và bảo đảm sinh kế bền vững của người dân tại miền núi, hải đảo, vùng đồng bào dân tộc thiểu số, các địa bàn có điều kiện kinh tế - xã hội khó khăn, địa bàn có điều kiện kinh tế - xã hội đặc biệt khó khăn.</w:t>
            </w:r>
          </w:p>
          <w:p w14:paraId="115F955A" w14:textId="77777777" w:rsidR="00E07C77" w:rsidRPr="00C92812" w:rsidRDefault="00E07C77" w:rsidP="00426137">
            <w:pPr>
              <w:spacing w:before="0" w:after="0"/>
              <w:rPr>
                <w:rFonts w:eastAsia="Times New Roman" w:cs="Times New Roman"/>
                <w:color w:val="000000" w:themeColor="text1"/>
                <w:sz w:val="24"/>
                <w:szCs w:val="24"/>
              </w:rPr>
            </w:pPr>
          </w:p>
        </w:tc>
        <w:tc>
          <w:tcPr>
            <w:tcW w:w="1793" w:type="pct"/>
            <w:hideMark/>
          </w:tcPr>
          <w:p w14:paraId="1AF1640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3A0DC77" w14:textId="77777777" w:rsidTr="00B25599">
        <w:trPr>
          <w:trHeight w:val="930"/>
        </w:trPr>
        <w:tc>
          <w:tcPr>
            <w:tcW w:w="369" w:type="pct"/>
            <w:hideMark/>
          </w:tcPr>
          <w:p w14:paraId="1F5F00D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AB1248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6. Bảo đảm kết hợp hài hòa giữa lợi ích của nhà nước và lợi ích của cộng đồng; giữa lợi ích của các vùng, các địa phương.</w:t>
            </w:r>
          </w:p>
        </w:tc>
        <w:tc>
          <w:tcPr>
            <w:tcW w:w="1452" w:type="pct"/>
            <w:hideMark/>
          </w:tcPr>
          <w:p w14:paraId="18D4489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22F2472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B021EAA" w14:textId="77777777" w:rsidTr="00B25599">
        <w:trPr>
          <w:trHeight w:val="930"/>
        </w:trPr>
        <w:tc>
          <w:tcPr>
            <w:tcW w:w="369" w:type="pct"/>
            <w:hideMark/>
          </w:tcPr>
          <w:p w14:paraId="0D36A2A4"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040A262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7. Bảo đảm quyền tham gia ý kiến của cơ quan, tổ chức, cộng đồng và cá nhân trong quá trình lập quy hoạch. </w:t>
            </w:r>
          </w:p>
        </w:tc>
        <w:tc>
          <w:tcPr>
            <w:tcW w:w="1452" w:type="pct"/>
            <w:hideMark/>
          </w:tcPr>
          <w:p w14:paraId="14665EF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3655F76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CD8687C" w14:textId="77777777" w:rsidTr="00B25599">
        <w:trPr>
          <w:trHeight w:val="1510"/>
        </w:trPr>
        <w:tc>
          <w:tcPr>
            <w:tcW w:w="369" w:type="pct"/>
            <w:hideMark/>
          </w:tcPr>
          <w:p w14:paraId="3B5F2238"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BB09C9A"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8. Bảo đảm tính khoa học, ứng dụng công nghệ hiện đại trong quá trình lập quy hoạch; đáp ứng được các tiêu chuẩn, quy chuẩn, kỹ thuật và phù hợp với yêu cầu phát triển và hội nhập quốc tế của đất nước.</w:t>
            </w:r>
          </w:p>
        </w:tc>
        <w:tc>
          <w:tcPr>
            <w:tcW w:w="1452" w:type="pct"/>
            <w:hideMark/>
          </w:tcPr>
          <w:p w14:paraId="5174AD1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Giữ nguyên quy định</w:t>
            </w:r>
          </w:p>
        </w:tc>
        <w:tc>
          <w:tcPr>
            <w:tcW w:w="1793" w:type="pct"/>
            <w:hideMark/>
          </w:tcPr>
          <w:p w14:paraId="0422245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F421821" w14:textId="77777777" w:rsidTr="00B25599">
        <w:trPr>
          <w:trHeight w:val="1134"/>
        </w:trPr>
        <w:tc>
          <w:tcPr>
            <w:tcW w:w="369" w:type="pct"/>
            <w:hideMark/>
          </w:tcPr>
          <w:p w14:paraId="052D18D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E1EC7FF"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 xml:space="preserve">9. Nội dung của từng loại quy hoạch phải thống nhất, liên kết với nhau và được thể hiện bằng báo cáo quy hoạch và hệ thống sơ đồ, bản đồ, cơ sở dữ liệu về quy hoạch. </w:t>
            </w:r>
          </w:p>
        </w:tc>
        <w:tc>
          <w:tcPr>
            <w:tcW w:w="1452" w:type="pct"/>
            <w:hideMark/>
          </w:tcPr>
          <w:p w14:paraId="6DEB5DF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w:t>
            </w:r>
          </w:p>
        </w:tc>
        <w:tc>
          <w:tcPr>
            <w:tcW w:w="1793" w:type="pct"/>
            <w:hideMark/>
          </w:tcPr>
          <w:p w14:paraId="798004B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2889906" w14:textId="77777777" w:rsidTr="00B25599">
        <w:trPr>
          <w:trHeight w:val="1417"/>
        </w:trPr>
        <w:tc>
          <w:tcPr>
            <w:tcW w:w="369" w:type="pct"/>
            <w:hideMark/>
          </w:tcPr>
          <w:p w14:paraId="65A48B9E" w14:textId="674085E5"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B36446" w:rsidRPr="00C92812">
              <w:rPr>
                <w:rFonts w:eastAsia="Times New Roman" w:cs="Times New Roman"/>
                <w:b/>
                <w:bCs/>
                <w:color w:val="000000" w:themeColor="text1"/>
                <w:sz w:val="24"/>
                <w:szCs w:val="24"/>
              </w:rPr>
              <w:t>4</w:t>
            </w:r>
          </w:p>
        </w:tc>
        <w:tc>
          <w:tcPr>
            <w:tcW w:w="1386" w:type="pct"/>
            <w:hideMark/>
          </w:tcPr>
          <w:p w14:paraId="748D203C"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22. Nội dung quy hoạch tổng thể quốc gia</w:t>
            </w:r>
          </w:p>
        </w:tc>
        <w:tc>
          <w:tcPr>
            <w:tcW w:w="1452" w:type="pct"/>
            <w:hideMark/>
          </w:tcPr>
          <w:p w14:paraId="651A96F4" w14:textId="6D2F30C3"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B36446" w:rsidRPr="00C92812">
              <w:rPr>
                <w:rFonts w:eastAsia="Times New Roman" w:cs="Times New Roman"/>
                <w:b/>
                <w:bCs/>
                <w:color w:val="000000" w:themeColor="text1"/>
                <w:sz w:val="24"/>
                <w:szCs w:val="24"/>
              </w:rPr>
              <w:t>4</w:t>
            </w:r>
            <w:r w:rsidRPr="00C92812">
              <w:rPr>
                <w:rFonts w:eastAsia="Times New Roman" w:cs="Times New Roman"/>
                <w:b/>
                <w:bCs/>
                <w:color w:val="000000" w:themeColor="text1"/>
                <w:sz w:val="24"/>
                <w:szCs w:val="24"/>
              </w:rPr>
              <w:t>. Nội dung quy hoạch tổng thể quốc gia</w:t>
            </w:r>
          </w:p>
        </w:tc>
        <w:tc>
          <w:tcPr>
            <w:tcW w:w="1793" w:type="pct"/>
            <w:hideMark/>
          </w:tcPr>
          <w:p w14:paraId="481E03E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đơn giản hóa nội dung quy hoạch, bảo đảm quy hoạch tổng thể quốc gia chỉ bao gồm những nội dung mang tính định hướng cho các quy hoạch cấp dưới. Các nội dung quy hoạch sẽ được quy định chi tiết tại Nghị định.</w:t>
            </w:r>
          </w:p>
        </w:tc>
      </w:tr>
      <w:tr w:rsidR="00C92812" w:rsidRPr="00C92812" w14:paraId="473464CA" w14:textId="77777777" w:rsidTr="00B25599">
        <w:trPr>
          <w:trHeight w:val="2200"/>
        </w:trPr>
        <w:tc>
          <w:tcPr>
            <w:tcW w:w="369" w:type="pct"/>
            <w:hideMark/>
          </w:tcPr>
          <w:p w14:paraId="0D63486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4DE883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Nội dung quy hoạch tổng thể quốc gia xác định việc phân bố và tổ chức không gian các hoạt động kinh tế - xã hội, quốc phòng, an ninh và bảo vệ môi trường có tầm quan trọng cấp quốc gia, quốc tế và có tính liên vùng mang tính chiến lược trên lãnh thổ bao gồm đất liền, các đảo, quần đảo, vùng biển, vùng trời.</w:t>
            </w:r>
          </w:p>
        </w:tc>
        <w:tc>
          <w:tcPr>
            <w:tcW w:w="1452" w:type="pct"/>
            <w:hideMark/>
          </w:tcPr>
          <w:p w14:paraId="581C812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hideMark/>
          </w:tcPr>
          <w:p w14:paraId="58942AA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Đã được quy định tại khái niệm "quy hoạch tổng thể quốc gia"</w:t>
            </w:r>
          </w:p>
        </w:tc>
      </w:tr>
      <w:tr w:rsidR="00C92812" w:rsidRPr="00C92812" w14:paraId="31D2A040" w14:textId="77777777" w:rsidTr="00B25599">
        <w:trPr>
          <w:trHeight w:val="1701"/>
        </w:trPr>
        <w:tc>
          <w:tcPr>
            <w:tcW w:w="369" w:type="pct"/>
            <w:hideMark/>
          </w:tcPr>
          <w:p w14:paraId="400B6E5A"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1954BC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hoạch tổng thể quốc gia bao gồm những nội dung chủ yếu sau đây:</w:t>
            </w:r>
          </w:p>
        </w:tc>
        <w:tc>
          <w:tcPr>
            <w:tcW w:w="1452" w:type="pct"/>
            <w:hideMark/>
          </w:tcPr>
          <w:p w14:paraId="278936BD"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1. Phân tích, đánh giá điều kiện tự nhiên, hiện trạng phát triển quốc gia; phân tích, đánh giá các chủ trương, định hướng phát triển lớn tầm quốc gia; phân tích, dự báo xu thế phát triển trong nước và quốc tế; phân tích, dự báo các nguồn lực phát triển.</w:t>
            </w:r>
          </w:p>
        </w:tc>
        <w:tc>
          <w:tcPr>
            <w:tcW w:w="1793" w:type="pct"/>
            <w:hideMark/>
          </w:tcPr>
          <w:p w14:paraId="5605A68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đơn giản hóa nội dung quy hoạch, bảo đảm quy hoạch tổng thể quốc gia chỉ bao gồm những nội dung mang tính định hướng cho các quy hoạch cấp dưới. Các nội dung quy hoạch sẽ được quy định chi tiết tại Nghị định.</w:t>
            </w:r>
          </w:p>
        </w:tc>
      </w:tr>
      <w:tr w:rsidR="00C92812" w:rsidRPr="00C92812" w14:paraId="3483849B" w14:textId="77777777" w:rsidTr="00B25599">
        <w:trPr>
          <w:trHeight w:val="3690"/>
        </w:trPr>
        <w:tc>
          <w:tcPr>
            <w:tcW w:w="369" w:type="pct"/>
            <w:hideMark/>
          </w:tcPr>
          <w:p w14:paraId="785A7FDA"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42E7CEC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điều kiện tự nhiên, hiện trạng phát triển quốc gia, xu thế phát triển trong nước và quốc tế, các chủ trương, định hướng phát triển lớn, các quy hoạch, kế hoạch có liên quan và các nguồn lực phát triển; xu thế phát triển của khoa học, công nghệ; khu vực quân sự, an ninh cấp quốc gia; khu bảo tồn; khu vực cần được bảo quản, tu bổ, phục hồi di tích lịch sử - văn hóa, danh lam thắng cảnh và đối tượng đã được kiểm kê di tích; khu vực hạn chế khai thác, sử dụng và khu vực khuyến khích phát triển theo quy định của pháp luật có liên quan;</w:t>
            </w:r>
          </w:p>
        </w:tc>
        <w:tc>
          <w:tcPr>
            <w:tcW w:w="1452" w:type="pct"/>
            <w:hideMark/>
          </w:tcPr>
          <w:p w14:paraId="51F4501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24B0FA6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D401FA3" w14:textId="77777777" w:rsidTr="00B25599">
        <w:trPr>
          <w:trHeight w:val="620"/>
        </w:trPr>
        <w:tc>
          <w:tcPr>
            <w:tcW w:w="369" w:type="pct"/>
            <w:hideMark/>
          </w:tcPr>
          <w:p w14:paraId="34830ED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2DC3FF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Xác định các quan điểm và mục tiêu phát triển;</w:t>
            </w:r>
          </w:p>
        </w:tc>
        <w:tc>
          <w:tcPr>
            <w:tcW w:w="1452" w:type="pct"/>
            <w:hideMark/>
          </w:tcPr>
          <w:p w14:paraId="768ED0F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Xây dựng các kịch bản phát triển và lựa chọn kịch bản phát triển;</w:t>
            </w:r>
          </w:p>
        </w:tc>
        <w:tc>
          <w:tcPr>
            <w:tcW w:w="1793" w:type="pct"/>
            <w:hideMark/>
          </w:tcPr>
          <w:p w14:paraId="5FF3F66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Chỉnh sửa thứ tự điểm b, điểm c để đảm bảo logic</w:t>
            </w:r>
          </w:p>
        </w:tc>
      </w:tr>
      <w:tr w:rsidR="00C92812" w:rsidRPr="00C92812" w14:paraId="4AE7F831" w14:textId="77777777" w:rsidTr="00B25599">
        <w:trPr>
          <w:trHeight w:val="620"/>
        </w:trPr>
        <w:tc>
          <w:tcPr>
            <w:tcW w:w="369" w:type="pct"/>
            <w:hideMark/>
          </w:tcPr>
          <w:p w14:paraId="100A8AB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F78EB9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Dự báo xu thế phát triển và các kịch bản phát triển;</w:t>
            </w:r>
          </w:p>
        </w:tc>
        <w:tc>
          <w:tcPr>
            <w:tcW w:w="1452" w:type="pct"/>
            <w:hideMark/>
          </w:tcPr>
          <w:p w14:paraId="5CF300E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Quan điểm, mục tiêu phát triển;</w:t>
            </w:r>
          </w:p>
        </w:tc>
        <w:tc>
          <w:tcPr>
            <w:tcW w:w="1793" w:type="pct"/>
            <w:hideMark/>
          </w:tcPr>
          <w:p w14:paraId="7175AFD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Chỉnh sửa thứ tự điểm b, điểm c để đảm bảo logic</w:t>
            </w:r>
          </w:p>
        </w:tc>
      </w:tr>
      <w:tr w:rsidR="00C92812" w:rsidRPr="00C92812" w14:paraId="227B6CD7" w14:textId="77777777" w:rsidTr="00B25599">
        <w:trPr>
          <w:trHeight w:val="620"/>
        </w:trPr>
        <w:tc>
          <w:tcPr>
            <w:tcW w:w="369" w:type="pct"/>
            <w:hideMark/>
          </w:tcPr>
          <w:p w14:paraId="40293A0E"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8A5052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DC3696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Các nhiệm vụ trọng tâm và đột phá phát triển trong kỳ quy hoạch;</w:t>
            </w:r>
          </w:p>
        </w:tc>
        <w:tc>
          <w:tcPr>
            <w:tcW w:w="1793" w:type="pct"/>
            <w:hideMark/>
          </w:tcPr>
          <w:p w14:paraId="0CAEA1A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ABFD0B5" w14:textId="77777777" w:rsidTr="00B25599">
        <w:trPr>
          <w:trHeight w:val="930"/>
        </w:trPr>
        <w:tc>
          <w:tcPr>
            <w:tcW w:w="369" w:type="pct"/>
            <w:hideMark/>
          </w:tcPr>
          <w:p w14:paraId="740B354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D08592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Định hướng phát triển không gian kinh tế - xã hội;</w:t>
            </w:r>
          </w:p>
        </w:tc>
        <w:tc>
          <w:tcPr>
            <w:tcW w:w="1452" w:type="pct"/>
            <w:hideMark/>
          </w:tcPr>
          <w:p w14:paraId="745053E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Định hướng tổ chức không gian phát triển; định hướng phát triển các ngành, lĩnh vực quan trọng quốc gia.</w:t>
            </w:r>
          </w:p>
        </w:tc>
        <w:tc>
          <w:tcPr>
            <w:tcW w:w="1793" w:type="pct"/>
            <w:hideMark/>
          </w:tcPr>
          <w:p w14:paraId="48B09E9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6286575" w14:textId="77777777" w:rsidTr="00B25599">
        <w:trPr>
          <w:trHeight w:val="620"/>
        </w:trPr>
        <w:tc>
          <w:tcPr>
            <w:tcW w:w="369" w:type="pct"/>
            <w:hideMark/>
          </w:tcPr>
          <w:p w14:paraId="6BB673C9"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184E38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Định hướng phát triển không gian biển;</w:t>
            </w:r>
          </w:p>
        </w:tc>
        <w:tc>
          <w:tcPr>
            <w:tcW w:w="1452" w:type="pct"/>
            <w:hideMark/>
          </w:tcPr>
          <w:p w14:paraId="72196F1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6.  Định hướng phát triển không gian biển. </w:t>
            </w:r>
          </w:p>
        </w:tc>
        <w:tc>
          <w:tcPr>
            <w:tcW w:w="1793" w:type="pct"/>
            <w:hideMark/>
          </w:tcPr>
          <w:p w14:paraId="54C8606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Gộp nội dung điểm d và điểm đ để đảm bảo gắn kết nội dung giữa định</w:t>
            </w:r>
          </w:p>
        </w:tc>
      </w:tr>
      <w:tr w:rsidR="00C92812" w:rsidRPr="00C92812" w14:paraId="22C2F22E" w14:textId="77777777" w:rsidTr="00B25599">
        <w:trPr>
          <w:trHeight w:val="620"/>
        </w:trPr>
        <w:tc>
          <w:tcPr>
            <w:tcW w:w="369" w:type="pct"/>
          </w:tcPr>
          <w:p w14:paraId="76C8F8E4"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1701364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Định hướng sử dụng đất quốc gia;</w:t>
            </w:r>
          </w:p>
        </w:tc>
        <w:tc>
          <w:tcPr>
            <w:tcW w:w="1452" w:type="pct"/>
          </w:tcPr>
          <w:p w14:paraId="248CB1A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7. Định hướng sử dụng đất quốc gia đến từng vùng;</w:t>
            </w:r>
          </w:p>
        </w:tc>
        <w:tc>
          <w:tcPr>
            <w:tcW w:w="1793" w:type="pct"/>
          </w:tcPr>
          <w:p w14:paraId="4487A49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giới hạn phạm vi phân tích, đánh giá, đồng thời làm cơ sở cho định hướng phát triển các ngành, lĩnh vực trong Quy hoạch vùng.</w:t>
            </w:r>
          </w:p>
        </w:tc>
      </w:tr>
      <w:tr w:rsidR="00C92812" w:rsidRPr="00C92812" w14:paraId="598BBFBF" w14:textId="77777777" w:rsidTr="00B25599">
        <w:trPr>
          <w:trHeight w:val="310"/>
        </w:trPr>
        <w:tc>
          <w:tcPr>
            <w:tcW w:w="369" w:type="pct"/>
            <w:hideMark/>
          </w:tcPr>
          <w:p w14:paraId="2BD18BB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0E94CB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Định hướng khai thác và sử dụng vùng trời;</w:t>
            </w:r>
          </w:p>
        </w:tc>
        <w:tc>
          <w:tcPr>
            <w:tcW w:w="1452" w:type="pct"/>
            <w:hideMark/>
          </w:tcPr>
          <w:p w14:paraId="312FBCA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hideMark/>
          </w:tcPr>
          <w:p w14:paraId="0F66104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không có tính khả thi.</w:t>
            </w:r>
          </w:p>
        </w:tc>
      </w:tr>
      <w:tr w:rsidR="00C92812" w:rsidRPr="00C92812" w14:paraId="2ED1D67E" w14:textId="77777777" w:rsidTr="00B25599">
        <w:trPr>
          <w:trHeight w:val="620"/>
        </w:trPr>
        <w:tc>
          <w:tcPr>
            <w:tcW w:w="369" w:type="pct"/>
            <w:hideMark/>
          </w:tcPr>
          <w:p w14:paraId="6147EC8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F4B128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 Định hướng phân vùng và liên kết vùng;</w:t>
            </w:r>
          </w:p>
        </w:tc>
        <w:tc>
          <w:tcPr>
            <w:tcW w:w="1452" w:type="pct"/>
            <w:hideMark/>
          </w:tcPr>
          <w:p w14:paraId="1E13749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8. Định hướng phát triển vùng và liên kết vùng;</w:t>
            </w:r>
          </w:p>
        </w:tc>
        <w:tc>
          <w:tcPr>
            <w:tcW w:w="1793" w:type="pct"/>
            <w:hideMark/>
          </w:tcPr>
          <w:p w14:paraId="6B6C24E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dự thảo Luật đã quy định Chính phủ phân vùng để tổ chức lập quy hoạch</w:t>
            </w:r>
          </w:p>
        </w:tc>
      </w:tr>
      <w:tr w:rsidR="00C92812" w:rsidRPr="00C92812" w14:paraId="74C24F77" w14:textId="77777777" w:rsidTr="00B25599">
        <w:trPr>
          <w:trHeight w:val="1375"/>
        </w:trPr>
        <w:tc>
          <w:tcPr>
            <w:tcW w:w="369" w:type="pct"/>
            <w:hideMark/>
          </w:tcPr>
          <w:p w14:paraId="431E686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00972B7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i) Định hướng phát triển hệ thống đô thị và nông thôn quốc gia;</w:t>
            </w:r>
          </w:p>
        </w:tc>
        <w:tc>
          <w:tcPr>
            <w:tcW w:w="1452" w:type="pct"/>
            <w:hideMark/>
          </w:tcPr>
          <w:p w14:paraId="426ACF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9. Định hướng phát triển hệ thống đô thị;</w:t>
            </w:r>
          </w:p>
        </w:tc>
        <w:tc>
          <w:tcPr>
            <w:tcW w:w="1793" w:type="pct"/>
            <w:hideMark/>
          </w:tcPr>
          <w:p w14:paraId="169F350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đảm bảo đồng bộ với Luật Quy hoạch đô thị và nông thôn, do định hướng phát triển hệ thống nông thôn không xác định được trong quy hoạch quốc gia, các định hướng phát triển nông thôn được quy định tại nội dung quy hoạch tỉnh.</w:t>
            </w:r>
          </w:p>
        </w:tc>
      </w:tr>
      <w:tr w:rsidR="00C92812" w:rsidRPr="00C92812" w14:paraId="01A485E2" w14:textId="77777777" w:rsidTr="00B25599">
        <w:trPr>
          <w:trHeight w:val="930"/>
        </w:trPr>
        <w:tc>
          <w:tcPr>
            <w:tcW w:w="369" w:type="pct"/>
            <w:hideMark/>
          </w:tcPr>
          <w:p w14:paraId="5D6F871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A9E1E6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k) Định hướng phát triển ngành hạ tầng xã hội cấp quốc gia;</w:t>
            </w:r>
          </w:p>
        </w:tc>
        <w:tc>
          <w:tcPr>
            <w:tcW w:w="1452" w:type="pct"/>
            <w:hideMark/>
          </w:tcPr>
          <w:p w14:paraId="3F010CD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10. Định hướng phát triển kết cấu hạ tầng cấp quốc gia, bao gồm hạ tầng kỹ thuật và hạ tầng xã hội;</w:t>
            </w:r>
          </w:p>
        </w:tc>
        <w:tc>
          <w:tcPr>
            <w:tcW w:w="1793" w:type="pct"/>
            <w:hideMark/>
          </w:tcPr>
          <w:p w14:paraId="2657640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Gộp điểm k và điểm l</w:t>
            </w:r>
          </w:p>
        </w:tc>
      </w:tr>
      <w:tr w:rsidR="00C92812" w:rsidRPr="00C92812" w14:paraId="1FBD4E45" w14:textId="77777777" w:rsidTr="00B25599">
        <w:trPr>
          <w:trHeight w:val="620"/>
        </w:trPr>
        <w:tc>
          <w:tcPr>
            <w:tcW w:w="369" w:type="pct"/>
            <w:hideMark/>
          </w:tcPr>
          <w:p w14:paraId="1FB0EAD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12D4B3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l) Định hướng phát triển ngành hạ tầng kỹ thuật cấp quốc gia;</w:t>
            </w:r>
          </w:p>
        </w:tc>
        <w:tc>
          <w:tcPr>
            <w:tcW w:w="1452" w:type="pct"/>
            <w:hideMark/>
          </w:tcPr>
          <w:p w14:paraId="21AB428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Gộp với khoản 10</w:t>
            </w:r>
          </w:p>
        </w:tc>
        <w:tc>
          <w:tcPr>
            <w:tcW w:w="1793" w:type="pct"/>
            <w:hideMark/>
          </w:tcPr>
          <w:p w14:paraId="4224FAF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5434303" w14:textId="77777777" w:rsidTr="00B25599">
        <w:trPr>
          <w:trHeight w:val="1240"/>
        </w:trPr>
        <w:tc>
          <w:tcPr>
            <w:tcW w:w="369" w:type="pct"/>
            <w:hideMark/>
          </w:tcPr>
          <w:p w14:paraId="3C7073C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11744E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m) Định hướng sử dụng tài nguyên, bảo vệ môi trường, phòng, chống thiên tai và ứng phó với biến đổi khí hậu;</w:t>
            </w:r>
          </w:p>
        </w:tc>
        <w:tc>
          <w:tcPr>
            <w:tcW w:w="1452" w:type="pct"/>
            <w:hideMark/>
          </w:tcPr>
          <w:p w14:paraId="34BC46E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11. Định hướng bảo vệ môi trường và bảo tồn đa dang sinh học; khai thác, sử dụng và bảo vệ tài nguyên; phòng, chống thiên tai và ứng phó với biến đổi khí hậu.</w:t>
            </w:r>
          </w:p>
        </w:tc>
        <w:tc>
          <w:tcPr>
            <w:tcW w:w="1793" w:type="pct"/>
            <w:hideMark/>
          </w:tcPr>
          <w:p w14:paraId="35F93A6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7BE1A82" w14:textId="77777777" w:rsidTr="00B25599">
        <w:trPr>
          <w:trHeight w:val="620"/>
        </w:trPr>
        <w:tc>
          <w:tcPr>
            <w:tcW w:w="369" w:type="pct"/>
            <w:hideMark/>
          </w:tcPr>
          <w:p w14:paraId="706E94A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D494D8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n) Danh mục dự kiến các dự án quan trọng quốc gia;</w:t>
            </w:r>
          </w:p>
        </w:tc>
        <w:tc>
          <w:tcPr>
            <w:tcW w:w="1452" w:type="pct"/>
            <w:hideMark/>
          </w:tcPr>
          <w:p w14:paraId="602F973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hideMark/>
          </w:tcPr>
          <w:p w14:paraId="1CC835A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442C18C0" w14:textId="77777777" w:rsidTr="00B25599">
        <w:trPr>
          <w:trHeight w:val="620"/>
        </w:trPr>
        <w:tc>
          <w:tcPr>
            <w:tcW w:w="369" w:type="pct"/>
            <w:hideMark/>
          </w:tcPr>
          <w:p w14:paraId="630BCFD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730F9B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o) Giải pháp, nguồn lực thực hiện quy hoạch.</w:t>
            </w:r>
          </w:p>
        </w:tc>
        <w:tc>
          <w:tcPr>
            <w:tcW w:w="1452" w:type="pct"/>
            <w:hideMark/>
          </w:tcPr>
          <w:p w14:paraId="0CE8CB6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12. Giải pháp,</w:t>
            </w:r>
            <w:r w:rsidRPr="00C92812">
              <w:rPr>
                <w:rFonts w:eastAsia="Times New Roman" w:cs="Times New Roman"/>
                <w:color w:val="000000" w:themeColor="text1"/>
                <w:sz w:val="24"/>
                <w:szCs w:val="24"/>
                <w:lang w:val="vi-VN"/>
              </w:rPr>
              <w:t xml:space="preserve"> dự kiến</w:t>
            </w:r>
            <w:r w:rsidRPr="00C92812">
              <w:rPr>
                <w:rFonts w:eastAsia="Times New Roman" w:cs="Times New Roman"/>
                <w:color w:val="000000" w:themeColor="text1"/>
                <w:sz w:val="24"/>
                <w:szCs w:val="24"/>
              </w:rPr>
              <w:t xml:space="preserve"> nguồn lực thực hiện quy hoạch.</w:t>
            </w:r>
          </w:p>
        </w:tc>
        <w:tc>
          <w:tcPr>
            <w:tcW w:w="1793" w:type="pct"/>
            <w:hideMark/>
          </w:tcPr>
          <w:p w14:paraId="59D10EA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Sửa đổi để bảo đảm nội dung quy hoạch chỉ mang tính định hướng.</w:t>
            </w:r>
          </w:p>
        </w:tc>
      </w:tr>
      <w:tr w:rsidR="00C92812" w:rsidRPr="00C92812" w14:paraId="1000139A" w14:textId="77777777" w:rsidTr="00B25599">
        <w:trPr>
          <w:trHeight w:val="1240"/>
        </w:trPr>
        <w:tc>
          <w:tcPr>
            <w:tcW w:w="369" w:type="pct"/>
            <w:vMerge w:val="restart"/>
            <w:hideMark/>
          </w:tcPr>
          <w:p w14:paraId="6ABE4FC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2081AF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3. Chính phủ quy định chi tiết nội dung quy hoạch tổng thể quốc gia tại khoản 2 Điều này; quy định việc tích hợp quy hoạch vào quy hoạch tổng thể quốc gia. </w:t>
            </w:r>
          </w:p>
        </w:tc>
        <w:tc>
          <w:tcPr>
            <w:tcW w:w="1452" w:type="pct"/>
            <w:vMerge w:val="restart"/>
            <w:hideMark/>
          </w:tcPr>
          <w:p w14:paraId="2BFFC8C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13. Chính phủ quy định chi tiết Điều này.</w:t>
            </w:r>
          </w:p>
        </w:tc>
        <w:tc>
          <w:tcPr>
            <w:tcW w:w="1793" w:type="pct"/>
            <w:vMerge w:val="restart"/>
            <w:hideMark/>
          </w:tcPr>
          <w:p w14:paraId="0EC7547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41C919DB" w14:textId="77777777" w:rsidTr="00B25599">
        <w:trPr>
          <w:trHeight w:val="1347"/>
        </w:trPr>
        <w:tc>
          <w:tcPr>
            <w:tcW w:w="369" w:type="pct"/>
            <w:vMerge/>
            <w:hideMark/>
          </w:tcPr>
          <w:p w14:paraId="6DFCC186"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hideMark/>
          </w:tcPr>
          <w:p w14:paraId="149935EE" w14:textId="77777777" w:rsidR="00E07C77" w:rsidRPr="00C92812" w:rsidRDefault="00E07C77"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Việc lập, thẩm định, phê duyệt và điều chỉnh quy hoạch có tính chất kỹ thuật, chuyên ngành để triển khai các nội dung quy định tại khoản 2 Điều này được thực hiện theo quy định của pháp luật có liên quan.</w:t>
            </w:r>
          </w:p>
        </w:tc>
        <w:tc>
          <w:tcPr>
            <w:tcW w:w="1452" w:type="pct"/>
            <w:vMerge/>
            <w:hideMark/>
          </w:tcPr>
          <w:p w14:paraId="54B6B5DD"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006BC74A"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414FE896" w14:textId="77777777" w:rsidTr="00B25599">
        <w:trPr>
          <w:trHeight w:val="600"/>
        </w:trPr>
        <w:tc>
          <w:tcPr>
            <w:tcW w:w="369" w:type="pct"/>
            <w:hideMark/>
          </w:tcPr>
          <w:p w14:paraId="5AF1B456" w14:textId="1BD3F9B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B36446" w:rsidRPr="00C92812">
              <w:rPr>
                <w:rFonts w:eastAsia="Times New Roman" w:cs="Times New Roman"/>
                <w:b/>
                <w:bCs/>
                <w:color w:val="000000" w:themeColor="text1"/>
                <w:sz w:val="24"/>
                <w:szCs w:val="24"/>
              </w:rPr>
              <w:t>5</w:t>
            </w:r>
          </w:p>
        </w:tc>
        <w:tc>
          <w:tcPr>
            <w:tcW w:w="1386" w:type="pct"/>
            <w:hideMark/>
          </w:tcPr>
          <w:p w14:paraId="05A01B04"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23. Nội dung quy hoạch không gian biển quốc gia</w:t>
            </w:r>
          </w:p>
        </w:tc>
        <w:tc>
          <w:tcPr>
            <w:tcW w:w="1452" w:type="pct"/>
            <w:hideMark/>
          </w:tcPr>
          <w:p w14:paraId="6A391EC6" w14:textId="0DF85D4A"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B36446" w:rsidRPr="00C92812">
              <w:rPr>
                <w:rFonts w:eastAsia="Times New Roman" w:cs="Times New Roman"/>
                <w:b/>
                <w:bCs/>
                <w:color w:val="000000" w:themeColor="text1"/>
                <w:sz w:val="24"/>
                <w:szCs w:val="24"/>
              </w:rPr>
              <w:t>5</w:t>
            </w:r>
            <w:r w:rsidRPr="00C92812">
              <w:rPr>
                <w:rFonts w:eastAsia="Times New Roman" w:cs="Times New Roman"/>
                <w:b/>
                <w:bCs/>
                <w:color w:val="000000" w:themeColor="text1"/>
                <w:sz w:val="24"/>
                <w:szCs w:val="24"/>
              </w:rPr>
              <w:t>. Nội dung quy hoạch không gian biển quốc gia</w:t>
            </w:r>
          </w:p>
        </w:tc>
        <w:tc>
          <w:tcPr>
            <w:tcW w:w="1793" w:type="pct"/>
            <w:hideMark/>
          </w:tcPr>
          <w:p w14:paraId="2C5E8638"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w:t>
            </w:r>
          </w:p>
        </w:tc>
      </w:tr>
      <w:tr w:rsidR="00C92812" w:rsidRPr="00C92812" w14:paraId="6AF0A1F3" w14:textId="77777777" w:rsidTr="00B25599">
        <w:trPr>
          <w:trHeight w:val="2034"/>
        </w:trPr>
        <w:tc>
          <w:tcPr>
            <w:tcW w:w="369" w:type="pct"/>
            <w:vMerge w:val="restart"/>
            <w:hideMark/>
          </w:tcPr>
          <w:p w14:paraId="319A9EF4"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p w14:paraId="13D0D60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p w14:paraId="4DAF86C9"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1D2A85B"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1. Nội dung quy hoạch không gian biển quốc gia xác định việc phân vùng chức năng, sắp xếp, phân bố và tổ chức không gian các ngành, lĩnh vực trên vùng đất ven biển, các đảo, quần đảo, vùng biển, vùng trời thuộc chủ quyền, quyền chủ quyền, quyền tài phán quốc gia của Việt Nam.</w:t>
            </w:r>
          </w:p>
        </w:tc>
        <w:tc>
          <w:tcPr>
            <w:tcW w:w="1452" w:type="pct"/>
            <w:hideMark/>
          </w:tcPr>
          <w:p w14:paraId="6991950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vMerge w:val="restart"/>
            <w:hideMark/>
          </w:tcPr>
          <w:p w14:paraId="110E416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không còn khái niệm quy hoạch có tính chất kỹ thuật, chuyên ngành.</w:t>
            </w:r>
          </w:p>
        </w:tc>
      </w:tr>
      <w:tr w:rsidR="00C92812" w:rsidRPr="00C92812" w14:paraId="41599905" w14:textId="77777777" w:rsidTr="00B25599">
        <w:trPr>
          <w:trHeight w:val="620"/>
        </w:trPr>
        <w:tc>
          <w:tcPr>
            <w:tcW w:w="369" w:type="pct"/>
            <w:vMerge/>
            <w:hideMark/>
          </w:tcPr>
          <w:p w14:paraId="2C81DFB0"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hideMark/>
          </w:tcPr>
          <w:p w14:paraId="0D6F38E2"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2. Quy hoạch không gian biển quốc gia bao gồm những nội dung chủ yếu sau đây:</w:t>
            </w:r>
          </w:p>
        </w:tc>
        <w:tc>
          <w:tcPr>
            <w:tcW w:w="1452" w:type="pct"/>
            <w:hideMark/>
          </w:tcPr>
          <w:p w14:paraId="7EE5F6B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vMerge/>
            <w:hideMark/>
          </w:tcPr>
          <w:p w14:paraId="5735ADCE"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4BFE7AFF" w14:textId="77777777" w:rsidTr="00B25599">
        <w:trPr>
          <w:trHeight w:val="2002"/>
        </w:trPr>
        <w:tc>
          <w:tcPr>
            <w:tcW w:w="369" w:type="pct"/>
            <w:vMerge/>
            <w:hideMark/>
          </w:tcPr>
          <w:p w14:paraId="25501ED9"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hideMark/>
          </w:tcPr>
          <w:p w14:paraId="0DBC2FF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về các yếu tố, điều kiện tự nhiên, nguồn lực, bối cảnh trực tiếp tác động và thực trạng sử dụng không gian của các hoạt động trên vùng đất ven biển, các đảo, quần đảo, vùng biển, vùng trời thuộc chủ quyền, quyền chủ quyền, quyền tài phán quốc gia của Việt Nam;</w:t>
            </w:r>
          </w:p>
        </w:tc>
        <w:tc>
          <w:tcPr>
            <w:tcW w:w="1452" w:type="pct"/>
            <w:hideMark/>
          </w:tcPr>
          <w:p w14:paraId="0789EFD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Phân tích, đánh giá về các yếu tố, điều kiện tự nhiên, nguồn lực, bối cảnh trực tiếp tác động và thực trạng sử dụng không gian của các hoạt động trên vùng bờ, các đặc khu, vùng biển, thuộc chủ quyền, quyền chủ quyền, quyền tài phán quốc gia của Việt Nam.</w:t>
            </w:r>
          </w:p>
        </w:tc>
        <w:tc>
          <w:tcPr>
            <w:tcW w:w="1793" w:type="pct"/>
            <w:hideMark/>
          </w:tcPr>
          <w:p w14:paraId="51C34A1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bổ sung để thống nhất với khái niệm quy hoạch không gian biển quốc gia</w:t>
            </w:r>
          </w:p>
        </w:tc>
      </w:tr>
      <w:tr w:rsidR="00C92812" w:rsidRPr="00C92812" w14:paraId="3794282D" w14:textId="77777777" w:rsidTr="00B25599">
        <w:trPr>
          <w:trHeight w:val="2490"/>
        </w:trPr>
        <w:tc>
          <w:tcPr>
            <w:tcW w:w="369" w:type="pct"/>
            <w:hideMark/>
          </w:tcPr>
          <w:p w14:paraId="7CC1614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1BDB61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Xác định các vùng cấm khai thác, các vùng khai thác có điều kiện, khu vực khuyến khích phát triển, khu vực cần bảo vệ đặc biệt cho mục đích quốc phòng, an ninh, bảo vệ môi trường và bảo tồn hệ sinh thái trong vùng đất ven biển, các đảo, quần đảo, vùng biển, vùng trời thuộc chủ quyền, quyền chủ quyền, quyền tài phán quốc gia của Việt Nam;</w:t>
            </w:r>
          </w:p>
        </w:tc>
        <w:tc>
          <w:tcPr>
            <w:tcW w:w="1452" w:type="pct"/>
            <w:hideMark/>
          </w:tcPr>
          <w:p w14:paraId="05FE529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Xác định các vùng cấm khai thác, các vùng khai thác có điều kiện, khu vực khuyến khích phát triển, khu vực cần bảo vệ đặc biệt cho mục đích quốc phòng, an ninh, bảo vệ môi trường và bảo tồn hệ sinh thái trong vùng bờ, các đặc khu, vùng biển, thuộc chủ quyền, quyền chủ quyền, quyền tài phán quốc gia của Việt Nam.</w:t>
            </w:r>
          </w:p>
        </w:tc>
        <w:tc>
          <w:tcPr>
            <w:tcW w:w="1793" w:type="pct"/>
            <w:vMerge w:val="restart"/>
            <w:hideMark/>
          </w:tcPr>
          <w:p w14:paraId="08B2347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bổ sung để thống nhất với khái niệm quy hoạch không gian biển quốc gia</w:t>
            </w:r>
          </w:p>
        </w:tc>
      </w:tr>
      <w:tr w:rsidR="00C92812" w:rsidRPr="00C92812" w14:paraId="04246C7D" w14:textId="77777777" w:rsidTr="00B25599">
        <w:trPr>
          <w:trHeight w:val="2560"/>
        </w:trPr>
        <w:tc>
          <w:tcPr>
            <w:tcW w:w="369" w:type="pct"/>
            <w:hideMark/>
          </w:tcPr>
          <w:p w14:paraId="49D629D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3810726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w:t>
            </w:r>
            <w:r w:rsidRPr="00C92812">
              <w:rPr>
                <w:rFonts w:eastAsia="Times New Roman" w:cs="Times New Roman"/>
                <w:color w:val="000000" w:themeColor="text1"/>
                <w:spacing w:val="-4"/>
                <w:sz w:val="24"/>
                <w:szCs w:val="24"/>
              </w:rPr>
              <w:t>) Dự báo xu thế biến động của tài nguyên và môi trường, các tác động của biến đổi khí hậu đối với tài nguyên và môi trường; nhu cầu khai thác, sử dụng tài nguyên và yêu cầu bảo vệ môi trường trong vùng đất ven biển, các đảo, quần đảo, vùng biển, vùng trời thuộc chủ quyền, quyền chủ quyền, quyền tài phán quốc gia của Việt Nam trong thời kỳ quy hoạch;</w:t>
            </w:r>
          </w:p>
        </w:tc>
        <w:tc>
          <w:tcPr>
            <w:tcW w:w="1452" w:type="pct"/>
            <w:hideMark/>
          </w:tcPr>
          <w:p w14:paraId="6A029E7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Dự báo xu thế biến động của tài nguyên và môi trường, các tác động của biến đổi khí hậu đối với tài nguyên và môi trường; nhu cầu khai thác, sử dụng tài nguyên và yêu cầu bảo vệ môi trường trong vùng bờ, các đặc khu, vùng biểnthuộc chủ quyền, quyền chủ quyền, quyền tài phán quốc gia của Việt Nam trong thời kỳ quy hoạch.</w:t>
            </w:r>
          </w:p>
        </w:tc>
        <w:tc>
          <w:tcPr>
            <w:tcW w:w="1793" w:type="pct"/>
            <w:vMerge/>
            <w:hideMark/>
          </w:tcPr>
          <w:p w14:paraId="0185C6B3"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78A8158B" w14:textId="77777777" w:rsidTr="00B25599">
        <w:trPr>
          <w:trHeight w:val="1090"/>
        </w:trPr>
        <w:tc>
          <w:tcPr>
            <w:tcW w:w="369" w:type="pct"/>
            <w:hideMark/>
          </w:tcPr>
          <w:p w14:paraId="0462B86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A480C5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Dự báo bối cảnh và các kịch bản phát triển; đánh giá các cơ hội và thách thức cho các hoạt động sử dụng không gian biển;</w:t>
            </w:r>
          </w:p>
        </w:tc>
        <w:tc>
          <w:tcPr>
            <w:tcW w:w="1452" w:type="pct"/>
            <w:hideMark/>
          </w:tcPr>
          <w:p w14:paraId="190ED29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Dự báo bối cảnh và các kịch bản phát triển; đánh giá các cơ hội và thách thức cho các hoạt động sử dụng không gian biển.</w:t>
            </w:r>
          </w:p>
        </w:tc>
        <w:tc>
          <w:tcPr>
            <w:tcW w:w="1793" w:type="pct"/>
            <w:hideMark/>
          </w:tcPr>
          <w:p w14:paraId="68B1662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080AAA6" w14:textId="77777777" w:rsidTr="00B25599">
        <w:trPr>
          <w:trHeight w:val="620"/>
        </w:trPr>
        <w:tc>
          <w:tcPr>
            <w:tcW w:w="369" w:type="pct"/>
            <w:hideMark/>
          </w:tcPr>
          <w:p w14:paraId="634F649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7D3C34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Xác định các quan điểm và mục tiêu phát triển;</w:t>
            </w:r>
          </w:p>
        </w:tc>
        <w:tc>
          <w:tcPr>
            <w:tcW w:w="1452" w:type="pct"/>
            <w:hideMark/>
          </w:tcPr>
          <w:p w14:paraId="11F6AE3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Xác định các quan điểm và mục tiêu phát triển.</w:t>
            </w:r>
          </w:p>
        </w:tc>
        <w:tc>
          <w:tcPr>
            <w:tcW w:w="1793" w:type="pct"/>
            <w:hideMark/>
          </w:tcPr>
          <w:p w14:paraId="3F865BE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BF4D717" w14:textId="77777777" w:rsidTr="00B25599">
        <w:trPr>
          <w:trHeight w:val="1475"/>
        </w:trPr>
        <w:tc>
          <w:tcPr>
            <w:tcW w:w="369" w:type="pct"/>
            <w:hideMark/>
          </w:tcPr>
          <w:p w14:paraId="031F743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8B9B6D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Định hướng bố trí sử dụng không gian các hoạt động trong vùng đất ven biển, các đảo, quần đảo, vùng biển, vùng trời thuộc chủ quyền, quyền chủ quyền, quyền tài phán quốc gia của Việt Nam;</w:t>
            </w:r>
          </w:p>
        </w:tc>
        <w:tc>
          <w:tcPr>
            <w:tcW w:w="1452" w:type="pct"/>
            <w:hideMark/>
          </w:tcPr>
          <w:p w14:paraId="37A77E8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6. Định hướng bố trí sử dụng không gian các hoạt động trong vùng đất ven biển, các đặc khu, vùng biển thuộc chủ quyền, quyền chủ quyền, quyền tài phán quốc gia của Việt Nam.</w:t>
            </w:r>
          </w:p>
        </w:tc>
        <w:tc>
          <w:tcPr>
            <w:tcW w:w="1793" w:type="pct"/>
            <w:hideMark/>
          </w:tcPr>
          <w:p w14:paraId="2FAD71D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1F7838D" w14:textId="77777777" w:rsidTr="00B25599">
        <w:trPr>
          <w:trHeight w:val="1240"/>
        </w:trPr>
        <w:tc>
          <w:tcPr>
            <w:tcW w:w="369" w:type="pct"/>
            <w:hideMark/>
          </w:tcPr>
          <w:p w14:paraId="6AEC579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7E9D5B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Phân vùng sử dụng vùng đất ven biển, các đảo, quần đảo, vùng biển, vùng trời thuộc chủ quyền, quyền chủ quyền, quyền tài phán quốc gia của Việt Nam;</w:t>
            </w:r>
          </w:p>
        </w:tc>
        <w:tc>
          <w:tcPr>
            <w:tcW w:w="1452" w:type="pct"/>
            <w:hideMark/>
          </w:tcPr>
          <w:p w14:paraId="30B97406" w14:textId="049F6C80"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7. Phân vùng sử dụng vùng </w:t>
            </w:r>
            <w:r w:rsidR="00B36446" w:rsidRPr="00C92812">
              <w:rPr>
                <w:rFonts w:eastAsia="Times New Roman" w:cs="Times New Roman"/>
                <w:color w:val="000000" w:themeColor="text1"/>
                <w:sz w:val="24"/>
                <w:szCs w:val="24"/>
              </w:rPr>
              <w:t>đất ven biển</w:t>
            </w:r>
            <w:r w:rsidRPr="00C92812">
              <w:rPr>
                <w:rFonts w:eastAsia="Times New Roman" w:cs="Times New Roman"/>
                <w:color w:val="000000" w:themeColor="text1"/>
                <w:sz w:val="24"/>
                <w:szCs w:val="24"/>
              </w:rPr>
              <w:t>, các đặc khu, vùng biển thuộc chủ quyền, quyền chủ quyền, quyền tài phán quốc gia của Việt Nam.</w:t>
            </w:r>
          </w:p>
        </w:tc>
        <w:tc>
          <w:tcPr>
            <w:tcW w:w="1793" w:type="pct"/>
            <w:hideMark/>
          </w:tcPr>
          <w:p w14:paraId="55A4E52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94808F2" w14:textId="77777777" w:rsidTr="00B25599">
        <w:trPr>
          <w:trHeight w:val="310"/>
        </w:trPr>
        <w:tc>
          <w:tcPr>
            <w:tcW w:w="369" w:type="pct"/>
            <w:hideMark/>
          </w:tcPr>
          <w:p w14:paraId="7F7E7A2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2214AB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 Giải pháp, nguồn lực thực hiện quy hoạch;</w:t>
            </w:r>
          </w:p>
        </w:tc>
        <w:tc>
          <w:tcPr>
            <w:tcW w:w="1452" w:type="pct"/>
            <w:hideMark/>
          </w:tcPr>
          <w:p w14:paraId="423D186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8. Giải pháp, </w:t>
            </w:r>
            <w:r w:rsidRPr="00C92812">
              <w:rPr>
                <w:rFonts w:eastAsia="Times New Roman" w:cs="Times New Roman"/>
                <w:color w:val="000000" w:themeColor="text1"/>
                <w:sz w:val="24"/>
                <w:szCs w:val="24"/>
                <w:lang w:val="vi-VN"/>
              </w:rPr>
              <w:t xml:space="preserve">dự kiến </w:t>
            </w:r>
            <w:r w:rsidRPr="00C92812">
              <w:rPr>
                <w:rFonts w:eastAsia="Times New Roman" w:cs="Times New Roman"/>
                <w:color w:val="000000" w:themeColor="text1"/>
                <w:sz w:val="24"/>
                <w:szCs w:val="24"/>
              </w:rPr>
              <w:t>nguồn lực thực hiện quy hoạch.</w:t>
            </w:r>
          </w:p>
        </w:tc>
        <w:tc>
          <w:tcPr>
            <w:tcW w:w="1793" w:type="pct"/>
            <w:hideMark/>
          </w:tcPr>
          <w:p w14:paraId="3CDD851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Sửa đổi để bảo đảm nội dung quy hoạch chỉ mang tính định hướng.</w:t>
            </w:r>
          </w:p>
        </w:tc>
      </w:tr>
      <w:tr w:rsidR="00C92812" w:rsidRPr="00C92812" w14:paraId="02C771A6" w14:textId="77777777" w:rsidTr="00B25599">
        <w:trPr>
          <w:trHeight w:val="620"/>
        </w:trPr>
        <w:tc>
          <w:tcPr>
            <w:tcW w:w="369" w:type="pct"/>
            <w:hideMark/>
          </w:tcPr>
          <w:p w14:paraId="7B8BDED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FF1B1E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i) Danh mục dự kiến các dự án quan trọng quốc gia.</w:t>
            </w:r>
          </w:p>
        </w:tc>
        <w:tc>
          <w:tcPr>
            <w:tcW w:w="1452" w:type="pct"/>
            <w:hideMark/>
          </w:tcPr>
          <w:p w14:paraId="3642E13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quy định </w:t>
            </w:r>
          </w:p>
        </w:tc>
        <w:tc>
          <w:tcPr>
            <w:tcW w:w="1793" w:type="pct"/>
            <w:hideMark/>
          </w:tcPr>
          <w:p w14:paraId="3EC7670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04D7DA89" w14:textId="77777777" w:rsidTr="00B25599">
        <w:trPr>
          <w:trHeight w:val="575"/>
        </w:trPr>
        <w:tc>
          <w:tcPr>
            <w:tcW w:w="369" w:type="pct"/>
            <w:hideMark/>
          </w:tcPr>
          <w:p w14:paraId="385FB071"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A00AF4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3. Chính phủ quy định chi tiết nội dung quy hoạch không gian biển quốc gia tại khoản 2 Điều này; quy định việc tích hợp </w:t>
            </w:r>
            <w:r w:rsidRPr="00C92812">
              <w:rPr>
                <w:rFonts w:eastAsia="Times New Roman" w:cs="Times New Roman"/>
                <w:color w:val="000000" w:themeColor="text1"/>
                <w:sz w:val="24"/>
                <w:szCs w:val="24"/>
              </w:rPr>
              <w:lastRenderedPageBreak/>
              <w:t xml:space="preserve">quy hoạch vào quy hoạch không gian biển quốc gia. </w:t>
            </w:r>
          </w:p>
        </w:tc>
        <w:tc>
          <w:tcPr>
            <w:tcW w:w="1452" w:type="pct"/>
            <w:hideMark/>
          </w:tcPr>
          <w:p w14:paraId="1751FC0F"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9. Chính phủ quy định chi tiết Điều này.</w:t>
            </w:r>
          </w:p>
        </w:tc>
        <w:tc>
          <w:tcPr>
            <w:tcW w:w="1793" w:type="pct"/>
            <w:hideMark/>
          </w:tcPr>
          <w:p w14:paraId="3F3F922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D1CE516" w14:textId="77777777" w:rsidTr="00B25599">
        <w:trPr>
          <w:trHeight w:val="1550"/>
        </w:trPr>
        <w:tc>
          <w:tcPr>
            <w:tcW w:w="369" w:type="pct"/>
            <w:hideMark/>
          </w:tcPr>
          <w:p w14:paraId="67E77BDB"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6876257"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Việc lập, thẩm định, phê duyệt và điều chỉnh quy hoạch có tính chất kỹ thuật, chuyên ngành để triển khai các nội dung quy định tại khoản 2 Điều này được thực hiện theo quy định của pháp luật có liên quan.</w:t>
            </w:r>
          </w:p>
        </w:tc>
        <w:tc>
          <w:tcPr>
            <w:tcW w:w="1452" w:type="pct"/>
            <w:hideMark/>
          </w:tcPr>
          <w:p w14:paraId="02D47F06"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2D19AD5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không còn khái niệm quy hoạch có tính chất kỹ thuật, chuyên ngành.</w:t>
            </w:r>
          </w:p>
        </w:tc>
      </w:tr>
      <w:tr w:rsidR="00C92812" w:rsidRPr="00C92812" w14:paraId="3E401B80" w14:textId="77777777" w:rsidTr="00B25599">
        <w:trPr>
          <w:trHeight w:val="600"/>
        </w:trPr>
        <w:tc>
          <w:tcPr>
            <w:tcW w:w="369" w:type="pct"/>
            <w:hideMark/>
          </w:tcPr>
          <w:p w14:paraId="688D6A16" w14:textId="18EC0848"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6</w:t>
            </w:r>
            <w:r w:rsidRPr="00C92812">
              <w:rPr>
                <w:rFonts w:eastAsia="Times New Roman" w:cs="Times New Roman"/>
                <w:b/>
                <w:bCs/>
                <w:color w:val="000000" w:themeColor="text1"/>
                <w:sz w:val="24"/>
                <w:szCs w:val="24"/>
              </w:rPr>
              <w:t> </w:t>
            </w:r>
          </w:p>
        </w:tc>
        <w:tc>
          <w:tcPr>
            <w:tcW w:w="1386" w:type="pct"/>
            <w:hideMark/>
          </w:tcPr>
          <w:p w14:paraId="142BB9D1"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24. Nội dung quy hoạch sử dụng đất quốc gia</w:t>
            </w:r>
          </w:p>
        </w:tc>
        <w:tc>
          <w:tcPr>
            <w:tcW w:w="1452" w:type="pct"/>
            <w:hideMark/>
          </w:tcPr>
          <w:p w14:paraId="6C844903" w14:textId="3DE28214"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6</w:t>
            </w:r>
            <w:r w:rsidRPr="00C92812">
              <w:rPr>
                <w:rFonts w:eastAsia="Times New Roman" w:cs="Times New Roman"/>
                <w:b/>
                <w:bCs/>
                <w:color w:val="000000" w:themeColor="text1"/>
                <w:sz w:val="24"/>
                <w:szCs w:val="24"/>
              </w:rPr>
              <w:t>. Nội dung quy hoạch sử dụng đất quốc gia</w:t>
            </w:r>
          </w:p>
        </w:tc>
        <w:tc>
          <w:tcPr>
            <w:tcW w:w="1793" w:type="pct"/>
            <w:hideMark/>
          </w:tcPr>
          <w:p w14:paraId="29F1D9D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Kế thừa nội dung của Luật Đất đai năm 2024</w:t>
            </w:r>
          </w:p>
        </w:tc>
      </w:tr>
      <w:tr w:rsidR="00C92812" w:rsidRPr="00C92812" w14:paraId="36A5BBD8" w14:textId="77777777" w:rsidTr="00B25599">
        <w:trPr>
          <w:trHeight w:val="2480"/>
        </w:trPr>
        <w:tc>
          <w:tcPr>
            <w:tcW w:w="369" w:type="pct"/>
            <w:hideMark/>
          </w:tcPr>
          <w:p w14:paraId="3C6BCF0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EF1E4A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Nội dung quy hoạch sử dụng đất quốc gia xác định việc phân bổ và tổ chức không gian sử dụng đất cho các mục tiêu phát triển kinh tế - xã hội, quốc phòng, an ninh, bảo vệ môi trường, phòng, chống thiên tai và ứng phó biến đổi khí hậu trên cơ sở tiềm năng đất đai và nhu cầu sử dụng đất của các ngành, lĩnh vực mang tính liên vùng, liên tỉnh.</w:t>
            </w:r>
          </w:p>
        </w:tc>
        <w:tc>
          <w:tcPr>
            <w:tcW w:w="1452" w:type="pct"/>
            <w:hideMark/>
          </w:tcPr>
          <w:p w14:paraId="70DCF15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quy định </w:t>
            </w:r>
          </w:p>
        </w:tc>
        <w:tc>
          <w:tcPr>
            <w:tcW w:w="1793" w:type="pct"/>
            <w:hideMark/>
          </w:tcPr>
          <w:p w14:paraId="6722A1C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3BD7C09" w14:textId="77777777" w:rsidTr="00B25599">
        <w:trPr>
          <w:trHeight w:val="620"/>
        </w:trPr>
        <w:tc>
          <w:tcPr>
            <w:tcW w:w="369" w:type="pct"/>
            <w:hideMark/>
          </w:tcPr>
          <w:p w14:paraId="0F2411C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5CBD87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hoạch sử dụng đất quốc gia bao gồm những nội dung chủ yếu sau đây:</w:t>
            </w:r>
          </w:p>
        </w:tc>
        <w:tc>
          <w:tcPr>
            <w:tcW w:w="1452" w:type="pct"/>
            <w:hideMark/>
          </w:tcPr>
          <w:p w14:paraId="283D064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4826CE1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F839211" w14:textId="77777777" w:rsidTr="00B25599">
        <w:trPr>
          <w:trHeight w:val="1050"/>
        </w:trPr>
        <w:tc>
          <w:tcPr>
            <w:tcW w:w="369" w:type="pct"/>
            <w:hideMark/>
          </w:tcPr>
          <w:p w14:paraId="674C2EC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0AB430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về các yếu tố, điều kiện tự nhiên, nguồn lực, bối cảnh trực tiếp tác động và thực trạng sử dụng đất của các ngành, lĩnh vực;</w:t>
            </w:r>
          </w:p>
        </w:tc>
        <w:tc>
          <w:tcPr>
            <w:tcW w:w="1452" w:type="pct"/>
            <w:hideMark/>
          </w:tcPr>
          <w:p w14:paraId="753799B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Phân tích, đánh giá về các yếu tố, điều kiện tự nhiên, nguồn lực, bối cảnh trực tiếp tác động và thực trạng sử dụng đất của các ngành, lĩnh vực.</w:t>
            </w:r>
          </w:p>
        </w:tc>
        <w:tc>
          <w:tcPr>
            <w:tcW w:w="1793" w:type="pct"/>
            <w:hideMark/>
          </w:tcPr>
          <w:p w14:paraId="71100B0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BF86015" w14:textId="77777777" w:rsidTr="00B25599">
        <w:trPr>
          <w:trHeight w:val="430"/>
        </w:trPr>
        <w:tc>
          <w:tcPr>
            <w:tcW w:w="369" w:type="pct"/>
            <w:hideMark/>
          </w:tcPr>
          <w:p w14:paraId="45874229"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101EA4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Dự báo xu thế biến động của việc sử dụng đất;</w:t>
            </w:r>
          </w:p>
        </w:tc>
        <w:tc>
          <w:tcPr>
            <w:tcW w:w="1452" w:type="pct"/>
            <w:hideMark/>
          </w:tcPr>
          <w:p w14:paraId="71854EE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Dự báo xu thế biến động của việc sử dụng đất.</w:t>
            </w:r>
          </w:p>
        </w:tc>
        <w:tc>
          <w:tcPr>
            <w:tcW w:w="1793" w:type="pct"/>
            <w:hideMark/>
          </w:tcPr>
          <w:p w14:paraId="2231CFA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CF496BD" w14:textId="77777777" w:rsidTr="00B25599">
        <w:trPr>
          <w:trHeight w:val="620"/>
        </w:trPr>
        <w:tc>
          <w:tcPr>
            <w:tcW w:w="369" w:type="pct"/>
            <w:hideMark/>
          </w:tcPr>
          <w:p w14:paraId="328AEFB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71B943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Xác định các quan điểm và mục tiêu sử dụng đất trong thời kỳ mới;</w:t>
            </w:r>
          </w:p>
        </w:tc>
        <w:tc>
          <w:tcPr>
            <w:tcW w:w="1452" w:type="pct"/>
            <w:hideMark/>
          </w:tcPr>
          <w:p w14:paraId="18115C5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Xác định các quan điểm và mục tiêu sử dụng đất trong thời kỳ quy hoạch.</w:t>
            </w:r>
          </w:p>
        </w:tc>
        <w:tc>
          <w:tcPr>
            <w:tcW w:w="1793" w:type="pct"/>
            <w:hideMark/>
          </w:tcPr>
          <w:p w14:paraId="6D1154F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217E562" w14:textId="77777777" w:rsidTr="00B25599">
        <w:trPr>
          <w:trHeight w:val="1490"/>
        </w:trPr>
        <w:tc>
          <w:tcPr>
            <w:tcW w:w="369" w:type="pct"/>
            <w:hideMark/>
          </w:tcPr>
          <w:p w14:paraId="5E47ADC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7EE33C7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d)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tc>
        <w:tc>
          <w:tcPr>
            <w:tcW w:w="1452" w:type="pct"/>
            <w:hideMark/>
          </w:tcPr>
          <w:p w14:paraId="6E941E8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4. Định hướng sử dụng đất quốc gia, vùng kinh tế - xã hội, tầm nhìn sử dụng đất đáp ứng nhu cầu sử dụng đất để phát triển kinh tế - xã hội; bảo đảm quốc phòng, an ninh; bảo vệ môi trường, thích ứng với biến đổi khí hậu. </w:t>
            </w:r>
          </w:p>
        </w:tc>
        <w:tc>
          <w:tcPr>
            <w:tcW w:w="1793" w:type="pct"/>
            <w:hideMark/>
          </w:tcPr>
          <w:p w14:paraId="4365591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51ABD27" w14:textId="77777777" w:rsidTr="00B25599">
        <w:trPr>
          <w:trHeight w:val="1820"/>
        </w:trPr>
        <w:tc>
          <w:tcPr>
            <w:tcW w:w="369" w:type="pct"/>
            <w:hideMark/>
          </w:tcPr>
          <w:p w14:paraId="09C7972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8FE6FA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tc>
        <w:tc>
          <w:tcPr>
            <w:tcW w:w="1452" w:type="pct"/>
            <w:hideMark/>
          </w:tcPr>
          <w:p w14:paraId="640D8A1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Xác định các chỉ tiêu sử dụng đất đối với nhóm đất nông nghiệp, nhóm đất phi nông nghiệp; trong đó xác định diện tích một số loại đất gồm đất trồng lúa, đất rừng đặc dụng, đất rừng phòng hộ, đất rừng sản xuất là rừng tự nhiên, đất quốc phòng, đất an ninh.</w:t>
            </w:r>
          </w:p>
        </w:tc>
        <w:tc>
          <w:tcPr>
            <w:tcW w:w="1793" w:type="pct"/>
            <w:hideMark/>
          </w:tcPr>
          <w:p w14:paraId="7677984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28D41F0" w14:textId="77777777" w:rsidTr="00B25599">
        <w:trPr>
          <w:trHeight w:val="310"/>
        </w:trPr>
        <w:tc>
          <w:tcPr>
            <w:tcW w:w="369" w:type="pct"/>
            <w:hideMark/>
          </w:tcPr>
          <w:p w14:paraId="4DD772A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D57848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Giải pháp, nguồn lực thực hiện quy hoạch.</w:t>
            </w:r>
          </w:p>
        </w:tc>
        <w:tc>
          <w:tcPr>
            <w:tcW w:w="1452" w:type="pct"/>
            <w:hideMark/>
          </w:tcPr>
          <w:p w14:paraId="018430E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6. Giải pháp,</w:t>
            </w:r>
            <w:r w:rsidRPr="00C92812">
              <w:rPr>
                <w:rFonts w:eastAsia="Times New Roman" w:cs="Times New Roman"/>
                <w:color w:val="000000" w:themeColor="text1"/>
                <w:sz w:val="24"/>
                <w:szCs w:val="24"/>
                <w:lang w:val="vi-VN"/>
              </w:rPr>
              <w:t xml:space="preserve"> dự kiến</w:t>
            </w:r>
            <w:r w:rsidRPr="00C92812">
              <w:rPr>
                <w:rFonts w:eastAsia="Times New Roman" w:cs="Times New Roman"/>
                <w:color w:val="000000" w:themeColor="text1"/>
                <w:sz w:val="24"/>
                <w:szCs w:val="24"/>
              </w:rPr>
              <w:t xml:space="preserve"> nguồn lực thực hiện quy hoạch.</w:t>
            </w:r>
          </w:p>
        </w:tc>
        <w:tc>
          <w:tcPr>
            <w:tcW w:w="1793" w:type="pct"/>
            <w:hideMark/>
          </w:tcPr>
          <w:p w14:paraId="475492B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64561256" w14:textId="77777777" w:rsidTr="00B25599">
        <w:trPr>
          <w:trHeight w:val="670"/>
        </w:trPr>
        <w:tc>
          <w:tcPr>
            <w:tcW w:w="369" w:type="pct"/>
            <w:hideMark/>
          </w:tcPr>
          <w:p w14:paraId="50274FC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F2B887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Chính phủ quy định chi tiết nội dung quy hoạch sử dụng đất quốc gia tại khoản 2 Điều này.</w:t>
            </w:r>
          </w:p>
        </w:tc>
        <w:tc>
          <w:tcPr>
            <w:tcW w:w="1452" w:type="pct"/>
            <w:hideMark/>
          </w:tcPr>
          <w:p w14:paraId="141EFF8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7. Chính phủ quy định chi tiết Điều này.</w:t>
            </w:r>
          </w:p>
        </w:tc>
        <w:tc>
          <w:tcPr>
            <w:tcW w:w="1793" w:type="pct"/>
            <w:hideMark/>
          </w:tcPr>
          <w:p w14:paraId="043E47D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2618606" w14:textId="77777777" w:rsidTr="00B25599">
        <w:trPr>
          <w:trHeight w:val="310"/>
        </w:trPr>
        <w:tc>
          <w:tcPr>
            <w:tcW w:w="369" w:type="pct"/>
            <w:hideMark/>
          </w:tcPr>
          <w:p w14:paraId="550A5F48" w14:textId="1A25559C"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7</w:t>
            </w:r>
            <w:r w:rsidRPr="00C92812">
              <w:rPr>
                <w:rFonts w:eastAsia="Times New Roman" w:cs="Times New Roman"/>
                <w:b/>
                <w:bCs/>
                <w:color w:val="000000" w:themeColor="text1"/>
                <w:sz w:val="24"/>
                <w:szCs w:val="24"/>
              </w:rPr>
              <w:t> </w:t>
            </w:r>
          </w:p>
        </w:tc>
        <w:tc>
          <w:tcPr>
            <w:tcW w:w="1386" w:type="pct"/>
            <w:hideMark/>
          </w:tcPr>
          <w:p w14:paraId="09F63888"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25. Nội dung quy hoạch ngành quốc gia</w:t>
            </w:r>
          </w:p>
        </w:tc>
        <w:tc>
          <w:tcPr>
            <w:tcW w:w="1452" w:type="pct"/>
            <w:hideMark/>
          </w:tcPr>
          <w:p w14:paraId="45E3780C" w14:textId="57DCBA72"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7</w:t>
            </w:r>
            <w:r w:rsidRPr="00C92812">
              <w:rPr>
                <w:rFonts w:eastAsia="Times New Roman" w:cs="Times New Roman"/>
                <w:b/>
                <w:bCs/>
                <w:color w:val="000000" w:themeColor="text1"/>
                <w:sz w:val="24"/>
                <w:szCs w:val="24"/>
              </w:rPr>
              <w:t>. Nội dung quy hoạch ngành</w:t>
            </w:r>
          </w:p>
        </w:tc>
        <w:tc>
          <w:tcPr>
            <w:tcW w:w="1793" w:type="pct"/>
            <w:hideMark/>
          </w:tcPr>
          <w:p w14:paraId="42813881"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w:t>
            </w:r>
          </w:p>
        </w:tc>
      </w:tr>
      <w:tr w:rsidR="00C92812" w:rsidRPr="00C92812" w14:paraId="1A9DCFB1" w14:textId="77777777" w:rsidTr="00B25599">
        <w:trPr>
          <w:trHeight w:val="1240"/>
        </w:trPr>
        <w:tc>
          <w:tcPr>
            <w:tcW w:w="369" w:type="pct"/>
            <w:hideMark/>
          </w:tcPr>
          <w:p w14:paraId="225F9A3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8AC7B4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Nội dung quy hoạch ngành quốc gia xác định phương hướng phát triển, phân bố và tổ chức không gian, nguồn lực cho các ngành mang tính liên ngành, liên vùng, liên tỉnh.</w:t>
            </w:r>
          </w:p>
        </w:tc>
        <w:tc>
          <w:tcPr>
            <w:tcW w:w="1452" w:type="pct"/>
            <w:hideMark/>
          </w:tcPr>
          <w:p w14:paraId="1C018B2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w:t>
            </w:r>
          </w:p>
        </w:tc>
        <w:tc>
          <w:tcPr>
            <w:tcW w:w="1793" w:type="pct"/>
            <w:hideMark/>
          </w:tcPr>
          <w:p w14:paraId="02448B3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đã quy định tại khái niệm quy hoạch ngành</w:t>
            </w:r>
          </w:p>
        </w:tc>
      </w:tr>
      <w:tr w:rsidR="00C92812" w:rsidRPr="00C92812" w14:paraId="2C7359BC" w14:textId="77777777" w:rsidTr="00B25599">
        <w:trPr>
          <w:trHeight w:val="620"/>
        </w:trPr>
        <w:tc>
          <w:tcPr>
            <w:tcW w:w="369" w:type="pct"/>
            <w:vMerge w:val="restart"/>
            <w:hideMark/>
          </w:tcPr>
          <w:p w14:paraId="333585CE"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75B0BC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2. Danh mục các quy hoạch ngành quốc gia quy định tại Phụ lục 1 của Luật này. </w:t>
            </w:r>
          </w:p>
        </w:tc>
        <w:tc>
          <w:tcPr>
            <w:tcW w:w="1452" w:type="pct"/>
            <w:vMerge w:val="restart"/>
            <w:hideMark/>
          </w:tcPr>
          <w:p w14:paraId="6ADF7FE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vMerge w:val="restart"/>
            <w:hideMark/>
          </w:tcPr>
          <w:p w14:paraId="1B3A73A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Chuyển nội dung quy định vào Điều 5 Hệ thống quy hoạch.</w:t>
            </w:r>
          </w:p>
        </w:tc>
      </w:tr>
      <w:tr w:rsidR="00C92812" w:rsidRPr="00C92812" w14:paraId="412A4E79" w14:textId="77777777" w:rsidTr="00B25599">
        <w:trPr>
          <w:trHeight w:val="1550"/>
        </w:trPr>
        <w:tc>
          <w:tcPr>
            <w:tcW w:w="369" w:type="pct"/>
            <w:vMerge/>
            <w:hideMark/>
          </w:tcPr>
          <w:p w14:paraId="60463E23"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hideMark/>
          </w:tcPr>
          <w:p w14:paraId="01CAB17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Căn cứ điều kiện kinh tế - xã hội và yêu cầu quản lý nhà nước trong từng thời kỳ, Chính phủ rà soát Danh mục các quy hoạch ngành quốc gia và trình Ủy ban Thường vụ Quốc hội xem xét, quyết định sửa đổi, bổ sung.</w:t>
            </w:r>
          </w:p>
        </w:tc>
        <w:tc>
          <w:tcPr>
            <w:tcW w:w="1452" w:type="pct"/>
            <w:vMerge/>
            <w:hideMark/>
          </w:tcPr>
          <w:p w14:paraId="5805DEAB"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743C1CD0"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2A53946E" w14:textId="77777777" w:rsidTr="00B25599">
        <w:trPr>
          <w:trHeight w:val="620"/>
        </w:trPr>
        <w:tc>
          <w:tcPr>
            <w:tcW w:w="369" w:type="pct"/>
            <w:hideMark/>
          </w:tcPr>
          <w:p w14:paraId="0F115BFD"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2802BF3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Quy hoạch kết cấu hạ tầng quốc gia bao gồm những nội dung chủ yếu sau đây:</w:t>
            </w:r>
          </w:p>
        </w:tc>
        <w:tc>
          <w:tcPr>
            <w:tcW w:w="1452" w:type="pct"/>
            <w:hideMark/>
          </w:tcPr>
          <w:p w14:paraId="0C6DA32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1. Nội dung quy hoạch ngành kết cấu hạ tầng </w:t>
            </w:r>
          </w:p>
        </w:tc>
        <w:tc>
          <w:tcPr>
            <w:tcW w:w="1793" w:type="pct"/>
            <w:hideMark/>
          </w:tcPr>
          <w:p w14:paraId="6519D02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7AD05F1" w14:textId="77777777" w:rsidTr="00B25599">
        <w:trPr>
          <w:trHeight w:val="2209"/>
        </w:trPr>
        <w:tc>
          <w:tcPr>
            <w:tcW w:w="369" w:type="pct"/>
            <w:hideMark/>
          </w:tcPr>
          <w:p w14:paraId="63720A2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8FBDA2D"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về các yếu tố, điều kiện tự nhiên, nguồn lực, bối cảnh và thực trạng phân bố, sử dụng không gian của ngành kết cấu hạ tầng quốc gia;</w:t>
            </w:r>
          </w:p>
        </w:tc>
        <w:tc>
          <w:tcPr>
            <w:tcW w:w="1452" w:type="pct"/>
            <w:hideMark/>
          </w:tcPr>
          <w:p w14:paraId="60EDB4A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a) Phân tích, đánh giá điều kiện tự nhiên, </w:t>
            </w:r>
            <w:r w:rsidRPr="00C92812">
              <w:rPr>
                <w:rFonts w:eastAsia="Times New Roman" w:cs="Times New Roman"/>
                <w:color w:val="000000" w:themeColor="text1"/>
                <w:sz w:val="24"/>
                <w:szCs w:val="24"/>
                <w:lang w:val="vi-VN"/>
              </w:rPr>
              <w:t>thực</w:t>
            </w:r>
            <w:r w:rsidRPr="00C92812">
              <w:rPr>
                <w:rFonts w:eastAsia="Times New Roman" w:cs="Times New Roman"/>
                <w:color w:val="000000" w:themeColor="text1"/>
                <w:sz w:val="24"/>
                <w:szCs w:val="24"/>
              </w:rPr>
              <w:t xml:space="preserve"> trạng phát triển kết cấu hạ tầng quốc gia</w:t>
            </w:r>
            <w:r w:rsidRPr="00C92812">
              <w:rPr>
                <w:rFonts w:eastAsia="Times New Roman" w:cs="Times New Roman"/>
                <w:color w:val="000000" w:themeColor="text1"/>
                <w:sz w:val="24"/>
                <w:szCs w:val="24"/>
                <w:lang w:val="vi-VN"/>
              </w:rPr>
              <w:t>, mang tính liên vùng, liên tỉnh, hiện</w:t>
            </w:r>
            <w:r w:rsidRPr="00C92812">
              <w:rPr>
                <w:rFonts w:eastAsia="Times New Roman" w:cs="Times New Roman"/>
                <w:color w:val="000000" w:themeColor="text1"/>
                <w:sz w:val="24"/>
                <w:szCs w:val="24"/>
              </w:rPr>
              <w:t xml:space="preserve"> trạng phân bố, sử dụng không gian kết cấu hạ tầng ; phân tích, dự báo xu thế phát triển trong nước và quốc tế; phân tích, dự báo các nguồn lực phát triển; </w:t>
            </w:r>
          </w:p>
        </w:tc>
        <w:tc>
          <w:tcPr>
            <w:tcW w:w="1793" w:type="pct"/>
            <w:hideMark/>
          </w:tcPr>
          <w:p w14:paraId="1A396A3A" w14:textId="77777777" w:rsidR="00E07C77" w:rsidRPr="00C92812" w:rsidRDefault="00E07C77" w:rsidP="00426137">
            <w:pPr>
              <w:spacing w:before="0" w:after="0"/>
              <w:jc w:val="left"/>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Sửa đổi nội dung của quy hoạch kết cấu hạ tầng quốc gia theo hướng nội dung quy hoạch mang tính mở, khung để tạo sự linh hoạt cho quá trình triển khai thực hiện; nội dung chi tiết sẽ được thể hiện ở quy hoạch có tính chất kỹ thuật, chuyên ngành. Đồng thời, Chính phủ sẽ quy định cụ thể nội dung quy hoạch ngành quốc gia tại Nghị định để tạo sự linh hoạt trong triển khai thực hiện và bảo đảm tính ổn định của văn bản luật.</w:t>
            </w:r>
          </w:p>
        </w:tc>
      </w:tr>
      <w:tr w:rsidR="00C92812" w:rsidRPr="00C92812" w14:paraId="5043B669" w14:textId="77777777" w:rsidTr="00B25599">
        <w:trPr>
          <w:trHeight w:val="1100"/>
        </w:trPr>
        <w:tc>
          <w:tcPr>
            <w:tcW w:w="369" w:type="pct"/>
            <w:hideMark/>
          </w:tcPr>
          <w:p w14:paraId="33C9C45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E7E3CF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Dự báo xu thế phát triển và các kịch bản phát triển ảnh hưởng trực tiếp đến kết cấu hạ tầng quốc gia trong thời kỳ quy hoạch;</w:t>
            </w:r>
          </w:p>
        </w:tc>
        <w:tc>
          <w:tcPr>
            <w:tcW w:w="1452" w:type="pct"/>
            <w:hideMark/>
          </w:tcPr>
          <w:p w14:paraId="2BF6614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w:t>
            </w:r>
          </w:p>
        </w:tc>
        <w:tc>
          <w:tcPr>
            <w:tcW w:w="1793" w:type="pct"/>
            <w:hideMark/>
          </w:tcPr>
          <w:p w14:paraId="25FF5A9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18F82D5" w14:textId="77777777" w:rsidTr="00B25599">
        <w:trPr>
          <w:trHeight w:val="1240"/>
        </w:trPr>
        <w:tc>
          <w:tcPr>
            <w:tcW w:w="369" w:type="pct"/>
            <w:hideMark/>
          </w:tcPr>
          <w:p w14:paraId="50B9CCA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2EC51A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Đánh giá về liên kết ngành, liên kết vùng; xác định yêu cầu của phát triển kinh tế - xã hội đối với ngành; những cơ hội và thách thức phát triển của ngành kết cấu hạ tầng quốc gia;</w:t>
            </w:r>
          </w:p>
        </w:tc>
        <w:tc>
          <w:tcPr>
            <w:tcW w:w="1452" w:type="pct"/>
            <w:hideMark/>
          </w:tcPr>
          <w:p w14:paraId="3F05FFC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Đánh giá về liên kết ngành, liên kết vùng; xác định yêu cầu của phát triển kinh tế - xã hội đối với ngành; những cơ hội và thách thức phát triển của ngành ;</w:t>
            </w:r>
          </w:p>
        </w:tc>
        <w:tc>
          <w:tcPr>
            <w:tcW w:w="1793" w:type="pct"/>
            <w:hideMark/>
          </w:tcPr>
          <w:p w14:paraId="6431B23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898DB6A" w14:textId="77777777" w:rsidTr="00B25599">
        <w:trPr>
          <w:trHeight w:val="620"/>
        </w:trPr>
        <w:tc>
          <w:tcPr>
            <w:tcW w:w="369" w:type="pct"/>
            <w:hideMark/>
          </w:tcPr>
          <w:p w14:paraId="599B19D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E3A4B1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Xác định các quan điểm, mục tiêu phát triển của ngành kết cấu hạ tầng quốc gia;</w:t>
            </w:r>
          </w:p>
        </w:tc>
        <w:tc>
          <w:tcPr>
            <w:tcW w:w="1452" w:type="pct"/>
            <w:hideMark/>
          </w:tcPr>
          <w:p w14:paraId="0D601F0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Quan điểm, mục tiêu phát triển;</w:t>
            </w:r>
          </w:p>
        </w:tc>
        <w:tc>
          <w:tcPr>
            <w:tcW w:w="1793" w:type="pct"/>
            <w:hideMark/>
          </w:tcPr>
          <w:p w14:paraId="3B932FA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98ABFCB" w14:textId="77777777" w:rsidTr="00B25599">
        <w:trPr>
          <w:trHeight w:val="620"/>
        </w:trPr>
        <w:tc>
          <w:tcPr>
            <w:tcW w:w="369" w:type="pct"/>
            <w:hideMark/>
          </w:tcPr>
          <w:p w14:paraId="3B2623A3"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131EB8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Phương án phát triển ngành kết cấu hạ tầng trên phạm vi cả nước và các vùng lãnh thổ;</w:t>
            </w:r>
          </w:p>
        </w:tc>
        <w:tc>
          <w:tcPr>
            <w:tcW w:w="1452" w:type="pct"/>
            <w:hideMark/>
          </w:tcPr>
          <w:p w14:paraId="332630B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Định hướng phát triển hệ thống kết cấu hạ tầng quan trọng của quốc gia, mang tính liên ngành, liên vùng, liên tỉnh</w:t>
            </w:r>
            <w:r w:rsidRPr="00C92812">
              <w:rPr>
                <w:rFonts w:eastAsia="Times New Roman" w:cs="Times New Roman"/>
                <w:color w:val="000000" w:themeColor="text1"/>
                <w:sz w:val="24"/>
                <w:szCs w:val="24"/>
                <w:lang w:val="vi-VN"/>
              </w:rPr>
              <w:t xml:space="preserve"> </w:t>
            </w:r>
            <w:r w:rsidRPr="00C92812">
              <w:rPr>
                <w:rFonts w:eastAsia="Times New Roman" w:cs="Times New Roman"/>
                <w:color w:val="000000" w:themeColor="text1"/>
                <w:sz w:val="24"/>
                <w:szCs w:val="24"/>
              </w:rPr>
              <w:t>trên phạm vi cả nước;</w:t>
            </w:r>
          </w:p>
        </w:tc>
        <w:tc>
          <w:tcPr>
            <w:tcW w:w="1793" w:type="pct"/>
            <w:hideMark/>
          </w:tcPr>
          <w:p w14:paraId="5B2730D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013A32B" w14:textId="77777777" w:rsidTr="00B25599">
        <w:trPr>
          <w:trHeight w:val="1550"/>
        </w:trPr>
        <w:tc>
          <w:tcPr>
            <w:tcW w:w="369" w:type="pct"/>
            <w:hideMark/>
          </w:tcPr>
          <w:p w14:paraId="2AEC8DFD"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00FE213"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e) Định hướng bố trí sử dụng đất cho phát triển ngành kết cấu hạ tầng quốc gia và các hoạt động bảo vệ môi trường, ứng phó với biến đổi khí hậu và bảo tồn sinh thái, cảnh quan, di tích đã xếp hạng quốc gia;</w:t>
            </w:r>
          </w:p>
        </w:tc>
        <w:tc>
          <w:tcPr>
            <w:tcW w:w="1452" w:type="pct"/>
            <w:hideMark/>
          </w:tcPr>
          <w:p w14:paraId="0C60D17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Định hướng bố trí sử dụng đất cho phát triển kết cấu hạ tầng;</w:t>
            </w:r>
          </w:p>
        </w:tc>
        <w:tc>
          <w:tcPr>
            <w:tcW w:w="1793" w:type="pct"/>
            <w:hideMark/>
          </w:tcPr>
          <w:p w14:paraId="79507E8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2EB2927" w14:textId="77777777" w:rsidTr="00B25599">
        <w:trPr>
          <w:trHeight w:val="930"/>
        </w:trPr>
        <w:tc>
          <w:tcPr>
            <w:tcW w:w="369" w:type="pct"/>
            <w:hideMark/>
          </w:tcPr>
          <w:p w14:paraId="2C67681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1610E81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Danh mục dự kiến các dự án quan trọng quốc gia, dự án ưu tiên của ngành kết cấu hạ tầng quốc gia;</w:t>
            </w:r>
          </w:p>
        </w:tc>
        <w:tc>
          <w:tcPr>
            <w:tcW w:w="1452" w:type="pct"/>
            <w:hideMark/>
          </w:tcPr>
          <w:p w14:paraId="21A3800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w:t>
            </w:r>
          </w:p>
        </w:tc>
        <w:tc>
          <w:tcPr>
            <w:tcW w:w="1793" w:type="pct"/>
            <w:hideMark/>
          </w:tcPr>
          <w:p w14:paraId="1872B08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7BE8ED61" w14:textId="77777777" w:rsidTr="00B25599">
        <w:trPr>
          <w:trHeight w:val="310"/>
        </w:trPr>
        <w:tc>
          <w:tcPr>
            <w:tcW w:w="369" w:type="pct"/>
            <w:hideMark/>
          </w:tcPr>
          <w:p w14:paraId="1296652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EB46F6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Giải pháp, nguồn lực thực hiện quy hoạch.</w:t>
            </w:r>
          </w:p>
        </w:tc>
        <w:tc>
          <w:tcPr>
            <w:tcW w:w="1452" w:type="pct"/>
            <w:hideMark/>
          </w:tcPr>
          <w:p w14:paraId="5B229D2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Giải pháp, dự kiến nguồn lực thực hiện quy hoạch.</w:t>
            </w:r>
          </w:p>
        </w:tc>
        <w:tc>
          <w:tcPr>
            <w:tcW w:w="1793" w:type="pct"/>
            <w:hideMark/>
          </w:tcPr>
          <w:p w14:paraId="59F3E01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39BB77E6" w14:textId="77777777" w:rsidTr="00B25599">
        <w:trPr>
          <w:trHeight w:val="930"/>
        </w:trPr>
        <w:tc>
          <w:tcPr>
            <w:tcW w:w="369" w:type="pct"/>
            <w:hideMark/>
          </w:tcPr>
          <w:p w14:paraId="31E79B5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D3E870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4a.  Quy hoạch sử dụng đất quốc phòng, quy hoạch sử dụng đất an ninh bao gồm những nội dung chủ yếu sau đây:</w:t>
            </w:r>
          </w:p>
        </w:tc>
        <w:tc>
          <w:tcPr>
            <w:tcW w:w="1452" w:type="pct"/>
            <w:hideMark/>
          </w:tcPr>
          <w:p w14:paraId="02CE38F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Nội dung quy hoạch sử dụng đất quốc phòng, quy hoạch sử dụng đất an ninh:</w:t>
            </w:r>
          </w:p>
        </w:tc>
        <w:tc>
          <w:tcPr>
            <w:tcW w:w="1793" w:type="pct"/>
            <w:hideMark/>
          </w:tcPr>
          <w:p w14:paraId="3C6CEC8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19822F8" w14:textId="77777777" w:rsidTr="00B25599">
        <w:trPr>
          <w:trHeight w:val="620"/>
        </w:trPr>
        <w:tc>
          <w:tcPr>
            <w:tcW w:w="369" w:type="pct"/>
            <w:hideMark/>
          </w:tcPr>
          <w:p w14:paraId="67F3968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6E1DEE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Định hướng sử dụng đất quốc phòng, đất an ninh;</w:t>
            </w:r>
          </w:p>
        </w:tc>
        <w:tc>
          <w:tcPr>
            <w:tcW w:w="1452" w:type="pct"/>
            <w:hideMark/>
          </w:tcPr>
          <w:p w14:paraId="2231306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Giữ nguyên quy định </w:t>
            </w:r>
          </w:p>
        </w:tc>
        <w:tc>
          <w:tcPr>
            <w:tcW w:w="1793" w:type="pct"/>
            <w:hideMark/>
          </w:tcPr>
          <w:p w14:paraId="541B2CF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565AE53" w14:textId="77777777" w:rsidTr="00B25599">
        <w:trPr>
          <w:trHeight w:val="1550"/>
        </w:trPr>
        <w:tc>
          <w:tcPr>
            <w:tcW w:w="369" w:type="pct"/>
            <w:hideMark/>
          </w:tcPr>
          <w:p w14:paraId="348262E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91822F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Xác định nhu cầu sử dụng đất quốc phòng, đất an ninh trong kỳ quy hoạch sử dụng đất phù hợp với quy hoạch tổng thể quốc gia; nhiệm vụ quốc phòng, an ninh và kế hoạch phát triển kinh tế - xã hội của quốc gia;</w:t>
            </w:r>
          </w:p>
        </w:tc>
        <w:tc>
          <w:tcPr>
            <w:tcW w:w="1452" w:type="pct"/>
            <w:hideMark/>
          </w:tcPr>
          <w:p w14:paraId="7E020D4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Giữ nguyên quy định </w:t>
            </w:r>
          </w:p>
        </w:tc>
        <w:tc>
          <w:tcPr>
            <w:tcW w:w="1793" w:type="pct"/>
            <w:hideMark/>
          </w:tcPr>
          <w:p w14:paraId="2FC576A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C885791" w14:textId="77777777" w:rsidTr="00B25599">
        <w:trPr>
          <w:trHeight w:val="620"/>
        </w:trPr>
        <w:tc>
          <w:tcPr>
            <w:tcW w:w="369" w:type="pct"/>
            <w:hideMark/>
          </w:tcPr>
          <w:p w14:paraId="68DD6ED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1F1C29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Phân kỳ quy hoạch sử dụng đất quốc phòng, đất an ninh cho từng kỳ kế hoạch 05 năm;</w:t>
            </w:r>
          </w:p>
        </w:tc>
        <w:tc>
          <w:tcPr>
            <w:tcW w:w="1452" w:type="pct"/>
            <w:hideMark/>
          </w:tcPr>
          <w:p w14:paraId="02C1D85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Giữ nguyên quy định </w:t>
            </w:r>
          </w:p>
        </w:tc>
        <w:tc>
          <w:tcPr>
            <w:tcW w:w="1793" w:type="pct"/>
            <w:hideMark/>
          </w:tcPr>
          <w:p w14:paraId="61956D2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1F3011C" w14:textId="77777777" w:rsidTr="00B25599">
        <w:trPr>
          <w:trHeight w:val="930"/>
        </w:trPr>
        <w:tc>
          <w:tcPr>
            <w:tcW w:w="369" w:type="pct"/>
            <w:hideMark/>
          </w:tcPr>
          <w:p w14:paraId="5594389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24B7CF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Giải pháp, nguồn lực thực hiện quy hoạch sử dụng đất quốc phòng, quy hoạch sử dụng đất an ninh.</w:t>
            </w:r>
          </w:p>
        </w:tc>
        <w:tc>
          <w:tcPr>
            <w:tcW w:w="1452" w:type="pct"/>
            <w:hideMark/>
          </w:tcPr>
          <w:p w14:paraId="15065C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d</w:t>
            </w:r>
            <w:r w:rsidRPr="00C92812">
              <w:rPr>
                <w:rFonts w:eastAsia="Times New Roman" w:cs="Times New Roman"/>
                <w:color w:val="000000" w:themeColor="text1"/>
                <w:sz w:val="24"/>
                <w:szCs w:val="24"/>
              </w:rPr>
              <w:t>) Giải pháp, dự kiến nguồn lực thực hiện quy hoạch.</w:t>
            </w:r>
          </w:p>
        </w:tc>
        <w:tc>
          <w:tcPr>
            <w:tcW w:w="1793" w:type="pct"/>
            <w:hideMark/>
          </w:tcPr>
          <w:p w14:paraId="300F31B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54CF4161" w14:textId="77777777" w:rsidTr="00B25599">
        <w:trPr>
          <w:trHeight w:val="1191"/>
        </w:trPr>
        <w:tc>
          <w:tcPr>
            <w:tcW w:w="369" w:type="pct"/>
          </w:tcPr>
          <w:p w14:paraId="727E81E2"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7A49BED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Quy hoạch sử dụng tài nguyên quốc gia, trừ quy hoạch sử dụng đất quốc phòng, quy hoạch sử dụng đất an ninh, bao gồm những nội dung sau đây:</w:t>
            </w:r>
          </w:p>
        </w:tc>
        <w:tc>
          <w:tcPr>
            <w:tcW w:w="1452" w:type="pct"/>
          </w:tcPr>
          <w:p w14:paraId="7A2A8B1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Quy hoạch tài nguyên nước, thủy lợi và phòng, chống thiên tai quốc gia</w:t>
            </w:r>
          </w:p>
        </w:tc>
        <w:tc>
          <w:tcPr>
            <w:tcW w:w="1793" w:type="pct"/>
          </w:tcPr>
          <w:p w14:paraId="4D2663CB"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6F39EDE2" w14:textId="77777777" w:rsidTr="00B25599">
        <w:trPr>
          <w:trHeight w:val="670"/>
        </w:trPr>
        <w:tc>
          <w:tcPr>
            <w:tcW w:w="369" w:type="pct"/>
            <w:hideMark/>
          </w:tcPr>
          <w:p w14:paraId="2E0C0FE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FCA55A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a) Phân tích, đánh giá điều kiện tự nhiên, điều tra, khảo sát, thăm dò hiện trạng khai thác, sử dụng tài nguyên; </w:t>
            </w:r>
          </w:p>
        </w:tc>
        <w:tc>
          <w:tcPr>
            <w:tcW w:w="1452" w:type="pct"/>
            <w:hideMark/>
          </w:tcPr>
          <w:p w14:paraId="3044A782"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a) Phân tích, đánh giá điều kiện tự nhiên, nguồn lực; điều tra, khảo sát hiện trạng, đánh giá tác động của việc khai thác, sử dụng tài nguyên nước; hiện trạng phòng, chống thiên tai và thủy lợi trên địa bàn cả nước;</w:t>
            </w:r>
          </w:p>
        </w:tc>
        <w:tc>
          <w:tcPr>
            <w:tcW w:w="1793" w:type="pct"/>
            <w:hideMark/>
          </w:tcPr>
          <w:p w14:paraId="54DAF6C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F581707" w14:textId="77777777" w:rsidTr="00B25599">
        <w:trPr>
          <w:trHeight w:val="1335"/>
        </w:trPr>
        <w:tc>
          <w:tcPr>
            <w:tcW w:w="369" w:type="pct"/>
            <w:hideMark/>
          </w:tcPr>
          <w:p w14:paraId="1C67DCC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78DAAD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Đánh giá tác động của việc khai thác, sử dụng tài nguyên;</w:t>
            </w:r>
          </w:p>
        </w:tc>
        <w:tc>
          <w:tcPr>
            <w:tcW w:w="1452" w:type="pct"/>
            <w:hideMark/>
          </w:tcPr>
          <w:p w14:paraId="70E0C1B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Phân tích, đánh giá chủ trương, định hướng phát triển kinh tế - xã hội liên quan đến việc khai thác, sử dụng tài nguyên nước, phòng chống thiên tai và thủy lợi;</w:t>
            </w:r>
          </w:p>
        </w:tc>
        <w:tc>
          <w:tcPr>
            <w:tcW w:w="1793" w:type="pct"/>
            <w:hideMark/>
          </w:tcPr>
          <w:p w14:paraId="7973823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205A58B" w14:textId="77777777" w:rsidTr="00B25599">
        <w:trPr>
          <w:trHeight w:val="1670"/>
        </w:trPr>
        <w:tc>
          <w:tcPr>
            <w:tcW w:w="369" w:type="pct"/>
            <w:hideMark/>
          </w:tcPr>
          <w:p w14:paraId="517862A6"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26D64DB"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c) Phân tích, đánh giá chủ trương, định hướng phát triển kinh tế - xã hội liên quan đến việc khai thác, sử dụng tài nguyên, bảo vệ môi trường quốc gia và các quy hoạch có liên quan;</w:t>
            </w:r>
          </w:p>
        </w:tc>
        <w:tc>
          <w:tcPr>
            <w:tcW w:w="1452" w:type="pct"/>
            <w:hideMark/>
          </w:tcPr>
          <w:p w14:paraId="09C2E44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c) Dự báo xu thế phát triển, các kịch bản phát triển, các tiến bộ khoa học, công nghệ và phát triển kinh tế - xã hội tác động tới việc bảo vệ, khai thác, sử dụng tài nguyên nước, phòng, chống thiên tai và thủy lợi trong thời kỳ quy hoạch;</w:t>
            </w:r>
          </w:p>
        </w:tc>
        <w:tc>
          <w:tcPr>
            <w:tcW w:w="1793" w:type="pct"/>
            <w:hideMark/>
          </w:tcPr>
          <w:p w14:paraId="14BC2C8C"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6DB7E81" w14:textId="77777777" w:rsidTr="00B25599">
        <w:trPr>
          <w:trHeight w:val="443"/>
        </w:trPr>
        <w:tc>
          <w:tcPr>
            <w:tcW w:w="369" w:type="pct"/>
            <w:vMerge w:val="restart"/>
            <w:hideMark/>
          </w:tcPr>
          <w:p w14:paraId="7DAC7F3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vMerge w:val="restart"/>
            <w:hideMark/>
          </w:tcPr>
          <w:p w14:paraId="5D984F6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Dự báo tiến bộ khoa học, công nghệ và phát triển kinh tế - xã hội tác động tới việc bảo vệ, khai thác, sử dụng tài nguyên trong thời kỳ quy hoạch;</w:t>
            </w:r>
          </w:p>
        </w:tc>
        <w:tc>
          <w:tcPr>
            <w:tcW w:w="1452" w:type="pct"/>
            <w:vMerge w:val="restart"/>
            <w:hideMark/>
          </w:tcPr>
          <w:p w14:paraId="372AB26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Đánh giá về liên kết ngành, liên kết vùng; xác định yêu cầu của phát triển kinh tế - xã hội, những cơ hội và thách thức đối với việc phát triển kết cấu hạ tầng phòng, chống thiên tai và thủy lợi;</w:t>
            </w:r>
          </w:p>
        </w:tc>
        <w:tc>
          <w:tcPr>
            <w:tcW w:w="1793" w:type="pct"/>
            <w:vMerge w:val="restart"/>
            <w:hideMark/>
          </w:tcPr>
          <w:p w14:paraId="7C0A012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3900E02" w14:textId="77777777" w:rsidTr="00B25599">
        <w:trPr>
          <w:trHeight w:val="1180"/>
        </w:trPr>
        <w:tc>
          <w:tcPr>
            <w:tcW w:w="369" w:type="pct"/>
            <w:vMerge/>
            <w:hideMark/>
          </w:tcPr>
          <w:p w14:paraId="4D90D109"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vMerge/>
            <w:hideMark/>
          </w:tcPr>
          <w:p w14:paraId="47B02C9F"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452" w:type="pct"/>
            <w:vMerge/>
            <w:hideMark/>
          </w:tcPr>
          <w:p w14:paraId="4CACAE3F"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17A5829A"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113C7E46" w14:textId="77777777" w:rsidTr="00B25599">
        <w:trPr>
          <w:trHeight w:val="443"/>
        </w:trPr>
        <w:tc>
          <w:tcPr>
            <w:tcW w:w="369" w:type="pct"/>
            <w:vMerge w:val="restart"/>
            <w:hideMark/>
          </w:tcPr>
          <w:p w14:paraId="0876482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vMerge w:val="restart"/>
            <w:hideMark/>
          </w:tcPr>
          <w:p w14:paraId="3CBBE44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e) Xác định khu vực cấm, khu vực hạn chế, khu vực khuyến khích khai thác, sử dụng tài nguyên; </w:t>
            </w:r>
          </w:p>
        </w:tc>
        <w:tc>
          <w:tcPr>
            <w:tcW w:w="1452" w:type="pct"/>
            <w:vMerge w:val="restart"/>
            <w:hideMark/>
          </w:tcPr>
          <w:p w14:paraId="0F3244C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Định hướng điều hòa, phân phối, khai thác, sử dụng, bảo vệ tài nguyên nước và phòng chống khắc phục hậu quả tác hại do nước gây ra;</w:t>
            </w:r>
          </w:p>
        </w:tc>
        <w:tc>
          <w:tcPr>
            <w:tcW w:w="1793" w:type="pct"/>
            <w:vMerge w:val="restart"/>
            <w:hideMark/>
          </w:tcPr>
          <w:p w14:paraId="168541D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9DFCD52" w14:textId="77777777" w:rsidTr="00B25599">
        <w:trPr>
          <w:trHeight w:val="690"/>
        </w:trPr>
        <w:tc>
          <w:tcPr>
            <w:tcW w:w="369" w:type="pct"/>
            <w:vMerge/>
            <w:hideMark/>
          </w:tcPr>
          <w:p w14:paraId="58C505BD"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vMerge/>
            <w:hideMark/>
          </w:tcPr>
          <w:p w14:paraId="197A1A59"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452" w:type="pct"/>
            <w:vMerge/>
            <w:hideMark/>
          </w:tcPr>
          <w:p w14:paraId="7C519761"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61295647"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37A94FE7" w14:textId="77777777" w:rsidTr="00B25599">
        <w:trPr>
          <w:trHeight w:val="930"/>
        </w:trPr>
        <w:tc>
          <w:tcPr>
            <w:tcW w:w="369" w:type="pct"/>
            <w:hideMark/>
          </w:tcPr>
          <w:p w14:paraId="69D4690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noWrap/>
            <w:hideMark/>
          </w:tcPr>
          <w:p w14:paraId="14CD1745" w14:textId="77777777" w:rsidR="00E07C77" w:rsidRPr="00C92812" w:rsidRDefault="00E07C77" w:rsidP="00426137">
            <w:pPr>
              <w:spacing w:before="0" w:after="0"/>
              <w:rPr>
                <w:rFonts w:ascii="Arial" w:eastAsia="Times New Roman" w:hAnsi="Arial" w:cs="Arial"/>
                <w:color w:val="000000" w:themeColor="text1"/>
                <w:sz w:val="24"/>
                <w:szCs w:val="24"/>
              </w:rPr>
            </w:pPr>
            <w:r w:rsidRPr="00C92812">
              <w:rPr>
                <w:rFonts w:ascii="Arial" w:eastAsia="Times New Roman" w:hAnsi="Arial" w:cs="Arial"/>
                <w:color w:val="000000" w:themeColor="text1"/>
                <w:sz w:val="24"/>
                <w:szCs w:val="24"/>
              </w:rPr>
              <w:t> </w:t>
            </w:r>
          </w:p>
        </w:tc>
        <w:tc>
          <w:tcPr>
            <w:tcW w:w="1452" w:type="pct"/>
            <w:hideMark/>
          </w:tcPr>
          <w:p w14:paraId="1B02659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Định hướng phát triển kết cấu hạ tầng phòng chống thiên tai và thủy lợi trên phạm vi cả nước và các vùng;</w:t>
            </w:r>
          </w:p>
        </w:tc>
        <w:tc>
          <w:tcPr>
            <w:tcW w:w="1793" w:type="pct"/>
            <w:hideMark/>
          </w:tcPr>
          <w:p w14:paraId="4601370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20813BC" w14:textId="77777777" w:rsidTr="00B25599">
        <w:trPr>
          <w:trHeight w:val="930"/>
        </w:trPr>
        <w:tc>
          <w:tcPr>
            <w:tcW w:w="369" w:type="pct"/>
            <w:hideMark/>
          </w:tcPr>
          <w:p w14:paraId="756B1F8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noWrap/>
            <w:hideMark/>
          </w:tcPr>
          <w:p w14:paraId="29A4F98D" w14:textId="77777777" w:rsidR="00E07C77" w:rsidRPr="00C92812" w:rsidRDefault="00E07C77" w:rsidP="00426137">
            <w:pPr>
              <w:spacing w:before="0" w:after="0"/>
              <w:rPr>
                <w:rFonts w:ascii="Arial" w:eastAsia="Times New Roman" w:hAnsi="Arial" w:cs="Arial"/>
                <w:color w:val="000000" w:themeColor="text1"/>
                <w:sz w:val="24"/>
                <w:szCs w:val="24"/>
              </w:rPr>
            </w:pPr>
            <w:r w:rsidRPr="00C92812">
              <w:rPr>
                <w:rFonts w:ascii="Arial" w:eastAsia="Times New Roman" w:hAnsi="Arial" w:cs="Arial"/>
                <w:color w:val="000000" w:themeColor="text1"/>
                <w:sz w:val="24"/>
                <w:szCs w:val="24"/>
              </w:rPr>
              <w:t> </w:t>
            </w:r>
          </w:p>
        </w:tc>
        <w:tc>
          <w:tcPr>
            <w:tcW w:w="1452" w:type="pct"/>
            <w:hideMark/>
          </w:tcPr>
          <w:p w14:paraId="39064D9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 Định hướng bố trí sử dụng đất cho phát triển kết cấu hạ tầng phòng chống thiên tai và thủy lợi quốc gia;</w:t>
            </w:r>
          </w:p>
        </w:tc>
        <w:tc>
          <w:tcPr>
            <w:tcW w:w="1793" w:type="pct"/>
            <w:hideMark/>
          </w:tcPr>
          <w:p w14:paraId="41DBA2F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BE19617" w14:textId="77777777" w:rsidTr="00B25599">
        <w:trPr>
          <w:trHeight w:val="620"/>
        </w:trPr>
        <w:tc>
          <w:tcPr>
            <w:tcW w:w="369" w:type="pct"/>
            <w:hideMark/>
          </w:tcPr>
          <w:p w14:paraId="2AE9CEA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6A93E0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Định hướng bảo vệ môi trường, phòng, chống thiên tai và ứng phó với biến đổi khí hậu;</w:t>
            </w:r>
          </w:p>
        </w:tc>
        <w:tc>
          <w:tcPr>
            <w:tcW w:w="1452" w:type="pct"/>
            <w:hideMark/>
          </w:tcPr>
          <w:p w14:paraId="05BD3AD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i) Định hướng bảo vệ môi trường và ứng phó với biến đổi khí hậu;</w:t>
            </w:r>
          </w:p>
        </w:tc>
        <w:tc>
          <w:tcPr>
            <w:tcW w:w="1793" w:type="pct"/>
            <w:hideMark/>
          </w:tcPr>
          <w:p w14:paraId="4787B2C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A72D146" w14:textId="77777777" w:rsidTr="00B25599">
        <w:trPr>
          <w:trHeight w:val="310"/>
        </w:trPr>
        <w:tc>
          <w:tcPr>
            <w:tcW w:w="369" w:type="pct"/>
            <w:hideMark/>
          </w:tcPr>
          <w:p w14:paraId="5847D37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68921C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 Giải pháp, nguồn lực thực hiện quy hoạch.</w:t>
            </w:r>
          </w:p>
        </w:tc>
        <w:tc>
          <w:tcPr>
            <w:tcW w:w="1452" w:type="pct"/>
            <w:hideMark/>
          </w:tcPr>
          <w:p w14:paraId="65E2829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k) Giải pháp,</w:t>
            </w:r>
            <w:r w:rsidRPr="00C92812">
              <w:rPr>
                <w:rFonts w:eastAsia="Times New Roman" w:cs="Times New Roman"/>
                <w:color w:val="000000" w:themeColor="text1"/>
                <w:sz w:val="24"/>
                <w:szCs w:val="24"/>
                <w:lang w:val="vi-VN"/>
              </w:rPr>
              <w:t xml:space="preserve"> dự kiến</w:t>
            </w:r>
            <w:r w:rsidRPr="00C92812">
              <w:rPr>
                <w:rFonts w:eastAsia="Times New Roman" w:cs="Times New Roman"/>
                <w:color w:val="000000" w:themeColor="text1"/>
                <w:sz w:val="24"/>
                <w:szCs w:val="24"/>
              </w:rPr>
              <w:t xml:space="preserve"> nguồn lực thực hiện quy hoạch.</w:t>
            </w:r>
          </w:p>
        </w:tc>
        <w:tc>
          <w:tcPr>
            <w:tcW w:w="1793" w:type="pct"/>
            <w:hideMark/>
          </w:tcPr>
          <w:p w14:paraId="3DB817B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42C94256" w14:textId="77777777" w:rsidTr="00B25599">
        <w:trPr>
          <w:trHeight w:val="620"/>
        </w:trPr>
        <w:tc>
          <w:tcPr>
            <w:tcW w:w="369" w:type="pct"/>
            <w:hideMark/>
          </w:tcPr>
          <w:p w14:paraId="01D345B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21257A4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35D0F3F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Nội dung quy hoạch sử dụng tài nguyên khác:</w:t>
            </w:r>
          </w:p>
        </w:tc>
        <w:tc>
          <w:tcPr>
            <w:tcW w:w="1793" w:type="pct"/>
            <w:hideMark/>
          </w:tcPr>
          <w:p w14:paraId="2C2C83C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5B93ED1" w14:textId="77777777" w:rsidTr="00B25599">
        <w:trPr>
          <w:trHeight w:val="620"/>
        </w:trPr>
        <w:tc>
          <w:tcPr>
            <w:tcW w:w="369" w:type="pct"/>
          </w:tcPr>
          <w:p w14:paraId="3E02C88A"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0BD4342C" w14:textId="77777777" w:rsidR="00E07C77" w:rsidRPr="00C92812" w:rsidRDefault="00E07C77" w:rsidP="00426137">
            <w:pPr>
              <w:spacing w:before="0" w:after="0"/>
              <w:rPr>
                <w:rFonts w:eastAsia="Times New Roman" w:cs="Times New Roman"/>
                <w:color w:val="000000" w:themeColor="text1"/>
                <w:sz w:val="24"/>
                <w:szCs w:val="24"/>
              </w:rPr>
            </w:pPr>
          </w:p>
        </w:tc>
        <w:tc>
          <w:tcPr>
            <w:tcW w:w="1452" w:type="pct"/>
          </w:tcPr>
          <w:p w14:paraId="66E22DE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chủ trương, định hướng phát triển kinh tế - xã hội và các quy hoạch có liên quan liên quan đến việc bảo vệ, khai thác, sử dụng tài nguyên tài nguyên;</w:t>
            </w:r>
          </w:p>
        </w:tc>
        <w:tc>
          <w:tcPr>
            <w:tcW w:w="1793" w:type="pct"/>
          </w:tcPr>
          <w:p w14:paraId="0E073642"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6C6720A1" w14:textId="77777777" w:rsidTr="00B25599">
        <w:trPr>
          <w:trHeight w:val="620"/>
        </w:trPr>
        <w:tc>
          <w:tcPr>
            <w:tcW w:w="369" w:type="pct"/>
            <w:hideMark/>
          </w:tcPr>
          <w:p w14:paraId="6EABC4A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EA3DD4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7F6D105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Đánh giá tác động của việc khai thác, sử dụng tài nguyên;</w:t>
            </w:r>
          </w:p>
        </w:tc>
        <w:tc>
          <w:tcPr>
            <w:tcW w:w="1793" w:type="pct"/>
            <w:hideMark/>
          </w:tcPr>
          <w:p w14:paraId="1619874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DCE493F" w14:textId="77777777" w:rsidTr="00B25599">
        <w:trPr>
          <w:trHeight w:val="1270"/>
        </w:trPr>
        <w:tc>
          <w:tcPr>
            <w:tcW w:w="369" w:type="pct"/>
            <w:hideMark/>
          </w:tcPr>
          <w:p w14:paraId="4B5BB40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8164DF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2ABA5D1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Phân tích, đánh giá chủ trương, định hướng phát triển kinh tế - xã hội và các quy hoạch có liên quan liên quan đến việc bảo vệ, khai thác, sử dụng tài nguyên tài nguyên;</w:t>
            </w:r>
          </w:p>
        </w:tc>
        <w:tc>
          <w:tcPr>
            <w:tcW w:w="1793" w:type="pct"/>
            <w:hideMark/>
          </w:tcPr>
          <w:p w14:paraId="4A91289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E4F525B" w14:textId="77777777" w:rsidTr="00B25599">
        <w:trPr>
          <w:trHeight w:val="1240"/>
        </w:trPr>
        <w:tc>
          <w:tcPr>
            <w:tcW w:w="369" w:type="pct"/>
            <w:hideMark/>
          </w:tcPr>
          <w:p w14:paraId="2DDCD86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0C67553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733DF33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Dự báo tiến bộ khoa học, công nghệ và phát triển kinh tế - xã hội tác động tới việc bảo vệ, khai thác, sử dụng tài nguyên trong thời kỳ quy hoạch;</w:t>
            </w:r>
          </w:p>
        </w:tc>
        <w:tc>
          <w:tcPr>
            <w:tcW w:w="1793" w:type="pct"/>
            <w:hideMark/>
          </w:tcPr>
          <w:p w14:paraId="2AA8F1C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05CD9B9" w14:textId="77777777" w:rsidTr="00B25599">
        <w:trPr>
          <w:trHeight w:val="680"/>
        </w:trPr>
        <w:tc>
          <w:tcPr>
            <w:tcW w:w="369" w:type="pct"/>
            <w:hideMark/>
          </w:tcPr>
          <w:p w14:paraId="34172D59"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833835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6B41F8B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Quan điểm, mục tiêu bảo vệ, khai thác, sử dụng tài nguyên phục vụ phát triển kinh tế - xã hội;</w:t>
            </w:r>
          </w:p>
        </w:tc>
        <w:tc>
          <w:tcPr>
            <w:tcW w:w="1793" w:type="pct"/>
            <w:hideMark/>
          </w:tcPr>
          <w:p w14:paraId="5CF078F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29567C5" w14:textId="77777777" w:rsidTr="00B25599">
        <w:trPr>
          <w:trHeight w:val="872"/>
        </w:trPr>
        <w:tc>
          <w:tcPr>
            <w:tcW w:w="369" w:type="pct"/>
            <w:hideMark/>
          </w:tcPr>
          <w:p w14:paraId="551940B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4D449E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1F24F1B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e) Xác định khu vực dự kiến khai thác, sử dụng tài nguyên; khu vực cần bảo vệ, quản lý nghiêm ngặt (nếu có);</w:t>
            </w:r>
          </w:p>
        </w:tc>
        <w:tc>
          <w:tcPr>
            <w:tcW w:w="1793" w:type="pct"/>
            <w:hideMark/>
          </w:tcPr>
          <w:p w14:paraId="6759296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50EECF1" w14:textId="77777777" w:rsidTr="00B25599">
        <w:trPr>
          <w:trHeight w:val="750"/>
        </w:trPr>
        <w:tc>
          <w:tcPr>
            <w:tcW w:w="369" w:type="pct"/>
            <w:hideMark/>
          </w:tcPr>
          <w:p w14:paraId="18BAE23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485E05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2EFBC9C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Định hướng bảo vệ môi trường, phòng, chống thiên tai và ứng phó với biến đổi khí hậu;</w:t>
            </w:r>
          </w:p>
        </w:tc>
        <w:tc>
          <w:tcPr>
            <w:tcW w:w="1793" w:type="pct"/>
            <w:hideMark/>
          </w:tcPr>
          <w:p w14:paraId="0C78101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D00E8A3" w14:textId="77777777" w:rsidTr="00B25599">
        <w:trPr>
          <w:trHeight w:val="500"/>
        </w:trPr>
        <w:tc>
          <w:tcPr>
            <w:tcW w:w="369" w:type="pct"/>
            <w:hideMark/>
          </w:tcPr>
          <w:p w14:paraId="58A4D38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653FD8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1F31AD7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h) Giải pháp, </w:t>
            </w:r>
            <w:r w:rsidRPr="00C92812">
              <w:rPr>
                <w:rFonts w:eastAsia="Times New Roman" w:cs="Times New Roman"/>
                <w:color w:val="000000" w:themeColor="text1"/>
                <w:sz w:val="24"/>
                <w:szCs w:val="24"/>
                <w:lang w:val="vi-VN"/>
              </w:rPr>
              <w:t xml:space="preserve">dự kiến </w:t>
            </w:r>
            <w:r w:rsidRPr="00C92812">
              <w:rPr>
                <w:rFonts w:eastAsia="Times New Roman" w:cs="Times New Roman"/>
                <w:color w:val="000000" w:themeColor="text1"/>
                <w:sz w:val="24"/>
                <w:szCs w:val="24"/>
              </w:rPr>
              <w:t>nguồn lực thực hiện quy hoạch.</w:t>
            </w:r>
          </w:p>
        </w:tc>
        <w:tc>
          <w:tcPr>
            <w:tcW w:w="1793" w:type="pct"/>
            <w:hideMark/>
          </w:tcPr>
          <w:p w14:paraId="4FD9438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5CAEF474" w14:textId="77777777" w:rsidTr="00B25599">
        <w:trPr>
          <w:trHeight w:val="620"/>
        </w:trPr>
        <w:tc>
          <w:tcPr>
            <w:tcW w:w="369" w:type="pct"/>
            <w:hideMark/>
          </w:tcPr>
          <w:p w14:paraId="06E9977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A63CF4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Quy hoạch bảo vệ môi trường quốc gia bao gồm những nội dung chủ yếu sau đây:</w:t>
            </w:r>
          </w:p>
        </w:tc>
        <w:tc>
          <w:tcPr>
            <w:tcW w:w="1452" w:type="pct"/>
            <w:hideMark/>
          </w:tcPr>
          <w:p w14:paraId="7213889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Quy hoạch bảo vệ môi trường bao gồm những nội dung chủ yếu sau đây:</w:t>
            </w:r>
          </w:p>
        </w:tc>
        <w:tc>
          <w:tcPr>
            <w:tcW w:w="1793" w:type="pct"/>
            <w:hideMark/>
          </w:tcPr>
          <w:p w14:paraId="726D0D9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đã gộp vào khoản 7</w:t>
            </w:r>
          </w:p>
        </w:tc>
      </w:tr>
      <w:tr w:rsidR="00C92812" w:rsidRPr="00C92812" w14:paraId="0000AB00" w14:textId="77777777" w:rsidTr="00B25599">
        <w:trPr>
          <w:trHeight w:val="1550"/>
        </w:trPr>
        <w:tc>
          <w:tcPr>
            <w:tcW w:w="369" w:type="pct"/>
            <w:hideMark/>
          </w:tcPr>
          <w:p w14:paraId="3EE4F29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703A51C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Đánh giá hiện trạng, diễn biến chất lượng môi trường, cảnh quan thiên nhiên và đa dạng sinh học; tình hình và dự báo phát sinh chất thải; tác động của biến đổi khí hậu; tình hình quản lý và bảo vệ môi trường;</w:t>
            </w:r>
          </w:p>
        </w:tc>
        <w:tc>
          <w:tcPr>
            <w:tcW w:w="1452" w:type="pct"/>
            <w:hideMark/>
          </w:tcPr>
          <w:p w14:paraId="08604CD6"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Giữ nguyên quy định</w:t>
            </w:r>
          </w:p>
        </w:tc>
        <w:tc>
          <w:tcPr>
            <w:tcW w:w="1793" w:type="pct"/>
            <w:hideMark/>
          </w:tcPr>
          <w:p w14:paraId="717065D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284AC2C" w14:textId="77777777" w:rsidTr="00B25599">
        <w:trPr>
          <w:trHeight w:val="620"/>
        </w:trPr>
        <w:tc>
          <w:tcPr>
            <w:tcW w:w="369" w:type="pct"/>
            <w:hideMark/>
          </w:tcPr>
          <w:p w14:paraId="34ACDF1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6F64E4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Quan điểm, mục tiêu, nhiệm vụ, giải pháp bảo vệ môi trường;</w:t>
            </w:r>
          </w:p>
        </w:tc>
        <w:tc>
          <w:tcPr>
            <w:tcW w:w="1452" w:type="pct"/>
            <w:hideMark/>
          </w:tcPr>
          <w:p w14:paraId="12256C1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Giữ nguyên quy định</w:t>
            </w:r>
          </w:p>
        </w:tc>
        <w:tc>
          <w:tcPr>
            <w:tcW w:w="1793" w:type="pct"/>
            <w:hideMark/>
          </w:tcPr>
          <w:p w14:paraId="40B0324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18350E8" w14:textId="77777777" w:rsidTr="00B25599">
        <w:trPr>
          <w:trHeight w:val="930"/>
        </w:trPr>
        <w:tc>
          <w:tcPr>
            <w:tcW w:w="369" w:type="pct"/>
            <w:hideMark/>
          </w:tcPr>
          <w:p w14:paraId="76CDF58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6519C0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Phân vùng môi trường; bảo tồn thiên nhiên và đa dạng sinh học; quản lý chất thải; quan trắc và cảnh báo môi trường;</w:t>
            </w:r>
          </w:p>
        </w:tc>
        <w:tc>
          <w:tcPr>
            <w:tcW w:w="1452" w:type="pct"/>
            <w:hideMark/>
          </w:tcPr>
          <w:p w14:paraId="13DAA95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Giữ nguyên quy định</w:t>
            </w:r>
          </w:p>
          <w:p w14:paraId="469FDD7A" w14:textId="77777777" w:rsidR="00E07C77" w:rsidRPr="00C92812" w:rsidRDefault="00E07C77" w:rsidP="00426137">
            <w:pPr>
              <w:rPr>
                <w:rFonts w:eastAsia="Times New Roman" w:cs="Times New Roman"/>
                <w:color w:val="000000" w:themeColor="text1"/>
                <w:sz w:val="24"/>
                <w:szCs w:val="24"/>
              </w:rPr>
            </w:pPr>
          </w:p>
        </w:tc>
        <w:tc>
          <w:tcPr>
            <w:tcW w:w="1793" w:type="pct"/>
            <w:hideMark/>
          </w:tcPr>
          <w:p w14:paraId="7E006DD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8B4D3C1" w14:textId="77777777" w:rsidTr="00B25599">
        <w:trPr>
          <w:trHeight w:val="620"/>
        </w:trPr>
        <w:tc>
          <w:tcPr>
            <w:tcW w:w="369" w:type="pct"/>
            <w:hideMark/>
          </w:tcPr>
          <w:p w14:paraId="55C3D94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573628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Danh mục dự kiến các dự án quan trọng quốc gia, dự án ưu tiên bảo vệ môi trường;</w:t>
            </w:r>
          </w:p>
        </w:tc>
        <w:tc>
          <w:tcPr>
            <w:tcW w:w="1452" w:type="pct"/>
            <w:hideMark/>
          </w:tcPr>
          <w:p w14:paraId="4697471B"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Bãi bỏ</w:t>
            </w:r>
          </w:p>
        </w:tc>
        <w:tc>
          <w:tcPr>
            <w:tcW w:w="1793" w:type="pct"/>
            <w:hideMark/>
          </w:tcPr>
          <w:p w14:paraId="348FB8E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E8AB971" w14:textId="77777777" w:rsidTr="00B25599">
        <w:trPr>
          <w:trHeight w:val="310"/>
        </w:trPr>
        <w:tc>
          <w:tcPr>
            <w:tcW w:w="369" w:type="pct"/>
            <w:hideMark/>
          </w:tcPr>
          <w:p w14:paraId="1C2C4D2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A99D52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Giải pháp, nguồn lực thực hiện quy hoạch.</w:t>
            </w:r>
          </w:p>
        </w:tc>
        <w:tc>
          <w:tcPr>
            <w:tcW w:w="1452" w:type="pct"/>
            <w:hideMark/>
          </w:tcPr>
          <w:p w14:paraId="2A92DAD0"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rPr>
              <w:t xml:space="preserve">d) Giải pháp, </w:t>
            </w:r>
            <w:r w:rsidRPr="00C92812">
              <w:rPr>
                <w:rFonts w:eastAsia="Times New Roman" w:cs="Times New Roman"/>
                <w:color w:val="000000" w:themeColor="text1"/>
                <w:sz w:val="24"/>
                <w:szCs w:val="24"/>
                <w:lang w:val="vi-VN"/>
              </w:rPr>
              <w:t xml:space="preserve">dự kiến </w:t>
            </w:r>
            <w:r w:rsidRPr="00C92812">
              <w:rPr>
                <w:rFonts w:eastAsia="Times New Roman" w:cs="Times New Roman"/>
                <w:color w:val="000000" w:themeColor="text1"/>
                <w:sz w:val="24"/>
                <w:szCs w:val="24"/>
              </w:rPr>
              <w:t>nguồn lực thực hiện quy hoạch</w:t>
            </w:r>
            <w:r w:rsidRPr="00C92812">
              <w:rPr>
                <w:rFonts w:eastAsia="Times New Roman" w:cs="Times New Roman"/>
                <w:color w:val="000000" w:themeColor="text1"/>
                <w:sz w:val="24"/>
                <w:szCs w:val="24"/>
                <w:lang w:val="vi-VN"/>
              </w:rPr>
              <w:t xml:space="preserve">. </w:t>
            </w:r>
          </w:p>
        </w:tc>
        <w:tc>
          <w:tcPr>
            <w:tcW w:w="1793" w:type="pct"/>
            <w:hideMark/>
          </w:tcPr>
          <w:p w14:paraId="5EE1266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2C8A5EA6" w14:textId="77777777" w:rsidTr="00B25599">
        <w:trPr>
          <w:trHeight w:val="620"/>
        </w:trPr>
        <w:tc>
          <w:tcPr>
            <w:tcW w:w="369" w:type="pct"/>
            <w:hideMark/>
          </w:tcPr>
          <w:p w14:paraId="2AF9329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515AAB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6. Quy hoạch tổng thể bảo tồn đa dạng sinh học bao gồm những nội dung chủ yếu sau đây:</w:t>
            </w:r>
          </w:p>
        </w:tc>
        <w:tc>
          <w:tcPr>
            <w:tcW w:w="1452" w:type="pct"/>
            <w:hideMark/>
          </w:tcPr>
          <w:p w14:paraId="1B43C1C5" w14:textId="1718ED90"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6. Quy hoạch </w:t>
            </w:r>
            <w:r w:rsidR="000A01A8" w:rsidRPr="00C92812">
              <w:rPr>
                <w:rFonts w:eastAsia="Times New Roman" w:cs="Times New Roman"/>
                <w:color w:val="000000" w:themeColor="text1"/>
                <w:sz w:val="24"/>
                <w:szCs w:val="24"/>
              </w:rPr>
              <w:t xml:space="preserve">tổng thể </w:t>
            </w:r>
            <w:r w:rsidRPr="00C92812">
              <w:rPr>
                <w:rFonts w:eastAsia="Times New Roman" w:cs="Times New Roman"/>
                <w:color w:val="000000" w:themeColor="text1"/>
                <w:sz w:val="24"/>
                <w:szCs w:val="24"/>
              </w:rPr>
              <w:t>bảo tồn đa dạng sinh học quốc gia bao gồm những nội dung chủ yếu sau đây:</w:t>
            </w:r>
          </w:p>
        </w:tc>
        <w:tc>
          <w:tcPr>
            <w:tcW w:w="1793" w:type="pct"/>
            <w:hideMark/>
          </w:tcPr>
          <w:p w14:paraId="116D636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không tiếp tục lập quy hoạch này</w:t>
            </w:r>
          </w:p>
        </w:tc>
      </w:tr>
      <w:tr w:rsidR="00C92812" w:rsidRPr="00C92812" w14:paraId="7EDBDD9E" w14:textId="77777777" w:rsidTr="00B25599">
        <w:trPr>
          <w:trHeight w:val="930"/>
        </w:trPr>
        <w:tc>
          <w:tcPr>
            <w:tcW w:w="369" w:type="pct"/>
            <w:hideMark/>
          </w:tcPr>
          <w:p w14:paraId="535DDB0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2A945E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a) Đánh giá hiện trạng, diễn biến đa dạng sinh học, tình hình quản lý bảo tồn đa dạng sinh học; </w:t>
            </w:r>
          </w:p>
        </w:tc>
        <w:tc>
          <w:tcPr>
            <w:tcW w:w="1452" w:type="pct"/>
            <w:hideMark/>
          </w:tcPr>
          <w:p w14:paraId="42EBBA5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Giữ nguyên quy định</w:t>
            </w:r>
          </w:p>
          <w:p w14:paraId="68593688" w14:textId="77777777" w:rsidR="00E07C77" w:rsidRPr="00C92812" w:rsidRDefault="00E07C77" w:rsidP="00426137">
            <w:pPr>
              <w:spacing w:before="0" w:after="0"/>
              <w:rPr>
                <w:rFonts w:eastAsia="Times New Roman" w:cs="Times New Roman"/>
                <w:color w:val="000000" w:themeColor="text1"/>
                <w:sz w:val="24"/>
                <w:szCs w:val="24"/>
              </w:rPr>
            </w:pPr>
          </w:p>
        </w:tc>
        <w:tc>
          <w:tcPr>
            <w:tcW w:w="1793" w:type="pct"/>
            <w:hideMark/>
          </w:tcPr>
          <w:p w14:paraId="418DFAD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92CF3DF" w14:textId="77777777" w:rsidTr="00B25599">
        <w:trPr>
          <w:trHeight w:val="620"/>
        </w:trPr>
        <w:tc>
          <w:tcPr>
            <w:tcW w:w="369" w:type="pct"/>
            <w:hideMark/>
          </w:tcPr>
          <w:p w14:paraId="53D1F15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8250CB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Quan điểm, mục tiêu, nhiệm vụ, giải pháp bảo tồn đa dạng sinh học;</w:t>
            </w:r>
          </w:p>
        </w:tc>
        <w:tc>
          <w:tcPr>
            <w:tcW w:w="1452" w:type="pct"/>
            <w:hideMark/>
          </w:tcPr>
          <w:p w14:paraId="0066C95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Giữ nguyên quy định</w:t>
            </w:r>
          </w:p>
          <w:p w14:paraId="0245D84F" w14:textId="77777777" w:rsidR="00E07C77" w:rsidRPr="00C92812" w:rsidRDefault="00E07C77" w:rsidP="00426137">
            <w:pPr>
              <w:spacing w:before="0" w:after="0"/>
              <w:rPr>
                <w:rFonts w:eastAsia="Times New Roman" w:cs="Times New Roman"/>
                <w:color w:val="000000" w:themeColor="text1"/>
                <w:sz w:val="24"/>
                <w:szCs w:val="24"/>
              </w:rPr>
            </w:pPr>
          </w:p>
        </w:tc>
        <w:tc>
          <w:tcPr>
            <w:tcW w:w="1793" w:type="pct"/>
            <w:hideMark/>
          </w:tcPr>
          <w:p w14:paraId="4C8804C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ACDD2AC" w14:textId="77777777" w:rsidTr="00B25599">
        <w:trPr>
          <w:trHeight w:val="890"/>
        </w:trPr>
        <w:tc>
          <w:tcPr>
            <w:tcW w:w="369" w:type="pct"/>
            <w:hideMark/>
          </w:tcPr>
          <w:p w14:paraId="6C94698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14A1771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Khu vực đa dạng sinh học cao; cảnh quan sinh thái quan trọng; khu bảo tồn thiên nhiên; hành lang đa dạng sinh học; cơ sở bảo tồn đa dạng sinh học;</w:t>
            </w:r>
          </w:p>
        </w:tc>
        <w:tc>
          <w:tcPr>
            <w:tcW w:w="1452" w:type="pct"/>
          </w:tcPr>
          <w:p w14:paraId="187CC9FE" w14:textId="6C8A25B3" w:rsidR="00E07C77" w:rsidRPr="00C92812" w:rsidRDefault="000A01A8"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Khu vực đa dạng sinh học cao; cảnh quan sinh thái quan trọng; khu bảo tồn thiên nhiên; hành lang đa dạng sinh học; cơ sở bảo tồn đa dạng sinh học; vùng đất ngập nước quan trọng;</w:t>
            </w:r>
          </w:p>
        </w:tc>
        <w:tc>
          <w:tcPr>
            <w:tcW w:w="1793" w:type="pct"/>
            <w:hideMark/>
          </w:tcPr>
          <w:p w14:paraId="065DE2A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3E35871" w14:textId="77777777" w:rsidTr="00B25599">
        <w:trPr>
          <w:trHeight w:val="770"/>
        </w:trPr>
        <w:tc>
          <w:tcPr>
            <w:tcW w:w="369" w:type="pct"/>
            <w:hideMark/>
          </w:tcPr>
          <w:p w14:paraId="251809C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63C8D8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 Danh mục dự kiến các dự án quan trọng quốc gia, dự án ưu tiên bảo tồn đa dạng sinh học;</w:t>
            </w:r>
          </w:p>
        </w:tc>
        <w:tc>
          <w:tcPr>
            <w:tcW w:w="1452" w:type="pct"/>
            <w:hideMark/>
          </w:tcPr>
          <w:p w14:paraId="7C0D891E"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rPr>
              <w:t> </w:t>
            </w:r>
            <w:r w:rsidRPr="00C92812">
              <w:rPr>
                <w:rFonts w:eastAsia="Times New Roman" w:cs="Times New Roman"/>
                <w:color w:val="000000" w:themeColor="text1"/>
                <w:sz w:val="24"/>
                <w:szCs w:val="24"/>
                <w:lang w:val="vi-VN"/>
              </w:rPr>
              <w:t>Bãi bỏ</w:t>
            </w:r>
          </w:p>
        </w:tc>
        <w:tc>
          <w:tcPr>
            <w:tcW w:w="1793" w:type="pct"/>
            <w:hideMark/>
          </w:tcPr>
          <w:p w14:paraId="2E523C6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D597EE1" w14:textId="77777777" w:rsidTr="00B25599">
        <w:trPr>
          <w:trHeight w:val="310"/>
        </w:trPr>
        <w:tc>
          <w:tcPr>
            <w:tcW w:w="369" w:type="pct"/>
            <w:hideMark/>
          </w:tcPr>
          <w:p w14:paraId="63C49C8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08B69B3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Giải pháp, nguồn lực thực hiện quy hoạch.</w:t>
            </w:r>
          </w:p>
        </w:tc>
        <w:tc>
          <w:tcPr>
            <w:tcW w:w="1452" w:type="pct"/>
            <w:hideMark/>
          </w:tcPr>
          <w:p w14:paraId="606DB6EB"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rPr>
              <w:t> d) Giải pháp, dự kiến nguồn lực thực hiện quy hoạch.</w:t>
            </w:r>
          </w:p>
        </w:tc>
        <w:tc>
          <w:tcPr>
            <w:tcW w:w="1793" w:type="pct"/>
            <w:hideMark/>
          </w:tcPr>
          <w:p w14:paraId="6C0F2DB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0E5E100B" w14:textId="77777777" w:rsidTr="00B25599">
        <w:trPr>
          <w:trHeight w:val="616"/>
        </w:trPr>
        <w:tc>
          <w:tcPr>
            <w:tcW w:w="369" w:type="pct"/>
            <w:hideMark/>
          </w:tcPr>
          <w:p w14:paraId="0D65369D"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EECD35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7. Chính phủ quy định chi tiết nội dung quy hoạch ngành quốc gia tại các khoản 3, 4, 4a, 5 và 6 Điều này; quy định việc tích hợp quy hoạch vào quy hoạch ngành quốc gia.</w:t>
            </w:r>
          </w:p>
        </w:tc>
        <w:tc>
          <w:tcPr>
            <w:tcW w:w="1452" w:type="pct"/>
            <w:hideMark/>
          </w:tcPr>
          <w:p w14:paraId="5E74942F"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7</w:t>
            </w:r>
            <w:r w:rsidRPr="00C92812">
              <w:rPr>
                <w:rFonts w:eastAsia="Times New Roman" w:cs="Times New Roman"/>
                <w:color w:val="000000" w:themeColor="text1"/>
                <w:sz w:val="24"/>
                <w:szCs w:val="24"/>
              </w:rPr>
              <w:t>. Chính phủ quy định chi tiết Điều này.</w:t>
            </w:r>
          </w:p>
        </w:tc>
        <w:tc>
          <w:tcPr>
            <w:tcW w:w="1793" w:type="pct"/>
            <w:hideMark/>
          </w:tcPr>
          <w:p w14:paraId="3965B85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quy định “Việc lập, thẩm định, phê duyệt và điều chỉnh quy hoạch có tính chất kỹ thuật, chuyên ngành để triển khai các nội dung quy định tại các khoản 3, 4, 4a, 5 và 6 Điều này thực hiện theo quy định của pháp luật có liên quan” do phạm vi điều chỉnh của Luật đã bao gồm cả quy hoạch có tính chất kỹ thuật, chuyên ngành; đồng thời nội dung quy định này sẽ được thể hiện ở phần nguyên tắc, mối quan hệ các quy hoạch.</w:t>
            </w:r>
          </w:p>
        </w:tc>
      </w:tr>
      <w:tr w:rsidR="00C92812" w:rsidRPr="00C92812" w14:paraId="244346EB" w14:textId="77777777" w:rsidTr="00B25599">
        <w:trPr>
          <w:trHeight w:val="1530"/>
        </w:trPr>
        <w:tc>
          <w:tcPr>
            <w:tcW w:w="369" w:type="pct"/>
            <w:hideMark/>
          </w:tcPr>
          <w:p w14:paraId="499A2414"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966E1F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Việc lập, thẩm định, phê duyệt và điều chỉnh quy hoạch có tính chất kỹ thuật, chuyên ngành để triển khai các nội dung quy định tại các khoản 3, 4, 4a, 5 và 6 Điều này thực hiện theo quy định của pháp luật có liên quan.</w:t>
            </w:r>
          </w:p>
        </w:tc>
        <w:tc>
          <w:tcPr>
            <w:tcW w:w="1452" w:type="pct"/>
            <w:hideMark/>
          </w:tcPr>
          <w:p w14:paraId="3AF6A9C0"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hideMark/>
          </w:tcPr>
          <w:p w14:paraId="23DB045E"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525EA9A" w14:textId="77777777" w:rsidTr="00B25599">
        <w:trPr>
          <w:trHeight w:val="310"/>
        </w:trPr>
        <w:tc>
          <w:tcPr>
            <w:tcW w:w="369" w:type="pct"/>
            <w:hideMark/>
          </w:tcPr>
          <w:p w14:paraId="440464C3" w14:textId="30237A2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Điều 2</w:t>
            </w:r>
            <w:r w:rsidR="000A01A8" w:rsidRPr="00C92812">
              <w:rPr>
                <w:rFonts w:eastAsia="Times New Roman" w:cs="Times New Roman"/>
                <w:b/>
                <w:bCs/>
                <w:color w:val="000000" w:themeColor="text1"/>
                <w:sz w:val="24"/>
                <w:szCs w:val="24"/>
              </w:rPr>
              <w:t>8</w:t>
            </w:r>
          </w:p>
        </w:tc>
        <w:tc>
          <w:tcPr>
            <w:tcW w:w="1386" w:type="pct"/>
            <w:hideMark/>
          </w:tcPr>
          <w:p w14:paraId="779A59F0"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26. Nội dung quy hoạch vùng</w:t>
            </w:r>
          </w:p>
        </w:tc>
        <w:tc>
          <w:tcPr>
            <w:tcW w:w="1452" w:type="pct"/>
            <w:hideMark/>
          </w:tcPr>
          <w:p w14:paraId="777948DD" w14:textId="35C6E539"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8</w:t>
            </w:r>
            <w:r w:rsidRPr="00C92812">
              <w:rPr>
                <w:rFonts w:eastAsia="Times New Roman" w:cs="Times New Roman"/>
                <w:b/>
                <w:bCs/>
                <w:color w:val="000000" w:themeColor="text1"/>
                <w:sz w:val="24"/>
                <w:szCs w:val="24"/>
              </w:rPr>
              <w:t xml:space="preserve">. Nội dung quy hoạch vùng </w:t>
            </w:r>
          </w:p>
        </w:tc>
        <w:tc>
          <w:tcPr>
            <w:tcW w:w="1793" w:type="pct"/>
            <w:hideMark/>
          </w:tcPr>
          <w:p w14:paraId="02ED501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07FFF61" w14:textId="77777777" w:rsidTr="00B25599">
        <w:trPr>
          <w:trHeight w:val="1550"/>
        </w:trPr>
        <w:tc>
          <w:tcPr>
            <w:tcW w:w="369" w:type="pct"/>
            <w:hideMark/>
          </w:tcPr>
          <w:p w14:paraId="7AA5FFE5"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D56DEE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Nội dung quy hoạch vùng xác định phương hướng phát triển, sắp xếp không gian và phân bổ nguồn lực cho các hoạt động kinh tế - xã hội, quốc phòng, an ninh, bảo vệ môi trường có tính liên ngành, liên vùng và liên tỉnh.</w:t>
            </w:r>
          </w:p>
        </w:tc>
        <w:tc>
          <w:tcPr>
            <w:tcW w:w="1452" w:type="pct"/>
            <w:hideMark/>
          </w:tcPr>
          <w:p w14:paraId="18B19D7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quy định </w:t>
            </w:r>
          </w:p>
        </w:tc>
        <w:tc>
          <w:tcPr>
            <w:tcW w:w="1793" w:type="pct"/>
            <w:hideMark/>
          </w:tcPr>
          <w:p w14:paraId="70F34A8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do đã quy định tại khái niệm quy hoạch vùng</w:t>
            </w:r>
          </w:p>
        </w:tc>
      </w:tr>
      <w:tr w:rsidR="00C92812" w:rsidRPr="00C92812" w14:paraId="5887E756" w14:textId="77777777" w:rsidTr="00B25599">
        <w:trPr>
          <w:trHeight w:val="1249"/>
        </w:trPr>
        <w:tc>
          <w:tcPr>
            <w:tcW w:w="369" w:type="pct"/>
          </w:tcPr>
          <w:p w14:paraId="09750555" w14:textId="77777777" w:rsidR="00E07C77" w:rsidRPr="00C92812" w:rsidRDefault="00E07C77" w:rsidP="00426137">
            <w:pPr>
              <w:spacing w:before="0" w:after="0"/>
              <w:jc w:val="center"/>
              <w:rPr>
                <w:rFonts w:eastAsia="Times New Roman" w:cs="Times New Roman"/>
                <w:color w:val="000000" w:themeColor="text1"/>
                <w:sz w:val="24"/>
                <w:szCs w:val="24"/>
              </w:rPr>
            </w:pPr>
          </w:p>
        </w:tc>
        <w:tc>
          <w:tcPr>
            <w:tcW w:w="1386" w:type="pct"/>
          </w:tcPr>
          <w:p w14:paraId="695A403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hoạch vùng bao gồm những nội dung chủ yếu sau đây:</w:t>
            </w:r>
          </w:p>
        </w:tc>
        <w:tc>
          <w:tcPr>
            <w:tcW w:w="1452" w:type="pct"/>
          </w:tcPr>
          <w:p w14:paraId="465EF3A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793" w:type="pct"/>
          </w:tcPr>
          <w:p w14:paraId="43B6D7F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đơn giản hóa nội dung quy hoạch, bảo đảm quy hoạch vùng chỉ bao gồm những nội dung mang tính định hướng cho các quy hoạch cấp dưới. Các nội dung quy hoạch sẽ được quy định chi tiết tại Nghị định.</w:t>
            </w:r>
          </w:p>
        </w:tc>
      </w:tr>
      <w:tr w:rsidR="00C92812" w:rsidRPr="00C92812" w14:paraId="156D7974" w14:textId="77777777" w:rsidTr="00B25599">
        <w:trPr>
          <w:trHeight w:val="1280"/>
        </w:trPr>
        <w:tc>
          <w:tcPr>
            <w:tcW w:w="369" w:type="pct"/>
            <w:hideMark/>
          </w:tcPr>
          <w:p w14:paraId="70C2A874"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6C55EA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thực trạng các yếu tố, điều kiện tự nhiên, nguồn lực đặc thù của vùng;</w:t>
            </w:r>
          </w:p>
        </w:tc>
        <w:tc>
          <w:tcPr>
            <w:tcW w:w="1452" w:type="pct"/>
            <w:hideMark/>
          </w:tcPr>
          <w:p w14:paraId="0CCD17E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 Phân tích, đánh giá điều kiện tự nhiên, hiện trạng phát triển vùng; phân tích, dự báo nguồn lực đặc thù của vùng, xu thế phát triển trong nước và quốc tế tác động đến phát triển của vùng.</w:t>
            </w:r>
          </w:p>
        </w:tc>
        <w:tc>
          <w:tcPr>
            <w:tcW w:w="1793" w:type="pct"/>
            <w:hideMark/>
          </w:tcPr>
          <w:p w14:paraId="331A5CF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00D4A62" w14:textId="77777777" w:rsidTr="00B25599">
        <w:trPr>
          <w:trHeight w:val="620"/>
        </w:trPr>
        <w:tc>
          <w:tcPr>
            <w:tcW w:w="369" w:type="pct"/>
            <w:hideMark/>
          </w:tcPr>
          <w:p w14:paraId="23D9051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7A46AA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599BED0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Xây dựng các kịch bản phát triển và lựa chọn kịch bản phát triển.</w:t>
            </w:r>
          </w:p>
        </w:tc>
        <w:tc>
          <w:tcPr>
            <w:tcW w:w="1793" w:type="pct"/>
            <w:hideMark/>
          </w:tcPr>
          <w:p w14:paraId="4DE0B1A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92738A5" w14:textId="77777777" w:rsidTr="00B25599">
        <w:trPr>
          <w:trHeight w:val="310"/>
        </w:trPr>
        <w:tc>
          <w:tcPr>
            <w:tcW w:w="369" w:type="pct"/>
            <w:hideMark/>
          </w:tcPr>
          <w:p w14:paraId="58EB7A3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CBBE63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Quan điểm, mục tiêu phát triển vùng;</w:t>
            </w:r>
          </w:p>
        </w:tc>
        <w:tc>
          <w:tcPr>
            <w:tcW w:w="1452" w:type="pct"/>
            <w:hideMark/>
          </w:tcPr>
          <w:p w14:paraId="2F7CD20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Quan điểm, mục tiêu phát triển.</w:t>
            </w:r>
          </w:p>
        </w:tc>
        <w:tc>
          <w:tcPr>
            <w:tcW w:w="1793" w:type="pct"/>
            <w:hideMark/>
          </w:tcPr>
          <w:p w14:paraId="629354C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65408B8" w14:textId="77777777" w:rsidTr="00B25599">
        <w:trPr>
          <w:trHeight w:val="620"/>
        </w:trPr>
        <w:tc>
          <w:tcPr>
            <w:tcW w:w="369" w:type="pct"/>
            <w:hideMark/>
          </w:tcPr>
          <w:p w14:paraId="00B4E53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6C934B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5FF7EE8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4. Các nhiệm vụ trọng tâm và đột phá phát triển trong kỳ quy hoạch.</w:t>
            </w:r>
          </w:p>
        </w:tc>
        <w:tc>
          <w:tcPr>
            <w:tcW w:w="1793" w:type="pct"/>
            <w:hideMark/>
          </w:tcPr>
          <w:p w14:paraId="4586902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A7196EA" w14:textId="77777777" w:rsidTr="00B25599">
        <w:trPr>
          <w:trHeight w:val="1050"/>
        </w:trPr>
        <w:tc>
          <w:tcPr>
            <w:tcW w:w="369" w:type="pct"/>
            <w:hideMark/>
          </w:tcPr>
          <w:p w14:paraId="70DF66A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572703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Phương hướng phát triển ngành có lợi thế của vùng; phương án phát triển, sắp xếp, lựa chọn và phân bố nguồn lực phát triển trên lãnh thổ vùng;</w:t>
            </w:r>
          </w:p>
        </w:tc>
        <w:tc>
          <w:tcPr>
            <w:tcW w:w="1452" w:type="pct"/>
            <w:hideMark/>
          </w:tcPr>
          <w:p w14:paraId="5247832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5. Phương hướng phát triển ngành có lợi thế của vùng; định hướng tổ chức không gian phát triển kinh tế - xã hội của vùng.</w:t>
            </w:r>
          </w:p>
        </w:tc>
        <w:tc>
          <w:tcPr>
            <w:tcW w:w="1793" w:type="pct"/>
            <w:hideMark/>
          </w:tcPr>
          <w:p w14:paraId="1C808B6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766A212" w14:textId="77777777" w:rsidTr="00B25599">
        <w:trPr>
          <w:trHeight w:val="410"/>
        </w:trPr>
        <w:tc>
          <w:tcPr>
            <w:tcW w:w="369" w:type="pct"/>
            <w:hideMark/>
          </w:tcPr>
          <w:p w14:paraId="42B738F8" w14:textId="77777777" w:rsidR="00E07C77" w:rsidRPr="00C92812" w:rsidRDefault="00E07C77" w:rsidP="00426137">
            <w:pPr>
              <w:spacing w:before="0" w:after="0"/>
              <w:jc w:val="center"/>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 </w:t>
            </w:r>
          </w:p>
        </w:tc>
        <w:tc>
          <w:tcPr>
            <w:tcW w:w="1386" w:type="pct"/>
            <w:hideMark/>
          </w:tcPr>
          <w:p w14:paraId="0A115126"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 </w:t>
            </w:r>
          </w:p>
        </w:tc>
        <w:tc>
          <w:tcPr>
            <w:tcW w:w="1452" w:type="pct"/>
            <w:hideMark/>
          </w:tcPr>
          <w:p w14:paraId="5562C41E" w14:textId="61838A21"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6. Phương hướng phát triển hệ thống đô thị.</w:t>
            </w:r>
          </w:p>
        </w:tc>
        <w:tc>
          <w:tcPr>
            <w:tcW w:w="1793" w:type="pct"/>
            <w:hideMark/>
          </w:tcPr>
          <w:p w14:paraId="490A9E45"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 </w:t>
            </w:r>
          </w:p>
        </w:tc>
      </w:tr>
      <w:tr w:rsidR="00C92812" w:rsidRPr="00C92812" w14:paraId="77E9CEA0" w14:textId="77777777" w:rsidTr="00B25599">
        <w:trPr>
          <w:trHeight w:val="410"/>
        </w:trPr>
        <w:tc>
          <w:tcPr>
            <w:tcW w:w="369" w:type="pct"/>
          </w:tcPr>
          <w:p w14:paraId="776460AE"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tcPr>
          <w:p w14:paraId="60DDF2B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d</w:t>
            </w:r>
            <w:r w:rsidRPr="00C92812">
              <w:rPr>
                <w:rFonts w:eastAsia="Times New Roman" w:cs="Times New Roman"/>
                <w:color w:val="000000" w:themeColor="text1"/>
                <w:spacing w:val="-6"/>
                <w:sz w:val="24"/>
                <w:szCs w:val="24"/>
              </w:rPr>
              <w:t>) Phương hướng xây dựng, bao gồm xác định hệ thống đô thị, nông thôn; khu kinh tế; khu công nghiệp, khu chế xuất, khu công nghệ cao; khu du lịch; khu nghiên cứu, đào tạo; khu thể dục thể thao; khu bảo tồn, khu vực cần được bảo quản, tu bổ, phục hồi di tích lịch sử - văn hóa, danh lam thắng cảnh và đối tượng đã được kiểm kê di tích; vùng sản xuất tập trung;</w:t>
            </w:r>
          </w:p>
        </w:tc>
        <w:tc>
          <w:tcPr>
            <w:tcW w:w="1452" w:type="pct"/>
          </w:tcPr>
          <w:p w14:paraId="3DB61C7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7. Phương hướng phát triển các khu chức năng và các khu vực khác.</w:t>
            </w:r>
          </w:p>
        </w:tc>
        <w:tc>
          <w:tcPr>
            <w:tcW w:w="1793" w:type="pct"/>
          </w:tcPr>
          <w:p w14:paraId="0E6FF3D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FB78FC1" w14:textId="77777777" w:rsidTr="00B25599">
        <w:trPr>
          <w:trHeight w:val="620"/>
        </w:trPr>
        <w:tc>
          <w:tcPr>
            <w:tcW w:w="369" w:type="pct"/>
            <w:hideMark/>
          </w:tcPr>
          <w:p w14:paraId="5FA8BC52"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74D7AB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đ) Phương hướng phát triển kết cấu hạ tầng;</w:t>
            </w:r>
          </w:p>
        </w:tc>
        <w:tc>
          <w:tcPr>
            <w:tcW w:w="1452" w:type="pct"/>
            <w:hideMark/>
          </w:tcPr>
          <w:p w14:paraId="2269B20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8. Phương hướng phát triển hạ tầng kỹ thuật, hạ tầng xã hội mang tính liên ngành, liên vùng, liên tỉnh, bao gồm hạ tầng kỹ thuật và hạ tầng xã hội..</w:t>
            </w:r>
          </w:p>
        </w:tc>
        <w:tc>
          <w:tcPr>
            <w:tcW w:w="1793" w:type="pct"/>
            <w:hideMark/>
          </w:tcPr>
          <w:p w14:paraId="4BDF471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F9E8AA1" w14:textId="77777777" w:rsidTr="00B25599">
        <w:trPr>
          <w:trHeight w:val="1320"/>
        </w:trPr>
        <w:tc>
          <w:tcPr>
            <w:tcW w:w="369" w:type="pct"/>
            <w:hideMark/>
          </w:tcPr>
          <w:p w14:paraId="5012BAC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79933735" w14:textId="77777777" w:rsidR="00E07C77" w:rsidRPr="00C92812" w:rsidRDefault="00E07C77" w:rsidP="00426137">
            <w:pPr>
              <w:spacing w:before="0" w:after="0"/>
              <w:rPr>
                <w:rFonts w:eastAsia="Times New Roman" w:cs="Times New Roman"/>
                <w:color w:val="000000" w:themeColor="text1"/>
                <w:spacing w:val="-4"/>
                <w:sz w:val="24"/>
                <w:szCs w:val="24"/>
              </w:rPr>
            </w:pPr>
            <w:r w:rsidRPr="00C92812">
              <w:rPr>
                <w:rFonts w:eastAsia="Times New Roman" w:cs="Times New Roman"/>
                <w:color w:val="000000" w:themeColor="text1"/>
                <w:spacing w:val="-4"/>
                <w:sz w:val="24"/>
                <w:szCs w:val="24"/>
              </w:rPr>
              <w:t xml:space="preserve">e) Phương hướng bảo vệ môi trường, khai thác, bảo vệ tài nguyên nước lưu vực sông, phòng, chống thiên tai và ứng phó với biến đổi khí hậu trên lãnh thổ vùng; </w:t>
            </w:r>
          </w:p>
        </w:tc>
        <w:tc>
          <w:tcPr>
            <w:tcW w:w="1452" w:type="pct"/>
            <w:hideMark/>
          </w:tcPr>
          <w:p w14:paraId="1FB9D5D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9. Phương hướng bảo vệ môi trường và bảo tồn đa dạng sinh học; khai thác, sử dụng và bảo vệ tài nguyên; phòng, chống thiên tai và ứng phó với biến đổi khí hậu trên lãnh thổ vùng.</w:t>
            </w:r>
          </w:p>
        </w:tc>
        <w:tc>
          <w:tcPr>
            <w:tcW w:w="1793" w:type="pct"/>
            <w:hideMark/>
          </w:tcPr>
          <w:p w14:paraId="374CFD4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A3F6F62" w14:textId="77777777" w:rsidTr="00B25599">
        <w:trPr>
          <w:trHeight w:val="620"/>
        </w:trPr>
        <w:tc>
          <w:tcPr>
            <w:tcW w:w="369" w:type="pct"/>
            <w:hideMark/>
          </w:tcPr>
          <w:p w14:paraId="20390E8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47EFABF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g) Danh mục dự kiến các dự án ưu tiên của vùng;</w:t>
            </w:r>
          </w:p>
        </w:tc>
        <w:tc>
          <w:tcPr>
            <w:tcW w:w="1452" w:type="pct"/>
            <w:hideMark/>
          </w:tcPr>
          <w:p w14:paraId="50A5B2F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quy định </w:t>
            </w:r>
          </w:p>
        </w:tc>
        <w:tc>
          <w:tcPr>
            <w:tcW w:w="1793" w:type="pct"/>
            <w:hideMark/>
          </w:tcPr>
          <w:p w14:paraId="7FCEC3E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3E14E996" w14:textId="77777777" w:rsidTr="00B25599">
        <w:trPr>
          <w:trHeight w:val="310"/>
        </w:trPr>
        <w:tc>
          <w:tcPr>
            <w:tcW w:w="369" w:type="pct"/>
            <w:hideMark/>
          </w:tcPr>
          <w:p w14:paraId="2EA0C81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927CFE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 Giải pháp, nguồn lực thực hiện quy hoạch.</w:t>
            </w:r>
          </w:p>
        </w:tc>
        <w:tc>
          <w:tcPr>
            <w:tcW w:w="1452" w:type="pct"/>
            <w:hideMark/>
          </w:tcPr>
          <w:p w14:paraId="375F8C5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10. Giải pháp, </w:t>
            </w:r>
            <w:r w:rsidRPr="00C92812">
              <w:rPr>
                <w:rFonts w:eastAsia="Times New Roman" w:cs="Times New Roman"/>
                <w:color w:val="000000" w:themeColor="text1"/>
                <w:sz w:val="24"/>
                <w:szCs w:val="24"/>
                <w:lang w:val="vi-VN"/>
              </w:rPr>
              <w:t xml:space="preserve">dự kiến </w:t>
            </w:r>
            <w:r w:rsidRPr="00C92812">
              <w:rPr>
                <w:rFonts w:eastAsia="Times New Roman" w:cs="Times New Roman"/>
                <w:color w:val="000000" w:themeColor="text1"/>
                <w:sz w:val="24"/>
                <w:szCs w:val="24"/>
              </w:rPr>
              <w:t xml:space="preserve">nguồn lực thực hiện quy hoạch. </w:t>
            </w:r>
          </w:p>
        </w:tc>
        <w:tc>
          <w:tcPr>
            <w:tcW w:w="1793" w:type="pct"/>
            <w:hideMark/>
          </w:tcPr>
          <w:p w14:paraId="67979AA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bảo đảm nội dung quy hoạch chỉ mang tính định hướng.</w:t>
            </w:r>
          </w:p>
        </w:tc>
      </w:tr>
      <w:tr w:rsidR="00C92812" w:rsidRPr="00C92812" w14:paraId="529ECE8A" w14:textId="77777777" w:rsidTr="00B25599">
        <w:trPr>
          <w:trHeight w:val="930"/>
        </w:trPr>
        <w:tc>
          <w:tcPr>
            <w:tcW w:w="369" w:type="pct"/>
            <w:vMerge w:val="restart"/>
            <w:hideMark/>
          </w:tcPr>
          <w:p w14:paraId="4351EF1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394D354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Chính phủ quy định chi tiết nội dung quy hoạch vùng tại khoản 2 Điều này; quy định việc tích hợp quy hoạch vào quy hoạch vùng.</w:t>
            </w:r>
          </w:p>
        </w:tc>
        <w:tc>
          <w:tcPr>
            <w:tcW w:w="1452" w:type="pct"/>
            <w:vMerge w:val="restart"/>
            <w:hideMark/>
          </w:tcPr>
          <w:p w14:paraId="6201669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11. Chính phủ quy định chi tiết Điều này.</w:t>
            </w:r>
          </w:p>
        </w:tc>
        <w:tc>
          <w:tcPr>
            <w:tcW w:w="1793" w:type="pct"/>
            <w:vMerge w:val="restart"/>
            <w:hideMark/>
          </w:tcPr>
          <w:p w14:paraId="6AC9967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không còn khái niệm quy hoạch có tính chất kỹ thuật, chuyên ngành.</w:t>
            </w:r>
          </w:p>
        </w:tc>
      </w:tr>
      <w:tr w:rsidR="00C92812" w:rsidRPr="00C92812" w14:paraId="3937CCCA" w14:textId="77777777" w:rsidTr="00B25599">
        <w:trPr>
          <w:trHeight w:val="670"/>
        </w:trPr>
        <w:tc>
          <w:tcPr>
            <w:tcW w:w="369" w:type="pct"/>
            <w:vMerge/>
            <w:hideMark/>
          </w:tcPr>
          <w:p w14:paraId="316666AA"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hideMark/>
          </w:tcPr>
          <w:p w14:paraId="407D5C21" w14:textId="77777777" w:rsidR="00E07C77" w:rsidRPr="00C92812" w:rsidRDefault="00E07C77" w:rsidP="00426137">
            <w:pPr>
              <w:spacing w:before="0" w:after="0"/>
              <w:rPr>
                <w:rFonts w:eastAsia="Times New Roman" w:cs="Times New Roman"/>
                <w:color w:val="000000" w:themeColor="text1"/>
                <w:spacing w:val="-10"/>
                <w:sz w:val="24"/>
                <w:szCs w:val="24"/>
              </w:rPr>
            </w:pPr>
            <w:r w:rsidRPr="00C92812">
              <w:rPr>
                <w:rFonts w:eastAsia="Times New Roman" w:cs="Times New Roman"/>
                <w:color w:val="000000" w:themeColor="text1"/>
                <w:spacing w:val="-10"/>
                <w:sz w:val="24"/>
                <w:szCs w:val="24"/>
              </w:rPr>
              <w:t>Việc lập, thẩm định, phê duyệt và điều chỉnh quy hoạch có tính chất kỹ thuật, chuyên ngành để triển khai các nội dung quy định tại khoản 2 Điều này được thực hiện theo quy định của pháp luật có liên quan.</w:t>
            </w:r>
          </w:p>
        </w:tc>
        <w:tc>
          <w:tcPr>
            <w:tcW w:w="1452" w:type="pct"/>
            <w:vMerge/>
            <w:hideMark/>
          </w:tcPr>
          <w:p w14:paraId="244425B2"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6566F0FB"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49F1B668" w14:textId="77777777" w:rsidTr="00B25599">
        <w:trPr>
          <w:trHeight w:val="310"/>
        </w:trPr>
        <w:tc>
          <w:tcPr>
            <w:tcW w:w="369" w:type="pct"/>
            <w:hideMark/>
          </w:tcPr>
          <w:p w14:paraId="2CB821AC" w14:textId="0B27BFF5"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9</w:t>
            </w:r>
            <w:r w:rsidRPr="00C92812">
              <w:rPr>
                <w:rFonts w:eastAsia="Times New Roman" w:cs="Times New Roman"/>
                <w:b/>
                <w:bCs/>
                <w:color w:val="000000" w:themeColor="text1"/>
                <w:sz w:val="24"/>
                <w:szCs w:val="24"/>
              </w:rPr>
              <w:t> </w:t>
            </w:r>
          </w:p>
        </w:tc>
        <w:tc>
          <w:tcPr>
            <w:tcW w:w="1386" w:type="pct"/>
            <w:hideMark/>
          </w:tcPr>
          <w:p w14:paraId="2EF0977B" w14:textId="77777777"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27. Nội dung quy hoạch tỉnh</w:t>
            </w:r>
          </w:p>
        </w:tc>
        <w:tc>
          <w:tcPr>
            <w:tcW w:w="1452" w:type="pct"/>
            <w:hideMark/>
          </w:tcPr>
          <w:p w14:paraId="5EF014E9" w14:textId="6B5A6C9F"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Điều 2</w:t>
            </w:r>
            <w:r w:rsidR="000A01A8" w:rsidRPr="00C92812">
              <w:rPr>
                <w:rFonts w:eastAsia="Times New Roman" w:cs="Times New Roman"/>
                <w:b/>
                <w:bCs/>
                <w:color w:val="000000" w:themeColor="text1"/>
                <w:sz w:val="24"/>
                <w:szCs w:val="24"/>
              </w:rPr>
              <w:t>9</w:t>
            </w:r>
            <w:r w:rsidRPr="00C92812">
              <w:rPr>
                <w:rFonts w:eastAsia="Times New Roman" w:cs="Times New Roman"/>
                <w:b/>
                <w:bCs/>
                <w:color w:val="000000" w:themeColor="text1"/>
                <w:sz w:val="24"/>
                <w:szCs w:val="24"/>
              </w:rPr>
              <w:t>. Nội dung quy hoạch tỉnh</w:t>
            </w:r>
          </w:p>
        </w:tc>
        <w:tc>
          <w:tcPr>
            <w:tcW w:w="1793" w:type="pct"/>
            <w:hideMark/>
          </w:tcPr>
          <w:p w14:paraId="3B5F169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AAB9943" w14:textId="77777777" w:rsidTr="00B25599">
        <w:trPr>
          <w:trHeight w:val="310"/>
        </w:trPr>
        <w:tc>
          <w:tcPr>
            <w:tcW w:w="369" w:type="pct"/>
          </w:tcPr>
          <w:p w14:paraId="58EF85A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tcPr>
          <w:p w14:paraId="77E82C2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1.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bảo vệ môi trường ở cấp tỉnh, liên huyện và định hướng bố trí trên địa bàn cấp huyện. </w:t>
            </w:r>
          </w:p>
        </w:tc>
        <w:tc>
          <w:tcPr>
            <w:tcW w:w="1452" w:type="pct"/>
          </w:tcPr>
          <w:p w14:paraId="20F2494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1. Nội dung quy hoạch tỉnh thể hiện các dự án cấp quốc gia đã được xác định ở quy hoạch cấp quốc gia; các dự án cấp vùng, liên tỉnh đã được xác định ở quy hoạch vùng; định hướng phát triển, sắp xếp không gian và phân bổ nguồn lực cho các hoạt động kinh tế - xã hội, quốc phòng, an ninh, hệ thống đô thị và nông thôn, kết cấu hạ tầng, sử dụng tài nguyên, bảo vệ môi trường ở cấp tỉnh, liên xã và định hướng bố trí trên địa bàn cấp xã. </w:t>
            </w:r>
          </w:p>
        </w:tc>
        <w:tc>
          <w:tcPr>
            <w:tcW w:w="1793" w:type="pct"/>
          </w:tcPr>
          <w:p w14:paraId="09F3024A" w14:textId="77777777" w:rsidR="00E07C77" w:rsidRPr="00C92812" w:rsidRDefault="00E07C77" w:rsidP="00426137">
            <w:pPr>
              <w:spacing w:before="0" w:after="0"/>
              <w:rPr>
                <w:rFonts w:eastAsia="Times New Roman" w:cs="Times New Roman"/>
                <w:color w:val="000000" w:themeColor="text1"/>
                <w:sz w:val="24"/>
                <w:szCs w:val="24"/>
              </w:rPr>
            </w:pPr>
          </w:p>
        </w:tc>
      </w:tr>
      <w:tr w:rsidR="00C92812" w:rsidRPr="00C92812" w14:paraId="2D53F913" w14:textId="77777777" w:rsidTr="00B25599">
        <w:trPr>
          <w:trHeight w:val="567"/>
        </w:trPr>
        <w:tc>
          <w:tcPr>
            <w:tcW w:w="369" w:type="pct"/>
            <w:vMerge w:val="restart"/>
            <w:hideMark/>
          </w:tcPr>
          <w:p w14:paraId="34238B0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vMerge w:val="restart"/>
            <w:hideMark/>
          </w:tcPr>
          <w:p w14:paraId="5298CC9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hoạch tỉnh bao gồm những nội dung chủ yếu sau đây:</w:t>
            </w:r>
          </w:p>
        </w:tc>
        <w:tc>
          <w:tcPr>
            <w:tcW w:w="1452" w:type="pct"/>
            <w:vMerge w:val="restart"/>
            <w:hideMark/>
          </w:tcPr>
          <w:p w14:paraId="4AEE19F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2. Quy hoạch tỉnh bao gồm những nội dung chủ yếu sau đây:</w:t>
            </w:r>
          </w:p>
        </w:tc>
        <w:tc>
          <w:tcPr>
            <w:tcW w:w="1793" w:type="pct"/>
            <w:hideMark/>
          </w:tcPr>
          <w:p w14:paraId="2B6719C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Sửa đổi các định hướng phát triển để phù hợp với xây dựng chính quyền địa phương 02 cấp.</w:t>
            </w:r>
          </w:p>
        </w:tc>
      </w:tr>
      <w:tr w:rsidR="00C92812" w:rsidRPr="00C92812" w14:paraId="5F35E948" w14:textId="77777777" w:rsidTr="00B25599">
        <w:trPr>
          <w:trHeight w:val="575"/>
        </w:trPr>
        <w:tc>
          <w:tcPr>
            <w:tcW w:w="369" w:type="pct"/>
            <w:vMerge/>
            <w:hideMark/>
          </w:tcPr>
          <w:p w14:paraId="09872054"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vMerge/>
            <w:hideMark/>
          </w:tcPr>
          <w:p w14:paraId="1FEFE280"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452" w:type="pct"/>
            <w:vMerge/>
            <w:hideMark/>
          </w:tcPr>
          <w:p w14:paraId="50D113E1"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hideMark/>
          </w:tcPr>
          <w:p w14:paraId="7FF46E3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Đơn giản hóa nội dung quy hoạch tỉnh để bảo đảm tính linh hoạt, khả thi trong quá trình tổ chức thực hiện.</w:t>
            </w:r>
          </w:p>
        </w:tc>
      </w:tr>
      <w:tr w:rsidR="00C92812" w:rsidRPr="00C92812" w14:paraId="085F7963" w14:textId="77777777" w:rsidTr="00B25599">
        <w:trPr>
          <w:trHeight w:val="930"/>
        </w:trPr>
        <w:tc>
          <w:tcPr>
            <w:tcW w:w="369" w:type="pct"/>
          </w:tcPr>
          <w:p w14:paraId="3243682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tcPr>
          <w:p w14:paraId="5EFFFA8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a) Phân tích, đánh giá, dự báo về các yếu tố, điều kiện phát triển đặc thù của tỉnh; đánh giá thực trạng phát triển kinh tế - xã hội, hiện trạng sử dụng đất, hiện trạng hệ thống đô thị, nông thôn;</w:t>
            </w:r>
          </w:p>
        </w:tc>
        <w:tc>
          <w:tcPr>
            <w:tcW w:w="1452" w:type="pct"/>
          </w:tcPr>
          <w:p w14:paraId="1D3A329B"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lang w:val="vi-VN"/>
              </w:rPr>
              <w:t>a)</w:t>
            </w:r>
            <w:r w:rsidRPr="00C92812">
              <w:rPr>
                <w:rFonts w:eastAsia="Times New Roman" w:cs="Times New Roman"/>
                <w:color w:val="000000" w:themeColor="text1"/>
                <w:spacing w:val="-6"/>
                <w:sz w:val="24"/>
                <w:szCs w:val="24"/>
              </w:rPr>
              <w:t>. Phân tích, đánh giá điều kiện tự nhiên, điều kiện phát triển đặc thù của tỉnh; phân tích, đánh giá thực trạng phát triển kinh tế - xã hội, hiện trạng sử dụng đất, hiện trạng hệ thống đô thị, nông thôn; hiện trạng hạ tầng kỹ thuật, hạ tầng xã hội, không gian ngầm; hiện trạng sử dụng đất; hiện trạng môi trường, khai thác, sử dụng, bảo vệ tài nguyên và đa dạng sinh học.</w:t>
            </w:r>
          </w:p>
        </w:tc>
        <w:tc>
          <w:tcPr>
            <w:tcW w:w="1793" w:type="pct"/>
          </w:tcPr>
          <w:p w14:paraId="5CB434E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1AB1A6F6" w14:textId="77777777" w:rsidTr="00B25599">
        <w:trPr>
          <w:trHeight w:val="672"/>
        </w:trPr>
        <w:tc>
          <w:tcPr>
            <w:tcW w:w="369" w:type="pct"/>
            <w:hideMark/>
          </w:tcPr>
          <w:p w14:paraId="51C0862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61E7996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0CF4DB5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b)</w:t>
            </w:r>
            <w:r w:rsidRPr="00C92812">
              <w:rPr>
                <w:rFonts w:eastAsia="Times New Roman" w:cs="Times New Roman"/>
                <w:color w:val="000000" w:themeColor="text1"/>
                <w:sz w:val="24"/>
                <w:szCs w:val="24"/>
              </w:rPr>
              <w:t xml:space="preserve"> Xây dựng các kịch bản phát triển và lựa chọn kịch bản phát triển;</w:t>
            </w:r>
          </w:p>
        </w:tc>
        <w:tc>
          <w:tcPr>
            <w:tcW w:w="1793" w:type="pct"/>
            <w:hideMark/>
          </w:tcPr>
          <w:p w14:paraId="288F40B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Tách điểm b thành 02 điểm để đảm bảo tính logic xác định các mục tiêu sau khi xây dựng kịch bản phát triển</w:t>
            </w:r>
          </w:p>
        </w:tc>
      </w:tr>
      <w:tr w:rsidR="00C92812" w:rsidRPr="00C92812" w14:paraId="3E396EF8" w14:textId="77777777" w:rsidTr="00B25599">
        <w:trPr>
          <w:trHeight w:val="620"/>
        </w:trPr>
        <w:tc>
          <w:tcPr>
            <w:tcW w:w="369" w:type="pct"/>
            <w:hideMark/>
          </w:tcPr>
          <w:p w14:paraId="2C5EEAFC"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069813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 Quan điểm, mục tiêu và lựa chọn phương án phát triển;</w:t>
            </w:r>
          </w:p>
        </w:tc>
        <w:tc>
          <w:tcPr>
            <w:tcW w:w="1452" w:type="pct"/>
            <w:hideMark/>
          </w:tcPr>
          <w:p w14:paraId="7A8DFEC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c)</w:t>
            </w:r>
            <w:r w:rsidRPr="00C92812">
              <w:rPr>
                <w:rFonts w:eastAsia="Times New Roman" w:cs="Times New Roman"/>
                <w:color w:val="000000" w:themeColor="text1"/>
                <w:sz w:val="24"/>
                <w:szCs w:val="24"/>
              </w:rPr>
              <w:t xml:space="preserve"> Quan điểm, mục tiêu phát triển; </w:t>
            </w:r>
          </w:p>
        </w:tc>
        <w:tc>
          <w:tcPr>
            <w:tcW w:w="1793" w:type="pct"/>
            <w:hideMark/>
          </w:tcPr>
          <w:p w14:paraId="347316A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BED4EF9" w14:textId="77777777" w:rsidTr="00B25599">
        <w:trPr>
          <w:trHeight w:val="930"/>
        </w:trPr>
        <w:tc>
          <w:tcPr>
            <w:tcW w:w="369" w:type="pct"/>
            <w:hideMark/>
          </w:tcPr>
          <w:p w14:paraId="3C62F98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C0CB82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4F012B1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d)</w:t>
            </w:r>
            <w:r w:rsidRPr="00C92812">
              <w:rPr>
                <w:rFonts w:eastAsia="Times New Roman" w:cs="Times New Roman"/>
                <w:color w:val="000000" w:themeColor="text1"/>
                <w:sz w:val="24"/>
                <w:szCs w:val="24"/>
              </w:rPr>
              <w:t xml:space="preserve"> Các nhiệm vụ trọng tâm, đột phá phát triển trong kỳ quy hoạch;</w:t>
            </w:r>
          </w:p>
        </w:tc>
        <w:tc>
          <w:tcPr>
            <w:tcW w:w="1793" w:type="pct"/>
            <w:hideMark/>
          </w:tcPr>
          <w:p w14:paraId="7ADE444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theo hướng đơn giản hóa nội dung quy hoạch tỉnh để bảo đảm tính linh hoạt, khả thi trong quá trình tổ chức thực hiện.</w:t>
            </w:r>
          </w:p>
        </w:tc>
      </w:tr>
      <w:tr w:rsidR="00C92812" w:rsidRPr="00C92812" w14:paraId="3053F6BD" w14:textId="77777777" w:rsidTr="00B25599">
        <w:trPr>
          <w:trHeight w:val="930"/>
        </w:trPr>
        <w:tc>
          <w:tcPr>
            <w:tcW w:w="369" w:type="pct"/>
            <w:hideMark/>
          </w:tcPr>
          <w:p w14:paraId="19FB8CE3"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2589F8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 Phương hướng phát triển ngành quan trọng trên địa bàn; lựa chọn phương án tổ chức hoạt động kinh tế - xã hội;</w:t>
            </w:r>
          </w:p>
        </w:tc>
        <w:tc>
          <w:tcPr>
            <w:tcW w:w="1452" w:type="pct"/>
            <w:hideMark/>
          </w:tcPr>
          <w:p w14:paraId="7CEDE22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đ)</w:t>
            </w:r>
            <w:r w:rsidRPr="00C92812">
              <w:rPr>
                <w:rFonts w:eastAsia="Times New Roman" w:cs="Times New Roman"/>
                <w:color w:val="000000" w:themeColor="text1"/>
                <w:sz w:val="24"/>
                <w:szCs w:val="24"/>
              </w:rPr>
              <w:t xml:space="preserve"> Phương án tổ chức không gian phát triển kinh tế - xã hội; phương hướng phát triển các ngành, lĩnh vực.</w:t>
            </w:r>
          </w:p>
        </w:tc>
        <w:tc>
          <w:tcPr>
            <w:tcW w:w="1793" w:type="pct"/>
            <w:hideMark/>
          </w:tcPr>
          <w:p w14:paraId="4D0ABF2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629B49A7" w14:textId="77777777" w:rsidTr="00B25599">
        <w:trPr>
          <w:trHeight w:val="616"/>
        </w:trPr>
        <w:tc>
          <w:tcPr>
            <w:tcW w:w="369" w:type="pct"/>
          </w:tcPr>
          <w:p w14:paraId="202D73A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tcPr>
          <w:p w14:paraId="0ABA699F" w14:textId="77777777" w:rsidR="00E07C77" w:rsidRPr="00C92812" w:rsidRDefault="00E07C77"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d) Phương án phát triển hệ thống đô thị và nông thôn; phương án phát triển hệ thống khu kinh tế, khu công nghiệp, khu chế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đã được kiểm kê di tích; phương án phát triển các cụm công nghiệp; phương án phát triển các vùng sản xuất nông nghiệp tập trung; xác định khu quân sự, an ninh; phương án phát triển những khu vực khó khăn, đặc biệt khó khăn, những khu vực có vai trò động lực;</w:t>
            </w:r>
          </w:p>
        </w:tc>
        <w:tc>
          <w:tcPr>
            <w:tcW w:w="1452" w:type="pct"/>
          </w:tcPr>
          <w:p w14:paraId="2C72A2B9" w14:textId="77777777" w:rsidR="00E07C77" w:rsidRPr="00C92812" w:rsidRDefault="00E07C77" w:rsidP="00426137">
            <w:pPr>
              <w:spacing w:before="0" w:after="0"/>
              <w:rPr>
                <w:rFonts w:eastAsia="Times New Roman" w:cs="Times New Roman"/>
                <w:color w:val="000000" w:themeColor="text1"/>
                <w:sz w:val="24"/>
                <w:szCs w:val="24"/>
                <w:lang w:val="vi-VN"/>
              </w:rPr>
            </w:pPr>
            <w:r w:rsidRPr="00C92812">
              <w:rPr>
                <w:rFonts w:eastAsia="Times New Roman" w:cs="Times New Roman"/>
                <w:color w:val="000000" w:themeColor="text1"/>
                <w:sz w:val="24"/>
                <w:szCs w:val="24"/>
                <w:lang w:val="vi-VN"/>
              </w:rPr>
              <w:t>e)</w:t>
            </w:r>
            <w:r w:rsidRPr="00C92812">
              <w:rPr>
                <w:rFonts w:eastAsia="Times New Roman" w:cs="Times New Roman"/>
                <w:color w:val="000000" w:themeColor="text1"/>
                <w:sz w:val="24"/>
                <w:szCs w:val="24"/>
              </w:rPr>
              <w:t xml:space="preserve"> Phương án phát triển hệ thống đô thị và nông thôn; định hướng phát triển đô thị theo định hướng giao thông công cộng (TOD)</w:t>
            </w:r>
            <w:r w:rsidRPr="00C92812">
              <w:rPr>
                <w:rFonts w:eastAsia="Times New Roman" w:cs="Times New Roman"/>
                <w:color w:val="000000" w:themeColor="text1"/>
                <w:sz w:val="24"/>
                <w:szCs w:val="24"/>
                <w:lang w:val="vi-VN"/>
              </w:rPr>
              <w:t>;</w:t>
            </w:r>
          </w:p>
        </w:tc>
        <w:tc>
          <w:tcPr>
            <w:tcW w:w="1793" w:type="pct"/>
          </w:tcPr>
          <w:p w14:paraId="44D9624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để có căn cứ lập quy hoạch đô thị và nông thôn</w:t>
            </w:r>
          </w:p>
        </w:tc>
      </w:tr>
      <w:tr w:rsidR="00C92812" w:rsidRPr="00C92812" w14:paraId="0938582E" w14:textId="77777777" w:rsidTr="00B25599">
        <w:trPr>
          <w:trHeight w:val="1820"/>
        </w:trPr>
        <w:tc>
          <w:tcPr>
            <w:tcW w:w="369" w:type="pct"/>
            <w:hideMark/>
          </w:tcPr>
          <w:p w14:paraId="7A657709"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1949FA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5DBD045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g)</w:t>
            </w:r>
            <w:r w:rsidRPr="00C92812">
              <w:rPr>
                <w:rFonts w:eastAsia="Times New Roman" w:cs="Times New Roman"/>
                <w:color w:val="000000" w:themeColor="text1"/>
                <w:sz w:val="24"/>
                <w:szCs w:val="24"/>
              </w:rPr>
              <w:t xml:space="preserve"> Phương án phát triển các khu chức năng; phương hướng phát triển cụm công nghiệp, các vùng sản xuất nông nghiệp tập trung; phương hướng phát triển khu vực miền núi, hải đảo, vùng đồng bào dân tộc thiểu số, địa bàn có điều kiện kinh tế - xã hội khó khăn, địa bàn có điều kiện kinh tế - xã hội đặc biệt khó khăn</w:t>
            </w:r>
            <w:r w:rsidRPr="00C92812">
              <w:rPr>
                <w:rFonts w:eastAsia="Times New Roman" w:cs="Times New Roman"/>
                <w:color w:val="000000" w:themeColor="text1"/>
                <w:sz w:val="24"/>
                <w:szCs w:val="24"/>
                <w:lang w:val="vi-VN"/>
              </w:rPr>
              <w:t xml:space="preserve"> (nếu có)</w:t>
            </w:r>
            <w:r w:rsidRPr="00C92812">
              <w:rPr>
                <w:rFonts w:eastAsia="Times New Roman" w:cs="Times New Roman"/>
                <w:color w:val="000000" w:themeColor="text1"/>
                <w:sz w:val="24"/>
                <w:szCs w:val="24"/>
              </w:rPr>
              <w:t>.</w:t>
            </w:r>
          </w:p>
        </w:tc>
        <w:tc>
          <w:tcPr>
            <w:tcW w:w="1793" w:type="pct"/>
            <w:hideMark/>
          </w:tcPr>
          <w:p w14:paraId="375D169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CE4FC66" w14:textId="77777777" w:rsidTr="003313CE">
        <w:trPr>
          <w:trHeight w:val="2211"/>
        </w:trPr>
        <w:tc>
          <w:tcPr>
            <w:tcW w:w="369" w:type="pct"/>
            <w:hideMark/>
          </w:tcPr>
          <w:p w14:paraId="519B8E76"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57B53615" w14:textId="77777777" w:rsidR="00E07C77" w:rsidRPr="00C92812" w:rsidRDefault="00E07C77"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đ) Phương án phát triển mạng lưới giao thông, bao gồm mạng lưới đường cao tốc, quốc lộ, đường sắt; các tuyến đường thủy nội địa và đường hàng hải; các cảng biển, sân bay quốc tế, quốc gia; mạng lưới đường bộ, đường thủy liên tỉnh đã được xác định trong quy hoạch cấp quốc gia, quy hoạch vùng trên địa bàn; mạng lưới đường tỉnh;</w:t>
            </w:r>
          </w:p>
        </w:tc>
        <w:tc>
          <w:tcPr>
            <w:tcW w:w="1452" w:type="pct"/>
            <w:hideMark/>
          </w:tcPr>
          <w:p w14:paraId="5DE8AF1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h)</w:t>
            </w:r>
            <w:r w:rsidRPr="00C92812">
              <w:rPr>
                <w:rFonts w:eastAsia="Times New Roman" w:cs="Times New Roman"/>
                <w:color w:val="000000" w:themeColor="text1"/>
                <w:sz w:val="24"/>
                <w:szCs w:val="24"/>
              </w:rPr>
              <w:t>. Phương án phát triển hạ tầng kỹ thuật, bao gồm mạng lưới giao thông, mạng lưới cấp điện, cơ sở hạ tầng viễn thông, công trình thủy lợi, hệ thống cấp nước, thoát nước, khu xử lý chất thải, nghĩa trang, hạ tầng phòng cháy, chữa cháy và hạ tầng kỹ thuật khác.</w:t>
            </w:r>
          </w:p>
        </w:tc>
        <w:tc>
          <w:tcPr>
            <w:tcW w:w="1793" w:type="pct"/>
            <w:hideMark/>
          </w:tcPr>
          <w:p w14:paraId="429157E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3200DD2E" w14:textId="77777777" w:rsidTr="00B25599">
        <w:trPr>
          <w:trHeight w:val="1474"/>
        </w:trPr>
        <w:tc>
          <w:tcPr>
            <w:tcW w:w="369" w:type="pct"/>
            <w:hideMark/>
          </w:tcPr>
          <w:p w14:paraId="57B3AE9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33DD962" w14:textId="77777777" w:rsidR="00E07C77" w:rsidRPr="00C92812" w:rsidRDefault="00E07C77"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e) Phương án phát triển mạng lưới cấp điện, bao gồm phương án phát triển điện lực đã được xác định trong quy hoạch cấp quốc gia, quy hoạch vùng trên địa bàn và phương án phát triển nguồn, lưới điện của tỉnh;</w:t>
            </w:r>
          </w:p>
        </w:tc>
        <w:tc>
          <w:tcPr>
            <w:tcW w:w="1452" w:type="pct"/>
            <w:hideMark/>
          </w:tcPr>
          <w:p w14:paraId="16C9481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Hợp nhất với điểm đ</w:t>
            </w:r>
          </w:p>
        </w:tc>
        <w:tc>
          <w:tcPr>
            <w:tcW w:w="1793" w:type="pct"/>
            <w:hideMark/>
          </w:tcPr>
          <w:p w14:paraId="42E04D4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DDA80AA" w14:textId="77777777" w:rsidTr="00B25599">
        <w:trPr>
          <w:trHeight w:val="1550"/>
        </w:trPr>
        <w:tc>
          <w:tcPr>
            <w:tcW w:w="369" w:type="pct"/>
          </w:tcPr>
          <w:p w14:paraId="6631FF61"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tcPr>
          <w:p w14:paraId="271F2BFE"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g) Phương án phát triển mạng lưới viễn thông, bao gồm các tuyến viễn thông quốc tế, quốc gia, liên tỉnh đã được xác định trong quy hoạch cấp quốc gia, quy hoạch vùng trên địa bàn; phương án phát triển hạ tầng kỹ thuật viễn thông thụ động; công trình viễn thông quan trọng liên quan đến an ninh quốc gia và công trình viễn thông của tỉnh; </w:t>
            </w:r>
          </w:p>
        </w:tc>
        <w:tc>
          <w:tcPr>
            <w:tcW w:w="1452" w:type="pct"/>
          </w:tcPr>
          <w:p w14:paraId="71E77D7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Hợp nhất với điểm đ</w:t>
            </w:r>
          </w:p>
        </w:tc>
        <w:tc>
          <w:tcPr>
            <w:tcW w:w="1793" w:type="pct"/>
          </w:tcPr>
          <w:p w14:paraId="58C6634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EA6EF9D" w14:textId="77777777" w:rsidTr="003313CE">
        <w:trPr>
          <w:trHeight w:val="1984"/>
        </w:trPr>
        <w:tc>
          <w:tcPr>
            <w:tcW w:w="369" w:type="pct"/>
            <w:hideMark/>
          </w:tcPr>
          <w:p w14:paraId="5286E19C" w14:textId="77777777" w:rsidR="00E07C77" w:rsidRPr="00C92812" w:rsidRDefault="00E07C77" w:rsidP="00426137">
            <w:pPr>
              <w:spacing w:before="0" w:after="0"/>
              <w:jc w:val="center"/>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 </w:t>
            </w:r>
          </w:p>
        </w:tc>
        <w:tc>
          <w:tcPr>
            <w:tcW w:w="1386" w:type="pct"/>
            <w:hideMark/>
          </w:tcPr>
          <w:p w14:paraId="1B89EE13"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h) Phương án phát triển công trình thủy lợi, hệ thống cấp nước, thoát nước bao gồm công trình thủy lợi, hệ thống cấp nước, thoát nước đã được xác định trong quy hoạch cấp quốc gia, quy hoạch vùng trên địa bàn và công trình thủy lợi liên huyện, hệ thống cấp nước, thoát nước liên huyện;</w:t>
            </w:r>
          </w:p>
        </w:tc>
        <w:tc>
          <w:tcPr>
            <w:tcW w:w="1452" w:type="pct"/>
            <w:hideMark/>
          </w:tcPr>
          <w:p w14:paraId="157EFE8F"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Hợp nhất với điểm đ</w:t>
            </w:r>
          </w:p>
        </w:tc>
        <w:tc>
          <w:tcPr>
            <w:tcW w:w="1793" w:type="pct"/>
            <w:hideMark/>
          </w:tcPr>
          <w:p w14:paraId="43F87B81" w14:textId="77777777" w:rsidR="00E07C77" w:rsidRPr="00C92812" w:rsidRDefault="00E07C77" w:rsidP="00426137">
            <w:pPr>
              <w:spacing w:before="0" w:after="0"/>
              <w:rPr>
                <w:rFonts w:eastAsia="Times New Roman" w:cs="Times New Roman"/>
                <w:color w:val="000000" w:themeColor="text1"/>
                <w:spacing w:val="-6"/>
                <w:sz w:val="24"/>
                <w:szCs w:val="24"/>
              </w:rPr>
            </w:pPr>
            <w:r w:rsidRPr="00C92812">
              <w:rPr>
                <w:rFonts w:eastAsia="Times New Roman" w:cs="Times New Roman"/>
                <w:color w:val="000000" w:themeColor="text1"/>
                <w:spacing w:val="-6"/>
                <w:sz w:val="24"/>
                <w:szCs w:val="24"/>
              </w:rPr>
              <w:t> </w:t>
            </w:r>
          </w:p>
        </w:tc>
      </w:tr>
      <w:tr w:rsidR="00C92812" w:rsidRPr="00C92812" w14:paraId="1477DB4A" w14:textId="77777777" w:rsidTr="00B25599">
        <w:trPr>
          <w:trHeight w:val="1550"/>
        </w:trPr>
        <w:tc>
          <w:tcPr>
            <w:tcW w:w="369" w:type="pct"/>
            <w:hideMark/>
          </w:tcPr>
          <w:p w14:paraId="55431527"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098F5F1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i) Phương án phát triển các khu xử lý chất thải, bao gồm các khu xử lý chất thải nguy hại cấp vùng, liên tỉnh đã được xác định trong quy hoạch cấp quốc gia, quy hoạch vùng trên địa bàn; các khu xử lý chất thải liên huyện;</w:t>
            </w:r>
          </w:p>
        </w:tc>
        <w:tc>
          <w:tcPr>
            <w:tcW w:w="1452" w:type="pct"/>
            <w:hideMark/>
          </w:tcPr>
          <w:p w14:paraId="5C3F109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Hợp nhất với điểm đ</w:t>
            </w:r>
          </w:p>
        </w:tc>
        <w:tc>
          <w:tcPr>
            <w:tcW w:w="1793" w:type="pct"/>
            <w:hideMark/>
          </w:tcPr>
          <w:p w14:paraId="7A6BCBD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51F9E55F" w14:textId="77777777" w:rsidTr="00B25599">
        <w:trPr>
          <w:trHeight w:val="2140"/>
        </w:trPr>
        <w:tc>
          <w:tcPr>
            <w:tcW w:w="369" w:type="pct"/>
            <w:hideMark/>
          </w:tcPr>
          <w:p w14:paraId="552453D0"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DB039A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k) Phương án phát triển kết cấu hạ tầng xã hội, bao gồm các dự án hạ tầng xã hội cấp quốc gia, cấp vùng, liên tỉnh đã được xác định trong quy hoạch cấp quốc gia, quy hoạch vùng trên địa bàn; các thiết chế văn hóa, thể thao, du lịch, trung tâm thương mại, hội chợ, triển lãm và các công trình hạ tầng xã hội khác của tỉnh;</w:t>
            </w:r>
          </w:p>
        </w:tc>
        <w:tc>
          <w:tcPr>
            <w:tcW w:w="1452" w:type="pct"/>
            <w:hideMark/>
          </w:tcPr>
          <w:p w14:paraId="1CA10634"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i)</w:t>
            </w:r>
            <w:r w:rsidRPr="00C92812">
              <w:rPr>
                <w:rFonts w:eastAsia="Times New Roman" w:cs="Times New Roman"/>
                <w:color w:val="000000" w:themeColor="text1"/>
                <w:sz w:val="24"/>
                <w:szCs w:val="24"/>
              </w:rPr>
              <w:t xml:space="preserve">  Phương án phát triển kết cấu hạ tầng xã hội, bao gồm hạ tầng thương mại, hạ tầng y tế, hạ tầng giáo dục - đào tạo, giáo dục nghề nghiệp, hạ tầng khoa học và công nghệ, thiết chế văn hóa, thể thao, du lịch, hạ tầng các cơ sở trợ giúp xã hội và hạ tầng xã hội khác.</w:t>
            </w:r>
          </w:p>
        </w:tc>
        <w:tc>
          <w:tcPr>
            <w:tcW w:w="1793" w:type="pct"/>
            <w:hideMark/>
          </w:tcPr>
          <w:p w14:paraId="6877AB77" w14:textId="77777777" w:rsidR="00E07C77" w:rsidRPr="00C92812" w:rsidRDefault="00E07C77" w:rsidP="00426137">
            <w:pPr>
              <w:spacing w:before="0" w:after="0"/>
              <w:jc w:val="left"/>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4B6C3B92" w14:textId="77777777" w:rsidTr="00B25599">
        <w:trPr>
          <w:trHeight w:val="620"/>
        </w:trPr>
        <w:tc>
          <w:tcPr>
            <w:tcW w:w="369" w:type="pct"/>
            <w:hideMark/>
          </w:tcPr>
          <w:p w14:paraId="7AE151FD"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31134701"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Chưa có quy định</w:t>
            </w:r>
          </w:p>
        </w:tc>
        <w:tc>
          <w:tcPr>
            <w:tcW w:w="1452" w:type="pct"/>
            <w:hideMark/>
          </w:tcPr>
          <w:p w14:paraId="4B97C103"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k)</w:t>
            </w:r>
            <w:r w:rsidRPr="00C92812">
              <w:rPr>
                <w:rFonts w:eastAsia="Times New Roman" w:cs="Times New Roman"/>
                <w:color w:val="000000" w:themeColor="text1"/>
                <w:sz w:val="24"/>
                <w:szCs w:val="24"/>
              </w:rPr>
              <w:t xml:space="preserve"> Định hướng phát triển không gian ngầm (nếu có).</w:t>
            </w:r>
          </w:p>
        </w:tc>
        <w:tc>
          <w:tcPr>
            <w:tcW w:w="1793" w:type="pct"/>
            <w:hideMark/>
          </w:tcPr>
          <w:p w14:paraId="17D46D2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72C50720" w14:textId="77777777" w:rsidTr="00B25599">
        <w:trPr>
          <w:trHeight w:val="443"/>
        </w:trPr>
        <w:tc>
          <w:tcPr>
            <w:tcW w:w="369" w:type="pct"/>
            <w:vMerge w:val="restart"/>
            <w:hideMark/>
          </w:tcPr>
          <w:p w14:paraId="1236380B"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vMerge w:val="restart"/>
            <w:hideMark/>
          </w:tcPr>
          <w:p w14:paraId="4510B5F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l) Định hướng sử dụng đất đến từng đơn vị hành chính cấp huyện;</w:t>
            </w:r>
          </w:p>
        </w:tc>
        <w:tc>
          <w:tcPr>
            <w:tcW w:w="1452" w:type="pct"/>
            <w:vMerge w:val="restart"/>
            <w:hideMark/>
          </w:tcPr>
          <w:p w14:paraId="2D21B8DF"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 xml:space="preserve">l) </w:t>
            </w:r>
            <w:r w:rsidRPr="00C92812">
              <w:rPr>
                <w:rFonts w:eastAsia="Times New Roman" w:cs="Times New Roman"/>
                <w:color w:val="000000" w:themeColor="text1"/>
                <w:sz w:val="24"/>
                <w:szCs w:val="24"/>
              </w:rPr>
              <w:t>Định hướng sử dụng đất trên địa bàn tỉnh.</w:t>
            </w:r>
          </w:p>
        </w:tc>
        <w:tc>
          <w:tcPr>
            <w:tcW w:w="1793" w:type="pct"/>
            <w:vMerge w:val="restart"/>
            <w:hideMark/>
          </w:tcPr>
          <w:p w14:paraId="01BE0B5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quy định để phù hợp với xây dựng chính quyền địa phương 02 cấp.</w:t>
            </w:r>
          </w:p>
        </w:tc>
      </w:tr>
      <w:tr w:rsidR="00C92812" w:rsidRPr="00C92812" w14:paraId="77A383B6" w14:textId="77777777" w:rsidTr="00B25599">
        <w:trPr>
          <w:trHeight w:val="443"/>
        </w:trPr>
        <w:tc>
          <w:tcPr>
            <w:tcW w:w="369" w:type="pct"/>
            <w:vMerge/>
            <w:hideMark/>
          </w:tcPr>
          <w:p w14:paraId="0BAF5BA1"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386" w:type="pct"/>
            <w:vMerge/>
            <w:hideMark/>
          </w:tcPr>
          <w:p w14:paraId="615AE369"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452" w:type="pct"/>
            <w:vMerge/>
            <w:hideMark/>
          </w:tcPr>
          <w:p w14:paraId="76D32EA0" w14:textId="77777777" w:rsidR="00E07C77" w:rsidRPr="00C92812" w:rsidRDefault="00E07C77" w:rsidP="00426137">
            <w:pPr>
              <w:spacing w:before="0" w:after="0"/>
              <w:jc w:val="left"/>
              <w:rPr>
                <w:rFonts w:eastAsia="Times New Roman" w:cs="Times New Roman"/>
                <w:color w:val="000000" w:themeColor="text1"/>
                <w:sz w:val="24"/>
                <w:szCs w:val="24"/>
              </w:rPr>
            </w:pPr>
          </w:p>
        </w:tc>
        <w:tc>
          <w:tcPr>
            <w:tcW w:w="1793" w:type="pct"/>
            <w:vMerge/>
            <w:hideMark/>
          </w:tcPr>
          <w:p w14:paraId="1EB09727" w14:textId="77777777" w:rsidR="00E07C77" w:rsidRPr="00C92812" w:rsidRDefault="00E07C77" w:rsidP="00426137">
            <w:pPr>
              <w:spacing w:before="0" w:after="0"/>
              <w:jc w:val="left"/>
              <w:rPr>
                <w:rFonts w:eastAsia="Times New Roman" w:cs="Times New Roman"/>
                <w:color w:val="000000" w:themeColor="text1"/>
                <w:sz w:val="24"/>
                <w:szCs w:val="24"/>
              </w:rPr>
            </w:pPr>
          </w:p>
        </w:tc>
      </w:tr>
      <w:tr w:rsidR="00C92812" w:rsidRPr="00C92812" w14:paraId="09BF2FDE" w14:textId="77777777" w:rsidTr="00B25599">
        <w:trPr>
          <w:trHeight w:val="1240"/>
        </w:trPr>
        <w:tc>
          <w:tcPr>
            <w:tcW w:w="369" w:type="pct"/>
            <w:hideMark/>
          </w:tcPr>
          <w:p w14:paraId="5700E76F"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58BB7327"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n) Phương án bảo vệ môi trường, khai thác, sử dụng, bảo vệ tài nguyên, đa dạng sinh học, phòng, chống thiên tai và ứng phó với biến đổi khí hậu trên địa bàn;</w:t>
            </w:r>
          </w:p>
        </w:tc>
        <w:tc>
          <w:tcPr>
            <w:tcW w:w="1452" w:type="pct"/>
            <w:hideMark/>
          </w:tcPr>
          <w:p w14:paraId="2A3D733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 xml:space="preserve">m) </w:t>
            </w:r>
            <w:r w:rsidRPr="00C92812">
              <w:rPr>
                <w:rFonts w:eastAsia="Times New Roman" w:cs="Times New Roman"/>
                <w:color w:val="000000" w:themeColor="text1"/>
                <w:sz w:val="24"/>
                <w:szCs w:val="24"/>
              </w:rPr>
              <w:t xml:space="preserve"> Phương án bảo vệ môi trường và bảo tồn đa dạng sinh học; khai thác, sử dụng và bảo vệ tài nguyên; phòng, chống thiên tai và ứng phó với biến đổi khí hậu trên địa bàn tỉnh.</w:t>
            </w:r>
          </w:p>
        </w:tc>
        <w:tc>
          <w:tcPr>
            <w:tcW w:w="1793" w:type="pct"/>
            <w:hideMark/>
          </w:tcPr>
          <w:p w14:paraId="127ABD5C"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089BB57F" w14:textId="77777777" w:rsidTr="00B25599">
        <w:trPr>
          <w:trHeight w:val="620"/>
        </w:trPr>
        <w:tc>
          <w:tcPr>
            <w:tcW w:w="369" w:type="pct"/>
            <w:hideMark/>
          </w:tcPr>
          <w:p w14:paraId="069C0908"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2B131FE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o) Danh mục dự kiến các dự án ưu tiên của tỉnh;</w:t>
            </w:r>
          </w:p>
        </w:tc>
        <w:tc>
          <w:tcPr>
            <w:tcW w:w="1452" w:type="pct"/>
            <w:hideMark/>
          </w:tcPr>
          <w:p w14:paraId="17BC541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xml:space="preserve">Bãi bỏ </w:t>
            </w:r>
          </w:p>
        </w:tc>
        <w:tc>
          <w:tcPr>
            <w:tcW w:w="1793" w:type="pct"/>
            <w:hideMark/>
          </w:tcPr>
          <w:p w14:paraId="2EF1AD8D"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Bãi bỏ để bảo đảm tính linh hoạt trong tổ chức thực hiện quy hoạch.</w:t>
            </w:r>
          </w:p>
        </w:tc>
      </w:tr>
      <w:tr w:rsidR="00C92812" w:rsidRPr="00C92812" w14:paraId="154065FE" w14:textId="77777777" w:rsidTr="00B25599">
        <w:trPr>
          <w:trHeight w:val="310"/>
        </w:trPr>
        <w:tc>
          <w:tcPr>
            <w:tcW w:w="369" w:type="pct"/>
            <w:hideMark/>
          </w:tcPr>
          <w:p w14:paraId="588E7040"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386" w:type="pct"/>
            <w:hideMark/>
          </w:tcPr>
          <w:p w14:paraId="6B751A0B"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p) Giải pháp, nguồn lực thực hiện quy hoạch.</w:t>
            </w:r>
          </w:p>
        </w:tc>
        <w:tc>
          <w:tcPr>
            <w:tcW w:w="1452" w:type="pct"/>
            <w:hideMark/>
          </w:tcPr>
          <w:p w14:paraId="06750D3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n)</w:t>
            </w:r>
            <w:r w:rsidRPr="00C92812">
              <w:rPr>
                <w:rFonts w:eastAsia="Times New Roman" w:cs="Times New Roman"/>
                <w:color w:val="000000" w:themeColor="text1"/>
                <w:sz w:val="24"/>
                <w:szCs w:val="24"/>
              </w:rPr>
              <w:t xml:space="preserve"> Giải pháp, </w:t>
            </w:r>
            <w:r w:rsidRPr="00C92812">
              <w:rPr>
                <w:rFonts w:eastAsia="Times New Roman" w:cs="Times New Roman"/>
                <w:color w:val="000000" w:themeColor="text1"/>
                <w:sz w:val="24"/>
                <w:szCs w:val="24"/>
                <w:lang w:val="vi-VN"/>
              </w:rPr>
              <w:t xml:space="preserve">dự kiến </w:t>
            </w:r>
            <w:r w:rsidRPr="00C92812">
              <w:rPr>
                <w:rFonts w:eastAsia="Times New Roman" w:cs="Times New Roman"/>
                <w:color w:val="000000" w:themeColor="text1"/>
                <w:sz w:val="24"/>
                <w:szCs w:val="24"/>
              </w:rPr>
              <w:t>nguồn lực thực hiện quy hoạch.</w:t>
            </w:r>
          </w:p>
        </w:tc>
        <w:tc>
          <w:tcPr>
            <w:tcW w:w="1793" w:type="pct"/>
            <w:hideMark/>
          </w:tcPr>
          <w:p w14:paraId="5387A136"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C92812" w:rsidRPr="00C92812" w14:paraId="2E829AE5" w14:textId="77777777" w:rsidTr="00B25599">
        <w:trPr>
          <w:trHeight w:val="2420"/>
        </w:trPr>
        <w:tc>
          <w:tcPr>
            <w:tcW w:w="369" w:type="pct"/>
            <w:hideMark/>
          </w:tcPr>
          <w:p w14:paraId="62957ECA" w14:textId="77777777" w:rsidR="00E07C77" w:rsidRPr="00C92812" w:rsidRDefault="00E07C77" w:rsidP="00426137">
            <w:pPr>
              <w:spacing w:before="0" w:after="0"/>
              <w:jc w:val="center"/>
              <w:rPr>
                <w:rFonts w:eastAsia="Times New Roman" w:cs="Times New Roman"/>
                <w:color w:val="000000" w:themeColor="text1"/>
                <w:sz w:val="24"/>
                <w:szCs w:val="24"/>
              </w:rPr>
            </w:pPr>
            <w:r w:rsidRPr="00C92812">
              <w:rPr>
                <w:rFonts w:eastAsia="Times New Roman" w:cs="Times New Roman"/>
                <w:color w:val="000000" w:themeColor="text1"/>
                <w:sz w:val="24"/>
                <w:szCs w:val="24"/>
              </w:rPr>
              <w:lastRenderedPageBreak/>
              <w:t> </w:t>
            </w:r>
          </w:p>
        </w:tc>
        <w:tc>
          <w:tcPr>
            <w:tcW w:w="1386" w:type="pct"/>
            <w:hideMark/>
          </w:tcPr>
          <w:p w14:paraId="1C2DEA18"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3. Chính phủ quy định chi tiết nội dung quy hoạch tỉnh tại khoản 2 Điều này; quy định việc tích hợp quy hoạch vào quy hoạch tỉnh.</w:t>
            </w:r>
            <w:r w:rsidRPr="00C92812">
              <w:rPr>
                <w:rFonts w:eastAsia="Times New Roman" w:cs="Times New Roman"/>
                <w:color w:val="000000" w:themeColor="text1"/>
                <w:sz w:val="24"/>
                <w:szCs w:val="24"/>
              </w:rPr>
              <w:br w:type="page"/>
              <w:t xml:space="preserve">Việc lập, thẩm định, phê duyệt và điều chỉnh quy hoạch có tính chất kỹ thuật, chuyên ngành để triển khai các nội dung quy định tại Khoản 2 Điều này được thực hiện theo quy định của pháp luật có liên quan </w:t>
            </w:r>
          </w:p>
        </w:tc>
        <w:tc>
          <w:tcPr>
            <w:tcW w:w="1452" w:type="pct"/>
            <w:noWrap/>
            <w:hideMark/>
          </w:tcPr>
          <w:p w14:paraId="287A64F9"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lang w:val="vi-VN"/>
              </w:rPr>
              <w:t>3.</w:t>
            </w:r>
            <w:r w:rsidRPr="00C92812">
              <w:rPr>
                <w:rFonts w:eastAsia="Times New Roman" w:cs="Times New Roman"/>
                <w:color w:val="000000" w:themeColor="text1"/>
                <w:sz w:val="24"/>
                <w:szCs w:val="24"/>
              </w:rPr>
              <w:t xml:space="preserve">Chính phủ quy định chi tiết </w:t>
            </w:r>
            <w:r w:rsidRPr="00C92812">
              <w:rPr>
                <w:rFonts w:eastAsia="Times New Roman" w:cs="Times New Roman"/>
                <w:color w:val="000000" w:themeColor="text1"/>
                <w:sz w:val="24"/>
                <w:szCs w:val="24"/>
                <w:lang w:val="vi-VN"/>
              </w:rPr>
              <w:t xml:space="preserve">khoản 2 </w:t>
            </w:r>
            <w:r w:rsidRPr="00C92812">
              <w:rPr>
                <w:rFonts w:eastAsia="Times New Roman" w:cs="Times New Roman"/>
                <w:color w:val="000000" w:themeColor="text1"/>
                <w:sz w:val="24"/>
                <w:szCs w:val="24"/>
              </w:rPr>
              <w:t>Điều này.</w:t>
            </w:r>
          </w:p>
        </w:tc>
        <w:tc>
          <w:tcPr>
            <w:tcW w:w="1793" w:type="pct"/>
            <w:hideMark/>
          </w:tcPr>
          <w:p w14:paraId="7A807E8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Sửa đổi do đã bỏ khái niệm quy hoạch có tính chất kỹ thuật, chuyên ngành.</w:t>
            </w:r>
          </w:p>
        </w:tc>
      </w:tr>
      <w:tr w:rsidR="00C92812" w:rsidRPr="00C92812" w14:paraId="2E583580" w14:textId="77777777" w:rsidTr="00B25599">
        <w:trPr>
          <w:trHeight w:val="600"/>
        </w:trPr>
        <w:tc>
          <w:tcPr>
            <w:tcW w:w="369" w:type="pct"/>
            <w:hideMark/>
          </w:tcPr>
          <w:p w14:paraId="637D104A" w14:textId="687492D0"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xml:space="preserve">Điều </w:t>
            </w:r>
            <w:r w:rsidR="000A01A8" w:rsidRPr="00C92812">
              <w:rPr>
                <w:rFonts w:eastAsia="Times New Roman" w:cs="Times New Roman"/>
                <w:b/>
                <w:bCs/>
                <w:color w:val="000000" w:themeColor="text1"/>
                <w:sz w:val="24"/>
                <w:szCs w:val="24"/>
              </w:rPr>
              <w:t>30</w:t>
            </w:r>
          </w:p>
        </w:tc>
        <w:tc>
          <w:tcPr>
            <w:tcW w:w="1386" w:type="pct"/>
            <w:hideMark/>
          </w:tcPr>
          <w:p w14:paraId="4FE6E390"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c>
          <w:tcPr>
            <w:tcW w:w="1452" w:type="pct"/>
            <w:hideMark/>
          </w:tcPr>
          <w:p w14:paraId="67B4EEBE" w14:textId="75ADAEE5" w:rsidR="00E07C77" w:rsidRPr="00C92812" w:rsidRDefault="00E07C77" w:rsidP="00426137">
            <w:pPr>
              <w:spacing w:before="0" w:after="0"/>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xml:space="preserve">Điều </w:t>
            </w:r>
            <w:r w:rsidR="000A01A8" w:rsidRPr="00C92812">
              <w:rPr>
                <w:rFonts w:eastAsia="Times New Roman" w:cs="Times New Roman"/>
                <w:b/>
                <w:bCs/>
                <w:color w:val="000000" w:themeColor="text1"/>
                <w:sz w:val="24"/>
                <w:szCs w:val="24"/>
              </w:rPr>
              <w:t>30</w:t>
            </w:r>
            <w:r w:rsidRPr="00C92812">
              <w:rPr>
                <w:rFonts w:eastAsia="Times New Roman" w:cs="Times New Roman"/>
                <w:b/>
                <w:bCs/>
                <w:color w:val="000000" w:themeColor="text1"/>
                <w:sz w:val="24"/>
                <w:szCs w:val="24"/>
              </w:rPr>
              <w:t>. Nội dung quy hoạch chi tiết ngành, quy hoạch đô thị và nông thôn</w:t>
            </w:r>
          </w:p>
        </w:tc>
        <w:tc>
          <w:tcPr>
            <w:tcW w:w="1793" w:type="pct"/>
            <w:hideMark/>
          </w:tcPr>
          <w:p w14:paraId="2337CA4A"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r w:rsidR="00E07C77" w:rsidRPr="00C92812" w14:paraId="08D478C4" w14:textId="77777777" w:rsidTr="00B25599">
        <w:trPr>
          <w:trHeight w:val="1240"/>
        </w:trPr>
        <w:tc>
          <w:tcPr>
            <w:tcW w:w="369" w:type="pct"/>
            <w:hideMark/>
          </w:tcPr>
          <w:p w14:paraId="09094752" w14:textId="77777777" w:rsidR="00E07C77" w:rsidRPr="00C92812" w:rsidRDefault="00E07C77" w:rsidP="00426137">
            <w:pPr>
              <w:spacing w:before="0" w:after="0"/>
              <w:jc w:val="center"/>
              <w:rPr>
                <w:rFonts w:eastAsia="Times New Roman" w:cs="Times New Roman"/>
                <w:b/>
                <w:bCs/>
                <w:color w:val="000000" w:themeColor="text1"/>
                <w:sz w:val="24"/>
                <w:szCs w:val="24"/>
              </w:rPr>
            </w:pPr>
            <w:r w:rsidRPr="00C92812">
              <w:rPr>
                <w:rFonts w:eastAsia="Times New Roman" w:cs="Times New Roman"/>
                <w:b/>
                <w:bCs/>
                <w:color w:val="000000" w:themeColor="text1"/>
                <w:sz w:val="24"/>
                <w:szCs w:val="24"/>
              </w:rPr>
              <w:t> </w:t>
            </w:r>
          </w:p>
        </w:tc>
        <w:tc>
          <w:tcPr>
            <w:tcW w:w="1386" w:type="pct"/>
            <w:hideMark/>
          </w:tcPr>
          <w:p w14:paraId="4401C3C5"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Chưa có quy định</w:t>
            </w:r>
          </w:p>
        </w:tc>
        <w:tc>
          <w:tcPr>
            <w:tcW w:w="1452" w:type="pct"/>
            <w:hideMark/>
          </w:tcPr>
          <w:p w14:paraId="12C03223" w14:textId="71DB42CC" w:rsidR="00E07C77" w:rsidRPr="00C92812" w:rsidRDefault="00E07C77" w:rsidP="00426137">
            <w:pPr>
              <w:spacing w:before="0" w:after="0"/>
              <w:rPr>
                <w:rFonts w:eastAsia="Times New Roman" w:cs="Times New Roman"/>
                <w:color w:val="000000" w:themeColor="text1"/>
                <w:spacing w:val="-8"/>
                <w:sz w:val="24"/>
                <w:szCs w:val="24"/>
              </w:rPr>
            </w:pPr>
            <w:r w:rsidRPr="00C92812">
              <w:rPr>
                <w:rFonts w:eastAsia="Times New Roman" w:cs="Times New Roman"/>
                <w:color w:val="000000" w:themeColor="text1"/>
                <w:spacing w:val="-8"/>
                <w:sz w:val="24"/>
                <w:szCs w:val="24"/>
              </w:rPr>
              <w:t xml:space="preserve">Nội dung quy hoạch chi tiết ngành, quy hoạch đô thị và nông thôn tuân thủ quy định tại </w:t>
            </w:r>
            <w:r w:rsidRPr="00C92812">
              <w:rPr>
                <w:rFonts w:eastAsia="Times New Roman" w:cs="Times New Roman"/>
                <w:color w:val="000000" w:themeColor="text1"/>
                <w:spacing w:val="-8"/>
                <w:sz w:val="24"/>
                <w:szCs w:val="24"/>
                <w:lang w:val="vi-VN"/>
              </w:rPr>
              <w:t xml:space="preserve">khoản 3 </w:t>
            </w:r>
            <w:r w:rsidRPr="00C92812">
              <w:rPr>
                <w:rFonts w:eastAsia="Times New Roman" w:cs="Times New Roman"/>
                <w:color w:val="000000" w:themeColor="text1"/>
                <w:spacing w:val="-8"/>
                <w:sz w:val="24"/>
                <w:szCs w:val="24"/>
              </w:rPr>
              <w:t xml:space="preserve">Điều </w:t>
            </w:r>
            <w:r w:rsidRPr="00C92812">
              <w:rPr>
                <w:rFonts w:eastAsia="Times New Roman" w:cs="Times New Roman"/>
                <w:color w:val="000000" w:themeColor="text1"/>
                <w:spacing w:val="-8"/>
                <w:sz w:val="24"/>
                <w:szCs w:val="24"/>
                <w:lang w:val="vi-VN"/>
              </w:rPr>
              <w:t>5</w:t>
            </w:r>
            <w:r w:rsidRPr="00C92812">
              <w:rPr>
                <w:rFonts w:eastAsia="Times New Roman" w:cs="Times New Roman"/>
                <w:color w:val="000000" w:themeColor="text1"/>
                <w:spacing w:val="-8"/>
                <w:sz w:val="24"/>
                <w:szCs w:val="24"/>
              </w:rPr>
              <w:t>, Điều 2</w:t>
            </w:r>
            <w:r w:rsidR="000A01A8" w:rsidRPr="00C92812">
              <w:rPr>
                <w:rFonts w:eastAsia="Times New Roman" w:cs="Times New Roman"/>
                <w:color w:val="000000" w:themeColor="text1"/>
                <w:spacing w:val="-8"/>
                <w:sz w:val="24"/>
                <w:szCs w:val="24"/>
              </w:rPr>
              <w:t>3</w:t>
            </w:r>
            <w:r w:rsidRPr="00C92812">
              <w:rPr>
                <w:rFonts w:eastAsia="Times New Roman" w:cs="Times New Roman"/>
                <w:color w:val="000000" w:themeColor="text1"/>
                <w:spacing w:val="-8"/>
                <w:sz w:val="24"/>
                <w:szCs w:val="24"/>
              </w:rPr>
              <w:t xml:space="preserve"> của Luật này và thực hiện theo quy định của pháp luật có liên quan.</w:t>
            </w:r>
          </w:p>
        </w:tc>
        <w:tc>
          <w:tcPr>
            <w:tcW w:w="1793" w:type="pct"/>
            <w:hideMark/>
          </w:tcPr>
          <w:p w14:paraId="72502CD2" w14:textId="77777777" w:rsidR="00E07C77" w:rsidRPr="00C92812" w:rsidRDefault="00E07C77" w:rsidP="00426137">
            <w:pPr>
              <w:spacing w:before="0" w:after="0"/>
              <w:rPr>
                <w:rFonts w:eastAsia="Times New Roman" w:cs="Times New Roman"/>
                <w:color w:val="000000" w:themeColor="text1"/>
                <w:sz w:val="24"/>
                <w:szCs w:val="24"/>
              </w:rPr>
            </w:pPr>
            <w:r w:rsidRPr="00C92812">
              <w:rPr>
                <w:rFonts w:eastAsia="Times New Roman" w:cs="Times New Roman"/>
                <w:color w:val="000000" w:themeColor="text1"/>
                <w:sz w:val="24"/>
                <w:szCs w:val="24"/>
              </w:rPr>
              <w:t> </w:t>
            </w:r>
          </w:p>
        </w:tc>
      </w:tr>
    </w:tbl>
    <w:p w14:paraId="25E7BA39" w14:textId="59A8A6C0" w:rsidR="00567720" w:rsidRPr="00C92812" w:rsidRDefault="00567720" w:rsidP="00E07C77">
      <w:pPr>
        <w:pStyle w:val="Heading1"/>
        <w:rPr>
          <w:color w:val="000000" w:themeColor="text1"/>
          <w:sz w:val="24"/>
          <w:szCs w:val="24"/>
        </w:rPr>
      </w:pP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394"/>
        <w:gridCol w:w="5386"/>
      </w:tblGrid>
      <w:tr w:rsidR="00C92812" w:rsidRPr="00C92812" w14:paraId="04316424" w14:textId="77777777" w:rsidTr="00B25599">
        <w:tc>
          <w:tcPr>
            <w:tcW w:w="1129" w:type="dxa"/>
            <w:noWrap/>
            <w:hideMark/>
          </w:tcPr>
          <w:p w14:paraId="421EB896"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2F9C3938"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Chương III</w:t>
            </w:r>
            <w:r w:rsidRPr="00C92812">
              <w:rPr>
                <w:rFonts w:eastAsia="Times New Roman" w:cs="Times New Roman"/>
                <w:b/>
                <w:bCs/>
                <w:color w:val="000000" w:themeColor="text1"/>
                <w:sz w:val="24"/>
                <w:szCs w:val="24"/>
                <w:lang w:eastAsia="vi-VN"/>
              </w:rPr>
              <w:br/>
              <w:t>THẨM ĐỊNH, QUYẾT ĐỊNH HOẶC PHÊ DUYỆT, CÔNG BỐ VÀ CUNG CẤP THÔNG TIN QUY HOẠCH</w:t>
            </w:r>
          </w:p>
        </w:tc>
        <w:tc>
          <w:tcPr>
            <w:tcW w:w="4394" w:type="dxa"/>
            <w:noWrap/>
            <w:hideMark/>
          </w:tcPr>
          <w:p w14:paraId="174BF44F"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Chương III</w:t>
            </w:r>
            <w:r w:rsidRPr="00C92812">
              <w:rPr>
                <w:rFonts w:eastAsia="Times New Roman" w:cs="Times New Roman"/>
                <w:b/>
                <w:bCs/>
                <w:color w:val="000000" w:themeColor="text1"/>
                <w:sz w:val="24"/>
                <w:szCs w:val="24"/>
                <w:lang w:eastAsia="vi-VN"/>
              </w:rPr>
              <w:br/>
              <w:t>THẨM ĐỊNH, QUYẾT ĐỊNH HOẶC PHÊ DUYỆT, CÔNG BỐ VÀ CUNG CẤP THÔNG TIN QUY HOẠCH</w:t>
            </w:r>
          </w:p>
        </w:tc>
        <w:tc>
          <w:tcPr>
            <w:tcW w:w="5386" w:type="dxa"/>
            <w:noWrap/>
            <w:hideMark/>
          </w:tcPr>
          <w:p w14:paraId="57E841CE" w14:textId="77777777" w:rsidR="00C86354" w:rsidRPr="00C92812" w:rsidRDefault="00C86354" w:rsidP="00BD1B99">
            <w:pPr>
              <w:spacing w:after="0"/>
              <w:rPr>
                <w:rFonts w:eastAsia="Times New Roman" w:cs="Times New Roman"/>
                <w:color w:val="000000" w:themeColor="text1"/>
                <w:sz w:val="24"/>
                <w:szCs w:val="24"/>
                <w:lang w:eastAsia="vi-VN"/>
              </w:rPr>
            </w:pPr>
          </w:p>
        </w:tc>
      </w:tr>
      <w:tr w:rsidR="00C92812" w:rsidRPr="00C92812" w14:paraId="1E4BF4B3" w14:textId="77777777" w:rsidTr="00B25599">
        <w:trPr>
          <w:trHeight w:val="552"/>
        </w:trPr>
        <w:tc>
          <w:tcPr>
            <w:tcW w:w="1129" w:type="dxa"/>
            <w:noWrap/>
            <w:hideMark/>
          </w:tcPr>
          <w:p w14:paraId="75DB668F"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7CFA5F9A"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2C328744"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Mục 1</w:t>
            </w:r>
          </w:p>
          <w:p w14:paraId="297BF9F8"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THẨM ĐỊNH QUY HOẠCH</w:t>
            </w:r>
          </w:p>
        </w:tc>
        <w:tc>
          <w:tcPr>
            <w:tcW w:w="5386" w:type="dxa"/>
            <w:noWrap/>
            <w:hideMark/>
          </w:tcPr>
          <w:p w14:paraId="143176C3"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p w14:paraId="48A5DE3F"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40A433F" w14:textId="77777777" w:rsidTr="00B25599">
        <w:tc>
          <w:tcPr>
            <w:tcW w:w="1129" w:type="dxa"/>
            <w:noWrap/>
            <w:hideMark/>
          </w:tcPr>
          <w:p w14:paraId="62F73A63" w14:textId="7453416C"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w:t>
            </w:r>
            <w:r w:rsidR="00A009E0" w:rsidRPr="00C92812">
              <w:rPr>
                <w:rFonts w:eastAsia="Times New Roman" w:cs="Times New Roman"/>
                <w:b/>
                <w:bCs/>
                <w:color w:val="000000" w:themeColor="text1"/>
                <w:sz w:val="24"/>
                <w:szCs w:val="24"/>
                <w:lang w:eastAsia="vi-VN"/>
              </w:rPr>
              <w:t>1</w:t>
            </w:r>
          </w:p>
        </w:tc>
        <w:tc>
          <w:tcPr>
            <w:tcW w:w="4111" w:type="dxa"/>
            <w:noWrap/>
            <w:hideMark/>
          </w:tcPr>
          <w:p w14:paraId="4187CD1E"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29. Thẩm quyền thành lập Hội đồng thẩm định quy hoạch</w:t>
            </w:r>
          </w:p>
        </w:tc>
        <w:tc>
          <w:tcPr>
            <w:tcW w:w="4394" w:type="dxa"/>
            <w:noWrap/>
            <w:hideMark/>
          </w:tcPr>
          <w:p w14:paraId="11D4D9FC" w14:textId="1177BF9E"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w:t>
            </w:r>
            <w:r w:rsidR="00A009E0" w:rsidRPr="00C92812">
              <w:rPr>
                <w:rFonts w:eastAsia="Times New Roman" w:cs="Times New Roman"/>
                <w:b/>
                <w:bCs/>
                <w:color w:val="000000" w:themeColor="text1"/>
                <w:sz w:val="24"/>
                <w:szCs w:val="24"/>
                <w:lang w:eastAsia="vi-VN"/>
              </w:rPr>
              <w:t>1</w:t>
            </w:r>
            <w:r w:rsidRPr="00C92812">
              <w:rPr>
                <w:rFonts w:eastAsia="Times New Roman" w:cs="Times New Roman"/>
                <w:b/>
                <w:bCs/>
                <w:color w:val="000000" w:themeColor="text1"/>
                <w:sz w:val="24"/>
                <w:szCs w:val="24"/>
                <w:lang w:eastAsia="vi-VN"/>
              </w:rPr>
              <w:t>. Thẩm quyền thành lập Hội đồng thẩm định quy hoạch</w:t>
            </w:r>
          </w:p>
        </w:tc>
        <w:tc>
          <w:tcPr>
            <w:tcW w:w="5386" w:type="dxa"/>
            <w:noWrap/>
            <w:hideMark/>
          </w:tcPr>
          <w:p w14:paraId="2DBB431C"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Phân cấp thẩm quyền thẩm định quy hoạch để đồng bộ với việc phân cấp thẩm quyền quyết định hoặc phê duyệt quy hoạch.</w:t>
            </w:r>
          </w:p>
        </w:tc>
      </w:tr>
      <w:tr w:rsidR="00C92812" w:rsidRPr="00C92812" w14:paraId="615B0273" w14:textId="77777777" w:rsidTr="00B25599">
        <w:tc>
          <w:tcPr>
            <w:tcW w:w="1129" w:type="dxa"/>
            <w:noWrap/>
            <w:hideMark/>
          </w:tcPr>
          <w:p w14:paraId="18C27299"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76B31F96"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Thủ tướng Chính phủ thành lập Hội đồng thẩm định quy hoạch để thẩm định quy hoạch cấp quốc gia, quy hoạch vùng.</w:t>
            </w:r>
          </w:p>
        </w:tc>
        <w:tc>
          <w:tcPr>
            <w:tcW w:w="4394" w:type="dxa"/>
            <w:noWrap/>
            <w:hideMark/>
          </w:tcPr>
          <w:p w14:paraId="50CFACAF" w14:textId="6023A77F"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Thủ tướng Chính phủ thành lập Hội đồng thẩm định quy hoạch tổng thể quốc gia, quy hoạch không gian biển quốc gia, quy hoạch sử dụng đất quốc gia và quy hoạch vùng.</w:t>
            </w:r>
          </w:p>
        </w:tc>
        <w:tc>
          <w:tcPr>
            <w:tcW w:w="5386" w:type="dxa"/>
            <w:noWrap/>
          </w:tcPr>
          <w:p w14:paraId="4A20A4B1" w14:textId="77777777" w:rsidR="00C86354" w:rsidRPr="00C92812" w:rsidRDefault="00C86354" w:rsidP="00BD1B99">
            <w:pPr>
              <w:spacing w:after="0"/>
              <w:rPr>
                <w:rFonts w:eastAsia="Times New Roman" w:cs="Times New Roman"/>
                <w:color w:val="000000" w:themeColor="text1"/>
                <w:sz w:val="24"/>
                <w:szCs w:val="24"/>
                <w:lang w:eastAsia="vi-VN"/>
              </w:rPr>
            </w:pPr>
          </w:p>
        </w:tc>
      </w:tr>
      <w:tr w:rsidR="00C92812" w:rsidRPr="00C92812" w14:paraId="629E5576" w14:textId="77777777" w:rsidTr="00B25599">
        <w:tc>
          <w:tcPr>
            <w:tcW w:w="1129" w:type="dxa"/>
            <w:noWrap/>
            <w:hideMark/>
          </w:tcPr>
          <w:p w14:paraId="7B79E20C"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0DE1D242"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2B4BF709" w14:textId="1888390E"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có thẩm quyền phê duyệt quy hoạch ngành thành lập Hội đồng thẩm định quy hoạch ngành.</w:t>
            </w:r>
          </w:p>
        </w:tc>
        <w:tc>
          <w:tcPr>
            <w:tcW w:w="5386" w:type="dxa"/>
            <w:noWrap/>
            <w:hideMark/>
          </w:tcPr>
          <w:p w14:paraId="1C50CB92"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FA56BAA" w14:textId="77777777" w:rsidTr="00B25599">
        <w:tc>
          <w:tcPr>
            <w:tcW w:w="1129" w:type="dxa"/>
            <w:noWrap/>
            <w:hideMark/>
          </w:tcPr>
          <w:p w14:paraId="6F417D43"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3E6F54AC"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Bộ Kế hoạch và Đầu tư thành lập Hội đồng thẩm định quy hoạch để thẩm định quy hoạch tỉnh.</w:t>
            </w:r>
          </w:p>
        </w:tc>
        <w:tc>
          <w:tcPr>
            <w:tcW w:w="4394" w:type="dxa"/>
            <w:noWrap/>
            <w:hideMark/>
          </w:tcPr>
          <w:p w14:paraId="50102286" w14:textId="0E914FA2"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Chủ tịch Uỷ ban nhân dân cấp tỉnh thành lập Hội đồng thẩm định quy hoạch tỉnh.</w:t>
            </w:r>
          </w:p>
        </w:tc>
        <w:tc>
          <w:tcPr>
            <w:tcW w:w="5386" w:type="dxa"/>
            <w:noWrap/>
            <w:hideMark/>
          </w:tcPr>
          <w:p w14:paraId="160958EE"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51808F0F" w14:textId="77777777" w:rsidTr="00B25599">
        <w:tc>
          <w:tcPr>
            <w:tcW w:w="1129" w:type="dxa"/>
            <w:noWrap/>
            <w:hideMark/>
          </w:tcPr>
          <w:p w14:paraId="0820445C"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58EB2A9A"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50CE4417" w14:textId="372A7CBC"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Thẩm quyền thành lập Hội đồng thẩm định quy hoạch chi tiết ngành, quy hoạch đô thị và nông thôn thực hiện theo quy định của pháp luật có liên quan.</w:t>
            </w:r>
          </w:p>
        </w:tc>
        <w:tc>
          <w:tcPr>
            <w:tcW w:w="5386" w:type="dxa"/>
            <w:noWrap/>
            <w:hideMark/>
          </w:tcPr>
          <w:p w14:paraId="141700A6"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quy định này vì Luật Quy hoạch (sửa đổi) có phạm vi điều chỉnh bao gồm cả quy hoạch chi tiết ngành, quy hoạch đô thị và nông thôn (trước đây là quy hoạch có tính chất kỹ thuật, chuyên ngành)</w:t>
            </w:r>
          </w:p>
        </w:tc>
      </w:tr>
      <w:tr w:rsidR="00C92812" w:rsidRPr="00C92812" w14:paraId="560A425F" w14:textId="77777777" w:rsidTr="00B25599">
        <w:tc>
          <w:tcPr>
            <w:tcW w:w="1129" w:type="dxa"/>
            <w:noWrap/>
            <w:hideMark/>
          </w:tcPr>
          <w:p w14:paraId="7640AD0B" w14:textId="40CA561E" w:rsidR="00C86354" w:rsidRPr="00C92812" w:rsidRDefault="00154D5D"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32</w:t>
            </w:r>
          </w:p>
        </w:tc>
        <w:tc>
          <w:tcPr>
            <w:tcW w:w="4111" w:type="dxa"/>
            <w:noWrap/>
            <w:hideMark/>
          </w:tcPr>
          <w:p w14:paraId="2A3B76A9" w14:textId="6FFE0A04" w:rsidR="00C86354" w:rsidRPr="00C92812" w:rsidRDefault="00C86354" w:rsidP="00BD1B99">
            <w:pPr>
              <w:spacing w:after="0"/>
              <w:rPr>
                <w:rFonts w:ascii="Times New Roman Bold" w:eastAsia="Times New Roman" w:hAnsi="Times New Roman Bold" w:cs="Times New Roman"/>
                <w:b/>
                <w:bCs/>
                <w:color w:val="000000" w:themeColor="text1"/>
                <w:spacing w:val="-8"/>
                <w:sz w:val="24"/>
                <w:szCs w:val="24"/>
                <w:lang w:eastAsia="vi-VN"/>
              </w:rPr>
            </w:pPr>
            <w:r w:rsidRPr="00C92812">
              <w:rPr>
                <w:rFonts w:ascii="Times New Roman Bold" w:eastAsia="Times New Roman" w:hAnsi="Times New Roman Bold" w:cs="Times New Roman"/>
                <w:b/>
                <w:bCs/>
                <w:color w:val="000000" w:themeColor="text1"/>
                <w:spacing w:val="-8"/>
                <w:sz w:val="24"/>
                <w:szCs w:val="24"/>
                <w:lang w:eastAsia="vi-VN"/>
              </w:rPr>
              <w:t>Điều 3</w:t>
            </w:r>
            <w:r w:rsidR="00154D5D" w:rsidRPr="00C92812">
              <w:rPr>
                <w:rFonts w:ascii="Times New Roman Bold" w:eastAsia="Times New Roman" w:hAnsi="Times New Roman Bold" w:cs="Times New Roman"/>
                <w:b/>
                <w:bCs/>
                <w:color w:val="000000" w:themeColor="text1"/>
                <w:spacing w:val="-8"/>
                <w:sz w:val="24"/>
                <w:szCs w:val="24"/>
                <w:lang w:eastAsia="vi-VN"/>
              </w:rPr>
              <w:t>0</w:t>
            </w:r>
            <w:r w:rsidRPr="00C92812">
              <w:rPr>
                <w:rFonts w:ascii="Times New Roman Bold" w:eastAsia="Times New Roman" w:hAnsi="Times New Roman Bold" w:cs="Times New Roman"/>
                <w:b/>
                <w:bCs/>
                <w:color w:val="000000" w:themeColor="text1"/>
                <w:spacing w:val="-8"/>
                <w:sz w:val="24"/>
                <w:szCs w:val="24"/>
                <w:lang w:eastAsia="vi-VN"/>
              </w:rPr>
              <w:t>. Hội đồng thẩm định quy hoạch</w:t>
            </w:r>
          </w:p>
        </w:tc>
        <w:tc>
          <w:tcPr>
            <w:tcW w:w="4394" w:type="dxa"/>
            <w:noWrap/>
          </w:tcPr>
          <w:p w14:paraId="4643E804" w14:textId="23486786" w:rsidR="00C86354" w:rsidRPr="00C92812" w:rsidRDefault="00154D5D"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32. Hội đồng thẩm định quy hoạch</w:t>
            </w:r>
          </w:p>
        </w:tc>
        <w:tc>
          <w:tcPr>
            <w:tcW w:w="5386" w:type="dxa"/>
            <w:noWrap/>
          </w:tcPr>
          <w:p w14:paraId="3628CB41" w14:textId="71BA6BE0" w:rsidR="00C86354" w:rsidRPr="00C92812" w:rsidRDefault="00C86354" w:rsidP="00BD1B99">
            <w:pPr>
              <w:spacing w:after="0"/>
              <w:rPr>
                <w:rFonts w:eastAsia="Times New Roman" w:cs="Times New Roman"/>
                <w:color w:val="000000" w:themeColor="text1"/>
                <w:sz w:val="24"/>
                <w:szCs w:val="24"/>
                <w:lang w:eastAsia="vi-VN"/>
              </w:rPr>
            </w:pPr>
          </w:p>
        </w:tc>
      </w:tr>
      <w:tr w:rsidR="00C92812" w:rsidRPr="00C92812" w14:paraId="08352379" w14:textId="77777777" w:rsidTr="00B25599">
        <w:tc>
          <w:tcPr>
            <w:tcW w:w="1129" w:type="dxa"/>
            <w:noWrap/>
            <w:hideMark/>
          </w:tcPr>
          <w:p w14:paraId="62A11478"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589B3741"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Thành phần Hội đồng thẩm định quy hoạch cấp quốc gia,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địa phương và tổ chức, cá nhân khác. Cơ quan thường trực Hội đồng thẩm định do Chủ tịch Hội đồng thẩm định quyết định.</w:t>
            </w:r>
          </w:p>
        </w:tc>
        <w:tc>
          <w:tcPr>
            <w:tcW w:w="4394" w:type="dxa"/>
            <w:noWrap/>
          </w:tcPr>
          <w:p w14:paraId="55A39586" w14:textId="10424EB2"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Thành phần Hội đồng thẩm định quy hoạch cấp quốc gia, quy hoạch vùng, quy hoạch tỉnh bao gồm Chủ tịch Hội đồng, Phó Chủ tịch Hội đồng và các thành viên. Thành viên của Hội đồng thẩm định bao gồm đại diện Bộ, cơ quan ngang Bộ, địa phương, cơ quan, tổ chức có liên quan và các chuyên gia là uỷ viên phản biện.</w:t>
            </w:r>
          </w:p>
        </w:tc>
        <w:tc>
          <w:tcPr>
            <w:tcW w:w="5386" w:type="dxa"/>
            <w:noWrap/>
            <w:hideMark/>
          </w:tcPr>
          <w:p w14:paraId="7FAC1882" w14:textId="2FC574E4" w:rsidR="00C86354" w:rsidRPr="00C92812" w:rsidRDefault="00C86354" w:rsidP="00934419">
            <w:pPr>
              <w:spacing w:after="0"/>
              <w:rPr>
                <w:rFonts w:eastAsia="Times New Roman" w:cs="Times New Roman"/>
                <w:bCs/>
                <w:color w:val="000000" w:themeColor="text1"/>
                <w:sz w:val="24"/>
                <w:szCs w:val="24"/>
                <w:lang w:val="vi-VN" w:eastAsia="vi-VN"/>
              </w:rPr>
            </w:pPr>
            <w:r w:rsidRPr="00C92812">
              <w:rPr>
                <w:rFonts w:eastAsia="Times New Roman" w:cs="Times New Roman"/>
                <w:bCs/>
                <w:color w:val="000000" w:themeColor="text1"/>
                <w:sz w:val="24"/>
                <w:szCs w:val="24"/>
                <w:lang w:eastAsia="vi-VN"/>
              </w:rPr>
              <w:t> </w:t>
            </w:r>
          </w:p>
        </w:tc>
      </w:tr>
      <w:tr w:rsidR="00C92812" w:rsidRPr="00C92812" w14:paraId="17DE314A" w14:textId="77777777" w:rsidTr="00B25599">
        <w:tc>
          <w:tcPr>
            <w:tcW w:w="1129" w:type="dxa"/>
            <w:noWrap/>
            <w:hideMark/>
          </w:tcPr>
          <w:p w14:paraId="799E9053"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5313C94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Thành phần Hội đồng thẩm định quy hoạch tỉnh bao gồm Chủ tịch Hội đồng và các thành viên của Hội đồng. Chủ tịch Hội đồng thẩm định quy hoạch là Bộ trưởng Bộ Kế hoạch và Đầu tư. Thành viên của Hội đồng thẩm định bao gồm đại diện Bộ, cơ quan ngang Bộ, địa phương và tổ chức, cá nhân khác. Cơ quan thường trực Hội đồng thẩm định do Chủ tịch Hội đồng thẩm định quyết định.</w:t>
            </w:r>
          </w:p>
        </w:tc>
        <w:tc>
          <w:tcPr>
            <w:tcW w:w="4394" w:type="dxa"/>
            <w:noWrap/>
            <w:hideMark/>
          </w:tcPr>
          <w:p w14:paraId="391D457E" w14:textId="7FDF3AE0"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r w:rsidR="00F24FE9" w:rsidRPr="00C92812">
              <w:rPr>
                <w:rFonts w:eastAsia="Times New Roman" w:cs="Times New Roman"/>
                <w:color w:val="000000" w:themeColor="text1"/>
                <w:sz w:val="24"/>
                <w:szCs w:val="24"/>
                <w:lang w:eastAsia="vi-VN"/>
              </w:rPr>
              <w:t>2. Thành phần Hội đồng thẩm định quy hoạch chi tiết ngành, quy hoạch đô thị và nông thôn thực hiện theo quy định của pháp luật có liên quan. Trường hợp pháp luật có liên quan chưa có quy định, cơ quan có thẩm quyền tổ chức tổ chức thẩm định thành lập Hội đồng thẩm định và tổ chức thẩm định theo quy định tại các khoản 1, 3 và 4 của Điều này.</w:t>
            </w:r>
          </w:p>
        </w:tc>
        <w:tc>
          <w:tcPr>
            <w:tcW w:w="5386" w:type="dxa"/>
            <w:noWrap/>
            <w:hideMark/>
          </w:tcPr>
          <w:p w14:paraId="32FFBC0E"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7475FF5" w14:textId="77777777" w:rsidTr="00B25599">
        <w:tc>
          <w:tcPr>
            <w:tcW w:w="1129" w:type="dxa"/>
            <w:noWrap/>
          </w:tcPr>
          <w:p w14:paraId="57302D33" w14:textId="77777777" w:rsidR="00F24FE9" w:rsidRPr="00C92812" w:rsidRDefault="00F24FE9" w:rsidP="00BD1B99">
            <w:pPr>
              <w:spacing w:after="0"/>
              <w:jc w:val="center"/>
              <w:rPr>
                <w:rFonts w:eastAsia="Times New Roman" w:cs="Times New Roman"/>
                <w:b/>
                <w:bCs/>
                <w:color w:val="000000" w:themeColor="text1"/>
                <w:sz w:val="24"/>
                <w:szCs w:val="24"/>
                <w:lang w:eastAsia="vi-VN"/>
              </w:rPr>
            </w:pPr>
          </w:p>
        </w:tc>
        <w:tc>
          <w:tcPr>
            <w:tcW w:w="4111" w:type="dxa"/>
            <w:noWrap/>
          </w:tcPr>
          <w:p w14:paraId="613AC21A" w14:textId="67E57D83" w:rsidR="00154D5D" w:rsidRPr="00C92812" w:rsidRDefault="00154D5D" w:rsidP="00154D5D">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Hội đồng thẩm định quy hoạch làm việc theo chế độ tập thể và chịu trách nhiệm thẩm định quy hoạch theo nhiệm vụ được giao. Cơ quan thường trực Hội đồng thẩm định tổ chức lấy ý kiến chuyên gia, tổ chức xã hội - nghề nghiệp và tổ chức khác có liên quan trước khi trình Hội đồng thẩm định quy hoạch.</w:t>
            </w:r>
          </w:p>
          <w:p w14:paraId="6E42E8F9" w14:textId="26355AB4" w:rsidR="00F24FE9" w:rsidRPr="00C92812" w:rsidRDefault="00154D5D" w:rsidP="00154D5D">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tc>
        <w:tc>
          <w:tcPr>
            <w:tcW w:w="4394" w:type="dxa"/>
            <w:noWrap/>
          </w:tcPr>
          <w:p w14:paraId="1415C04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Hội đồng thẩm định quy hoạch làm việc theo chế độ tập thể và chịu trách nhiệm thẩm định quy hoạch theo nhiệm vụ được giao.</w:t>
            </w:r>
          </w:p>
          <w:p w14:paraId="17F0846E" w14:textId="217D8F80"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Trường hợp cần thiết, Hội đồng thẩm định quy hoạch có thể lựa chọn tư vấn phản biện độc lập. Tư vấn phản biện độc lập phải đáp ứng điều kiện về năng lực chuyên môn phù hợp với công việc đảm nhận theo quy định của pháp luật có liên quan và quy định của Chính phủ.</w:t>
            </w:r>
          </w:p>
        </w:tc>
        <w:tc>
          <w:tcPr>
            <w:tcW w:w="5386" w:type="dxa"/>
            <w:noWrap/>
          </w:tcPr>
          <w:p w14:paraId="01154010" w14:textId="77777777" w:rsidR="00F24FE9" w:rsidRPr="00C92812" w:rsidRDefault="00F24FE9" w:rsidP="00BD1B99">
            <w:pPr>
              <w:spacing w:after="0"/>
              <w:rPr>
                <w:rFonts w:eastAsia="Times New Roman" w:cs="Times New Roman"/>
                <w:b/>
                <w:bCs/>
                <w:color w:val="000000" w:themeColor="text1"/>
                <w:sz w:val="24"/>
                <w:szCs w:val="24"/>
                <w:lang w:eastAsia="vi-VN"/>
              </w:rPr>
            </w:pPr>
          </w:p>
        </w:tc>
      </w:tr>
      <w:tr w:rsidR="00C92812" w:rsidRPr="00C92812" w14:paraId="67745BEC" w14:textId="77777777" w:rsidTr="00B25599">
        <w:tc>
          <w:tcPr>
            <w:tcW w:w="1129" w:type="dxa"/>
            <w:noWrap/>
          </w:tcPr>
          <w:p w14:paraId="5A429969" w14:textId="77777777" w:rsidR="00F24FE9" w:rsidRPr="00C92812" w:rsidRDefault="00F24FE9" w:rsidP="00BD1B99">
            <w:pPr>
              <w:spacing w:after="0"/>
              <w:jc w:val="center"/>
              <w:rPr>
                <w:rFonts w:eastAsia="Times New Roman" w:cs="Times New Roman"/>
                <w:b/>
                <w:bCs/>
                <w:color w:val="000000" w:themeColor="text1"/>
                <w:spacing w:val="-6"/>
                <w:sz w:val="24"/>
                <w:szCs w:val="24"/>
                <w:lang w:eastAsia="vi-VN"/>
              </w:rPr>
            </w:pPr>
          </w:p>
        </w:tc>
        <w:tc>
          <w:tcPr>
            <w:tcW w:w="4111" w:type="dxa"/>
            <w:noWrap/>
          </w:tcPr>
          <w:p w14:paraId="4804461C" w14:textId="5B7235C0" w:rsidR="00F24FE9" w:rsidRPr="00C92812" w:rsidRDefault="00154D5D" w:rsidP="00BD1B9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4. Chính phủ quy định chi tiết Điều này.</w:t>
            </w:r>
          </w:p>
        </w:tc>
        <w:tc>
          <w:tcPr>
            <w:tcW w:w="4394" w:type="dxa"/>
            <w:noWrap/>
          </w:tcPr>
          <w:p w14:paraId="67026867" w14:textId="7CCB1A2A"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4. Chính phủ quy định chi tiết về thành phần và hoạt động của Hội đồng thẩm định quy hoạch cấp quốc gia, quy hoạch vùng, quy hoạch tỉnh.</w:t>
            </w:r>
          </w:p>
        </w:tc>
        <w:tc>
          <w:tcPr>
            <w:tcW w:w="5386" w:type="dxa"/>
            <w:noWrap/>
          </w:tcPr>
          <w:p w14:paraId="626C1527" w14:textId="77777777" w:rsidR="00F24FE9" w:rsidRPr="00C92812" w:rsidRDefault="00F24FE9" w:rsidP="00BD1B99">
            <w:pPr>
              <w:spacing w:after="0"/>
              <w:rPr>
                <w:rFonts w:eastAsia="Times New Roman" w:cs="Times New Roman"/>
                <w:b/>
                <w:bCs/>
                <w:color w:val="000000" w:themeColor="text1"/>
                <w:spacing w:val="-6"/>
                <w:sz w:val="24"/>
                <w:szCs w:val="24"/>
                <w:lang w:eastAsia="vi-VN"/>
              </w:rPr>
            </w:pPr>
          </w:p>
        </w:tc>
      </w:tr>
      <w:tr w:rsidR="00C92812" w:rsidRPr="00C92812" w14:paraId="559103BD" w14:textId="77777777" w:rsidTr="00B25599">
        <w:tc>
          <w:tcPr>
            <w:tcW w:w="1129" w:type="dxa"/>
            <w:noWrap/>
            <w:hideMark/>
          </w:tcPr>
          <w:p w14:paraId="440F15B4" w14:textId="23BDD4AA"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w:t>
            </w:r>
            <w:r w:rsidR="00F24FE9" w:rsidRPr="00C92812">
              <w:rPr>
                <w:rFonts w:eastAsia="Times New Roman" w:cs="Times New Roman"/>
                <w:b/>
                <w:bCs/>
                <w:color w:val="000000" w:themeColor="text1"/>
                <w:sz w:val="24"/>
                <w:szCs w:val="24"/>
                <w:lang w:eastAsia="vi-VN"/>
              </w:rPr>
              <w:t>3</w:t>
            </w:r>
          </w:p>
        </w:tc>
        <w:tc>
          <w:tcPr>
            <w:tcW w:w="4111" w:type="dxa"/>
            <w:noWrap/>
            <w:hideMark/>
          </w:tcPr>
          <w:p w14:paraId="11C0841E"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31. Hồ sơ trình thẩm định quy hoạch</w:t>
            </w:r>
          </w:p>
        </w:tc>
        <w:tc>
          <w:tcPr>
            <w:tcW w:w="4394" w:type="dxa"/>
            <w:noWrap/>
            <w:hideMark/>
          </w:tcPr>
          <w:p w14:paraId="219931B1" w14:textId="089B49A6"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w:t>
            </w:r>
            <w:r w:rsidR="00F24FE9" w:rsidRPr="00C92812">
              <w:rPr>
                <w:rFonts w:eastAsia="Times New Roman" w:cs="Times New Roman"/>
                <w:b/>
                <w:bCs/>
                <w:color w:val="000000" w:themeColor="text1"/>
                <w:sz w:val="24"/>
                <w:szCs w:val="24"/>
                <w:lang w:eastAsia="vi-VN"/>
              </w:rPr>
              <w:t>3</w:t>
            </w:r>
            <w:r w:rsidRPr="00C92812">
              <w:rPr>
                <w:rFonts w:eastAsia="Times New Roman" w:cs="Times New Roman"/>
                <w:b/>
                <w:bCs/>
                <w:color w:val="000000" w:themeColor="text1"/>
                <w:sz w:val="24"/>
                <w:szCs w:val="24"/>
                <w:lang w:eastAsia="vi-VN"/>
              </w:rPr>
              <w:t>. Hồ sơ trình thẩm định quy hoạch</w:t>
            </w:r>
          </w:p>
        </w:tc>
        <w:tc>
          <w:tcPr>
            <w:tcW w:w="5386" w:type="dxa"/>
            <w:noWrap/>
            <w:hideMark/>
          </w:tcPr>
          <w:p w14:paraId="0D140F06"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496F2AC" w14:textId="77777777" w:rsidTr="00B25599">
        <w:tc>
          <w:tcPr>
            <w:tcW w:w="1129" w:type="dxa"/>
            <w:noWrap/>
            <w:hideMark/>
          </w:tcPr>
          <w:p w14:paraId="37494A18"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11AC4BCB"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Hồ sơ trình thẩm định quy hoạch gồm các tài liệu chủ yếu sau đây:</w:t>
            </w:r>
          </w:p>
        </w:tc>
        <w:tc>
          <w:tcPr>
            <w:tcW w:w="4394" w:type="dxa"/>
            <w:noWrap/>
            <w:hideMark/>
          </w:tcPr>
          <w:p w14:paraId="19E472C1"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Hồ sơ trình thẩm định quy hoạch cấp quốc gia, quy hoạch vùng và quy hoạch tỉnh gồm các tài liệu chủ yếu sau đây:</w:t>
            </w:r>
          </w:p>
        </w:tc>
        <w:tc>
          <w:tcPr>
            <w:tcW w:w="5386" w:type="dxa"/>
            <w:noWrap/>
            <w:hideMark/>
          </w:tcPr>
          <w:p w14:paraId="6C131EF1"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DAA4B54" w14:textId="77777777" w:rsidTr="00B25599">
        <w:tc>
          <w:tcPr>
            <w:tcW w:w="1129" w:type="dxa"/>
            <w:noWrap/>
            <w:hideMark/>
          </w:tcPr>
          <w:p w14:paraId="1DE87259"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79778D3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Tờ trình;</w:t>
            </w:r>
          </w:p>
        </w:tc>
        <w:tc>
          <w:tcPr>
            <w:tcW w:w="4394" w:type="dxa"/>
            <w:noWrap/>
            <w:hideMark/>
          </w:tcPr>
          <w:p w14:paraId="7A711207"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Tờ trình;</w:t>
            </w:r>
          </w:p>
        </w:tc>
        <w:tc>
          <w:tcPr>
            <w:tcW w:w="5386" w:type="dxa"/>
            <w:noWrap/>
            <w:hideMark/>
          </w:tcPr>
          <w:p w14:paraId="5ECD8669"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6579221" w14:textId="77777777" w:rsidTr="00B25599">
        <w:tc>
          <w:tcPr>
            <w:tcW w:w="1129" w:type="dxa"/>
            <w:noWrap/>
            <w:hideMark/>
          </w:tcPr>
          <w:p w14:paraId="59189F8B"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20AD830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Báo cáo quy hoạch;</w:t>
            </w:r>
          </w:p>
        </w:tc>
        <w:tc>
          <w:tcPr>
            <w:tcW w:w="4394" w:type="dxa"/>
            <w:noWrap/>
            <w:hideMark/>
          </w:tcPr>
          <w:p w14:paraId="3B88236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Báo cáo thuyết minh quy hoạch;</w:t>
            </w:r>
          </w:p>
        </w:tc>
        <w:tc>
          <w:tcPr>
            <w:tcW w:w="5386" w:type="dxa"/>
            <w:noWrap/>
            <w:hideMark/>
          </w:tcPr>
          <w:p w14:paraId="70C2A597"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C95C401" w14:textId="77777777" w:rsidTr="00B25599">
        <w:tc>
          <w:tcPr>
            <w:tcW w:w="1129" w:type="dxa"/>
            <w:noWrap/>
            <w:hideMark/>
          </w:tcPr>
          <w:p w14:paraId="188DFAFF"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19E2B79F"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Dự thảo văn bản quyết định hoặc phê duyệt quy hoạch;</w:t>
            </w:r>
          </w:p>
        </w:tc>
        <w:tc>
          <w:tcPr>
            <w:tcW w:w="4394" w:type="dxa"/>
            <w:noWrap/>
            <w:hideMark/>
          </w:tcPr>
          <w:p w14:paraId="29AAFDF8"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Dự thảo văn bản quyết định hoặc phê duyệt quy hoạch;</w:t>
            </w:r>
          </w:p>
        </w:tc>
        <w:tc>
          <w:tcPr>
            <w:tcW w:w="5386" w:type="dxa"/>
            <w:noWrap/>
            <w:hideMark/>
          </w:tcPr>
          <w:p w14:paraId="1FDDD735"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7AAAECB" w14:textId="77777777" w:rsidTr="00B25599">
        <w:tc>
          <w:tcPr>
            <w:tcW w:w="1129" w:type="dxa"/>
            <w:noWrap/>
            <w:hideMark/>
          </w:tcPr>
          <w:p w14:paraId="388D133C"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1727B978"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d) Báo cáo tổng hợp ý kiến góp ý của các cơ quan, tổ chức, cộng đồng, cá nhân về quy hoạch; bản sao ý kiến góp ý của Bộ, cơ quan ngang Bộ và địa phương liên </w:t>
            </w:r>
            <w:r w:rsidRPr="00C92812">
              <w:rPr>
                <w:rFonts w:eastAsia="Times New Roman" w:cs="Times New Roman"/>
                <w:color w:val="000000" w:themeColor="text1"/>
                <w:sz w:val="24"/>
                <w:szCs w:val="24"/>
                <w:lang w:eastAsia="vi-VN"/>
              </w:rPr>
              <w:lastRenderedPageBreak/>
              <w:t>quan; báo cáo giải trình, tiếp thu ý kiến góp ý về quy hoạch;</w:t>
            </w:r>
          </w:p>
        </w:tc>
        <w:tc>
          <w:tcPr>
            <w:tcW w:w="4394" w:type="dxa"/>
            <w:noWrap/>
            <w:hideMark/>
          </w:tcPr>
          <w:p w14:paraId="6A02EDCF"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d) Báo cáo tổng hợp và giải trình, tiếp thu ý kiến góp ý của các cơ quan, tổ chức, cộng đồng, cá nhân về quy hoạch;</w:t>
            </w:r>
          </w:p>
        </w:tc>
        <w:tc>
          <w:tcPr>
            <w:tcW w:w="5386" w:type="dxa"/>
            <w:noWrap/>
            <w:hideMark/>
          </w:tcPr>
          <w:p w14:paraId="0D6A0767"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98440F5" w14:textId="77777777" w:rsidTr="00B25599">
        <w:tc>
          <w:tcPr>
            <w:tcW w:w="1129" w:type="dxa"/>
            <w:noWrap/>
            <w:hideMark/>
          </w:tcPr>
          <w:p w14:paraId="2A007A50"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6F611D5C"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Báo cáo đánh giá môi trường chiến lược;</w:t>
            </w:r>
          </w:p>
        </w:tc>
        <w:tc>
          <w:tcPr>
            <w:tcW w:w="4394" w:type="dxa"/>
            <w:noWrap/>
            <w:hideMark/>
          </w:tcPr>
          <w:p w14:paraId="7BB04B81"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Báo cáo đánh giá môi trường chiến lược (nếu có);</w:t>
            </w:r>
          </w:p>
        </w:tc>
        <w:tc>
          <w:tcPr>
            <w:tcW w:w="5386" w:type="dxa"/>
            <w:noWrap/>
            <w:hideMark/>
          </w:tcPr>
          <w:p w14:paraId="354D821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Một số quy hoạch không phải thực hiện đánh giá môi trường chiến lược theo quy định của pháp luật về bảo vệ môi trường</w:t>
            </w:r>
          </w:p>
        </w:tc>
      </w:tr>
      <w:tr w:rsidR="00C92812" w:rsidRPr="00C92812" w14:paraId="4D140C26" w14:textId="77777777" w:rsidTr="00B25599">
        <w:tc>
          <w:tcPr>
            <w:tcW w:w="1129" w:type="dxa"/>
            <w:noWrap/>
            <w:hideMark/>
          </w:tcPr>
          <w:p w14:paraId="61BCF555"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291CA14F"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Hệ thống sơ đồ, bản đồ, cơ sở dữ liệu về quy hoạch.</w:t>
            </w:r>
          </w:p>
        </w:tc>
        <w:tc>
          <w:tcPr>
            <w:tcW w:w="4394" w:type="dxa"/>
            <w:noWrap/>
            <w:hideMark/>
          </w:tcPr>
          <w:p w14:paraId="4A652EF6"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Hệ thống sơ đồ, bản đồ, cơ sở dữ liệu về quy hoạch.</w:t>
            </w:r>
          </w:p>
        </w:tc>
        <w:tc>
          <w:tcPr>
            <w:tcW w:w="5386" w:type="dxa"/>
            <w:noWrap/>
            <w:hideMark/>
          </w:tcPr>
          <w:p w14:paraId="26C77659"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E773523" w14:textId="77777777" w:rsidTr="00B25599">
        <w:trPr>
          <w:trHeight w:val="1656"/>
        </w:trPr>
        <w:tc>
          <w:tcPr>
            <w:tcW w:w="1129" w:type="dxa"/>
            <w:noWrap/>
            <w:hideMark/>
          </w:tcPr>
          <w:p w14:paraId="1522E327"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bookmarkStart w:id="6" w:name="_Hlk206533665"/>
          </w:p>
        </w:tc>
        <w:tc>
          <w:tcPr>
            <w:tcW w:w="4111" w:type="dxa"/>
            <w:noWrap/>
            <w:hideMark/>
          </w:tcPr>
          <w:p w14:paraId="7670FE5F"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tc>
        <w:tc>
          <w:tcPr>
            <w:tcW w:w="4394" w:type="dxa"/>
            <w:noWrap/>
          </w:tcPr>
          <w:p w14:paraId="67DB6CFC"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Hội đồng thẩm định quy hoạch chỉ tổ chức thẩm định khi nhận đủ hồ sơ quy định tại khoản 1 Điều này. Trường hợp cần thiết, Hội đồng thẩm định có quyền yêu cầu cơ quan trình thẩm định quy hoạch cung cấp thêm thông tin, giải trình về các nội dung liên quan.</w:t>
            </w:r>
          </w:p>
        </w:tc>
        <w:tc>
          <w:tcPr>
            <w:tcW w:w="5386" w:type="dxa"/>
            <w:noWrap/>
            <w:hideMark/>
          </w:tcPr>
          <w:p w14:paraId="67F0DDBB"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bookmarkEnd w:id="6"/>
      <w:tr w:rsidR="00C92812" w:rsidRPr="00C92812" w14:paraId="41D4BD11" w14:textId="77777777" w:rsidTr="00B25599">
        <w:tc>
          <w:tcPr>
            <w:tcW w:w="1129" w:type="dxa"/>
            <w:noWrap/>
          </w:tcPr>
          <w:p w14:paraId="5E3E5043"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tcPr>
          <w:p w14:paraId="1799FE4C" w14:textId="77777777" w:rsidR="00C86354" w:rsidRPr="00C92812" w:rsidRDefault="00C86354" w:rsidP="00BD1B99">
            <w:pPr>
              <w:spacing w:after="0"/>
              <w:rPr>
                <w:rFonts w:eastAsia="Times New Roman" w:cs="Times New Roman"/>
                <w:b/>
                <w:bCs/>
                <w:color w:val="000000" w:themeColor="text1"/>
                <w:sz w:val="24"/>
                <w:szCs w:val="24"/>
                <w:lang w:eastAsia="vi-VN"/>
              </w:rPr>
            </w:pPr>
          </w:p>
        </w:tc>
        <w:tc>
          <w:tcPr>
            <w:tcW w:w="4394" w:type="dxa"/>
            <w:noWrap/>
          </w:tcPr>
          <w:p w14:paraId="09BD68ED" w14:textId="77777777" w:rsidR="00C86354" w:rsidRPr="00C92812" w:rsidRDefault="00C86354" w:rsidP="00BD1B99">
            <w:pPr>
              <w:rPr>
                <w:color w:val="000000" w:themeColor="text1"/>
                <w:spacing w:val="-6"/>
                <w:sz w:val="24"/>
                <w:szCs w:val="24"/>
              </w:rPr>
            </w:pPr>
            <w:r w:rsidRPr="00C92812">
              <w:rPr>
                <w:rFonts w:eastAsia="Times New Roman" w:cs="Times New Roman"/>
                <w:color w:val="000000" w:themeColor="text1"/>
                <w:spacing w:val="-6"/>
                <w:sz w:val="24"/>
                <w:szCs w:val="24"/>
                <w:lang w:eastAsia="vi-VN"/>
              </w:rPr>
              <w:t xml:space="preserve">3. Hồ sơ trình thẩm định quy hoạch chi tiết ngành, quy hoạch đô </w:t>
            </w:r>
            <w:r w:rsidRPr="00C92812">
              <w:rPr>
                <w:color w:val="000000" w:themeColor="text1"/>
                <w:spacing w:val="-6"/>
                <w:sz w:val="24"/>
                <w:szCs w:val="24"/>
                <w:lang w:eastAsia="vi-VN"/>
              </w:rPr>
              <w:t>thị và nông thôn thực hiện theo quy đinh của pháp luật có liên quan.</w:t>
            </w:r>
          </w:p>
          <w:p w14:paraId="426F123B" w14:textId="77777777" w:rsidR="00C86354" w:rsidRPr="00C92812" w:rsidRDefault="00C86354" w:rsidP="00BD1B99">
            <w:pPr>
              <w:rPr>
                <w:rFonts w:eastAsia="Times New Roman" w:cs="Times New Roman"/>
                <w:color w:val="000000" w:themeColor="text1"/>
                <w:spacing w:val="-6"/>
                <w:sz w:val="24"/>
                <w:szCs w:val="24"/>
                <w:lang w:eastAsia="vi-VN"/>
              </w:rPr>
            </w:pPr>
            <w:r w:rsidRPr="00C92812">
              <w:rPr>
                <w:color w:val="000000" w:themeColor="text1"/>
                <w:spacing w:val="-6"/>
                <w:sz w:val="24"/>
                <w:szCs w:val="24"/>
                <w:lang w:eastAsia="vi-VN"/>
              </w:rPr>
              <w:t>Trường hợp pháp luật có liên quan chưa có quy định, cơ quan tổ chức</w:t>
            </w:r>
            <w:r w:rsidRPr="00C92812">
              <w:rPr>
                <w:rFonts w:eastAsia="Times New Roman" w:cs="Times New Roman"/>
                <w:color w:val="000000" w:themeColor="text1"/>
                <w:spacing w:val="-6"/>
                <w:sz w:val="24"/>
                <w:szCs w:val="24"/>
                <w:lang w:eastAsia="vi-VN"/>
              </w:rPr>
              <w:t xml:space="preserve"> lập quy hoạch hoàn thiện  hồ sơ trình thẩm định quy hoạch theo quy định tại khoản 1 Điều này.</w:t>
            </w:r>
          </w:p>
        </w:tc>
        <w:tc>
          <w:tcPr>
            <w:tcW w:w="5386" w:type="dxa"/>
            <w:noWrap/>
          </w:tcPr>
          <w:p w14:paraId="3A1B3BDF" w14:textId="77777777" w:rsidR="00C86354" w:rsidRPr="00C92812" w:rsidRDefault="00C86354" w:rsidP="00BD1B99">
            <w:pPr>
              <w:spacing w:after="0"/>
              <w:rPr>
                <w:rFonts w:eastAsia="Times New Roman" w:cs="Times New Roman"/>
                <w:b/>
                <w:bCs/>
                <w:color w:val="000000" w:themeColor="text1"/>
                <w:sz w:val="24"/>
                <w:szCs w:val="24"/>
                <w:lang w:eastAsia="vi-VN"/>
              </w:rPr>
            </w:pPr>
          </w:p>
        </w:tc>
      </w:tr>
      <w:tr w:rsidR="00C92812" w:rsidRPr="00C92812" w14:paraId="64AB9330" w14:textId="77777777" w:rsidTr="00B25599">
        <w:tc>
          <w:tcPr>
            <w:tcW w:w="1129" w:type="dxa"/>
            <w:noWrap/>
            <w:hideMark/>
          </w:tcPr>
          <w:p w14:paraId="196613F6"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7C189596"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562F97CC" w14:textId="2DA7CCC3" w:rsidR="00C86354" w:rsidRPr="00C92812" w:rsidRDefault="00C86354" w:rsidP="0093441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4. Chính phủ quy định chi tiết </w:t>
            </w:r>
            <w:r w:rsidR="00934419" w:rsidRPr="00C92812">
              <w:rPr>
                <w:rFonts w:eastAsia="Times New Roman" w:cs="Times New Roman"/>
                <w:color w:val="000000" w:themeColor="text1"/>
                <w:sz w:val="24"/>
                <w:szCs w:val="24"/>
                <w:lang w:val="vi-VN" w:eastAsia="vi-VN"/>
              </w:rPr>
              <w:t>thể thức</w:t>
            </w:r>
            <w:r w:rsidRPr="00C92812">
              <w:rPr>
                <w:rFonts w:eastAsia="Times New Roman" w:cs="Times New Roman"/>
                <w:color w:val="000000" w:themeColor="text1"/>
                <w:sz w:val="24"/>
                <w:szCs w:val="24"/>
                <w:lang w:eastAsia="vi-VN"/>
              </w:rPr>
              <w:t xml:space="preserve"> hồ sơ trình thẩm định quy </w:t>
            </w:r>
            <w:r w:rsidR="00934419" w:rsidRPr="00C92812">
              <w:rPr>
                <w:rFonts w:eastAsia="Times New Roman" w:cs="Times New Roman"/>
                <w:color w:val="000000" w:themeColor="text1"/>
                <w:sz w:val="24"/>
                <w:szCs w:val="24"/>
                <w:lang w:val="vi-VN" w:eastAsia="vi-VN"/>
              </w:rPr>
              <w:t>hoạch</w:t>
            </w:r>
            <w:r w:rsidRPr="00C92812">
              <w:rPr>
                <w:rFonts w:eastAsia="Times New Roman" w:cs="Times New Roman"/>
                <w:color w:val="000000" w:themeColor="text1"/>
                <w:sz w:val="24"/>
                <w:szCs w:val="24"/>
                <w:lang w:eastAsia="vi-VN"/>
              </w:rPr>
              <w:t xml:space="preserve"> quy định tại khoản 1 Điều này.</w:t>
            </w:r>
          </w:p>
        </w:tc>
        <w:tc>
          <w:tcPr>
            <w:tcW w:w="5386" w:type="dxa"/>
            <w:noWrap/>
            <w:hideMark/>
          </w:tcPr>
          <w:p w14:paraId="7ADF5422"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410B2FE6" w14:textId="77777777" w:rsidTr="00B25599">
        <w:tc>
          <w:tcPr>
            <w:tcW w:w="1129" w:type="dxa"/>
            <w:noWrap/>
            <w:hideMark/>
          </w:tcPr>
          <w:p w14:paraId="253A7593" w14:textId="68243175" w:rsidR="00C86354" w:rsidRPr="00C92812" w:rsidRDefault="00C86354" w:rsidP="00BD1B9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w:t>
            </w:r>
            <w:r w:rsidR="00F24FE9" w:rsidRPr="00C92812">
              <w:rPr>
                <w:rFonts w:eastAsia="Times New Roman" w:cs="Times New Roman"/>
                <w:b/>
                <w:bCs/>
                <w:color w:val="000000" w:themeColor="text1"/>
                <w:sz w:val="24"/>
                <w:szCs w:val="24"/>
                <w:lang w:eastAsia="vi-VN"/>
              </w:rPr>
              <w:t>4</w:t>
            </w:r>
          </w:p>
        </w:tc>
        <w:tc>
          <w:tcPr>
            <w:tcW w:w="4111" w:type="dxa"/>
            <w:noWrap/>
            <w:hideMark/>
          </w:tcPr>
          <w:p w14:paraId="4EBD59C6"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32. Nội dung thẩm định quy hoạch</w:t>
            </w:r>
          </w:p>
        </w:tc>
        <w:tc>
          <w:tcPr>
            <w:tcW w:w="4394" w:type="dxa"/>
            <w:noWrap/>
            <w:hideMark/>
          </w:tcPr>
          <w:p w14:paraId="5129E4CF" w14:textId="067A4FC9" w:rsidR="00C86354" w:rsidRPr="00C92812" w:rsidRDefault="00C86354" w:rsidP="0093441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00F24FE9" w:rsidRPr="00C92812">
              <w:rPr>
                <w:rFonts w:eastAsia="Times New Roman" w:cs="Times New Roman"/>
                <w:b/>
                <w:bCs/>
                <w:color w:val="000000" w:themeColor="text1"/>
                <w:sz w:val="24"/>
                <w:szCs w:val="24"/>
                <w:lang w:eastAsia="vi-VN"/>
              </w:rPr>
              <w:t>4</w:t>
            </w:r>
            <w:r w:rsidRPr="00C92812">
              <w:rPr>
                <w:rFonts w:eastAsia="Times New Roman" w:cs="Times New Roman"/>
                <w:b/>
                <w:bCs/>
                <w:color w:val="000000" w:themeColor="text1"/>
                <w:sz w:val="24"/>
                <w:szCs w:val="24"/>
                <w:lang w:eastAsia="vi-VN"/>
              </w:rPr>
              <w:t xml:space="preserve">. Nội dung thẩm định quy hoạch </w:t>
            </w:r>
          </w:p>
        </w:tc>
        <w:tc>
          <w:tcPr>
            <w:tcW w:w="5386" w:type="dxa"/>
            <w:noWrap/>
            <w:hideMark/>
          </w:tcPr>
          <w:p w14:paraId="4F3BB7E8"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6966E44" w14:textId="77777777" w:rsidTr="00B25599">
        <w:tc>
          <w:tcPr>
            <w:tcW w:w="1129" w:type="dxa"/>
            <w:noWrap/>
            <w:hideMark/>
          </w:tcPr>
          <w:p w14:paraId="6539649E"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65D5E7F9"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Nội dung thẩm định quy hoạch tập trung vào các vấn đề sau đây:</w:t>
            </w:r>
          </w:p>
        </w:tc>
        <w:tc>
          <w:tcPr>
            <w:tcW w:w="4394" w:type="dxa"/>
            <w:noWrap/>
            <w:hideMark/>
          </w:tcPr>
          <w:p w14:paraId="5A312ED8" w14:textId="77777777" w:rsidR="00C86354" w:rsidRPr="00C92812" w:rsidRDefault="00C86354" w:rsidP="00BD1B9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1. Đối với quy hoạch cấp quốc gia, quy hoạch vùng, quy hoạch tỉnh, nội dung thẩm định quy hoạch tập trung vào các vấn đề sau đây:</w:t>
            </w:r>
          </w:p>
        </w:tc>
        <w:tc>
          <w:tcPr>
            <w:tcW w:w="5386" w:type="dxa"/>
            <w:noWrap/>
            <w:hideMark/>
          </w:tcPr>
          <w:p w14:paraId="2BDF0A2F"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36AB76B" w14:textId="77777777" w:rsidTr="00B25599">
        <w:tc>
          <w:tcPr>
            <w:tcW w:w="1129" w:type="dxa"/>
            <w:noWrap/>
            <w:hideMark/>
          </w:tcPr>
          <w:p w14:paraId="7410DB3A"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45B72692"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Sự phù hợp với nhiệm vụ lập quy hoạch đã được phê duyệt; </w:t>
            </w:r>
          </w:p>
        </w:tc>
        <w:tc>
          <w:tcPr>
            <w:tcW w:w="4394" w:type="dxa"/>
            <w:noWrap/>
            <w:hideMark/>
          </w:tcPr>
          <w:p w14:paraId="1E4F9B76"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5386" w:type="dxa"/>
            <w:noWrap/>
            <w:hideMark/>
          </w:tcPr>
          <w:p w14:paraId="6F0BD156"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Do đã bỏ quy định về nhiệm vụ lập quy hoạch</w:t>
            </w:r>
          </w:p>
        </w:tc>
      </w:tr>
      <w:tr w:rsidR="00C92812" w:rsidRPr="00C92812" w14:paraId="19071309" w14:textId="77777777" w:rsidTr="00B25599">
        <w:tc>
          <w:tcPr>
            <w:tcW w:w="1129" w:type="dxa"/>
            <w:noWrap/>
            <w:hideMark/>
          </w:tcPr>
          <w:p w14:paraId="200B625C"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6FC918C5"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tuân thủ quy trình lập quy hoạch quy định tại Điều 16 của Luật này;</w:t>
            </w:r>
          </w:p>
        </w:tc>
        <w:tc>
          <w:tcPr>
            <w:tcW w:w="4394" w:type="dxa"/>
            <w:noWrap/>
            <w:hideMark/>
          </w:tcPr>
          <w:p w14:paraId="10C823FF" w14:textId="23601E73"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a) Việc tuân thủ trình tự lập quy hoạch quy định tại Điều </w:t>
            </w:r>
            <w:r w:rsidR="0084770A" w:rsidRPr="00C92812">
              <w:rPr>
                <w:rFonts w:eastAsia="Times New Roman" w:cs="Times New Roman"/>
                <w:color w:val="000000" w:themeColor="text1"/>
                <w:sz w:val="24"/>
                <w:szCs w:val="24"/>
                <w:lang w:val="vi-VN" w:eastAsia="vi-VN"/>
              </w:rPr>
              <w:t>8</w:t>
            </w:r>
            <w:r w:rsidRPr="00C92812">
              <w:rPr>
                <w:rFonts w:eastAsia="Times New Roman" w:cs="Times New Roman"/>
                <w:color w:val="000000" w:themeColor="text1"/>
                <w:sz w:val="24"/>
                <w:szCs w:val="24"/>
                <w:lang w:eastAsia="vi-VN"/>
              </w:rPr>
              <w:t xml:space="preserve"> của Luật này; </w:t>
            </w:r>
          </w:p>
        </w:tc>
        <w:tc>
          <w:tcPr>
            <w:tcW w:w="5386" w:type="dxa"/>
            <w:noWrap/>
            <w:hideMark/>
          </w:tcPr>
          <w:p w14:paraId="6919ACCD"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2F16C2D" w14:textId="77777777" w:rsidTr="00B25599">
        <w:tc>
          <w:tcPr>
            <w:tcW w:w="1129" w:type="dxa"/>
            <w:noWrap/>
            <w:hideMark/>
          </w:tcPr>
          <w:p w14:paraId="3F71FC96"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hideMark/>
          </w:tcPr>
          <w:p w14:paraId="12F3E8CD"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Việc tích hợp các nội dung quy hoạch do Bộ, cơ quan ngang Bộ và địa phương liên quan được phân công thực hiện;</w:t>
            </w:r>
          </w:p>
        </w:tc>
        <w:tc>
          <w:tcPr>
            <w:tcW w:w="4394" w:type="dxa"/>
            <w:noWrap/>
            <w:hideMark/>
          </w:tcPr>
          <w:p w14:paraId="3236BFF0" w14:textId="77777777"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Sự thống nhất, đồng bộ với quy hoạch có liên quan;</w:t>
            </w:r>
          </w:p>
        </w:tc>
        <w:tc>
          <w:tcPr>
            <w:tcW w:w="5386" w:type="dxa"/>
            <w:noWrap/>
            <w:hideMark/>
          </w:tcPr>
          <w:p w14:paraId="796E2E41" w14:textId="77777777" w:rsidR="00C86354" w:rsidRPr="00C92812" w:rsidRDefault="00C86354" w:rsidP="00BD1B9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EE1D868" w14:textId="77777777" w:rsidTr="00B25599">
        <w:tc>
          <w:tcPr>
            <w:tcW w:w="1129" w:type="dxa"/>
            <w:noWrap/>
          </w:tcPr>
          <w:p w14:paraId="52CFB7DD" w14:textId="77777777" w:rsidR="00C86354" w:rsidRPr="00C92812" w:rsidRDefault="00C86354" w:rsidP="00BD1B99">
            <w:pPr>
              <w:spacing w:after="0"/>
              <w:jc w:val="center"/>
              <w:rPr>
                <w:rFonts w:eastAsia="Times New Roman" w:cs="Times New Roman"/>
                <w:b/>
                <w:bCs/>
                <w:color w:val="000000" w:themeColor="text1"/>
                <w:sz w:val="24"/>
                <w:szCs w:val="24"/>
                <w:lang w:eastAsia="vi-VN"/>
              </w:rPr>
            </w:pPr>
          </w:p>
        </w:tc>
        <w:tc>
          <w:tcPr>
            <w:tcW w:w="4111" w:type="dxa"/>
            <w:noWrap/>
          </w:tcPr>
          <w:p w14:paraId="05CD7800" w14:textId="35214A49" w:rsidR="00C86354" w:rsidRPr="00C92812" w:rsidRDefault="00F24FE9"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Sự phù hợp của quy hoạch với quy định tại Mục 2 Chương II của Luật này.</w:t>
            </w:r>
          </w:p>
        </w:tc>
        <w:tc>
          <w:tcPr>
            <w:tcW w:w="4394" w:type="dxa"/>
            <w:noWrap/>
          </w:tcPr>
          <w:p w14:paraId="36813BE4" w14:textId="48E89F39" w:rsidR="00C86354" w:rsidRPr="00C92812" w:rsidRDefault="00C86354" w:rsidP="00BD1B9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w:t>
            </w:r>
            <w:r w:rsidR="00F24FE9" w:rsidRPr="00C92812">
              <w:rPr>
                <w:rFonts w:eastAsia="Times New Roman" w:cs="Times New Roman"/>
                <w:color w:val="000000" w:themeColor="text1"/>
                <w:sz w:val="24"/>
                <w:szCs w:val="24"/>
                <w:lang w:eastAsia="vi-VN"/>
              </w:rPr>
              <w:t xml:space="preserve"> Sự phù hợp của quy hoạch với quy định tại Mục 2 Chương II của Luật này.</w:t>
            </w:r>
            <w:r w:rsidRPr="00C92812">
              <w:rPr>
                <w:rFonts w:eastAsia="Times New Roman" w:cs="Times New Roman"/>
                <w:color w:val="000000" w:themeColor="text1"/>
                <w:sz w:val="24"/>
                <w:szCs w:val="24"/>
                <w:lang w:eastAsia="vi-VN"/>
              </w:rPr>
              <w:t xml:space="preserve"> </w:t>
            </w:r>
          </w:p>
        </w:tc>
        <w:tc>
          <w:tcPr>
            <w:tcW w:w="5386" w:type="dxa"/>
            <w:noWrap/>
          </w:tcPr>
          <w:p w14:paraId="16E373E5" w14:textId="785CE5EF" w:rsidR="00C86354" w:rsidRPr="00C92812" w:rsidRDefault="00C86354" w:rsidP="00BD1B99">
            <w:pPr>
              <w:spacing w:after="0"/>
              <w:rPr>
                <w:rFonts w:eastAsia="Times New Roman" w:cs="Times New Roman"/>
                <w:color w:val="000000" w:themeColor="text1"/>
                <w:sz w:val="24"/>
                <w:szCs w:val="24"/>
                <w:lang w:eastAsia="vi-VN"/>
              </w:rPr>
            </w:pPr>
          </w:p>
        </w:tc>
      </w:tr>
      <w:tr w:rsidR="00C92812" w:rsidRPr="00C92812" w14:paraId="0319846A" w14:textId="77777777" w:rsidTr="00B25599">
        <w:tc>
          <w:tcPr>
            <w:tcW w:w="1129" w:type="dxa"/>
            <w:noWrap/>
            <w:hideMark/>
          </w:tcPr>
          <w:p w14:paraId="2937DAC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ED2068C" w14:textId="7DF4D8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hideMark/>
          </w:tcPr>
          <w:p w14:paraId="3A521069" w14:textId="1F31360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d) Tính thống nhất, đồng bộ trong xử lý các vấn đề liên ngành, liên vùng, liên tỉnh khi </w:t>
            </w:r>
            <w:r w:rsidRPr="00C92812">
              <w:rPr>
                <w:rFonts w:eastAsia="Times New Roman" w:cs="Times New Roman"/>
                <w:color w:val="000000" w:themeColor="text1"/>
                <w:sz w:val="24"/>
                <w:szCs w:val="24"/>
                <w:lang w:val="vi-VN" w:eastAsia="vi-VN"/>
              </w:rPr>
              <w:t xml:space="preserve">theo phương pháp </w:t>
            </w:r>
            <w:r w:rsidRPr="00C92812">
              <w:rPr>
                <w:rFonts w:eastAsia="Times New Roman" w:cs="Times New Roman"/>
                <w:color w:val="000000" w:themeColor="text1"/>
                <w:sz w:val="24"/>
                <w:szCs w:val="24"/>
                <w:lang w:eastAsia="vi-VN"/>
              </w:rPr>
              <w:t>tích hợp quy hoạch .</w:t>
            </w:r>
          </w:p>
        </w:tc>
        <w:tc>
          <w:tcPr>
            <w:tcW w:w="5386" w:type="dxa"/>
            <w:noWrap/>
            <w:hideMark/>
          </w:tcPr>
          <w:p w14:paraId="794C6708" w14:textId="36C1CA13"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Sửa đổi để làm rõ nội dung khi thẩm định việc áp dụng phương pháp tích hợp quy hoạch.</w:t>
            </w:r>
          </w:p>
        </w:tc>
      </w:tr>
      <w:tr w:rsidR="00C92812" w:rsidRPr="00C92812" w14:paraId="4EE11B01" w14:textId="77777777" w:rsidTr="00B25599">
        <w:tc>
          <w:tcPr>
            <w:tcW w:w="1129" w:type="dxa"/>
            <w:noWrap/>
            <w:hideMark/>
          </w:tcPr>
          <w:p w14:paraId="04F9763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1387C5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1F07D39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Đối với quy hoạch quy hoạch chi tiết ngành, quy hoạch đô thị và nông thôn, nội dung thẩm định bao gồm nội dung được quy định tại điểm b khoản 1 Điều này và các nội dung khác theo quy định của pháp luật có liên quan.</w:t>
            </w:r>
          </w:p>
        </w:tc>
        <w:tc>
          <w:tcPr>
            <w:tcW w:w="5386" w:type="dxa"/>
            <w:noWrap/>
            <w:hideMark/>
          </w:tcPr>
          <w:p w14:paraId="0A4D346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quy định do việc thẩm định các quy hoạch này phải bao gồm sự thống nhất, đồng bộ với quy hoạch có liên quan để bảo đảm sự thống nhất, tính liên kết của hệ thống quy hoạch.</w:t>
            </w:r>
          </w:p>
        </w:tc>
      </w:tr>
      <w:tr w:rsidR="00C92812" w:rsidRPr="00C92812" w14:paraId="6479993E" w14:textId="77777777" w:rsidTr="00B25599">
        <w:tc>
          <w:tcPr>
            <w:tcW w:w="1129" w:type="dxa"/>
            <w:noWrap/>
            <w:hideMark/>
          </w:tcPr>
          <w:p w14:paraId="2CD5D44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23E46C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33. Báo cáo thẩm định quy hoạch</w:t>
            </w:r>
          </w:p>
        </w:tc>
        <w:tc>
          <w:tcPr>
            <w:tcW w:w="4394" w:type="dxa"/>
            <w:noWrap/>
            <w:hideMark/>
          </w:tcPr>
          <w:p w14:paraId="4A2DC14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Bãi bỏ</w:t>
            </w:r>
          </w:p>
        </w:tc>
        <w:tc>
          <w:tcPr>
            <w:tcW w:w="5386" w:type="dxa"/>
            <w:noWrap/>
          </w:tcPr>
          <w:p w14:paraId="585C356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Chính phủ quy định chi tiết các nội dung liên quan đến hoạt động của Hội đồng thẩm định quy hoạch theo quy định tại khoản 5 Điều 30 của dự thảo Luật</w:t>
            </w:r>
          </w:p>
        </w:tc>
      </w:tr>
      <w:tr w:rsidR="00C92812" w:rsidRPr="00C92812" w14:paraId="6E29B164" w14:textId="77777777" w:rsidTr="00B25599">
        <w:tc>
          <w:tcPr>
            <w:tcW w:w="1129" w:type="dxa"/>
            <w:noWrap/>
            <w:hideMark/>
          </w:tcPr>
          <w:p w14:paraId="27F8BDC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C958ED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Báo cáo thẩm định quy hoạch tổng thể quốc gia, quy hoạch không gian biển quốc gia, quy hoạch sử dụng đất quốc gia phải thể hiện rõ ý kiến của Hội đồng thẩm định quy hoạch về nội dung thẩm định quy hoạch quy định tại Điều 32 của Luật này và kết luận về việc quy hoạch đủ điều kiện hoặc chưa đủ điều kiện để Chính phủ trình Quốc hội quyết định.</w:t>
            </w:r>
          </w:p>
        </w:tc>
        <w:tc>
          <w:tcPr>
            <w:tcW w:w="4394" w:type="dxa"/>
            <w:noWrap/>
            <w:hideMark/>
          </w:tcPr>
          <w:p w14:paraId="6095277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5386" w:type="dxa"/>
            <w:noWrap/>
            <w:hideMark/>
          </w:tcPr>
          <w:p w14:paraId="5516FE6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r>
      <w:tr w:rsidR="00C92812" w:rsidRPr="00C92812" w14:paraId="59537F56" w14:textId="77777777" w:rsidTr="00B25599">
        <w:tc>
          <w:tcPr>
            <w:tcW w:w="1129" w:type="dxa"/>
            <w:noWrap/>
            <w:hideMark/>
          </w:tcPr>
          <w:p w14:paraId="5087479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0D1FB8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2. Báo cáo thẩm định quy hoạch ngành quốc gia, quy hoạch vùng, quy hoạch tỉnh phải thể hiện rõ ý kiến của Hội đồng thẩm định quy hoạch về nội dung thẩm </w:t>
            </w:r>
            <w:r w:rsidRPr="00C92812">
              <w:rPr>
                <w:rFonts w:eastAsia="Times New Roman" w:cs="Times New Roman"/>
                <w:color w:val="000000" w:themeColor="text1"/>
                <w:sz w:val="24"/>
                <w:szCs w:val="24"/>
                <w:lang w:eastAsia="vi-VN"/>
              </w:rPr>
              <w:lastRenderedPageBreak/>
              <w:t>định quy hoạch quy định tại Điều 32 của Luật này và kết luận về việc quy hoạch đủ điều kiện hoặc chưa đủ điều kiện trình Thủ tướng Chính phủ phê duyệt.</w:t>
            </w:r>
          </w:p>
        </w:tc>
        <w:tc>
          <w:tcPr>
            <w:tcW w:w="4394" w:type="dxa"/>
            <w:noWrap/>
            <w:hideMark/>
          </w:tcPr>
          <w:p w14:paraId="42AACF5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 </w:t>
            </w:r>
          </w:p>
        </w:tc>
        <w:tc>
          <w:tcPr>
            <w:tcW w:w="5386" w:type="dxa"/>
            <w:noWrap/>
            <w:hideMark/>
          </w:tcPr>
          <w:p w14:paraId="2DE22FE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r>
      <w:tr w:rsidR="00C92812" w:rsidRPr="00C92812" w14:paraId="5EB81D85" w14:textId="77777777" w:rsidTr="00B25599">
        <w:tc>
          <w:tcPr>
            <w:tcW w:w="1129" w:type="dxa"/>
            <w:vMerge w:val="restart"/>
            <w:noWrap/>
            <w:hideMark/>
          </w:tcPr>
          <w:p w14:paraId="7348F3B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0BA756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Báo cáo thẩm định quy hoạch tổng thể quốc gia, quy hoạch không gian biển quốc gia, quy hoạch sử dụng đất quốc gia, quy hoạch vùng và các tài liệu kèm theo phải được gửi đến cơ quan lập quy hoạch chậm nhất là 15 ngày kể từ ngày kết thúc thẩm định. Cơ quan lập quy hoạch có trách nhiệm nghiên cứu, giải trình, tiếp thu ý kiến thẩm định để chỉnh lý, hoàn thiện hồ sơ trình quyết định hoặc phê duyệt quy hoạch.</w:t>
            </w:r>
          </w:p>
        </w:tc>
        <w:tc>
          <w:tcPr>
            <w:tcW w:w="4394" w:type="dxa"/>
            <w:vMerge w:val="restart"/>
            <w:noWrap/>
            <w:hideMark/>
          </w:tcPr>
          <w:p w14:paraId="1C375DB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5386" w:type="dxa"/>
            <w:vMerge w:val="restart"/>
            <w:noWrap/>
            <w:hideMark/>
          </w:tcPr>
          <w:p w14:paraId="1313192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r>
      <w:tr w:rsidR="00C92812" w:rsidRPr="00C92812" w14:paraId="4E5A7B7D" w14:textId="77777777" w:rsidTr="00B25599">
        <w:tc>
          <w:tcPr>
            <w:tcW w:w="1129" w:type="dxa"/>
            <w:vMerge/>
            <w:hideMark/>
          </w:tcPr>
          <w:p w14:paraId="58514DE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227A2C4" w14:textId="77777777" w:rsidR="00F24FE9" w:rsidRPr="00C92812" w:rsidRDefault="00F24FE9" w:rsidP="00F24FE9">
            <w:pPr>
              <w:spacing w:after="0"/>
              <w:rPr>
                <w:rFonts w:eastAsia="Times New Roman" w:cs="Times New Roman"/>
                <w:color w:val="000000" w:themeColor="text1"/>
                <w:spacing w:val="-10"/>
                <w:sz w:val="24"/>
                <w:szCs w:val="24"/>
                <w:lang w:eastAsia="vi-VN"/>
              </w:rPr>
            </w:pPr>
            <w:r w:rsidRPr="00C92812">
              <w:rPr>
                <w:rFonts w:eastAsia="Times New Roman" w:cs="Times New Roman"/>
                <w:color w:val="000000" w:themeColor="text1"/>
                <w:spacing w:val="-10"/>
                <w:sz w:val="24"/>
                <w:szCs w:val="24"/>
                <w:lang w:eastAsia="vi-VN"/>
              </w:rPr>
              <w:t>Báo cáo thẩm định quy hoạch ngành quốc gia, quy hoạch tỉnh và các tài liệu kèm theo phải được gửi đến cơ quan tổ chức lập quy hoạch chậm nhất là 15 ngày kể từ ngày kết thúc thẩm định. Cơ quan tổ chức lập quy hoạch có trách nhiệm chỉ đạo cơ quan lập quy hoạch nghiên cứu, giải trình, tiếp thu ý kiến thẩm định để chỉnh lý, hoàn thiện hồ sơ trình phê duyệt quy hoạch.</w:t>
            </w:r>
          </w:p>
        </w:tc>
        <w:tc>
          <w:tcPr>
            <w:tcW w:w="4394" w:type="dxa"/>
            <w:vMerge/>
            <w:hideMark/>
          </w:tcPr>
          <w:p w14:paraId="059C03FC"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vMerge/>
            <w:hideMark/>
          </w:tcPr>
          <w:p w14:paraId="4D5198A9" w14:textId="77777777" w:rsidR="00F24FE9" w:rsidRPr="00C92812" w:rsidRDefault="00F24FE9" w:rsidP="00F24FE9">
            <w:pPr>
              <w:spacing w:after="0"/>
              <w:rPr>
                <w:rFonts w:eastAsia="Times New Roman" w:cs="Times New Roman"/>
                <w:color w:val="000000" w:themeColor="text1"/>
                <w:sz w:val="24"/>
                <w:szCs w:val="24"/>
                <w:lang w:eastAsia="vi-VN"/>
              </w:rPr>
            </w:pPr>
          </w:p>
        </w:tc>
      </w:tr>
      <w:tr w:rsidR="00C92812" w:rsidRPr="00C92812" w14:paraId="54F743EF" w14:textId="77777777" w:rsidTr="00B25599">
        <w:tc>
          <w:tcPr>
            <w:tcW w:w="1129" w:type="dxa"/>
            <w:vMerge/>
            <w:hideMark/>
          </w:tcPr>
          <w:p w14:paraId="00403A1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B002E8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Trường hợp kết luận quy hoạch chưa đủ điều kiện trình quyết định hoặc phê duyệt thì Hội đồng thẩm định quy hoạch trả lại hồ sơ cho cơ quan trình thẩm định quy hoạch và nêu rõ lý do.</w:t>
            </w:r>
          </w:p>
        </w:tc>
        <w:tc>
          <w:tcPr>
            <w:tcW w:w="4394" w:type="dxa"/>
            <w:vMerge/>
            <w:hideMark/>
          </w:tcPr>
          <w:p w14:paraId="11052200"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vMerge/>
            <w:hideMark/>
          </w:tcPr>
          <w:p w14:paraId="0CF603AA" w14:textId="77777777" w:rsidR="00F24FE9" w:rsidRPr="00C92812" w:rsidRDefault="00F24FE9" w:rsidP="00F24FE9">
            <w:pPr>
              <w:spacing w:after="0"/>
              <w:rPr>
                <w:rFonts w:eastAsia="Times New Roman" w:cs="Times New Roman"/>
                <w:color w:val="000000" w:themeColor="text1"/>
                <w:sz w:val="24"/>
                <w:szCs w:val="24"/>
                <w:lang w:eastAsia="vi-VN"/>
              </w:rPr>
            </w:pPr>
          </w:p>
        </w:tc>
      </w:tr>
      <w:tr w:rsidR="00C92812" w:rsidRPr="00C92812" w14:paraId="3642717D" w14:textId="77777777" w:rsidTr="00B25599">
        <w:trPr>
          <w:trHeight w:val="510"/>
        </w:trPr>
        <w:tc>
          <w:tcPr>
            <w:tcW w:w="1129" w:type="dxa"/>
            <w:noWrap/>
            <w:hideMark/>
          </w:tcPr>
          <w:p w14:paraId="2CF603F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503C46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2C932FF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Mục 2</w:t>
            </w:r>
          </w:p>
          <w:p w14:paraId="25A3CA3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QUYẾT ĐỊNH HOẶC PHÊ DUYỆT QUY HOẠCH</w:t>
            </w:r>
          </w:p>
        </w:tc>
        <w:tc>
          <w:tcPr>
            <w:tcW w:w="5386" w:type="dxa"/>
            <w:noWrap/>
            <w:hideMark/>
          </w:tcPr>
          <w:p w14:paraId="179124E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416A7C3" w14:textId="77777777" w:rsidTr="00B25599">
        <w:trPr>
          <w:trHeight w:val="838"/>
        </w:trPr>
        <w:tc>
          <w:tcPr>
            <w:tcW w:w="1129" w:type="dxa"/>
            <w:noWrap/>
          </w:tcPr>
          <w:p w14:paraId="2E0896A3" w14:textId="075F538F"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Điều 35</w:t>
            </w:r>
          </w:p>
        </w:tc>
        <w:tc>
          <w:tcPr>
            <w:tcW w:w="4111" w:type="dxa"/>
            <w:noWrap/>
          </w:tcPr>
          <w:p w14:paraId="1A87B6F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34. Thẩm quyền quyết định hoặc phê duyệt quy hoạch</w:t>
            </w:r>
          </w:p>
        </w:tc>
        <w:tc>
          <w:tcPr>
            <w:tcW w:w="4394" w:type="dxa"/>
            <w:noWrap/>
          </w:tcPr>
          <w:p w14:paraId="63831412" w14:textId="1C40C986"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Pr="00C92812">
              <w:rPr>
                <w:rFonts w:eastAsia="Times New Roman" w:cs="Times New Roman"/>
                <w:b/>
                <w:bCs/>
                <w:color w:val="000000" w:themeColor="text1"/>
                <w:sz w:val="24"/>
                <w:szCs w:val="24"/>
                <w:lang w:eastAsia="vi-VN"/>
              </w:rPr>
              <w:t xml:space="preserve">5. Thẩm quyền quyết định hoặc phê duyệt quy hoạch </w:t>
            </w:r>
          </w:p>
        </w:tc>
        <w:tc>
          <w:tcPr>
            <w:tcW w:w="5386" w:type="dxa"/>
            <w:noWrap/>
          </w:tcPr>
          <w:p w14:paraId="36A5D76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định hiện nay có nhược điểm là: (1) Chưa đề cao được vai trò, tính tự chủ, chủ động của Bộ, ngành và địa phương trong quản lý nhà nước về quy hoạch; (2) Việc tập trung số lượng lớn quy hoạch thuộc thẩm quyền của Thủ tướng Chính phủ có thể ảnh hưởng đến tiến độ, kéo dài thời gian lập, điều chỉnh quy hoạch và làm chậm việc triển khai dự án; (3) Chưa có sự thống nhất về thẩm quyền phê duyệt quy hoạch của một số quy hoạch ngành quốc gia.</w:t>
            </w:r>
          </w:p>
          <w:p w14:paraId="13461EC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Do đó, Dự thảo Luật đã quy định theo hướng tăng cường tính tự chủ, chủ động của các cấp, các ngành trong hoạt động quy hoạch để bảo đảm bám sát thực tiễn của ngành, lĩnh vực và địa phương và đáp ứng kịp thời yêu cầu phát triển trong từng giai đoạn.</w:t>
            </w:r>
          </w:p>
        </w:tc>
      </w:tr>
      <w:tr w:rsidR="00C92812" w:rsidRPr="00C92812" w14:paraId="38601D07" w14:textId="77777777" w:rsidTr="00B25599">
        <w:tc>
          <w:tcPr>
            <w:tcW w:w="1129" w:type="dxa"/>
            <w:noWrap/>
            <w:hideMark/>
          </w:tcPr>
          <w:p w14:paraId="742E888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839899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Quốc hội quyết định quy hoạch tổng thể quốc gia, quy hoạch không gian biển quốc gia, quy hoạch sử dụng đất quốc gia.</w:t>
            </w:r>
          </w:p>
        </w:tc>
        <w:tc>
          <w:tcPr>
            <w:tcW w:w="4394" w:type="dxa"/>
            <w:noWrap/>
            <w:hideMark/>
          </w:tcPr>
          <w:p w14:paraId="125FAC1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Quốc hội quyết định quy hoạch tổng thể quốc gia.</w:t>
            </w:r>
          </w:p>
        </w:tc>
        <w:tc>
          <w:tcPr>
            <w:tcW w:w="5386" w:type="dxa"/>
            <w:noWrap/>
            <w:hideMark/>
          </w:tcPr>
          <w:p w14:paraId="7B59A01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định thẩm quyền phê duyệt của Quốc hội đối với quy hoạch không gian biển quốc gia và quy hoạch sử dụng đất quốc gia dẫn đến thiếu linh hoạt trong chỉ đạo, điều hành của Chính phủ, đặc biệt là các vấn đề liên quan đến chỉ tiêu sử dụng đất.</w:t>
            </w:r>
          </w:p>
        </w:tc>
      </w:tr>
      <w:tr w:rsidR="00C92812" w:rsidRPr="00C92812" w14:paraId="527D79DD" w14:textId="77777777" w:rsidTr="00B25599">
        <w:tc>
          <w:tcPr>
            <w:tcW w:w="1129" w:type="dxa"/>
            <w:noWrap/>
            <w:hideMark/>
          </w:tcPr>
          <w:p w14:paraId="5A465AB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81277F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Thủ tướng Chính phủ phê duyệt quy hoạch ngành quốc gia, quy hoạch vùng, quy hoạch tỉnh.</w:t>
            </w:r>
          </w:p>
        </w:tc>
        <w:tc>
          <w:tcPr>
            <w:tcW w:w="4394" w:type="dxa"/>
            <w:noWrap/>
            <w:hideMark/>
          </w:tcPr>
          <w:p w14:paraId="579130FF"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Thủ tướng Chính phủ phê duyệt quy hoạch không gian biển quốc gia, quy hoạch sử dụng đất quốc gia và quy hoạch vùng.</w:t>
            </w:r>
          </w:p>
        </w:tc>
        <w:tc>
          <w:tcPr>
            <w:tcW w:w="5386" w:type="dxa"/>
            <w:noWrap/>
            <w:hideMark/>
          </w:tcPr>
          <w:p w14:paraId="7811808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7062B8E" w14:textId="77777777" w:rsidTr="00B25599">
        <w:tc>
          <w:tcPr>
            <w:tcW w:w="1129" w:type="dxa"/>
            <w:noWrap/>
            <w:hideMark/>
          </w:tcPr>
          <w:p w14:paraId="32B8E8A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AC13E0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6276898F" w14:textId="640C812F"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w:t>
            </w:r>
            <w:r w:rsidRPr="00C92812">
              <w:rPr>
                <w:rFonts w:eastAsia="Times New Roman" w:cs="Times New Roman"/>
                <w:color w:val="000000" w:themeColor="text1"/>
                <w:spacing w:val="-6"/>
                <w:sz w:val="24"/>
                <w:szCs w:val="24"/>
                <w:lang w:eastAsia="vi-VN"/>
              </w:rPr>
              <w:t>Thẩm quyền phê duyệt quy hoạch ngành thực hiện theo quy định của Chính phủ.</w:t>
            </w:r>
          </w:p>
        </w:tc>
        <w:tc>
          <w:tcPr>
            <w:tcW w:w="5386" w:type="dxa"/>
            <w:noWrap/>
            <w:hideMark/>
          </w:tcPr>
          <w:p w14:paraId="2D7B6FC7" w14:textId="77777777" w:rsidR="00F24FE9" w:rsidRPr="00C92812" w:rsidRDefault="008F67A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Giao Chính phủ quy định chi tiết để bảo đảm linh hoạt trong chỉ đạo, điều hành của Chính phủ.</w:t>
            </w:r>
          </w:p>
          <w:p w14:paraId="78881122" w14:textId="61CFC279" w:rsidR="008F67A1" w:rsidRPr="00C92812" w:rsidRDefault="008F67A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Ngoài ra, pháp luật hiện hành cũng đã phân cấp thẩm quyền phê duyệt một số quy hoạch ngành (cấp quốc gia) cho Bộ trưởng phê duyệt.</w:t>
            </w:r>
          </w:p>
        </w:tc>
      </w:tr>
      <w:tr w:rsidR="00C92812" w:rsidRPr="00C92812" w14:paraId="1FDEBA98" w14:textId="77777777" w:rsidTr="00B25599">
        <w:tc>
          <w:tcPr>
            <w:tcW w:w="1129" w:type="dxa"/>
            <w:noWrap/>
          </w:tcPr>
          <w:p w14:paraId="67349B5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6837DAC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tcPr>
          <w:p w14:paraId="41D0E866" w14:textId="4594AA8A"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Bộ trưởng phê duyệt quy hoạch chi tiết ngành trừ quy hoạch quy định tại khoản 5 Điều này.</w:t>
            </w:r>
          </w:p>
        </w:tc>
        <w:tc>
          <w:tcPr>
            <w:tcW w:w="5386" w:type="dxa"/>
            <w:noWrap/>
          </w:tcPr>
          <w:p w14:paraId="06705E4F"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7B25F0ED" w14:textId="77777777" w:rsidTr="00B25599">
        <w:tc>
          <w:tcPr>
            <w:tcW w:w="1129" w:type="dxa"/>
            <w:noWrap/>
            <w:hideMark/>
          </w:tcPr>
          <w:p w14:paraId="62C1B72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C9B774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333CD104" w14:textId="3F52124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Chủ tịch Uỷ ban nhân dân cấp tỉnh phê duyệt quy hoạch tỉnh, quy hoạch sử dụng đất cấp tỉnh, quy hoạch bảo quản, tu bổ, phục hồi di tích của cụm di tích quốc gia hoặc cụm di tích quốc gia với di tích cấp tỉnh tạo thành một quần thể phân bố trong cùng một khu vực địa lý thuộc trách nhiệm quản lý; quy hoạch khảo cổ.</w:t>
            </w:r>
          </w:p>
        </w:tc>
        <w:tc>
          <w:tcPr>
            <w:tcW w:w="5386" w:type="dxa"/>
            <w:noWrap/>
            <w:hideMark/>
          </w:tcPr>
          <w:p w14:paraId="3F2B4C96" w14:textId="3B2C06FE" w:rsidR="00F24FE9" w:rsidRPr="00C92812" w:rsidRDefault="008F67A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Phân cấp thẩm quyền phê duyệt quy hoạch bảo đảm đúng tinh thần tinh thần “địa phương quyết, địa phương làm, địa phương chịu trách nhiệm”.</w:t>
            </w:r>
          </w:p>
        </w:tc>
      </w:tr>
      <w:tr w:rsidR="00C92812" w:rsidRPr="00C92812" w14:paraId="62D3E11D" w14:textId="77777777" w:rsidTr="00B25599">
        <w:tc>
          <w:tcPr>
            <w:tcW w:w="1129" w:type="dxa"/>
            <w:noWrap/>
            <w:hideMark/>
          </w:tcPr>
          <w:p w14:paraId="7998BD8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3AB4FE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0E2496B4" w14:textId="4A9414D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vi-VN" w:eastAsia="vi-VN"/>
              </w:rPr>
              <w:t>6</w:t>
            </w:r>
            <w:r w:rsidRPr="00C92812">
              <w:rPr>
                <w:rFonts w:eastAsia="Times New Roman" w:cs="Times New Roman"/>
                <w:color w:val="000000" w:themeColor="text1"/>
                <w:sz w:val="24"/>
                <w:szCs w:val="24"/>
                <w:lang w:eastAsia="vi-VN"/>
              </w:rPr>
              <w:t>. Thẩm quyền phê duyệt quy hoạch đô thị và nông thôn thực hiện theo quy định của pháp luật về quy hoạch đô thị và nông thôn.</w:t>
            </w:r>
          </w:p>
        </w:tc>
        <w:tc>
          <w:tcPr>
            <w:tcW w:w="5386" w:type="dxa"/>
            <w:noWrap/>
            <w:hideMark/>
          </w:tcPr>
          <w:p w14:paraId="2CB625C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8448D6D" w14:textId="77777777" w:rsidTr="00B25599">
        <w:tc>
          <w:tcPr>
            <w:tcW w:w="1129" w:type="dxa"/>
            <w:noWrap/>
          </w:tcPr>
          <w:p w14:paraId="756FFA9C" w14:textId="2B6BD2B2"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36</w:t>
            </w:r>
          </w:p>
        </w:tc>
        <w:tc>
          <w:tcPr>
            <w:tcW w:w="4111" w:type="dxa"/>
            <w:noWrap/>
          </w:tcPr>
          <w:p w14:paraId="63EE3425" w14:textId="322D5530" w:rsidR="00F24FE9" w:rsidRPr="00C92812" w:rsidRDefault="00487D5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có quy định</w:t>
            </w:r>
          </w:p>
        </w:tc>
        <w:tc>
          <w:tcPr>
            <w:tcW w:w="4394" w:type="dxa"/>
            <w:noWrap/>
          </w:tcPr>
          <w:p w14:paraId="44536AD9" w14:textId="3628B580"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Pr="00C92812">
              <w:rPr>
                <w:rFonts w:eastAsia="Times New Roman" w:cs="Times New Roman"/>
                <w:b/>
                <w:bCs/>
                <w:color w:val="000000" w:themeColor="text1"/>
                <w:sz w:val="24"/>
                <w:szCs w:val="24"/>
                <w:lang w:eastAsia="vi-VN"/>
              </w:rPr>
              <w:t>6.</w:t>
            </w:r>
            <w:r w:rsidRPr="00C92812">
              <w:rPr>
                <w:rFonts w:eastAsia="Times New Roman" w:cs="Times New Roman"/>
                <w:b/>
                <w:bCs/>
                <w:color w:val="000000" w:themeColor="text1"/>
                <w:sz w:val="24"/>
                <w:szCs w:val="24"/>
                <w:lang w:val="vi-VN" w:eastAsia="vi-VN"/>
              </w:rPr>
              <w:t xml:space="preserve"> </w:t>
            </w:r>
            <w:r w:rsidRPr="00C92812">
              <w:rPr>
                <w:rFonts w:eastAsia="Times New Roman" w:cs="Times New Roman"/>
                <w:b/>
                <w:bCs/>
                <w:color w:val="000000" w:themeColor="text1"/>
                <w:sz w:val="24"/>
                <w:szCs w:val="24"/>
                <w:lang w:eastAsia="vi-VN"/>
              </w:rPr>
              <w:t>Thứ tự quyết định hoặc phê duyệt quy hoạch</w:t>
            </w:r>
          </w:p>
        </w:tc>
        <w:tc>
          <w:tcPr>
            <w:tcW w:w="5386" w:type="dxa"/>
            <w:noWrap/>
          </w:tcPr>
          <w:p w14:paraId="4F36E6E4" w14:textId="77777777" w:rsidR="00F24FE9" w:rsidRPr="00C92812" w:rsidRDefault="00F24FE9" w:rsidP="00F24FE9">
            <w:pPr>
              <w:spacing w:after="0"/>
              <w:rPr>
                <w:rFonts w:eastAsia="Times New Roman" w:cs="Times New Roman"/>
                <w:b/>
                <w:bCs/>
                <w:color w:val="000000" w:themeColor="text1"/>
                <w:spacing w:val="-10"/>
                <w:sz w:val="24"/>
                <w:szCs w:val="24"/>
                <w:lang w:val="vi-VN" w:eastAsia="vi-VN"/>
              </w:rPr>
            </w:pPr>
            <w:r w:rsidRPr="00C92812">
              <w:rPr>
                <w:color w:val="000000" w:themeColor="text1"/>
                <w:spacing w:val="-10"/>
                <w:sz w:val="24"/>
                <w:szCs w:val="24"/>
              </w:rPr>
              <w:t>Bổ sung thứ tự phê duyệt các quy hoạch để bảo đảm sự thống nhất, đồng bộ, tính thứ bậc của hệ thống quy hoạch, thống nhất với quy định về mối quan hệ giữa các quy hoạch.</w:t>
            </w:r>
          </w:p>
        </w:tc>
      </w:tr>
      <w:tr w:rsidR="00C92812" w:rsidRPr="00C92812" w14:paraId="2FD105DD" w14:textId="77777777" w:rsidTr="00B25599">
        <w:tc>
          <w:tcPr>
            <w:tcW w:w="1129" w:type="dxa"/>
            <w:noWrap/>
          </w:tcPr>
          <w:p w14:paraId="48F244D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1147FFCB"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122CC2C0" w14:textId="77777777" w:rsidR="00F24FE9" w:rsidRPr="00C92812" w:rsidRDefault="00F24FE9" w:rsidP="00F24FE9">
            <w:pPr>
              <w:rPr>
                <w:rFonts w:eastAsia="Times New Roman" w:cs="Times New Roman"/>
                <w:b/>
                <w:bCs/>
                <w:color w:val="000000" w:themeColor="text1"/>
                <w:sz w:val="24"/>
                <w:szCs w:val="24"/>
                <w:lang w:eastAsia="vi-VN"/>
              </w:rPr>
            </w:pPr>
            <w:r w:rsidRPr="00C92812">
              <w:rPr>
                <w:color w:val="000000" w:themeColor="text1"/>
                <w:sz w:val="24"/>
                <w:szCs w:val="24"/>
                <w:lang w:val="vi-VN"/>
              </w:rPr>
              <w:t>1. Quy hoạch không gian biển quốc gia, quy hoạch sử dụng đất quốc gia, quy hoạch ngành được phê duyệt sau quy hoạch tổng thể quốc gia.</w:t>
            </w:r>
          </w:p>
        </w:tc>
        <w:tc>
          <w:tcPr>
            <w:tcW w:w="5386" w:type="dxa"/>
            <w:noWrap/>
          </w:tcPr>
          <w:p w14:paraId="5A37F57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743139C1" w14:textId="77777777" w:rsidTr="00B25599">
        <w:tc>
          <w:tcPr>
            <w:tcW w:w="1129" w:type="dxa"/>
            <w:noWrap/>
          </w:tcPr>
          <w:p w14:paraId="00DAC02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6309B1D0"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05F77420" w14:textId="77777777" w:rsidR="00F24FE9" w:rsidRPr="00C92812" w:rsidRDefault="00F24FE9" w:rsidP="00F24FE9">
            <w:pPr>
              <w:rPr>
                <w:rFonts w:eastAsia="Times New Roman" w:cs="Times New Roman"/>
                <w:b/>
                <w:bCs/>
                <w:color w:val="000000" w:themeColor="text1"/>
                <w:spacing w:val="-8"/>
                <w:sz w:val="24"/>
                <w:szCs w:val="24"/>
                <w:lang w:eastAsia="vi-VN"/>
              </w:rPr>
            </w:pPr>
            <w:r w:rsidRPr="00C92812">
              <w:rPr>
                <w:color w:val="000000" w:themeColor="text1"/>
                <w:spacing w:val="-8"/>
                <w:sz w:val="24"/>
                <w:szCs w:val="24"/>
                <w:lang w:val="vi-VN"/>
              </w:rPr>
              <w:t>2. Quy hoạch ngành được phê duyệt sau quy hoạch tổng thể quốc gia, quy hoạch không gian biển quốc gia, quy hoạch sử dụng đất quốc gia.</w:t>
            </w:r>
          </w:p>
        </w:tc>
        <w:tc>
          <w:tcPr>
            <w:tcW w:w="5386" w:type="dxa"/>
            <w:noWrap/>
          </w:tcPr>
          <w:p w14:paraId="012E9C5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5C511750" w14:textId="77777777" w:rsidTr="00B25599">
        <w:tc>
          <w:tcPr>
            <w:tcW w:w="1129" w:type="dxa"/>
            <w:noWrap/>
          </w:tcPr>
          <w:p w14:paraId="1F81942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491C9479"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6878C1AB" w14:textId="77777777" w:rsidR="00F24FE9" w:rsidRPr="00C92812" w:rsidRDefault="00F24FE9" w:rsidP="00F24FE9">
            <w:pPr>
              <w:rPr>
                <w:rFonts w:eastAsia="Times New Roman" w:cs="Times New Roman"/>
                <w:b/>
                <w:bCs/>
                <w:color w:val="000000" w:themeColor="text1"/>
                <w:spacing w:val="-8"/>
                <w:sz w:val="24"/>
                <w:szCs w:val="24"/>
                <w:lang w:eastAsia="vi-VN"/>
              </w:rPr>
            </w:pPr>
            <w:r w:rsidRPr="00C92812">
              <w:rPr>
                <w:color w:val="000000" w:themeColor="text1"/>
                <w:spacing w:val="-8"/>
                <w:sz w:val="24"/>
                <w:szCs w:val="24"/>
                <w:lang w:val="vi-VN"/>
              </w:rPr>
              <w:t>3. Quy hoạch vùng được phê duyệt sau quy hoạch tổng thể quốc gia, quy hoạch không gian biển quốc gia, quy hoạch sử dụng đất quốc gia.</w:t>
            </w:r>
          </w:p>
        </w:tc>
        <w:tc>
          <w:tcPr>
            <w:tcW w:w="5386" w:type="dxa"/>
            <w:noWrap/>
          </w:tcPr>
          <w:p w14:paraId="7BAAA38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22D16EF5" w14:textId="77777777" w:rsidTr="00B25599">
        <w:tc>
          <w:tcPr>
            <w:tcW w:w="1129" w:type="dxa"/>
            <w:noWrap/>
          </w:tcPr>
          <w:p w14:paraId="2DF82FC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254EC03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5930B14E" w14:textId="77777777" w:rsidR="00F24FE9" w:rsidRPr="00C92812" w:rsidRDefault="00F24FE9" w:rsidP="00F24FE9">
            <w:pPr>
              <w:rPr>
                <w:rFonts w:eastAsia="Times New Roman" w:cs="Times New Roman"/>
                <w:b/>
                <w:bCs/>
                <w:color w:val="000000" w:themeColor="text1"/>
                <w:sz w:val="24"/>
                <w:szCs w:val="24"/>
                <w:lang w:eastAsia="vi-VN"/>
              </w:rPr>
            </w:pPr>
            <w:r w:rsidRPr="00C92812">
              <w:rPr>
                <w:color w:val="000000" w:themeColor="text1"/>
                <w:sz w:val="24"/>
                <w:szCs w:val="24"/>
                <w:lang w:val="vi-VN"/>
              </w:rPr>
              <w:t>4. Quy hoạch tỉnh được phê duyệt sau quy hoạch vùng.</w:t>
            </w:r>
          </w:p>
        </w:tc>
        <w:tc>
          <w:tcPr>
            <w:tcW w:w="5386" w:type="dxa"/>
            <w:noWrap/>
          </w:tcPr>
          <w:p w14:paraId="3C0EE76F"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13127D3C" w14:textId="77777777" w:rsidTr="00B25599">
        <w:tc>
          <w:tcPr>
            <w:tcW w:w="1129" w:type="dxa"/>
            <w:noWrap/>
          </w:tcPr>
          <w:p w14:paraId="579A7A7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5C59937A"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737BA481" w14:textId="77777777" w:rsidR="00F24FE9" w:rsidRPr="00C92812" w:rsidRDefault="00F24FE9" w:rsidP="00F24FE9">
            <w:pPr>
              <w:rPr>
                <w:rFonts w:eastAsia="Times New Roman" w:cs="Times New Roman"/>
                <w:b/>
                <w:bCs/>
                <w:color w:val="000000" w:themeColor="text1"/>
                <w:sz w:val="24"/>
                <w:szCs w:val="24"/>
                <w:lang w:eastAsia="vi-VN"/>
              </w:rPr>
            </w:pPr>
            <w:r w:rsidRPr="00C92812">
              <w:rPr>
                <w:color w:val="000000" w:themeColor="text1"/>
                <w:sz w:val="24"/>
                <w:szCs w:val="24"/>
                <w:lang w:val="vi-VN"/>
              </w:rPr>
              <w:t>5. Quy hoạch chi tiết ngành được phê duyệt sau quy hoạch mà quy hoạch đó cụ thể hóa được phê duyệt.</w:t>
            </w:r>
          </w:p>
        </w:tc>
        <w:tc>
          <w:tcPr>
            <w:tcW w:w="5386" w:type="dxa"/>
            <w:noWrap/>
          </w:tcPr>
          <w:p w14:paraId="6962EC5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65A5E49B" w14:textId="77777777" w:rsidTr="00B25599">
        <w:trPr>
          <w:trHeight w:val="626"/>
        </w:trPr>
        <w:tc>
          <w:tcPr>
            <w:tcW w:w="1129" w:type="dxa"/>
            <w:noWrap/>
          </w:tcPr>
          <w:p w14:paraId="475B2B4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0F9843BF"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tcPr>
          <w:p w14:paraId="5F6BC104" w14:textId="130B431F" w:rsidR="00F24FE9" w:rsidRPr="00C92812" w:rsidRDefault="00F24FE9" w:rsidP="00B25599">
            <w:pPr>
              <w:rPr>
                <w:color w:val="000000" w:themeColor="text1"/>
                <w:spacing w:val="-6"/>
                <w:sz w:val="24"/>
                <w:szCs w:val="24"/>
              </w:rPr>
            </w:pPr>
            <w:r w:rsidRPr="00C92812">
              <w:rPr>
                <w:color w:val="000000" w:themeColor="text1"/>
                <w:spacing w:val="-6"/>
                <w:sz w:val="24"/>
                <w:szCs w:val="24"/>
                <w:lang w:val="vi-VN"/>
              </w:rPr>
              <w:t>6. Việc phê duyệt quy hoạch đô thị và nông thôn thực hiện như sau:</w:t>
            </w:r>
          </w:p>
        </w:tc>
        <w:tc>
          <w:tcPr>
            <w:tcW w:w="5386" w:type="dxa"/>
            <w:noWrap/>
          </w:tcPr>
          <w:p w14:paraId="43D88CF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color w:val="000000" w:themeColor="text1"/>
                <w:sz w:val="24"/>
                <w:szCs w:val="24"/>
              </w:rPr>
              <w:t>Quy định thứ tự phê duyệt để thống nhất với quy định của pháp luật về quy hoạch đô thị và nông thôn.</w:t>
            </w:r>
          </w:p>
        </w:tc>
      </w:tr>
      <w:tr w:rsidR="00C92812" w:rsidRPr="00C92812" w14:paraId="264642BB" w14:textId="77777777" w:rsidTr="00B25599">
        <w:tc>
          <w:tcPr>
            <w:tcW w:w="1129" w:type="dxa"/>
            <w:noWrap/>
          </w:tcPr>
          <w:p w14:paraId="67C0AE5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65EC183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2D69D810" w14:textId="107A1F5F" w:rsidR="00F24FE9" w:rsidRPr="00C92812" w:rsidRDefault="00F24FE9" w:rsidP="00F24FE9">
            <w:pPr>
              <w:rPr>
                <w:color w:val="000000" w:themeColor="text1"/>
                <w:spacing w:val="-6"/>
                <w:sz w:val="24"/>
                <w:szCs w:val="24"/>
              </w:rPr>
            </w:pPr>
            <w:r w:rsidRPr="00C92812">
              <w:rPr>
                <w:color w:val="000000" w:themeColor="text1"/>
                <w:spacing w:val="-6"/>
                <w:sz w:val="24"/>
                <w:szCs w:val="24"/>
                <w:lang w:val="vi-VN"/>
              </w:rPr>
              <w:t>a) Quy hoạch chung thành phố trực thuộc trung ương, quy hoạch phân khu trong trường hợp trong trường hợp không yêu cầu lập quy hoạch chung theo quy định của pháp luật về quy hoạch đô thị và nông thôn được phê duyệt sau khi quy hoạch tỉnh được phê;</w:t>
            </w:r>
          </w:p>
        </w:tc>
        <w:tc>
          <w:tcPr>
            <w:tcW w:w="5386" w:type="dxa"/>
            <w:noWrap/>
          </w:tcPr>
          <w:p w14:paraId="5092AEBC" w14:textId="77777777" w:rsidR="00F24FE9" w:rsidRPr="00C92812" w:rsidRDefault="00F24FE9" w:rsidP="00F24FE9">
            <w:pPr>
              <w:spacing w:after="0"/>
              <w:rPr>
                <w:color w:val="000000" w:themeColor="text1"/>
                <w:sz w:val="24"/>
                <w:szCs w:val="24"/>
              </w:rPr>
            </w:pPr>
          </w:p>
        </w:tc>
      </w:tr>
      <w:tr w:rsidR="00C92812" w:rsidRPr="00C92812" w14:paraId="04B3A97E" w14:textId="77777777" w:rsidTr="00B25599">
        <w:tc>
          <w:tcPr>
            <w:tcW w:w="1129" w:type="dxa"/>
            <w:noWrap/>
          </w:tcPr>
          <w:p w14:paraId="5B90011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3E874EB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67E37727" w14:textId="4B9C5234" w:rsidR="00F24FE9" w:rsidRPr="00C92812" w:rsidRDefault="00F24FE9" w:rsidP="00F24FE9">
            <w:pPr>
              <w:rPr>
                <w:color w:val="000000" w:themeColor="text1"/>
                <w:spacing w:val="-6"/>
                <w:sz w:val="24"/>
                <w:szCs w:val="24"/>
                <w:lang w:val="vi-VN"/>
              </w:rPr>
            </w:pPr>
            <w:r w:rsidRPr="00C92812">
              <w:rPr>
                <w:color w:val="000000" w:themeColor="text1"/>
                <w:spacing w:val="-6"/>
                <w:sz w:val="24"/>
                <w:szCs w:val="24"/>
                <w:lang w:val="vi-VN"/>
              </w:rPr>
              <w:t>b) Thứ tự phê duyệt quy hoạch đô thị và nông thôn trừ trường hợp quy định tại điểm a khoản này thực hiện theo quy định của pháp luật về quy hoạch đô thị và nông thôn.</w:t>
            </w:r>
          </w:p>
        </w:tc>
        <w:tc>
          <w:tcPr>
            <w:tcW w:w="5386" w:type="dxa"/>
            <w:noWrap/>
          </w:tcPr>
          <w:p w14:paraId="1C5F079C" w14:textId="77777777" w:rsidR="00F24FE9" w:rsidRPr="00C92812" w:rsidRDefault="00F24FE9" w:rsidP="00F24FE9">
            <w:pPr>
              <w:spacing w:after="0"/>
              <w:rPr>
                <w:color w:val="000000" w:themeColor="text1"/>
                <w:sz w:val="24"/>
                <w:szCs w:val="24"/>
              </w:rPr>
            </w:pPr>
          </w:p>
        </w:tc>
      </w:tr>
      <w:tr w:rsidR="00C92812" w:rsidRPr="00C92812" w14:paraId="549C08C6" w14:textId="77777777" w:rsidTr="00B25599">
        <w:tc>
          <w:tcPr>
            <w:tcW w:w="1129" w:type="dxa"/>
            <w:noWrap/>
          </w:tcPr>
          <w:p w14:paraId="2840039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3AD5DC25"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tcPr>
          <w:p w14:paraId="396B44B1" w14:textId="77777777" w:rsidR="00F24FE9" w:rsidRPr="00C92812" w:rsidRDefault="00F24FE9" w:rsidP="008F67A1">
            <w:pPr>
              <w:rPr>
                <w:rFonts w:eastAsia="Times New Roman" w:cs="Times New Roman"/>
                <w:b/>
                <w:bCs/>
                <w:color w:val="000000" w:themeColor="text1"/>
                <w:sz w:val="24"/>
                <w:szCs w:val="24"/>
                <w:lang w:eastAsia="vi-VN"/>
              </w:rPr>
            </w:pPr>
            <w:r w:rsidRPr="00C92812">
              <w:rPr>
                <w:color w:val="000000" w:themeColor="text1"/>
                <w:sz w:val="24"/>
                <w:szCs w:val="24"/>
                <w:lang w:val="vi-VN"/>
              </w:rPr>
              <w:t>7. Quy hoạch được phê duyệt trước quy hoạch có liên quan quy định tại các khoản 1, 2, 3, 4, 5, 6 Điều này trong các trường hợp sau:</w:t>
            </w:r>
          </w:p>
        </w:tc>
        <w:tc>
          <w:tcPr>
            <w:tcW w:w="5386" w:type="dxa"/>
            <w:noWrap/>
          </w:tcPr>
          <w:p w14:paraId="63371E8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color w:val="000000" w:themeColor="text1"/>
                <w:sz w:val="24"/>
                <w:szCs w:val="24"/>
              </w:rPr>
              <w:t>Bổ sung quy định để đáp ứng yêu cầu cấp bách, kịp thời thực hiện kết luận của Bộ Chính trị, Ban Bí thư; nghị quyết của Quốc hội, Ủy ban Thường vụ Quốc hội hoặc Chính phủ; chỉ đạo của Thủ tướng Chính phủ về bảo đảm quốc phòng, an ninh</w:t>
            </w:r>
          </w:p>
        </w:tc>
      </w:tr>
      <w:tr w:rsidR="00C92812" w:rsidRPr="00C92812" w14:paraId="19416172" w14:textId="77777777" w:rsidTr="00B25599">
        <w:tc>
          <w:tcPr>
            <w:tcW w:w="1129" w:type="dxa"/>
            <w:noWrap/>
          </w:tcPr>
          <w:p w14:paraId="01096FF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62184C7C"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593B2C61" w14:textId="77777777" w:rsidR="00F24FE9" w:rsidRPr="00C92812" w:rsidRDefault="00F24FE9" w:rsidP="00F24FE9">
            <w:pPr>
              <w:rPr>
                <w:rFonts w:eastAsia="Times New Roman" w:cs="Times New Roman"/>
                <w:b/>
                <w:bCs/>
                <w:color w:val="000000" w:themeColor="text1"/>
                <w:sz w:val="24"/>
                <w:szCs w:val="24"/>
                <w:lang w:eastAsia="vi-VN"/>
              </w:rPr>
            </w:pPr>
            <w:r w:rsidRPr="00C92812">
              <w:rPr>
                <w:color w:val="000000" w:themeColor="text1"/>
                <w:sz w:val="24"/>
                <w:szCs w:val="24"/>
              </w:rPr>
              <w:t>a) Việc thực hiện kết luận của Bộ Chính trị, Ban Bí thư; nghị quyết của Quốc hội, Ủy ban Thường vụ Quốc hội hoặc Chính phủ; chỉ đạo của Thủ tướng Chính phủ về bảo đảm quốc phòng, an ninh, thực hiện dự án khẩn cấp, nhiệm vụ cấp bách;</w:t>
            </w:r>
          </w:p>
        </w:tc>
        <w:tc>
          <w:tcPr>
            <w:tcW w:w="5386" w:type="dxa"/>
            <w:noWrap/>
          </w:tcPr>
          <w:p w14:paraId="4E2269C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3EB0512D" w14:textId="77777777" w:rsidTr="00B25599">
        <w:tc>
          <w:tcPr>
            <w:tcW w:w="1129" w:type="dxa"/>
            <w:noWrap/>
          </w:tcPr>
          <w:p w14:paraId="7C441DF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5C3D83FC"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vAlign w:val="bottom"/>
          </w:tcPr>
          <w:p w14:paraId="3EFD47DE" w14:textId="7C65035C" w:rsidR="00F24FE9" w:rsidRPr="00C92812" w:rsidRDefault="00F24FE9" w:rsidP="00F24FE9">
            <w:pPr>
              <w:rPr>
                <w:rFonts w:eastAsia="Times New Roman" w:cs="Times New Roman"/>
                <w:b/>
                <w:bCs/>
                <w:color w:val="000000" w:themeColor="text1"/>
                <w:spacing w:val="-6"/>
                <w:sz w:val="24"/>
                <w:szCs w:val="24"/>
                <w:lang w:eastAsia="vi-VN"/>
              </w:rPr>
            </w:pPr>
            <w:r w:rsidRPr="00C92812">
              <w:rPr>
                <w:color w:val="000000" w:themeColor="text1"/>
                <w:spacing w:val="-6"/>
                <w:sz w:val="24"/>
                <w:szCs w:val="24"/>
              </w:rPr>
              <w:t xml:space="preserve">b) </w:t>
            </w:r>
            <w:r w:rsidRPr="00C92812">
              <w:rPr>
                <w:color w:val="000000" w:themeColor="text1"/>
                <w:spacing w:val="-12"/>
                <w:sz w:val="24"/>
                <w:szCs w:val="24"/>
              </w:rPr>
              <w:t>Thuộc trường hợp khẩn cấp theo quy định của pháp luật về tình trạng khẩn cấp; khi có yêu cầu đột xuất, cấp bách vì lý do quốc phòng, an ninh, lợi ích quốc gia, phòng, chống thiên tai, dịch bệnh, cháy, nổ có liên quan đến nội dung quy hoạch.</w:t>
            </w:r>
          </w:p>
        </w:tc>
        <w:tc>
          <w:tcPr>
            <w:tcW w:w="5386" w:type="dxa"/>
            <w:noWrap/>
          </w:tcPr>
          <w:p w14:paraId="15BAEA0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704BA688" w14:textId="77777777" w:rsidTr="00B25599">
        <w:tc>
          <w:tcPr>
            <w:tcW w:w="1129" w:type="dxa"/>
            <w:noWrap/>
            <w:hideMark/>
          </w:tcPr>
          <w:p w14:paraId="0D270E42" w14:textId="6AE87886"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37</w:t>
            </w:r>
          </w:p>
        </w:tc>
        <w:tc>
          <w:tcPr>
            <w:tcW w:w="4111" w:type="dxa"/>
            <w:noWrap/>
            <w:hideMark/>
          </w:tcPr>
          <w:p w14:paraId="2E5AA47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35. Hồ sơ trình quyết định hoặc phê duyệt quy hoạch</w:t>
            </w:r>
          </w:p>
        </w:tc>
        <w:tc>
          <w:tcPr>
            <w:tcW w:w="4394" w:type="dxa"/>
            <w:noWrap/>
            <w:hideMark/>
          </w:tcPr>
          <w:p w14:paraId="66641C54" w14:textId="782F4D16"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Pr="00C92812">
              <w:rPr>
                <w:rFonts w:eastAsia="Times New Roman" w:cs="Times New Roman"/>
                <w:b/>
                <w:bCs/>
                <w:color w:val="000000" w:themeColor="text1"/>
                <w:sz w:val="24"/>
                <w:szCs w:val="24"/>
                <w:lang w:eastAsia="vi-VN"/>
              </w:rPr>
              <w:t>7. Hồ sơ trình quyết định hoặc phê duyệt quy hoạch</w:t>
            </w:r>
          </w:p>
        </w:tc>
        <w:tc>
          <w:tcPr>
            <w:tcW w:w="5386" w:type="dxa"/>
            <w:noWrap/>
            <w:hideMark/>
          </w:tcPr>
          <w:p w14:paraId="299FBE1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88052D8" w14:textId="77777777" w:rsidTr="00B25599">
        <w:tc>
          <w:tcPr>
            <w:tcW w:w="1129" w:type="dxa"/>
            <w:noWrap/>
            <w:hideMark/>
          </w:tcPr>
          <w:p w14:paraId="2140A22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7985CB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Hồ sơ trình quyết định hoặc phê duyệt quy hoạch bao gồm các tài liệu chủ yếu sau đây:</w:t>
            </w:r>
          </w:p>
        </w:tc>
        <w:tc>
          <w:tcPr>
            <w:tcW w:w="4394" w:type="dxa"/>
            <w:noWrap/>
            <w:hideMark/>
          </w:tcPr>
          <w:p w14:paraId="3B2905E9" w14:textId="18051574"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Hồ sơ trình quyết định hoặc phê duyệt quy hoạch cấp quốc gia, quy hoạch vùng và quy hoạch tỉnh bao gồm</w:t>
            </w:r>
            <w:r w:rsidRPr="00C92812">
              <w:rPr>
                <w:rFonts w:eastAsia="Times New Roman" w:cs="Times New Roman"/>
                <w:color w:val="000000" w:themeColor="text1"/>
                <w:sz w:val="24"/>
                <w:szCs w:val="24"/>
                <w:lang w:val="vi-VN" w:eastAsia="vi-VN"/>
              </w:rPr>
              <w:t xml:space="preserve"> </w:t>
            </w:r>
            <w:r w:rsidRPr="00C92812">
              <w:rPr>
                <w:rFonts w:eastAsia="Times New Roman" w:cs="Times New Roman"/>
                <w:color w:val="000000" w:themeColor="text1"/>
                <w:sz w:val="24"/>
                <w:szCs w:val="24"/>
                <w:lang w:eastAsia="vi-VN"/>
              </w:rPr>
              <w:t>:</w:t>
            </w:r>
          </w:p>
        </w:tc>
        <w:tc>
          <w:tcPr>
            <w:tcW w:w="5386" w:type="dxa"/>
            <w:noWrap/>
            <w:hideMark/>
          </w:tcPr>
          <w:p w14:paraId="2FD48F0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17DD413" w14:textId="77777777" w:rsidTr="00B25599">
        <w:tc>
          <w:tcPr>
            <w:tcW w:w="1129" w:type="dxa"/>
            <w:noWrap/>
            <w:hideMark/>
          </w:tcPr>
          <w:p w14:paraId="3DF6E4A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3AE159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Tờ trình;</w:t>
            </w:r>
          </w:p>
        </w:tc>
        <w:tc>
          <w:tcPr>
            <w:tcW w:w="4394" w:type="dxa"/>
            <w:noWrap/>
            <w:hideMark/>
          </w:tcPr>
          <w:p w14:paraId="087EE33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Tờ trình;</w:t>
            </w:r>
          </w:p>
        </w:tc>
        <w:tc>
          <w:tcPr>
            <w:tcW w:w="5386" w:type="dxa"/>
            <w:noWrap/>
            <w:hideMark/>
          </w:tcPr>
          <w:p w14:paraId="06DEEED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CBE10FE" w14:textId="77777777" w:rsidTr="00B25599">
        <w:tc>
          <w:tcPr>
            <w:tcW w:w="1129" w:type="dxa"/>
            <w:noWrap/>
            <w:hideMark/>
          </w:tcPr>
          <w:p w14:paraId="433D9D3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DC434C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Báo cáo quy hoạch.</w:t>
            </w:r>
          </w:p>
        </w:tc>
        <w:tc>
          <w:tcPr>
            <w:tcW w:w="4394" w:type="dxa"/>
            <w:noWrap/>
            <w:hideMark/>
          </w:tcPr>
          <w:p w14:paraId="5B2A415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Báo cáo thuyết minh quy hoạch;</w:t>
            </w:r>
          </w:p>
        </w:tc>
        <w:tc>
          <w:tcPr>
            <w:tcW w:w="5386" w:type="dxa"/>
            <w:noWrap/>
            <w:hideMark/>
          </w:tcPr>
          <w:p w14:paraId="7F19682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47283DC" w14:textId="77777777" w:rsidTr="00B25599">
        <w:tc>
          <w:tcPr>
            <w:tcW w:w="1129" w:type="dxa"/>
            <w:noWrap/>
            <w:hideMark/>
          </w:tcPr>
          <w:p w14:paraId="729E8BF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76C0BD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Dự thảo văn bản quyết định hoặc phê duyệt quy hoạch;</w:t>
            </w:r>
          </w:p>
        </w:tc>
        <w:tc>
          <w:tcPr>
            <w:tcW w:w="4394" w:type="dxa"/>
            <w:noWrap/>
            <w:hideMark/>
          </w:tcPr>
          <w:p w14:paraId="17104A2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Dự thảo văn bản quyết định hoặc phê duyệt quy hoạch;</w:t>
            </w:r>
          </w:p>
        </w:tc>
        <w:tc>
          <w:tcPr>
            <w:tcW w:w="5386" w:type="dxa"/>
            <w:noWrap/>
            <w:hideMark/>
          </w:tcPr>
          <w:p w14:paraId="66F9490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B5AC1D4" w14:textId="77777777" w:rsidTr="00B25599">
        <w:tc>
          <w:tcPr>
            <w:tcW w:w="1129" w:type="dxa"/>
            <w:noWrap/>
            <w:hideMark/>
          </w:tcPr>
          <w:p w14:paraId="38392FE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4EF14A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Báo cáo tổng hợp ý kiến góp ý của các cơ quan, tổ chức, cộng đồng, cá nhân về quy hoạch; bản sao ý kiến góp ý của Bộ, cơ quan ngang Bộ và địa phương liên quan; báo cáo giải trình, tiếp thu ý kiến góp ý về quy hoạch;</w:t>
            </w:r>
          </w:p>
        </w:tc>
        <w:tc>
          <w:tcPr>
            <w:tcW w:w="4394" w:type="dxa"/>
            <w:noWrap/>
            <w:hideMark/>
          </w:tcPr>
          <w:p w14:paraId="62F8D1F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Báo cáo tổng hợp và giải trình, tiếp thu ý kiến góp ý của các cơ quan, tổ chức, cộng đồng, cá nhân về quy hoạch;</w:t>
            </w:r>
          </w:p>
        </w:tc>
        <w:tc>
          <w:tcPr>
            <w:tcW w:w="5386" w:type="dxa"/>
            <w:noWrap/>
            <w:hideMark/>
          </w:tcPr>
          <w:p w14:paraId="7E9BD58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6550070D" w14:textId="77777777" w:rsidTr="00B25599">
        <w:tc>
          <w:tcPr>
            <w:tcW w:w="1129" w:type="dxa"/>
            <w:noWrap/>
            <w:hideMark/>
          </w:tcPr>
          <w:p w14:paraId="23CAC78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555FE0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Báo cáo đánh giá môi trường chiến lược;</w:t>
            </w:r>
          </w:p>
        </w:tc>
        <w:tc>
          <w:tcPr>
            <w:tcW w:w="4394" w:type="dxa"/>
            <w:noWrap/>
            <w:hideMark/>
          </w:tcPr>
          <w:p w14:paraId="3F0041C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Báo cáo đánh giá môi trường chiến lược (nếu có);</w:t>
            </w:r>
          </w:p>
        </w:tc>
        <w:tc>
          <w:tcPr>
            <w:tcW w:w="5386" w:type="dxa"/>
            <w:noWrap/>
            <w:hideMark/>
          </w:tcPr>
          <w:p w14:paraId="07E7DE8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B3FBC47" w14:textId="77777777" w:rsidTr="00B25599">
        <w:tc>
          <w:tcPr>
            <w:tcW w:w="1129" w:type="dxa"/>
            <w:noWrap/>
            <w:hideMark/>
          </w:tcPr>
          <w:p w14:paraId="4A2B782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0AD68B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6. Báo cáo thẩm định quy hoạch; bản sao ý kiến của chuyên gia, tổ chức xã hội - nghề nghiệp và tổ chức khác có liên quan; báo cáo phản biện của tư vấn phản biện độc lập (nếu có); </w:t>
            </w:r>
          </w:p>
        </w:tc>
        <w:tc>
          <w:tcPr>
            <w:tcW w:w="4394" w:type="dxa"/>
            <w:noWrap/>
            <w:hideMark/>
          </w:tcPr>
          <w:p w14:paraId="17978B6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e) Báo cáo thẩm định quy hoạch; </w:t>
            </w:r>
          </w:p>
        </w:tc>
        <w:tc>
          <w:tcPr>
            <w:tcW w:w="5386" w:type="dxa"/>
            <w:noWrap/>
            <w:hideMark/>
          </w:tcPr>
          <w:p w14:paraId="2BCAB99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F665C07" w14:textId="77777777" w:rsidTr="00B25599">
        <w:tc>
          <w:tcPr>
            <w:tcW w:w="1129" w:type="dxa"/>
            <w:noWrap/>
            <w:hideMark/>
          </w:tcPr>
          <w:p w14:paraId="7726B1C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27E96B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Báo cáo giải trình, tiếp thu ý kiến thẩm định;</w:t>
            </w:r>
          </w:p>
        </w:tc>
        <w:tc>
          <w:tcPr>
            <w:tcW w:w="4394" w:type="dxa"/>
            <w:noWrap/>
            <w:hideMark/>
          </w:tcPr>
          <w:p w14:paraId="6D68B8E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Báo cáo giải trình, tiếp thu ý kiến thẩm định;</w:t>
            </w:r>
          </w:p>
        </w:tc>
        <w:tc>
          <w:tcPr>
            <w:tcW w:w="5386" w:type="dxa"/>
            <w:noWrap/>
            <w:hideMark/>
          </w:tcPr>
          <w:p w14:paraId="658B631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29B6FA1" w14:textId="77777777" w:rsidTr="00B25599">
        <w:tc>
          <w:tcPr>
            <w:tcW w:w="1129" w:type="dxa"/>
            <w:noWrap/>
            <w:hideMark/>
          </w:tcPr>
          <w:p w14:paraId="04E5422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6A26875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8. Hệ thống sơ đồ, bản đồ, cơ sở dữ liệu về quy hoạch.</w:t>
            </w:r>
          </w:p>
        </w:tc>
        <w:tc>
          <w:tcPr>
            <w:tcW w:w="4394" w:type="dxa"/>
            <w:noWrap/>
            <w:hideMark/>
          </w:tcPr>
          <w:p w14:paraId="6322D38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h) Hệ thống sơ đồ, bản đồ, cơ sở dữ liệu về quy hoạch.</w:t>
            </w:r>
          </w:p>
        </w:tc>
        <w:tc>
          <w:tcPr>
            <w:tcW w:w="5386" w:type="dxa"/>
            <w:noWrap/>
            <w:hideMark/>
          </w:tcPr>
          <w:p w14:paraId="4A1A6B8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4950F6A6" w14:textId="77777777" w:rsidTr="00B25599">
        <w:tc>
          <w:tcPr>
            <w:tcW w:w="1129" w:type="dxa"/>
            <w:noWrap/>
            <w:hideMark/>
          </w:tcPr>
          <w:p w14:paraId="50167B0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97AD26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47E57901" w14:textId="77777777" w:rsidR="00F24FE9" w:rsidRPr="00C92812" w:rsidRDefault="00F24FE9" w:rsidP="00F24FE9">
            <w:pPr>
              <w:rPr>
                <w:color w:val="000000" w:themeColor="text1"/>
                <w:sz w:val="24"/>
                <w:szCs w:val="24"/>
                <w:lang w:eastAsia="vi-VN"/>
              </w:rPr>
            </w:pPr>
            <w:r w:rsidRPr="00C92812">
              <w:rPr>
                <w:color w:val="000000" w:themeColor="text1"/>
                <w:sz w:val="24"/>
                <w:szCs w:val="24"/>
                <w:lang w:eastAsia="vi-VN"/>
              </w:rPr>
              <w:t xml:space="preserve">2. Hồ sơ trình phê duyệt quy hoạch chi tiết ngành, quy hoạch đô thị và nông thông thực hiện theo quy đinh của pháp luật có liên quan. </w:t>
            </w:r>
          </w:p>
          <w:p w14:paraId="495FE3D2" w14:textId="28A8624A" w:rsidR="00F24FE9" w:rsidRPr="00C92812" w:rsidRDefault="00F24FE9" w:rsidP="00F24FE9">
            <w:pPr>
              <w:rPr>
                <w:color w:val="000000" w:themeColor="text1"/>
                <w:sz w:val="24"/>
                <w:szCs w:val="24"/>
                <w:lang w:eastAsia="vi-VN"/>
              </w:rPr>
            </w:pPr>
          </w:p>
        </w:tc>
        <w:tc>
          <w:tcPr>
            <w:tcW w:w="5386" w:type="dxa"/>
            <w:noWrap/>
            <w:hideMark/>
          </w:tcPr>
          <w:p w14:paraId="7EB3BB9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Bổ sung quy định này do phạm vi điều chỉnh của Luật Quy hoạch (sửa đổi) bao gồm cả quy hoạch chi tiết ngành, quy hoạch đô thị và nông thôn (quy hoạch có tính chất kỹ thuật, chuyên ngành trước đây).</w:t>
            </w:r>
          </w:p>
          <w:p w14:paraId="502F801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Việc dẫn chiếu pháp luật bảo đảm tính đồng bộ, thống nhất của hệ thống pháp luật.</w:t>
            </w:r>
          </w:p>
        </w:tc>
      </w:tr>
      <w:tr w:rsidR="00C92812" w:rsidRPr="00C92812" w14:paraId="49979BAE" w14:textId="77777777" w:rsidTr="00B25599">
        <w:tc>
          <w:tcPr>
            <w:tcW w:w="1129" w:type="dxa"/>
            <w:noWrap/>
          </w:tcPr>
          <w:p w14:paraId="42131C6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7235EDBD"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noWrap/>
          </w:tcPr>
          <w:p w14:paraId="19EE66B2" w14:textId="04615B3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Chính phủ quy định chi tiết </w:t>
            </w:r>
            <w:r w:rsidRPr="00C92812">
              <w:rPr>
                <w:rFonts w:eastAsia="Times New Roman" w:cs="Times New Roman"/>
                <w:color w:val="000000" w:themeColor="text1"/>
                <w:sz w:val="24"/>
                <w:szCs w:val="24"/>
                <w:lang w:val="vi-VN" w:eastAsia="vi-VN"/>
              </w:rPr>
              <w:t>thể thức của</w:t>
            </w:r>
            <w:r w:rsidRPr="00C92812">
              <w:rPr>
                <w:rFonts w:eastAsia="Times New Roman" w:cs="Times New Roman"/>
                <w:color w:val="000000" w:themeColor="text1"/>
                <w:sz w:val="24"/>
                <w:szCs w:val="24"/>
                <w:lang w:eastAsia="vi-VN"/>
              </w:rPr>
              <w:t xml:space="preserve">hồ sơ trình </w:t>
            </w:r>
            <w:r w:rsidRPr="00C92812">
              <w:rPr>
                <w:rFonts w:eastAsia="Times New Roman" w:cs="Times New Roman"/>
                <w:color w:val="000000" w:themeColor="text1"/>
                <w:sz w:val="24"/>
                <w:szCs w:val="24"/>
                <w:lang w:val="vi-VN" w:eastAsia="vi-VN"/>
              </w:rPr>
              <w:t xml:space="preserve">quyết định hoặc </w:t>
            </w:r>
            <w:r w:rsidRPr="00C92812">
              <w:rPr>
                <w:rFonts w:eastAsia="Times New Roman" w:cs="Times New Roman"/>
                <w:color w:val="000000" w:themeColor="text1"/>
                <w:sz w:val="24"/>
                <w:szCs w:val="24"/>
                <w:lang w:eastAsia="vi-VN"/>
              </w:rPr>
              <w:t xml:space="preserve">phê duyệt quy </w:t>
            </w:r>
            <w:r w:rsidRPr="00C92812">
              <w:rPr>
                <w:rFonts w:eastAsia="Times New Roman" w:cs="Times New Roman"/>
                <w:color w:val="000000" w:themeColor="text1"/>
                <w:sz w:val="24"/>
                <w:szCs w:val="24"/>
                <w:lang w:val="vi-VN" w:eastAsia="vi-VN"/>
              </w:rPr>
              <w:t>hoạch</w:t>
            </w:r>
            <w:r w:rsidRPr="00C92812">
              <w:rPr>
                <w:rFonts w:eastAsia="Times New Roman" w:cs="Times New Roman"/>
                <w:color w:val="000000" w:themeColor="text1"/>
                <w:sz w:val="24"/>
                <w:szCs w:val="24"/>
                <w:lang w:eastAsia="vi-VN"/>
              </w:rPr>
              <w:t xml:space="preserve"> tại khoản 1 Điều này.</w:t>
            </w:r>
          </w:p>
        </w:tc>
        <w:tc>
          <w:tcPr>
            <w:tcW w:w="5386" w:type="dxa"/>
            <w:noWrap/>
          </w:tcPr>
          <w:p w14:paraId="69E6780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1C381E4D" w14:textId="77777777" w:rsidTr="00B25599">
        <w:tc>
          <w:tcPr>
            <w:tcW w:w="1129" w:type="dxa"/>
            <w:noWrap/>
            <w:hideMark/>
          </w:tcPr>
          <w:p w14:paraId="583C34B5" w14:textId="135C0DEB"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Điều 38</w:t>
            </w:r>
          </w:p>
        </w:tc>
        <w:tc>
          <w:tcPr>
            <w:tcW w:w="4111" w:type="dxa"/>
            <w:noWrap/>
            <w:hideMark/>
          </w:tcPr>
          <w:p w14:paraId="18BEDD1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36. Trình tự, thủ tục quyết định quy hoạch tổng thể quốc gia, quy hoạch không gian biển quốc gia, quy hoạch sử dụng đất quốc gia</w:t>
            </w:r>
          </w:p>
        </w:tc>
        <w:tc>
          <w:tcPr>
            <w:tcW w:w="4394" w:type="dxa"/>
            <w:noWrap/>
            <w:hideMark/>
          </w:tcPr>
          <w:p w14:paraId="6D33C2CB" w14:textId="775E08E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Pr="00C92812">
              <w:rPr>
                <w:rFonts w:eastAsia="Times New Roman" w:cs="Times New Roman"/>
                <w:b/>
                <w:bCs/>
                <w:color w:val="000000" w:themeColor="text1"/>
                <w:sz w:val="24"/>
                <w:szCs w:val="24"/>
                <w:lang w:eastAsia="vi-VN"/>
              </w:rPr>
              <w:t>8. Trình tự, thủ tục quyết định quy hoạch tổng thể quốc gia</w:t>
            </w:r>
          </w:p>
        </w:tc>
        <w:tc>
          <w:tcPr>
            <w:tcW w:w="5386" w:type="dxa"/>
            <w:noWrap/>
            <w:hideMark/>
          </w:tcPr>
          <w:p w14:paraId="75C4DBF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67C7759E" w14:textId="77777777" w:rsidTr="00B25599">
        <w:tc>
          <w:tcPr>
            <w:tcW w:w="1129" w:type="dxa"/>
            <w:noWrap/>
            <w:hideMark/>
          </w:tcPr>
          <w:p w14:paraId="2FEF3C0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7DE9A0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Chậm nhất là 60 ngày trước ngày khai mạc kỳ họp Quốc hội, Chính phủ gửi hồ sơ trình quyết định quy hoạch đến cơ quan của Quốc hội để thẩm tra.</w:t>
            </w:r>
          </w:p>
        </w:tc>
        <w:tc>
          <w:tcPr>
            <w:tcW w:w="4394" w:type="dxa"/>
            <w:noWrap/>
            <w:hideMark/>
          </w:tcPr>
          <w:p w14:paraId="01C7F54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Chậm nhất là 60 ngày trước ngày khai mạc kỳ họp Quốc hội, Chính phủ gửi hồ sơ trình quyết định quy hoạch đến cơ quan của Quốc hội để thẩm tra.</w:t>
            </w:r>
          </w:p>
        </w:tc>
        <w:tc>
          <w:tcPr>
            <w:tcW w:w="5386" w:type="dxa"/>
            <w:noWrap/>
            <w:hideMark/>
          </w:tcPr>
          <w:p w14:paraId="6F1A875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EA30DEB" w14:textId="77777777" w:rsidTr="00B25599">
        <w:tc>
          <w:tcPr>
            <w:tcW w:w="1129" w:type="dxa"/>
            <w:noWrap/>
            <w:hideMark/>
          </w:tcPr>
          <w:p w14:paraId="69F80AC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6BC2996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tc>
        <w:tc>
          <w:tcPr>
            <w:tcW w:w="4394" w:type="dxa"/>
            <w:noWrap/>
            <w:hideMark/>
          </w:tcPr>
          <w:p w14:paraId="23851E0E" w14:textId="77777777" w:rsidR="00F24FE9" w:rsidRPr="00C92812" w:rsidRDefault="00F24FE9" w:rsidP="00F24FE9">
            <w:pPr>
              <w:spacing w:after="0"/>
              <w:rPr>
                <w:rFonts w:eastAsia="Times New Roman" w:cs="Times New Roman"/>
                <w:color w:val="000000" w:themeColor="text1"/>
                <w:spacing w:val="-2"/>
                <w:sz w:val="24"/>
                <w:szCs w:val="24"/>
                <w:lang w:eastAsia="vi-VN"/>
              </w:rPr>
            </w:pPr>
            <w:r w:rsidRPr="00C92812">
              <w:rPr>
                <w:rFonts w:eastAsia="Times New Roman" w:cs="Times New Roman"/>
                <w:color w:val="000000" w:themeColor="text1"/>
                <w:spacing w:val="-2"/>
                <w:sz w:val="24"/>
                <w:szCs w:val="24"/>
                <w:lang w:eastAsia="vi-VN"/>
              </w:rPr>
              <w:t>2. Cơ quan thẩm tra có quyền yêu cầu Chính phủ và cơ quan, tổ chức, cá nhân có liên quan báo cáo về những vấn đề thuộc nội dung quy hoạch. Cơ quan, tổ chức, cá nhân được yêu cầu có trách nhiệm cung cấp đầy đủ thông tin, tài liệu phục vụ cho việc thẩm tra.</w:t>
            </w:r>
          </w:p>
        </w:tc>
        <w:tc>
          <w:tcPr>
            <w:tcW w:w="5386" w:type="dxa"/>
            <w:noWrap/>
            <w:hideMark/>
          </w:tcPr>
          <w:p w14:paraId="44DEB3C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CC37AEF" w14:textId="77777777" w:rsidTr="00B25599">
        <w:tc>
          <w:tcPr>
            <w:tcW w:w="1129" w:type="dxa"/>
            <w:noWrap/>
            <w:hideMark/>
          </w:tcPr>
          <w:p w14:paraId="4059AE3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B7C3BA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Nội dung thẩm tra tập trung vào các vấn đề sau đây:</w:t>
            </w:r>
          </w:p>
        </w:tc>
        <w:tc>
          <w:tcPr>
            <w:tcW w:w="4394" w:type="dxa"/>
            <w:noWrap/>
            <w:hideMark/>
          </w:tcPr>
          <w:p w14:paraId="78097C2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Nội dung thẩm tra tập trung vào các vấn đề sau đây:</w:t>
            </w:r>
          </w:p>
        </w:tc>
        <w:tc>
          <w:tcPr>
            <w:tcW w:w="5386" w:type="dxa"/>
            <w:noWrap/>
            <w:hideMark/>
          </w:tcPr>
          <w:p w14:paraId="1EED32D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687ED20" w14:textId="77777777" w:rsidTr="00B25599">
        <w:tc>
          <w:tcPr>
            <w:tcW w:w="1129" w:type="dxa"/>
            <w:noWrap/>
            <w:hideMark/>
          </w:tcPr>
          <w:p w14:paraId="424FD1B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B2DC18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tc>
        <w:tc>
          <w:tcPr>
            <w:tcW w:w="4394" w:type="dxa"/>
            <w:noWrap/>
            <w:hideMark/>
          </w:tcPr>
          <w:p w14:paraId="75666CF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Sự phù hợp của nội dung quy hoạch với chủ trương, đường lối của Đảng; tính hợp hiến, hợp pháp; tính thống nhất trong hệ thống quy hoạch; tính tương thích với điều ước quốc tế có liên quan mà nước Cộng hòa xã hội chủ nghĩa Việt Nam là thành viên;</w:t>
            </w:r>
          </w:p>
        </w:tc>
        <w:tc>
          <w:tcPr>
            <w:tcW w:w="5386" w:type="dxa"/>
            <w:noWrap/>
            <w:hideMark/>
          </w:tcPr>
          <w:p w14:paraId="757076B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515A61D3" w14:textId="77777777" w:rsidTr="00B25599">
        <w:tc>
          <w:tcPr>
            <w:tcW w:w="1129" w:type="dxa"/>
            <w:noWrap/>
            <w:hideMark/>
          </w:tcPr>
          <w:p w14:paraId="57A0D4F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016062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Sự phù hợp của quy hoạch với quy định tại Mục 2 Chương II của Luật này;</w:t>
            </w:r>
          </w:p>
        </w:tc>
        <w:tc>
          <w:tcPr>
            <w:tcW w:w="4394" w:type="dxa"/>
            <w:noWrap/>
            <w:hideMark/>
          </w:tcPr>
          <w:p w14:paraId="77F7EA6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Sự phù hợp của quy hoạch với quy định tại Mục 2 Chương II của Luật này;</w:t>
            </w:r>
          </w:p>
        </w:tc>
        <w:tc>
          <w:tcPr>
            <w:tcW w:w="5386" w:type="dxa"/>
            <w:noWrap/>
            <w:hideMark/>
          </w:tcPr>
          <w:p w14:paraId="7CE752A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5D069B7A" w14:textId="77777777" w:rsidTr="00B25599">
        <w:tc>
          <w:tcPr>
            <w:tcW w:w="1129" w:type="dxa"/>
            <w:noWrap/>
            <w:hideMark/>
          </w:tcPr>
          <w:p w14:paraId="1367CC6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101A0CE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Tính khả thi của quy hoạch và điều kiện bảo đảm về nguồn nhân lực, tài chính để thực hiện quy hoạch.</w:t>
            </w:r>
          </w:p>
        </w:tc>
        <w:tc>
          <w:tcPr>
            <w:tcW w:w="4394" w:type="dxa"/>
            <w:noWrap/>
            <w:hideMark/>
          </w:tcPr>
          <w:p w14:paraId="526CA55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Tính khả thi của quy hoạch và điều kiện bảo đảm về nguồn nhân lực, tài chính để thực hiện quy hoạch.</w:t>
            </w:r>
          </w:p>
        </w:tc>
        <w:tc>
          <w:tcPr>
            <w:tcW w:w="5386" w:type="dxa"/>
            <w:noWrap/>
            <w:hideMark/>
          </w:tcPr>
          <w:p w14:paraId="2D10151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1292CAE" w14:textId="77777777" w:rsidTr="00B25599">
        <w:tc>
          <w:tcPr>
            <w:tcW w:w="1129" w:type="dxa"/>
            <w:noWrap/>
            <w:hideMark/>
          </w:tcPr>
          <w:p w14:paraId="61877C0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5ADD0D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4. Quốc hội xem xét, thông qua nghị quyết về quy hoạch tổng thể quốc gia, </w:t>
            </w:r>
            <w:r w:rsidRPr="00C92812">
              <w:rPr>
                <w:rFonts w:eastAsia="Times New Roman" w:cs="Times New Roman"/>
                <w:color w:val="000000" w:themeColor="text1"/>
                <w:sz w:val="24"/>
                <w:szCs w:val="24"/>
                <w:lang w:eastAsia="vi-VN"/>
              </w:rPr>
              <w:lastRenderedPageBreak/>
              <w:t>quy hoạch không gian biển quốc gia, quy hoạch sử dụng đất quốc gia.</w:t>
            </w:r>
          </w:p>
        </w:tc>
        <w:tc>
          <w:tcPr>
            <w:tcW w:w="4394" w:type="dxa"/>
            <w:noWrap/>
            <w:hideMark/>
          </w:tcPr>
          <w:p w14:paraId="1830A53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4. Quốc hội xem xét, thông qua nghị quyết về quy hoạch tổng thể quốc gia.</w:t>
            </w:r>
          </w:p>
        </w:tc>
        <w:tc>
          <w:tcPr>
            <w:tcW w:w="5386" w:type="dxa"/>
            <w:noWrap/>
            <w:hideMark/>
          </w:tcPr>
          <w:p w14:paraId="1D3EE6C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do đã phân cấp thẩm quyền phê duyệt quy hoạch không gian biển quốc gia, quy hoạch sử dụng đất quốc gia</w:t>
            </w:r>
          </w:p>
        </w:tc>
      </w:tr>
      <w:tr w:rsidR="00C92812" w:rsidRPr="00C92812" w14:paraId="41027248" w14:textId="77777777" w:rsidTr="00B25599">
        <w:tc>
          <w:tcPr>
            <w:tcW w:w="1129" w:type="dxa"/>
            <w:noWrap/>
            <w:hideMark/>
          </w:tcPr>
          <w:p w14:paraId="73A3B965" w14:textId="272FA039"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39</w:t>
            </w:r>
          </w:p>
        </w:tc>
        <w:tc>
          <w:tcPr>
            <w:tcW w:w="4111" w:type="dxa"/>
            <w:noWrap/>
            <w:hideMark/>
          </w:tcPr>
          <w:p w14:paraId="6B0C3BA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37. Nội dung quyết định hoặc phê duyệt quy hoạch</w:t>
            </w:r>
          </w:p>
        </w:tc>
        <w:tc>
          <w:tcPr>
            <w:tcW w:w="4394" w:type="dxa"/>
            <w:noWrap/>
            <w:hideMark/>
          </w:tcPr>
          <w:p w14:paraId="4F590EC5" w14:textId="6A49D74A"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3</w:t>
            </w:r>
            <w:r w:rsidRPr="00C92812">
              <w:rPr>
                <w:rFonts w:eastAsia="Times New Roman" w:cs="Times New Roman"/>
                <w:b/>
                <w:bCs/>
                <w:color w:val="000000" w:themeColor="text1"/>
                <w:sz w:val="24"/>
                <w:szCs w:val="24"/>
                <w:lang w:eastAsia="vi-VN"/>
              </w:rPr>
              <w:t>9. Nội dung quyết định hoặc phê duyệt quy hoạch</w:t>
            </w:r>
          </w:p>
        </w:tc>
        <w:tc>
          <w:tcPr>
            <w:tcW w:w="5386" w:type="dxa"/>
            <w:noWrap/>
            <w:hideMark/>
          </w:tcPr>
          <w:p w14:paraId="26986FB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4F9F3AA" w14:textId="77777777" w:rsidTr="00B25599">
        <w:tc>
          <w:tcPr>
            <w:tcW w:w="1129" w:type="dxa"/>
            <w:noWrap/>
            <w:hideMark/>
          </w:tcPr>
          <w:p w14:paraId="15E713D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CF0F73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Nội dung quyết định hoặc phê duyệt quy hoạch bao gồm các nội dung chủ yếu quy định tại khoản 2 Điều 22, khoản 2 Điều 23, khoản 2 Điều 24, các khoản 3, 4, 5 và 6 Điều 25, khoản 2 Điều 26 và khoản 2 Điều 27 của Luật này tương ứng với từng loại quy hoạch.</w:t>
            </w:r>
          </w:p>
        </w:tc>
        <w:tc>
          <w:tcPr>
            <w:tcW w:w="4394" w:type="dxa"/>
            <w:noWrap/>
            <w:hideMark/>
          </w:tcPr>
          <w:p w14:paraId="23491090" w14:textId="3494C7F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Nội dung quyết định hoặc phê duyệt quy hoạch cấp quốc gia, quy hoạch vùng, quy hoạch tỉnh bao gồm các nội dung chủ yếu quy định tại các khoản 3, 4, 5, 6, 7, 8, 9, 10, 11 và 12 Điều 23; khoản 2, 5, 6, 7 và 8 Điều 24; các khoản 3, 4, 5 và 6 Điều 25; các điểm c, d, đ và e khoản 1, khoản 2, các điểm đ, e, g, h, i và k khoản 3, các điểm đ, e, g và h khoản 4 Điều 26; các khoản 3, 4, 5, 6, 7, 8, 9 và 10 Điều 27; các điểm c, d, đ, e, g, h, i, k, l, m và n khoản 2 Điều 28.</w:t>
            </w:r>
          </w:p>
        </w:tc>
        <w:tc>
          <w:tcPr>
            <w:tcW w:w="5386" w:type="dxa"/>
            <w:noWrap/>
            <w:hideMark/>
          </w:tcPr>
          <w:p w14:paraId="450D296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Dẫn chiếu để thể hiện rõ nội dung quyết định hoặc phê duyệt quy hoạch không bao gồm nội dung đánh giá hiện trạng, dự báo và kịch bản phát triển.</w:t>
            </w:r>
          </w:p>
        </w:tc>
      </w:tr>
      <w:tr w:rsidR="00C92812" w:rsidRPr="00C92812" w14:paraId="5D6CDF45" w14:textId="77777777" w:rsidTr="00B25599">
        <w:tc>
          <w:tcPr>
            <w:tcW w:w="1129" w:type="dxa"/>
            <w:noWrap/>
          </w:tcPr>
          <w:p w14:paraId="240590C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04902233"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tcPr>
          <w:p w14:paraId="287CB45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w:t>
            </w:r>
            <w:r w:rsidRPr="00C92812">
              <w:rPr>
                <w:rFonts w:eastAsia="Times New Roman" w:cs="Times New Roman"/>
                <w:color w:val="000000" w:themeColor="text1"/>
                <w:spacing w:val="-6"/>
                <w:sz w:val="24"/>
                <w:szCs w:val="24"/>
                <w:lang w:eastAsia="vi-VN"/>
              </w:rPr>
              <w:t>. Nội dung phê duyệt quy hoạch chi tiết ngành, quy hoạch đô thị và nông thôn thực hiện theo quy định của pháp luật có liên quan.</w:t>
            </w:r>
          </w:p>
        </w:tc>
        <w:tc>
          <w:tcPr>
            <w:tcW w:w="5386" w:type="dxa"/>
            <w:noWrap/>
          </w:tcPr>
          <w:p w14:paraId="531EBE06" w14:textId="77777777" w:rsidR="00F24FE9" w:rsidRPr="00C92812" w:rsidRDefault="00F24FE9" w:rsidP="00F24FE9">
            <w:pPr>
              <w:spacing w:after="0"/>
              <w:rPr>
                <w:rFonts w:eastAsia="Times New Roman" w:cs="Times New Roman"/>
                <w:color w:val="000000" w:themeColor="text1"/>
                <w:sz w:val="24"/>
                <w:szCs w:val="24"/>
                <w:lang w:eastAsia="vi-VN"/>
              </w:rPr>
            </w:pPr>
          </w:p>
        </w:tc>
      </w:tr>
      <w:tr w:rsidR="00C92812" w:rsidRPr="00C92812" w14:paraId="7D89AC8B" w14:textId="77777777" w:rsidTr="00B25599">
        <w:trPr>
          <w:trHeight w:val="838"/>
        </w:trPr>
        <w:tc>
          <w:tcPr>
            <w:tcW w:w="1129" w:type="dxa"/>
            <w:noWrap/>
            <w:hideMark/>
          </w:tcPr>
          <w:p w14:paraId="34BE33E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FDA1CF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6D95960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Mục 3</w:t>
            </w:r>
          </w:p>
          <w:p w14:paraId="1EA97F3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CÔNG BỐ VÀ CUNG CẤP THÔNG TIN QUY HOẠCH</w:t>
            </w:r>
          </w:p>
        </w:tc>
        <w:tc>
          <w:tcPr>
            <w:tcW w:w="5386" w:type="dxa"/>
            <w:noWrap/>
            <w:hideMark/>
          </w:tcPr>
          <w:p w14:paraId="6781E70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7D1C8A45" w14:textId="77777777" w:rsidTr="00B25599">
        <w:tc>
          <w:tcPr>
            <w:tcW w:w="1129" w:type="dxa"/>
            <w:noWrap/>
            <w:hideMark/>
          </w:tcPr>
          <w:p w14:paraId="25AD53FF" w14:textId="229BB231"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40</w:t>
            </w:r>
          </w:p>
        </w:tc>
        <w:tc>
          <w:tcPr>
            <w:tcW w:w="4111" w:type="dxa"/>
            <w:noWrap/>
            <w:hideMark/>
          </w:tcPr>
          <w:p w14:paraId="057C2F1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38. Công bố quy hoạch  </w:t>
            </w:r>
          </w:p>
        </w:tc>
        <w:tc>
          <w:tcPr>
            <w:tcW w:w="4394" w:type="dxa"/>
            <w:noWrap/>
            <w:hideMark/>
          </w:tcPr>
          <w:p w14:paraId="0827237B" w14:textId="40246C3D"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40. Yêu cầu đối với công bố quy hoạch</w:t>
            </w:r>
          </w:p>
        </w:tc>
        <w:tc>
          <w:tcPr>
            <w:tcW w:w="5386" w:type="dxa"/>
            <w:noWrap/>
            <w:hideMark/>
          </w:tcPr>
          <w:p w14:paraId="6088D9E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1A0A5F00" w14:textId="77777777" w:rsidTr="00B25599">
        <w:tc>
          <w:tcPr>
            <w:tcW w:w="1129" w:type="dxa"/>
            <w:noWrap/>
            <w:hideMark/>
          </w:tcPr>
          <w:p w14:paraId="4AF175F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C47A38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Chậm nhất là 15 ngày kể từ ngày quy hoạch được cơ quan có thẩm quyền quyết định hoặc phê duyệt, toàn bộ nội dung của quy hoạch phải được công bố công khai, trừ những nội dung liên quan đến bí mật nhà nước theo quy định của pháp luật về bảo vệ bí mật nhà nước.</w:t>
            </w:r>
          </w:p>
        </w:tc>
        <w:tc>
          <w:tcPr>
            <w:tcW w:w="4394" w:type="dxa"/>
            <w:noWrap/>
            <w:hideMark/>
          </w:tcPr>
          <w:p w14:paraId="535861B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hoạch phải được công bố công khai sau khi được cơ quan có thẩm quyền quyết định hoặc phê duyệt, trừ những nội dung liên quan đến bí mật nhà nước theo quy định của pháp luật về bảo vệ bí mật nhà nước.</w:t>
            </w:r>
          </w:p>
        </w:tc>
        <w:tc>
          <w:tcPr>
            <w:tcW w:w="5386" w:type="dxa"/>
            <w:noWrap/>
            <w:hideMark/>
          </w:tcPr>
          <w:p w14:paraId="00AA22E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Bảo đảm phù hợp với thực tiễn và đồng bộ, thống nhất với các pháp luật có liên quan</w:t>
            </w:r>
          </w:p>
        </w:tc>
      </w:tr>
      <w:tr w:rsidR="00C92812" w:rsidRPr="00C92812" w14:paraId="5597CB4E" w14:textId="77777777" w:rsidTr="00B25599">
        <w:tc>
          <w:tcPr>
            <w:tcW w:w="1129" w:type="dxa"/>
            <w:noWrap/>
            <w:hideMark/>
          </w:tcPr>
          <w:p w14:paraId="1AEB3D5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D9E379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Quy hoạch được công bố theo hình thức quy định tại Điều 40 của Luật này.</w:t>
            </w:r>
          </w:p>
        </w:tc>
        <w:tc>
          <w:tcPr>
            <w:tcW w:w="4394" w:type="dxa"/>
            <w:noWrap/>
            <w:hideMark/>
          </w:tcPr>
          <w:p w14:paraId="49C7AEC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công bố quy hoạch phải tuân thủ các nguyên tắc:</w:t>
            </w:r>
          </w:p>
        </w:tc>
        <w:tc>
          <w:tcPr>
            <w:tcW w:w="5386" w:type="dxa"/>
            <w:noWrap/>
            <w:hideMark/>
          </w:tcPr>
          <w:p w14:paraId="0C87ECE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nguyên tắc công bố công khai quy hoạch nhằm bảo đảm sự đồng bộ về quy định của Luật với hệ thống các Luật hiện hành khác.</w:t>
            </w:r>
          </w:p>
        </w:tc>
      </w:tr>
      <w:tr w:rsidR="00C92812" w:rsidRPr="00C92812" w14:paraId="144A0408" w14:textId="77777777" w:rsidTr="00B25599">
        <w:tc>
          <w:tcPr>
            <w:tcW w:w="1129" w:type="dxa"/>
            <w:noWrap/>
            <w:hideMark/>
          </w:tcPr>
          <w:p w14:paraId="3B5F5F6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4DCCE9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35EF13B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Công bố kịp thời, đầy đủ, thuận tiện, bảo đảm tiếp cận cho tổ chức, cá nhân;</w:t>
            </w:r>
          </w:p>
        </w:tc>
        <w:tc>
          <w:tcPr>
            <w:tcW w:w="5386" w:type="dxa"/>
            <w:noWrap/>
            <w:hideMark/>
          </w:tcPr>
          <w:p w14:paraId="2FD4DDB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4153D4A1" w14:textId="77777777" w:rsidTr="00B25599">
        <w:tc>
          <w:tcPr>
            <w:tcW w:w="1129" w:type="dxa"/>
            <w:noWrap/>
            <w:hideMark/>
          </w:tcPr>
          <w:p w14:paraId="76895EE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F09AB8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0105AF6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Được xác thực, bảo đảm toàn vẹn và an toàn thông tin trên môi trường số;</w:t>
            </w:r>
          </w:p>
        </w:tc>
        <w:tc>
          <w:tcPr>
            <w:tcW w:w="5386" w:type="dxa"/>
            <w:noWrap/>
            <w:hideMark/>
          </w:tcPr>
          <w:p w14:paraId="52271B6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E53A45C" w14:textId="77777777" w:rsidTr="00B25599">
        <w:tc>
          <w:tcPr>
            <w:tcW w:w="1129" w:type="dxa"/>
            <w:noWrap/>
            <w:hideMark/>
          </w:tcPr>
          <w:p w14:paraId="4810F3F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D6D000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69A72BE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Đồng bộ với Hệ thống thông tin quốc gia về quy hoạch.</w:t>
            </w:r>
          </w:p>
        </w:tc>
        <w:tc>
          <w:tcPr>
            <w:tcW w:w="5386" w:type="dxa"/>
            <w:noWrap/>
            <w:hideMark/>
          </w:tcPr>
          <w:p w14:paraId="4D4C974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18C2A17" w14:textId="77777777" w:rsidTr="00B25599">
        <w:tc>
          <w:tcPr>
            <w:tcW w:w="1129" w:type="dxa"/>
            <w:noWrap/>
            <w:hideMark/>
          </w:tcPr>
          <w:p w14:paraId="39D507AF" w14:textId="0588D491"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41</w:t>
            </w:r>
          </w:p>
        </w:tc>
        <w:tc>
          <w:tcPr>
            <w:tcW w:w="4111" w:type="dxa"/>
            <w:noWrap/>
            <w:hideMark/>
          </w:tcPr>
          <w:p w14:paraId="3C94892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39. Trách nhiệm tổ chức công bố quy hoạch</w:t>
            </w:r>
          </w:p>
        </w:tc>
        <w:tc>
          <w:tcPr>
            <w:tcW w:w="4394" w:type="dxa"/>
            <w:noWrap/>
            <w:hideMark/>
          </w:tcPr>
          <w:p w14:paraId="295DBEE9" w14:textId="2F09FEC5"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41. Trách nhiệm tổ chức công bố quy hoạch</w:t>
            </w:r>
          </w:p>
        </w:tc>
        <w:tc>
          <w:tcPr>
            <w:tcW w:w="5386" w:type="dxa"/>
            <w:noWrap/>
            <w:hideMark/>
          </w:tcPr>
          <w:p w14:paraId="0C71B72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255299AB" w14:textId="77777777" w:rsidTr="00B25599">
        <w:tc>
          <w:tcPr>
            <w:tcW w:w="1129" w:type="dxa"/>
            <w:noWrap/>
            <w:hideMark/>
          </w:tcPr>
          <w:p w14:paraId="79375C7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BE23BB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Bộ Kế hoạch và Đầu tư tổ chức công bố quy hoạch tổng thể quốc gia, quy hoạch vùng.</w:t>
            </w:r>
          </w:p>
        </w:tc>
        <w:tc>
          <w:tcPr>
            <w:tcW w:w="4394" w:type="dxa"/>
            <w:noWrap/>
            <w:hideMark/>
          </w:tcPr>
          <w:p w14:paraId="1119804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Cơ quan lập quy hoạch có trách nhiệm tổ chức công bố quy hoạch tổng thể quốc gia.</w:t>
            </w:r>
          </w:p>
        </w:tc>
        <w:tc>
          <w:tcPr>
            <w:tcW w:w="5386" w:type="dxa"/>
            <w:noWrap/>
            <w:hideMark/>
          </w:tcPr>
          <w:p w14:paraId="1A5AB80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3019E47F" w14:textId="77777777" w:rsidTr="00B25599">
        <w:tc>
          <w:tcPr>
            <w:tcW w:w="1129" w:type="dxa"/>
            <w:noWrap/>
            <w:hideMark/>
          </w:tcPr>
          <w:p w14:paraId="6CDE06A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1CB1B36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Bộ Tài nguyên và Môi trường tổ chức công bố quy hoạch không gian biển quốc gia, quy hoạch sử dụng đất quốc gia.</w:t>
            </w:r>
          </w:p>
        </w:tc>
        <w:tc>
          <w:tcPr>
            <w:tcW w:w="4394" w:type="dxa"/>
            <w:vMerge w:val="restart"/>
            <w:noWrap/>
            <w:hideMark/>
          </w:tcPr>
          <w:p w14:paraId="683C003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tổ chức lập quy hoạch có trách nhiệm tổ chức công bố quy hoạch không gian biển quốc gia, quy hoạch sử dụng đất quốc gia, quy hoạch ngành, quy hoạch vùng, quy hoạch tỉnh.</w:t>
            </w:r>
          </w:p>
        </w:tc>
        <w:tc>
          <w:tcPr>
            <w:tcW w:w="5386" w:type="dxa"/>
            <w:vMerge w:val="restart"/>
            <w:noWrap/>
            <w:hideMark/>
          </w:tcPr>
          <w:p w14:paraId="60E1CFC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trách nhiệm tổ chức công bố quy hoạch không gian biển quốc gia, quy hoạch sử dụng đất quốc gia, quy hoạch ngành, quy hoạch vùng, quy hoạch tỉnh để đồng bộ với việc sửa đổi thẩm quyền tổ chức lập quy hoạch quy định tại Điều 16 dự thảo Luật</w:t>
            </w:r>
          </w:p>
          <w:p w14:paraId="51EC877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p w14:paraId="7A15C45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3C35478" w14:textId="77777777" w:rsidTr="00B25599">
        <w:tc>
          <w:tcPr>
            <w:tcW w:w="1129" w:type="dxa"/>
            <w:noWrap/>
            <w:hideMark/>
          </w:tcPr>
          <w:p w14:paraId="6C5F9A1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AA7B99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Bộ, cơ quan ngang Bộ tổ chức công bố quy hoạch ngành quốc gia thuộc thẩm quyền tổ chức lập.</w:t>
            </w:r>
          </w:p>
        </w:tc>
        <w:tc>
          <w:tcPr>
            <w:tcW w:w="4394" w:type="dxa"/>
            <w:vMerge/>
            <w:noWrap/>
          </w:tcPr>
          <w:p w14:paraId="7F8820FC"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vMerge/>
            <w:noWrap/>
            <w:hideMark/>
          </w:tcPr>
          <w:p w14:paraId="24664DC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5DF1C871" w14:textId="77777777" w:rsidTr="00B25599">
        <w:tc>
          <w:tcPr>
            <w:tcW w:w="1129" w:type="dxa"/>
            <w:noWrap/>
            <w:hideMark/>
          </w:tcPr>
          <w:p w14:paraId="778C2C6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79036B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Ủy ban nhân dân cấp tỉnh tổ chức công bố quy hoạch tỉnh.</w:t>
            </w:r>
          </w:p>
        </w:tc>
        <w:tc>
          <w:tcPr>
            <w:tcW w:w="4394" w:type="dxa"/>
            <w:vMerge/>
            <w:noWrap/>
            <w:hideMark/>
          </w:tcPr>
          <w:p w14:paraId="52901FD0"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vMerge/>
            <w:noWrap/>
            <w:hideMark/>
          </w:tcPr>
          <w:p w14:paraId="7E2148C6"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27726272" w14:textId="77777777" w:rsidTr="00B25599">
        <w:tc>
          <w:tcPr>
            <w:tcW w:w="1129" w:type="dxa"/>
            <w:noWrap/>
          </w:tcPr>
          <w:p w14:paraId="1FA3824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5EC98E7F"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tcPr>
          <w:p w14:paraId="756C7A8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Trách nhiệm tổ chức công bố quy hoạch chi tiết ngành, quy hoạch đô thị và nông thôn thực hiện theo quy định của pháp luật có liên quan.</w:t>
            </w:r>
          </w:p>
        </w:tc>
        <w:tc>
          <w:tcPr>
            <w:tcW w:w="5386" w:type="dxa"/>
            <w:noWrap/>
          </w:tcPr>
          <w:p w14:paraId="5DA53F1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C92812" w:rsidRPr="00C92812" w14:paraId="73F1224C" w14:textId="77777777" w:rsidTr="00B25599">
        <w:trPr>
          <w:trHeight w:val="397"/>
        </w:trPr>
        <w:tc>
          <w:tcPr>
            <w:tcW w:w="1129" w:type="dxa"/>
            <w:noWrap/>
            <w:hideMark/>
          </w:tcPr>
          <w:p w14:paraId="6A378A60" w14:textId="117880CE"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42</w:t>
            </w:r>
          </w:p>
        </w:tc>
        <w:tc>
          <w:tcPr>
            <w:tcW w:w="4111" w:type="dxa"/>
            <w:noWrap/>
            <w:hideMark/>
          </w:tcPr>
          <w:p w14:paraId="6FC4725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40. Hình thức công bố quy hoạch</w:t>
            </w:r>
          </w:p>
        </w:tc>
        <w:tc>
          <w:tcPr>
            <w:tcW w:w="4394" w:type="dxa"/>
            <w:noWrap/>
            <w:hideMark/>
          </w:tcPr>
          <w:p w14:paraId="5E638244" w14:textId="229AF75F"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4</w:t>
            </w:r>
            <w:r w:rsidRPr="00C92812">
              <w:rPr>
                <w:rFonts w:eastAsia="Times New Roman" w:cs="Times New Roman"/>
                <w:b/>
                <w:bCs/>
                <w:color w:val="000000" w:themeColor="text1"/>
                <w:sz w:val="24"/>
                <w:szCs w:val="24"/>
                <w:lang w:eastAsia="vi-VN"/>
              </w:rPr>
              <w:t>2. Hình thức công bố quy hoạch</w:t>
            </w:r>
          </w:p>
        </w:tc>
        <w:tc>
          <w:tcPr>
            <w:tcW w:w="5386" w:type="dxa"/>
            <w:noWrap/>
            <w:hideMark/>
          </w:tcPr>
          <w:p w14:paraId="2A8964E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0EB1337D" w14:textId="77777777" w:rsidTr="00B25599">
        <w:tc>
          <w:tcPr>
            <w:tcW w:w="1129" w:type="dxa"/>
            <w:noWrap/>
            <w:hideMark/>
          </w:tcPr>
          <w:p w14:paraId="04BDADC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BC081F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phải được đăng tải thường xuyên, liên tục trên trang thông tin điện tử của cơ quan tổ chức lập quy hoạch, cơ quan lập quy hoạch.</w:t>
            </w:r>
          </w:p>
        </w:tc>
        <w:tc>
          <w:tcPr>
            <w:tcW w:w="4394" w:type="dxa"/>
            <w:noWrap/>
            <w:hideMark/>
          </w:tcPr>
          <w:p w14:paraId="2347807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Đăng tải văn bản quyết định hoặc phê duyệt quy hoạch thường xuyên, liên tục trên trang thông tin điện tử của cơ quan tổ chức lập quy hoạch, cơ quan lập quy hoạch.</w:t>
            </w:r>
          </w:p>
        </w:tc>
        <w:tc>
          <w:tcPr>
            <w:tcW w:w="5386" w:type="dxa"/>
            <w:noWrap/>
          </w:tcPr>
          <w:p w14:paraId="0917CF2A" w14:textId="77777777" w:rsidR="00F24FE9" w:rsidRPr="00C92812" w:rsidRDefault="00F24FE9" w:rsidP="00F24FE9">
            <w:pPr>
              <w:spacing w:after="0"/>
              <w:rPr>
                <w:rFonts w:eastAsia="Times New Roman" w:cs="Times New Roman"/>
                <w:color w:val="000000" w:themeColor="text1"/>
                <w:spacing w:val="-12"/>
                <w:sz w:val="24"/>
                <w:szCs w:val="24"/>
                <w:lang w:eastAsia="vi-VN"/>
              </w:rPr>
            </w:pPr>
            <w:r w:rsidRPr="00C92812">
              <w:rPr>
                <w:rFonts w:eastAsia="Times New Roman" w:cs="Times New Roman"/>
                <w:color w:val="000000" w:themeColor="text1"/>
                <w:spacing w:val="-12"/>
                <w:sz w:val="24"/>
                <w:szCs w:val="24"/>
                <w:lang w:eastAsia="vi-VN"/>
              </w:rPr>
              <w:t xml:space="preserve">- Làm rõ việc đăng tải văn bản quyết định hoặc phê duyệt quy hoạch trên trang thông tin điện tử của cơ quan tổ chức lập quy hoạch, cơ quan lập quy hoạch để bảo đảm tính khả thi. </w:t>
            </w:r>
          </w:p>
          <w:p w14:paraId="71733CBF" w14:textId="77777777" w:rsidR="00F24FE9" w:rsidRPr="00C92812" w:rsidRDefault="00F24FE9" w:rsidP="00F24FE9">
            <w:pPr>
              <w:spacing w:after="0"/>
              <w:rPr>
                <w:rFonts w:eastAsia="Times New Roman" w:cs="Times New Roman"/>
                <w:color w:val="000000" w:themeColor="text1"/>
                <w:spacing w:val="-12"/>
                <w:sz w:val="24"/>
                <w:szCs w:val="24"/>
                <w:lang w:eastAsia="vi-VN"/>
              </w:rPr>
            </w:pPr>
            <w:r w:rsidRPr="00C92812">
              <w:rPr>
                <w:rFonts w:eastAsia="Times New Roman" w:cs="Times New Roman"/>
                <w:color w:val="000000" w:themeColor="text1"/>
                <w:spacing w:val="-12"/>
                <w:sz w:val="24"/>
                <w:szCs w:val="24"/>
                <w:lang w:eastAsia="vi-VN"/>
              </w:rPr>
              <w:lastRenderedPageBreak/>
              <w:t>Nếu quy định phải đăng tại toàn bộ hồ sơ quy hoạch, nhất là cơ sở dữ liệu về quy hoạch trên trang thông tin điện tử của cơ quan tổ chức lập quy hoạch, cơ quan lập quy hoạch thì không bảo đảm tính khả thi vì cơ sở dữ liệu về quy hoạch chiếm nhiều bộ nhớ, cần có hạ tầng CNTT đặc thù riêng.</w:t>
            </w:r>
          </w:p>
          <w:p w14:paraId="6CEE57F5" w14:textId="77777777" w:rsidR="00F24FE9" w:rsidRPr="00C92812" w:rsidRDefault="00F24FE9" w:rsidP="00F24FE9">
            <w:pPr>
              <w:spacing w:after="0"/>
              <w:rPr>
                <w:rFonts w:eastAsia="Times New Roman" w:cs="Times New Roman"/>
                <w:b/>
                <w:bCs/>
                <w:color w:val="000000" w:themeColor="text1"/>
                <w:spacing w:val="-12"/>
                <w:sz w:val="24"/>
                <w:szCs w:val="24"/>
                <w:lang w:eastAsia="vi-VN"/>
              </w:rPr>
            </w:pPr>
            <w:r w:rsidRPr="00C92812">
              <w:rPr>
                <w:rFonts w:eastAsia="Times New Roman" w:cs="Times New Roman"/>
                <w:color w:val="000000" w:themeColor="text1"/>
                <w:spacing w:val="-12"/>
                <w:sz w:val="24"/>
                <w:szCs w:val="24"/>
                <w:lang w:eastAsia="vi-VN"/>
              </w:rPr>
              <w:t>- Cơ sở dữ liệu về quy hoạch được quản lý và lưu trữ tập trung tại Hệ thống thông tin quốc gia về quy hoạch bảo đảm tính khả thi, sử dụng nguồn lực tiết kiệm, hiệu quả.</w:t>
            </w:r>
          </w:p>
        </w:tc>
      </w:tr>
      <w:tr w:rsidR="00C92812" w:rsidRPr="00C92812" w14:paraId="17C3ABCD" w14:textId="77777777" w:rsidTr="00B25599">
        <w:tc>
          <w:tcPr>
            <w:tcW w:w="1129" w:type="dxa"/>
            <w:noWrap/>
            <w:hideMark/>
          </w:tcPr>
          <w:p w14:paraId="3F11020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A87823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Ngoài việc thực hiện quy định tại khoản 1 Điều này, quy hoạch còn được công bố theo các hình thức sau đây:</w:t>
            </w:r>
          </w:p>
        </w:tc>
        <w:tc>
          <w:tcPr>
            <w:tcW w:w="4394" w:type="dxa"/>
            <w:noWrap/>
            <w:hideMark/>
          </w:tcPr>
          <w:p w14:paraId="0B9A356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Bãi bỏ</w:t>
            </w:r>
          </w:p>
        </w:tc>
        <w:tc>
          <w:tcPr>
            <w:tcW w:w="5386" w:type="dxa"/>
            <w:noWrap/>
            <w:hideMark/>
          </w:tcPr>
          <w:p w14:paraId="35FF21E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427D9188" w14:textId="77777777" w:rsidTr="00B25599">
        <w:tc>
          <w:tcPr>
            <w:tcW w:w="1129" w:type="dxa"/>
            <w:noWrap/>
            <w:hideMark/>
          </w:tcPr>
          <w:p w14:paraId="48A2A30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254147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Thông tin trên phương tiện thông tin đại chúng;</w:t>
            </w:r>
          </w:p>
        </w:tc>
        <w:tc>
          <w:tcPr>
            <w:tcW w:w="4394" w:type="dxa"/>
            <w:noWrap/>
            <w:hideMark/>
          </w:tcPr>
          <w:p w14:paraId="0EA0D39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Bãi bỏ</w:t>
            </w:r>
          </w:p>
        </w:tc>
        <w:tc>
          <w:tcPr>
            <w:tcW w:w="5386" w:type="dxa"/>
            <w:noWrap/>
            <w:hideMark/>
          </w:tcPr>
          <w:p w14:paraId="4AE15B6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C92812" w:rsidRPr="00C92812" w14:paraId="684BB9E1" w14:textId="77777777" w:rsidTr="00B25599">
        <w:tc>
          <w:tcPr>
            <w:tcW w:w="1129" w:type="dxa"/>
            <w:noWrap/>
            <w:hideMark/>
          </w:tcPr>
          <w:p w14:paraId="6644F0E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DDBFB8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Trưng bày mô hình, hệ thống sơ đồ, bản đồ, hệ thống cơ sở dữ liệu về quy hoạch;</w:t>
            </w:r>
          </w:p>
        </w:tc>
        <w:tc>
          <w:tcPr>
            <w:tcW w:w="4394" w:type="dxa"/>
            <w:noWrap/>
            <w:hideMark/>
          </w:tcPr>
          <w:p w14:paraId="7B4E64A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Trưng bày hệ thống bản đồ, sơ đồ quy hoạch tại cơ quan tổ chức lập quy hoạch hoặc cơ quan lập quy hoạch hoặc nơi công cộng tại khu vực có quy hoạch.</w:t>
            </w:r>
          </w:p>
        </w:tc>
        <w:tc>
          <w:tcPr>
            <w:tcW w:w="5386" w:type="dxa"/>
            <w:noWrap/>
            <w:hideMark/>
          </w:tcPr>
          <w:p w14:paraId="0978546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BB1CDA6" w14:textId="77777777" w:rsidTr="00B25599">
        <w:tc>
          <w:tcPr>
            <w:tcW w:w="1129" w:type="dxa"/>
            <w:noWrap/>
          </w:tcPr>
          <w:p w14:paraId="3C26D63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38F5B26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có quy định</w:t>
            </w:r>
          </w:p>
        </w:tc>
        <w:tc>
          <w:tcPr>
            <w:tcW w:w="4394" w:type="dxa"/>
            <w:noWrap/>
          </w:tcPr>
          <w:p w14:paraId="44CA2E3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Cập nhật cơ sở dữ liệu về quy hoạch trên hệ thống thông tin quốc gia về quy hoạch.</w:t>
            </w:r>
          </w:p>
        </w:tc>
        <w:tc>
          <w:tcPr>
            <w:tcW w:w="5386" w:type="dxa"/>
            <w:noWrap/>
          </w:tcPr>
          <w:p w14:paraId="1B5C36DF" w14:textId="08BD820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quy định này để bảo đảm mọi thông tin, dữ liệu về quy hoạch được đăng tải, chia sẻ, kết nối trên Hệ thống thông quốc gia về quy hoạch.</w:t>
            </w:r>
          </w:p>
        </w:tc>
      </w:tr>
      <w:tr w:rsidR="00F24FE9" w:rsidRPr="00C92812" w14:paraId="44C31A4D" w14:textId="77777777" w:rsidTr="00B25599">
        <w:tc>
          <w:tcPr>
            <w:tcW w:w="1129" w:type="dxa"/>
            <w:noWrap/>
            <w:hideMark/>
          </w:tcPr>
          <w:p w14:paraId="2F2B1B7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3C98CF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Tổ chức hội nghị, hội thảo;</w:t>
            </w:r>
          </w:p>
        </w:tc>
        <w:tc>
          <w:tcPr>
            <w:tcW w:w="4394" w:type="dxa"/>
            <w:noWrap/>
          </w:tcPr>
          <w:p w14:paraId="0632507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Tổ chức hội nghị, hội thảo công bố quy hoạch (nếu có).</w:t>
            </w:r>
          </w:p>
        </w:tc>
        <w:tc>
          <w:tcPr>
            <w:tcW w:w="5386" w:type="dxa"/>
            <w:noWrap/>
          </w:tcPr>
          <w:p w14:paraId="5346233F" w14:textId="77777777"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649AEAFA" w14:textId="77777777" w:rsidTr="00B25599">
        <w:tc>
          <w:tcPr>
            <w:tcW w:w="1129" w:type="dxa"/>
            <w:noWrap/>
            <w:hideMark/>
          </w:tcPr>
          <w:p w14:paraId="0BD4E3D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134E60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Phát hành ấn phẩm.</w:t>
            </w:r>
          </w:p>
        </w:tc>
        <w:tc>
          <w:tcPr>
            <w:tcW w:w="4394" w:type="dxa"/>
            <w:noWrap/>
          </w:tcPr>
          <w:p w14:paraId="656A56B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Phát hành ấn phẩm (nếu có).</w:t>
            </w:r>
          </w:p>
        </w:tc>
        <w:tc>
          <w:tcPr>
            <w:tcW w:w="5386" w:type="dxa"/>
            <w:noWrap/>
            <w:hideMark/>
          </w:tcPr>
          <w:p w14:paraId="3B8E7E9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69A94D4" w14:textId="77777777" w:rsidTr="00B25599">
        <w:tc>
          <w:tcPr>
            <w:tcW w:w="1129" w:type="dxa"/>
            <w:noWrap/>
            <w:hideMark/>
          </w:tcPr>
          <w:p w14:paraId="2635524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66A28FB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quy định</w:t>
            </w:r>
          </w:p>
        </w:tc>
        <w:tc>
          <w:tcPr>
            <w:tcW w:w="4394" w:type="dxa"/>
            <w:noWrap/>
          </w:tcPr>
          <w:p w14:paraId="0570271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Các hình thức khác bảo đảm thuận lợi cho người dân tiếp cận thông tin quy hoạch.</w:t>
            </w:r>
          </w:p>
        </w:tc>
        <w:tc>
          <w:tcPr>
            <w:tcW w:w="5386" w:type="dxa"/>
            <w:noWrap/>
            <w:hideMark/>
          </w:tcPr>
          <w:p w14:paraId="3A994FE3"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8F6EAB0" w14:textId="77777777" w:rsidTr="00B25599">
        <w:tc>
          <w:tcPr>
            <w:tcW w:w="1129" w:type="dxa"/>
            <w:noWrap/>
            <w:hideMark/>
          </w:tcPr>
          <w:p w14:paraId="134C48E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096A9F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quy định.</w:t>
            </w:r>
          </w:p>
        </w:tc>
        <w:tc>
          <w:tcPr>
            <w:tcW w:w="4394" w:type="dxa"/>
            <w:noWrap/>
          </w:tcPr>
          <w:p w14:paraId="5F03BBA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Quy hoạch quy hoạch chi tiết ngành, quy hoạch đô thị và nông thôn được công bố theo các hình thức quy định tại các khoản 1, 2, 3, 4, 5 và 6 Điều này và quy định của pháp luật có liên quan.</w:t>
            </w:r>
          </w:p>
        </w:tc>
        <w:tc>
          <w:tcPr>
            <w:tcW w:w="5386" w:type="dxa"/>
            <w:noWrap/>
            <w:hideMark/>
          </w:tcPr>
          <w:p w14:paraId="2D42DBC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314557A" w14:textId="77777777" w:rsidTr="00B25599">
        <w:tc>
          <w:tcPr>
            <w:tcW w:w="1129" w:type="dxa"/>
            <w:noWrap/>
            <w:hideMark/>
          </w:tcPr>
          <w:p w14:paraId="33964A0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7A23A78" w14:textId="77777777" w:rsidR="00F24FE9" w:rsidRPr="00C92812" w:rsidRDefault="00F24FE9" w:rsidP="008F67A1">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Chính phủ quy định chi tiết khoản 2 Điều này.</w:t>
            </w:r>
          </w:p>
        </w:tc>
        <w:tc>
          <w:tcPr>
            <w:tcW w:w="4394" w:type="dxa"/>
            <w:noWrap/>
            <w:hideMark/>
          </w:tcPr>
          <w:p w14:paraId="15A9DE3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noWrap/>
            <w:hideMark/>
          </w:tcPr>
          <w:p w14:paraId="30BECEE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D4354F7" w14:textId="77777777" w:rsidTr="00B25599">
        <w:tc>
          <w:tcPr>
            <w:tcW w:w="1129" w:type="dxa"/>
            <w:noWrap/>
            <w:hideMark/>
          </w:tcPr>
          <w:p w14:paraId="5E1FEFD4" w14:textId="520EEB7A"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43</w:t>
            </w:r>
          </w:p>
        </w:tc>
        <w:tc>
          <w:tcPr>
            <w:tcW w:w="4111" w:type="dxa"/>
            <w:noWrap/>
            <w:hideMark/>
          </w:tcPr>
          <w:p w14:paraId="0A406EF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41. Hệ thống thông tin và cơ sở dữ liệu quốc gia về quy hoạch</w:t>
            </w:r>
          </w:p>
        </w:tc>
        <w:tc>
          <w:tcPr>
            <w:tcW w:w="4394" w:type="dxa"/>
            <w:noWrap/>
            <w:hideMark/>
          </w:tcPr>
          <w:p w14:paraId="64EC9546" w14:textId="5A5916ED"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4</w:t>
            </w:r>
            <w:r w:rsidRPr="00C92812">
              <w:rPr>
                <w:rFonts w:eastAsia="Times New Roman" w:cs="Times New Roman"/>
                <w:b/>
                <w:bCs/>
                <w:color w:val="000000" w:themeColor="text1"/>
                <w:sz w:val="24"/>
                <w:szCs w:val="24"/>
                <w:lang w:eastAsia="vi-VN"/>
              </w:rPr>
              <w:t>3. Hệ thống thông tin quốc gia về quy hoạch</w:t>
            </w:r>
          </w:p>
        </w:tc>
        <w:tc>
          <w:tcPr>
            <w:tcW w:w="5386" w:type="dxa"/>
            <w:noWrap/>
            <w:hideMark/>
          </w:tcPr>
          <w:p w14:paraId="63277F1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theo hướng tách bạch “hệ thống thông tin quốc gia về quy hoạch” và “cơ sở dữ liệu quốc gia về quy hoạch” để bảo đảm đồng bộ với pháp luật về công nghệ thông tin, pháp luật về giao dịch điện tử</w:t>
            </w:r>
          </w:p>
        </w:tc>
      </w:tr>
      <w:tr w:rsidR="00F24FE9" w:rsidRPr="00C92812" w14:paraId="249F251E" w14:textId="77777777" w:rsidTr="00B25599">
        <w:tc>
          <w:tcPr>
            <w:tcW w:w="1129" w:type="dxa"/>
            <w:noWrap/>
            <w:hideMark/>
          </w:tcPr>
          <w:p w14:paraId="1B1F901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4E7FF6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Hệ thống thông tin và cơ sở dữ liệu quốc gia về quy hoạch được xây dựng, vận hành thống nhất trên phạm vi cả nước phục vụ cho hoạt động quy hoạch.</w:t>
            </w:r>
            <w:r w:rsidRPr="00C92812">
              <w:rPr>
                <w:rFonts w:eastAsia="Times New Roman" w:cs="Times New Roman"/>
                <w:color w:val="000000" w:themeColor="text1"/>
                <w:sz w:val="24"/>
                <w:szCs w:val="24"/>
                <w:lang w:eastAsia="vi-VN"/>
              </w:rPr>
              <w:br/>
              <w:t>Hệ thống thông tin và cơ sở dữ liệu quốc gia về quy hoạch bao gồm hồ sơ quy hoạch, các dữ liệu về tự nhiên, kinh tế - xã hội, môi trường, biến đổi khí hậu, quốc phòng, an ninh gắn với hệ thống cơ sở dữ liệu nền địa lý quốc gia đã được chuẩn hóa và cập nhật thường xuyên.</w:t>
            </w:r>
          </w:p>
        </w:tc>
        <w:tc>
          <w:tcPr>
            <w:tcW w:w="4394" w:type="dxa"/>
            <w:noWrap/>
            <w:hideMark/>
          </w:tcPr>
          <w:p w14:paraId="733DD09B" w14:textId="58040D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Hệ thống thông tin quốc gia về quy hoạch được xây dựng, vận hành thống nhất trên phạm vi cả nước phục vụ cho công tác quản lý nhà nước về quy hoạch trên cơ sở ứng dụng các công nghệ hiện đại, hướng tới mục tiêu phát triển không gian số quốc gia thống nhất, hiệu quả dựa trên dữ liệu và công nghệ số.</w:t>
            </w:r>
          </w:p>
        </w:tc>
        <w:tc>
          <w:tcPr>
            <w:tcW w:w="5386" w:type="dxa"/>
            <w:noWrap/>
            <w:hideMark/>
          </w:tcPr>
          <w:p w14:paraId="2578C15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3BAEF1A" w14:textId="77777777" w:rsidTr="00B25599">
        <w:tc>
          <w:tcPr>
            <w:tcW w:w="1129" w:type="dxa"/>
            <w:noWrap/>
            <w:hideMark/>
          </w:tcPr>
          <w:p w14:paraId="085FADF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9A0B95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05F205D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Hệ thống thông tin quốc gia về quy hoạch bao gồm các thành phần cơ bản sau đây:</w:t>
            </w:r>
          </w:p>
        </w:tc>
        <w:tc>
          <w:tcPr>
            <w:tcW w:w="5386" w:type="dxa"/>
            <w:noWrap/>
            <w:hideMark/>
          </w:tcPr>
          <w:p w14:paraId="30D6991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B01B996" w14:textId="77777777" w:rsidTr="00B25599">
        <w:tc>
          <w:tcPr>
            <w:tcW w:w="1129" w:type="dxa"/>
            <w:noWrap/>
            <w:hideMark/>
          </w:tcPr>
          <w:p w14:paraId="25738EB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D35D26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74D5726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Hạ tầng kỹ thuật công nghệ thông tin;</w:t>
            </w:r>
          </w:p>
        </w:tc>
        <w:tc>
          <w:tcPr>
            <w:tcW w:w="5386" w:type="dxa"/>
            <w:noWrap/>
            <w:hideMark/>
          </w:tcPr>
          <w:p w14:paraId="3B94154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1E14C381" w14:textId="77777777" w:rsidTr="00B25599">
        <w:tc>
          <w:tcPr>
            <w:tcW w:w="1129" w:type="dxa"/>
            <w:noWrap/>
            <w:hideMark/>
          </w:tcPr>
          <w:p w14:paraId="4C39731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30099F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591F481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Phần mềm của Hệ thống thông tin quốc gia về quy hoạch;</w:t>
            </w:r>
          </w:p>
        </w:tc>
        <w:tc>
          <w:tcPr>
            <w:tcW w:w="5386" w:type="dxa"/>
            <w:noWrap/>
            <w:hideMark/>
          </w:tcPr>
          <w:p w14:paraId="201D460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927A1FC" w14:textId="77777777" w:rsidTr="00B25599">
        <w:tc>
          <w:tcPr>
            <w:tcW w:w="1129" w:type="dxa"/>
            <w:noWrap/>
            <w:hideMark/>
          </w:tcPr>
          <w:p w14:paraId="1D9CE57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71C93A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0E5A0E3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Cơ sở dữ liệu quốc gia về quy hoạch;</w:t>
            </w:r>
          </w:p>
        </w:tc>
        <w:tc>
          <w:tcPr>
            <w:tcW w:w="5386" w:type="dxa"/>
            <w:noWrap/>
            <w:hideMark/>
          </w:tcPr>
          <w:p w14:paraId="2FE040E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45D86AA" w14:textId="77777777" w:rsidTr="00B25599">
        <w:tc>
          <w:tcPr>
            <w:tcW w:w="1129" w:type="dxa"/>
            <w:noWrap/>
          </w:tcPr>
          <w:p w14:paraId="7DF51EA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3FA6D0CD"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tcPr>
          <w:p w14:paraId="7DA52F59" w14:textId="4957825F" w:rsidR="00F24FE9" w:rsidRPr="00C92812" w:rsidRDefault="00F24FE9" w:rsidP="00F24FE9">
            <w:pPr>
              <w:spacing w:after="0"/>
              <w:rPr>
                <w:rFonts w:eastAsia="Times New Roman" w:cs="Times New Roman"/>
                <w:color w:val="000000" w:themeColor="text1"/>
                <w:sz w:val="24"/>
                <w:szCs w:val="24"/>
                <w:lang w:val="vi-VN" w:eastAsia="vi-VN"/>
              </w:rPr>
            </w:pPr>
            <w:r w:rsidRPr="00C92812">
              <w:rPr>
                <w:rFonts w:eastAsia="Times New Roman" w:cs="Times New Roman"/>
                <w:color w:val="000000" w:themeColor="text1"/>
                <w:sz w:val="24"/>
                <w:szCs w:val="24"/>
                <w:lang w:val="vi-VN" w:eastAsia="vi-VN"/>
              </w:rPr>
              <w:t>3. Việc cung cấp, trao đổi, khai thác, sử dụng thông tin, dữ liệu về quy hoạch trên hệ thống thông tin quốc gia về quy hoạch tuân thủ quy định của pháp luật về tiếp cận thông tin, pháp luật về bảo vệ bí mật nhà nước và pháp luật khác có liên quan.</w:t>
            </w:r>
          </w:p>
        </w:tc>
        <w:tc>
          <w:tcPr>
            <w:tcW w:w="5386" w:type="dxa"/>
            <w:noWrap/>
          </w:tcPr>
          <w:p w14:paraId="4516523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DB78924" w14:textId="77777777" w:rsidTr="00B25599">
        <w:tc>
          <w:tcPr>
            <w:tcW w:w="1129" w:type="dxa"/>
            <w:noWrap/>
            <w:hideMark/>
          </w:tcPr>
          <w:p w14:paraId="107E0AE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4E74146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Trách nhiệm xây dựng hệ thống thông tin và cơ sở dữ liệu quốc gia về quy hoạch được quy định như sau:</w:t>
            </w:r>
          </w:p>
        </w:tc>
        <w:tc>
          <w:tcPr>
            <w:tcW w:w="4394" w:type="dxa"/>
            <w:noWrap/>
            <w:hideMark/>
          </w:tcPr>
          <w:p w14:paraId="563FBC3C" w14:textId="7283056A"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vi-VN" w:eastAsia="vi-VN"/>
              </w:rPr>
              <w:t>4</w:t>
            </w:r>
            <w:r w:rsidRPr="00C92812">
              <w:rPr>
                <w:rFonts w:eastAsia="Times New Roman" w:cs="Times New Roman"/>
                <w:color w:val="000000" w:themeColor="text1"/>
                <w:sz w:val="24"/>
                <w:szCs w:val="24"/>
                <w:lang w:eastAsia="vi-VN"/>
              </w:rPr>
              <w:t>. Trách nhiệm của xây dựng hệ thống thông tin quốc gia về quy hoạch quy định như sau:</w:t>
            </w:r>
          </w:p>
        </w:tc>
        <w:tc>
          <w:tcPr>
            <w:tcW w:w="5386" w:type="dxa"/>
            <w:noWrap/>
            <w:hideMark/>
          </w:tcPr>
          <w:p w14:paraId="66253D8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CB7D356" w14:textId="77777777" w:rsidTr="00B25599">
        <w:tc>
          <w:tcPr>
            <w:tcW w:w="1129" w:type="dxa"/>
            <w:noWrap/>
          </w:tcPr>
          <w:p w14:paraId="62E5BB5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22518813"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tcPr>
          <w:p w14:paraId="2CDDF79A" w14:textId="31623C83" w:rsidR="00F24FE9" w:rsidRPr="00C92812" w:rsidRDefault="00F24FE9" w:rsidP="00F24FE9">
            <w:pPr>
              <w:spacing w:after="0"/>
              <w:rPr>
                <w:rFonts w:eastAsia="Times New Roman" w:cs="Times New Roman"/>
                <w:color w:val="000000" w:themeColor="text1"/>
                <w:sz w:val="24"/>
                <w:szCs w:val="24"/>
                <w:lang w:val="vi-VN" w:eastAsia="vi-VN"/>
              </w:rPr>
            </w:pPr>
            <w:r w:rsidRPr="00C92812">
              <w:rPr>
                <w:rFonts w:eastAsia="Times New Roman" w:cs="Times New Roman"/>
                <w:color w:val="000000" w:themeColor="text1"/>
                <w:sz w:val="24"/>
                <w:szCs w:val="24"/>
                <w:lang w:val="vi-VN" w:eastAsia="vi-VN"/>
              </w:rPr>
              <w:t>a) Thủ tướng Chính phủ chỉ đạo, điều phối việc xây dựng hệ thống thông tin quốc gia về quy hoạch;</w:t>
            </w:r>
          </w:p>
        </w:tc>
        <w:tc>
          <w:tcPr>
            <w:tcW w:w="5386" w:type="dxa"/>
            <w:noWrap/>
          </w:tcPr>
          <w:p w14:paraId="5A70995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422A89C" w14:textId="77777777" w:rsidTr="00B25599">
        <w:tc>
          <w:tcPr>
            <w:tcW w:w="1129" w:type="dxa"/>
            <w:noWrap/>
            <w:hideMark/>
          </w:tcPr>
          <w:p w14:paraId="4514FD0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13BABF1"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a) Bộ Kế hoạch và Đầu tư tổ chức xây dựng, quản lý, khai thác hệ thống thông tin và cơ sở dữ liệu quốc gia về quy hoạch;</w:t>
            </w:r>
          </w:p>
        </w:tc>
        <w:tc>
          <w:tcPr>
            <w:tcW w:w="4394" w:type="dxa"/>
            <w:noWrap/>
            <w:hideMark/>
          </w:tcPr>
          <w:p w14:paraId="577AB8A6" w14:textId="77777777" w:rsidR="00F24FE9" w:rsidRPr="00C92812" w:rsidRDefault="00F24FE9" w:rsidP="00F24FE9">
            <w:pPr>
              <w:spacing w:after="0"/>
              <w:rPr>
                <w:rFonts w:eastAsia="Times New Roman" w:cs="Times New Roman"/>
                <w:color w:val="000000" w:themeColor="text1"/>
                <w:sz w:val="24"/>
                <w:szCs w:val="24"/>
                <w:lang w:val="vi-VN" w:eastAsia="vi-VN"/>
              </w:rPr>
            </w:pPr>
            <w:r w:rsidRPr="00C92812">
              <w:rPr>
                <w:rFonts w:eastAsia="Times New Roman" w:cs="Times New Roman"/>
                <w:color w:val="000000" w:themeColor="text1"/>
                <w:sz w:val="24"/>
                <w:szCs w:val="24"/>
                <w:lang w:val="vi-VN" w:eastAsia="vi-VN"/>
              </w:rPr>
              <w:t>b) Bộ Tài chính chủ trì, phối hợp với Bộ, cơ quan ngang Bộ, cơ quan thuộc Chính phủ, Ủy ban nhân dân cấp tỉnh tổ chức triển khai xây dựng, quản lý, vận hành, khai thác hệ thống thông tin quốc gia về quy hoạch; tích hợp cơ sở dữ liệu về quy hoạch; phát triển các ứng dụng phân tích, dự báo, hỗ trợ ra quyết định dựa trên dữ liệu và công nghệ số phục vụ công tác quản lý nhà nước về quy hoạch.</w:t>
            </w:r>
          </w:p>
          <w:p w14:paraId="79401171" w14:textId="2773B9DB" w:rsidR="00F24FE9" w:rsidRPr="00C92812" w:rsidRDefault="00F24FE9" w:rsidP="00F24FE9">
            <w:pPr>
              <w:spacing w:after="0"/>
              <w:rPr>
                <w:rFonts w:eastAsia="Times New Roman" w:cs="Times New Roman"/>
                <w:color w:val="000000" w:themeColor="text1"/>
                <w:sz w:val="24"/>
                <w:szCs w:val="24"/>
                <w:lang w:eastAsia="vi-VN"/>
              </w:rPr>
            </w:pPr>
          </w:p>
        </w:tc>
        <w:tc>
          <w:tcPr>
            <w:tcW w:w="5386" w:type="dxa"/>
            <w:noWrap/>
            <w:hideMark/>
          </w:tcPr>
          <w:p w14:paraId="29EA148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6F104AAE" w14:textId="77777777" w:rsidTr="00B25599">
        <w:tc>
          <w:tcPr>
            <w:tcW w:w="1129" w:type="dxa"/>
            <w:noWrap/>
            <w:hideMark/>
          </w:tcPr>
          <w:p w14:paraId="10AB1E2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FB14BFD" w14:textId="77777777" w:rsidR="00F24FE9" w:rsidRPr="00C92812" w:rsidRDefault="00F24FE9" w:rsidP="00F24FE9">
            <w:pPr>
              <w:spacing w:after="0"/>
              <w:rPr>
                <w:rFonts w:eastAsia="Times New Roman" w:cs="Times New Roman"/>
                <w:color w:val="000000" w:themeColor="text1"/>
                <w:spacing w:val="-4"/>
                <w:sz w:val="24"/>
                <w:szCs w:val="24"/>
                <w:lang w:eastAsia="vi-VN"/>
              </w:rPr>
            </w:pPr>
            <w:r w:rsidRPr="00C92812">
              <w:rPr>
                <w:rFonts w:eastAsia="Times New Roman" w:cs="Times New Roman"/>
                <w:color w:val="000000" w:themeColor="text1"/>
                <w:spacing w:val="-4"/>
                <w:sz w:val="24"/>
                <w:szCs w:val="24"/>
                <w:lang w:eastAsia="vi-VN"/>
              </w:rPr>
              <w:t>b) Bộ Tài nguyên và Môi trường cung cấp cơ sở dữ liệu nền địa lý quốc gia đã được chuẩn hóa và được cập nhật thường xuyên để tạo dữ liệu khung cho hệ thống thông tin và cơ sở dữ liệu quốc gia về quy hoạch;</w:t>
            </w:r>
          </w:p>
        </w:tc>
        <w:tc>
          <w:tcPr>
            <w:tcW w:w="4394" w:type="dxa"/>
            <w:noWrap/>
            <w:hideMark/>
          </w:tcPr>
          <w:p w14:paraId="1FBCDFC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Bộ Nông nghiệp và Môi trường cung cấp cơ sở dữ liệu nền địa lý quốc gia đã được chuẩn hóa và được cập nhật thường xuyên để tạo dữ liệu khung cho hệ thống thông tin quốc gia về quy hoạch;</w:t>
            </w:r>
          </w:p>
        </w:tc>
        <w:tc>
          <w:tcPr>
            <w:tcW w:w="5386" w:type="dxa"/>
            <w:noWrap/>
            <w:hideMark/>
          </w:tcPr>
          <w:p w14:paraId="2BE0EDD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DFE8444" w14:textId="77777777" w:rsidTr="00B25599">
        <w:trPr>
          <w:trHeight w:val="1293"/>
        </w:trPr>
        <w:tc>
          <w:tcPr>
            <w:tcW w:w="1129" w:type="dxa"/>
            <w:noWrap/>
            <w:hideMark/>
          </w:tcPr>
          <w:p w14:paraId="5F0DFAA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655EC3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Bộ, cơ quan ngang Bộ cung cấp dữ liệu có liên quan thuộc phạm vi quản lý để cập nhật vào hệ thống thông tin và cơ sở dữ liệu quốc gia về quy hoạch;</w:t>
            </w:r>
          </w:p>
        </w:tc>
        <w:tc>
          <w:tcPr>
            <w:tcW w:w="4394" w:type="dxa"/>
            <w:vMerge w:val="restart"/>
            <w:noWrap/>
            <w:hideMark/>
          </w:tcPr>
          <w:p w14:paraId="19535352" w14:textId="079FDF1D"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vi-VN" w:eastAsia="vi-VN"/>
              </w:rPr>
              <w:t>c) Bộ, cơ quan ngang Bộ, Ủy ban nhân dân các cấp xây dựng, quản lý, cung cấp cơ cở dữ liệu về quy hoạch, thông tin, dữ liệu có liên quan thuộc phạm vi quản lý để cập nhật vào hệ thống thông tin quốc gia về quy hoạch; thực hiện việc kết nối, chia sẻ thông tin, dữ liệu giữa hệ thống thông tin thuộc phạm vi quản lý (nếu có) với hệ thống thông tin quốc gia về quy hoạch; phát triển các ứng dụng phân tích, dự báo, hỗ trợ ra quyết định dựa trên dữ liệu và công nghệ số phục vụ công tác quản lý nhà nước về quy hoạch thuộc phạm vi quản lý.</w:t>
            </w:r>
          </w:p>
        </w:tc>
        <w:tc>
          <w:tcPr>
            <w:tcW w:w="5386" w:type="dxa"/>
            <w:noWrap/>
            <w:hideMark/>
          </w:tcPr>
          <w:p w14:paraId="2CB02EC2" w14:textId="2B934FCF"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Để đảm bảo các Bộ, cơ quan ngang Bộ, địa phương có trách nhiệm thực hiện việc kết nối, chia sẻ thông tin dữ liệu vào hệ thống (nếu có).</w:t>
            </w:r>
          </w:p>
        </w:tc>
      </w:tr>
      <w:tr w:rsidR="00F24FE9" w:rsidRPr="00C92812" w14:paraId="007738B8" w14:textId="77777777" w:rsidTr="00B25599">
        <w:trPr>
          <w:trHeight w:val="907"/>
        </w:trPr>
        <w:tc>
          <w:tcPr>
            <w:tcW w:w="1129" w:type="dxa"/>
            <w:noWrap/>
            <w:hideMark/>
          </w:tcPr>
          <w:p w14:paraId="282522F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3BAED6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Ủy ban nhân dân cấp tỉnh cung cấp dữ liệu có liên quan thuộc phạm vi quản lý của địa phương để cập nhật vào hệ thống thông tin và cơ sở dữ liệu quốc gia về quy hoạch.</w:t>
            </w:r>
          </w:p>
        </w:tc>
        <w:tc>
          <w:tcPr>
            <w:tcW w:w="4394" w:type="dxa"/>
            <w:vMerge/>
            <w:noWrap/>
            <w:hideMark/>
          </w:tcPr>
          <w:p w14:paraId="2531EDBF"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noWrap/>
            <w:hideMark/>
          </w:tcPr>
          <w:p w14:paraId="077A78C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52BD675B" w14:textId="77777777" w:rsidTr="00B25599">
        <w:trPr>
          <w:trHeight w:val="920"/>
        </w:trPr>
        <w:tc>
          <w:tcPr>
            <w:tcW w:w="1129" w:type="dxa"/>
            <w:noWrap/>
          </w:tcPr>
          <w:p w14:paraId="54575DA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tcPr>
          <w:p w14:paraId="36AFBB9C"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noWrap/>
          </w:tcPr>
          <w:p w14:paraId="0EBD2C83" w14:textId="118D1329" w:rsidR="00F24FE9" w:rsidRPr="00C92812" w:rsidRDefault="00F24FE9" w:rsidP="00F24FE9">
            <w:pPr>
              <w:spacing w:after="0"/>
              <w:rPr>
                <w:rFonts w:eastAsia="Times New Roman" w:cs="Times New Roman"/>
                <w:color w:val="000000" w:themeColor="text1"/>
                <w:sz w:val="24"/>
                <w:szCs w:val="24"/>
                <w:lang w:val="vi-VN" w:eastAsia="vi-VN"/>
              </w:rPr>
            </w:pPr>
            <w:r w:rsidRPr="00C92812">
              <w:rPr>
                <w:rFonts w:eastAsia="Times New Roman" w:cs="Times New Roman"/>
                <w:color w:val="000000" w:themeColor="text1"/>
                <w:sz w:val="24"/>
                <w:szCs w:val="24"/>
                <w:lang w:val="vi-VN" w:eastAsia="vi-VN"/>
              </w:rPr>
              <w:t>5. Khuyến khích tổ chức, cá nhân đầu tư, nghiên cứu, phát triển ứng dụng khoa học, công nghệ cao, công nghệ tiên tiến, công nghệ mới trong lĩnh vực quy hoạch.</w:t>
            </w:r>
          </w:p>
        </w:tc>
        <w:tc>
          <w:tcPr>
            <w:tcW w:w="5386" w:type="dxa"/>
            <w:noWrap/>
          </w:tcPr>
          <w:p w14:paraId="0A61531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C88EE8F" w14:textId="77777777" w:rsidTr="00B25599">
        <w:tc>
          <w:tcPr>
            <w:tcW w:w="1129" w:type="dxa"/>
            <w:noWrap/>
            <w:hideMark/>
          </w:tcPr>
          <w:p w14:paraId="78C78B9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1A42E1C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Chính phủ quy định chi tiết Điều này.</w:t>
            </w:r>
          </w:p>
        </w:tc>
        <w:tc>
          <w:tcPr>
            <w:tcW w:w="4394" w:type="dxa"/>
            <w:noWrap/>
            <w:hideMark/>
          </w:tcPr>
          <w:p w14:paraId="12DD0822" w14:textId="0C46406C"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vi-VN" w:eastAsia="vi-VN"/>
              </w:rPr>
              <w:t>6</w:t>
            </w:r>
            <w:r w:rsidRPr="00C92812">
              <w:rPr>
                <w:rFonts w:eastAsia="Times New Roman" w:cs="Times New Roman"/>
                <w:color w:val="000000" w:themeColor="text1"/>
                <w:sz w:val="24"/>
                <w:szCs w:val="24"/>
                <w:lang w:eastAsia="vi-VN"/>
              </w:rPr>
              <w:t xml:space="preserve">. Chính phủ quy định chi tiết việc xây dựng, quản lý, vận hành, khai thác Hệ thống thông tin quốc gia về quy hoạch </w:t>
            </w:r>
          </w:p>
        </w:tc>
        <w:tc>
          <w:tcPr>
            <w:tcW w:w="5386" w:type="dxa"/>
            <w:noWrap/>
            <w:hideMark/>
          </w:tcPr>
          <w:p w14:paraId="448DBC9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BAC13EA" w14:textId="77777777" w:rsidTr="00B25599">
        <w:tc>
          <w:tcPr>
            <w:tcW w:w="1129" w:type="dxa"/>
            <w:vMerge w:val="restart"/>
            <w:noWrap/>
            <w:hideMark/>
          </w:tcPr>
          <w:p w14:paraId="7C34A788" w14:textId="51CAAB9F"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44</w:t>
            </w:r>
          </w:p>
        </w:tc>
        <w:tc>
          <w:tcPr>
            <w:tcW w:w="4111" w:type="dxa"/>
            <w:noWrap/>
            <w:hideMark/>
          </w:tcPr>
          <w:p w14:paraId="0B0C067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quy định</w:t>
            </w:r>
          </w:p>
        </w:tc>
        <w:tc>
          <w:tcPr>
            <w:tcW w:w="4394" w:type="dxa"/>
            <w:noWrap/>
            <w:hideMark/>
          </w:tcPr>
          <w:p w14:paraId="6760D905" w14:textId="560B470C"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4</w:t>
            </w:r>
            <w:r w:rsidRPr="00C92812">
              <w:rPr>
                <w:rFonts w:eastAsia="Times New Roman" w:cs="Times New Roman"/>
                <w:b/>
                <w:bCs/>
                <w:color w:val="000000" w:themeColor="text1"/>
                <w:sz w:val="24"/>
                <w:szCs w:val="24"/>
                <w:lang w:eastAsia="vi-VN"/>
              </w:rPr>
              <w:t>4. Cơ sở dữ liệu quốc gia về quy hoạch</w:t>
            </w:r>
          </w:p>
        </w:tc>
        <w:tc>
          <w:tcPr>
            <w:tcW w:w="5386" w:type="dxa"/>
            <w:noWrap/>
            <w:hideMark/>
          </w:tcPr>
          <w:p w14:paraId="0972943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Việc quy định Điều này nhằm làm rõ các thành phần của cơ sở dữ liệu quốc gia về quy hoạch, tạo hành lang pháp lý rõ ràng, thống nhất cho việc tổ chức thực hiện.</w:t>
            </w:r>
          </w:p>
        </w:tc>
      </w:tr>
      <w:tr w:rsidR="00F24FE9" w:rsidRPr="00C92812" w14:paraId="4ECC6409" w14:textId="77777777" w:rsidTr="00B25599">
        <w:tc>
          <w:tcPr>
            <w:tcW w:w="1129" w:type="dxa"/>
            <w:vMerge/>
            <w:hideMark/>
          </w:tcPr>
          <w:p w14:paraId="6384B20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4AD9A7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430BB9B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Các thành phần của cơ sở dữ liệu quốc gia về quy hoạch bao gồm: </w:t>
            </w:r>
          </w:p>
        </w:tc>
        <w:tc>
          <w:tcPr>
            <w:tcW w:w="5386" w:type="dxa"/>
            <w:hideMark/>
          </w:tcPr>
          <w:p w14:paraId="33E0B6AA" w14:textId="77777777"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52BE2D95" w14:textId="77777777" w:rsidTr="00B25599">
        <w:trPr>
          <w:trHeight w:val="426"/>
        </w:trPr>
        <w:tc>
          <w:tcPr>
            <w:tcW w:w="1129" w:type="dxa"/>
            <w:vMerge w:val="restart"/>
            <w:noWrap/>
            <w:hideMark/>
          </w:tcPr>
          <w:p w14:paraId="122683A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vMerge w:val="restart"/>
            <w:noWrap/>
            <w:hideMark/>
          </w:tcPr>
          <w:p w14:paraId="6A95D4C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vMerge w:val="restart"/>
            <w:noWrap/>
            <w:hideMark/>
          </w:tcPr>
          <w:p w14:paraId="111146E4"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a) Cơ sở dữ liệu về quy hoạch cấp quốc gia, quy hoạch vùng, quy hoạch tỉnh, quy hoạch chi tiết ngành, quy hoạch đô thị và nông thôn;</w:t>
            </w:r>
          </w:p>
        </w:tc>
        <w:tc>
          <w:tcPr>
            <w:tcW w:w="5386" w:type="dxa"/>
            <w:hideMark/>
          </w:tcPr>
          <w:p w14:paraId="5ED955D1" w14:textId="77777777"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58DC2F7A" w14:textId="77777777" w:rsidTr="00B25599">
        <w:tc>
          <w:tcPr>
            <w:tcW w:w="1129" w:type="dxa"/>
            <w:vMerge/>
            <w:hideMark/>
          </w:tcPr>
          <w:p w14:paraId="64E7943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vMerge/>
            <w:hideMark/>
          </w:tcPr>
          <w:p w14:paraId="232E72E1"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vMerge/>
            <w:hideMark/>
          </w:tcPr>
          <w:p w14:paraId="47F9D43D" w14:textId="77777777" w:rsidR="00F24FE9" w:rsidRPr="00C92812" w:rsidRDefault="00F24FE9" w:rsidP="00F24FE9">
            <w:pPr>
              <w:spacing w:after="0"/>
              <w:rPr>
                <w:rFonts w:eastAsia="Times New Roman" w:cs="Times New Roman"/>
                <w:color w:val="000000" w:themeColor="text1"/>
                <w:spacing w:val="-6"/>
                <w:sz w:val="24"/>
                <w:szCs w:val="24"/>
                <w:lang w:eastAsia="vi-VN"/>
              </w:rPr>
            </w:pPr>
          </w:p>
        </w:tc>
        <w:tc>
          <w:tcPr>
            <w:tcW w:w="5386" w:type="dxa"/>
            <w:hideMark/>
          </w:tcPr>
          <w:p w14:paraId="56501255" w14:textId="77777777"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74F1BBC9" w14:textId="77777777" w:rsidTr="00B25599">
        <w:tc>
          <w:tcPr>
            <w:tcW w:w="1129" w:type="dxa"/>
            <w:noWrap/>
            <w:hideMark/>
          </w:tcPr>
          <w:p w14:paraId="12164B0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7C4991C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2D6B5724"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b)  Cơ sở dữ liệu  nền địa lý quốc gia được chuẩn hóa và cập nhật thường xuyên.</w:t>
            </w:r>
          </w:p>
        </w:tc>
        <w:tc>
          <w:tcPr>
            <w:tcW w:w="5386" w:type="dxa"/>
            <w:hideMark/>
          </w:tcPr>
          <w:p w14:paraId="09FAC8B0" w14:textId="77777777"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4E6656EA" w14:textId="77777777" w:rsidTr="00B25599">
        <w:tc>
          <w:tcPr>
            <w:tcW w:w="1129" w:type="dxa"/>
            <w:noWrap/>
            <w:hideMark/>
          </w:tcPr>
          <w:p w14:paraId="78BE028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C7406A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7A2F25A0"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c) Thông tin, dữ liệu khác liên quan đến quy hoạch.</w:t>
            </w:r>
          </w:p>
        </w:tc>
        <w:tc>
          <w:tcPr>
            <w:tcW w:w="5386" w:type="dxa"/>
            <w:noWrap/>
            <w:hideMark/>
          </w:tcPr>
          <w:p w14:paraId="7DC374D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14797440" w14:textId="77777777" w:rsidTr="00B25599">
        <w:tc>
          <w:tcPr>
            <w:tcW w:w="1129" w:type="dxa"/>
            <w:noWrap/>
            <w:hideMark/>
          </w:tcPr>
          <w:p w14:paraId="47211DC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C7F71A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20379C7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Chính phủ quy định chi tiết xây dựng, quản lý, cập nhật, duy trì và khai thác, sử dụng cơ sở dữ liệu quốc gia về quy hoạch.</w:t>
            </w:r>
          </w:p>
        </w:tc>
        <w:tc>
          <w:tcPr>
            <w:tcW w:w="5386" w:type="dxa"/>
            <w:noWrap/>
            <w:hideMark/>
          </w:tcPr>
          <w:p w14:paraId="107931D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1390E846" w14:textId="77777777" w:rsidTr="00B25599">
        <w:tc>
          <w:tcPr>
            <w:tcW w:w="1129" w:type="dxa"/>
            <w:noWrap/>
            <w:hideMark/>
          </w:tcPr>
          <w:p w14:paraId="126D73C0" w14:textId="7A30621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45</w:t>
            </w:r>
          </w:p>
        </w:tc>
        <w:tc>
          <w:tcPr>
            <w:tcW w:w="4111" w:type="dxa"/>
            <w:noWrap/>
            <w:hideMark/>
          </w:tcPr>
          <w:p w14:paraId="0BFE3E9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42. Cung cấp thông tin quy hoạch cho cơ quan, tổ chức, cá nhân</w:t>
            </w:r>
          </w:p>
        </w:tc>
        <w:tc>
          <w:tcPr>
            <w:tcW w:w="4394" w:type="dxa"/>
            <w:noWrap/>
            <w:hideMark/>
          </w:tcPr>
          <w:p w14:paraId="33B38597" w14:textId="246D7D95"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4</w:t>
            </w:r>
            <w:r w:rsidRPr="00C92812">
              <w:rPr>
                <w:rFonts w:eastAsia="Times New Roman" w:cs="Times New Roman"/>
                <w:b/>
                <w:bCs/>
                <w:color w:val="000000" w:themeColor="text1"/>
                <w:sz w:val="24"/>
                <w:szCs w:val="24"/>
                <w:lang w:eastAsia="vi-VN"/>
              </w:rPr>
              <w:t>5. Cung cấp thông tin quy hoạch cho cơ quan, tổ chức, cá nhân</w:t>
            </w:r>
          </w:p>
        </w:tc>
        <w:tc>
          <w:tcPr>
            <w:tcW w:w="5386" w:type="dxa"/>
            <w:noWrap/>
            <w:hideMark/>
          </w:tcPr>
          <w:p w14:paraId="0918B2D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1505980" w14:textId="77777777" w:rsidTr="00B25599">
        <w:tc>
          <w:tcPr>
            <w:tcW w:w="1129" w:type="dxa"/>
            <w:noWrap/>
            <w:hideMark/>
          </w:tcPr>
          <w:p w14:paraId="392B91E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578A42C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Thông tin về quy hoạch đã được quyết định hoặc phê duyệt phải được cung cấp đầy đủ, kịp thời, chính xác cho cơ quan, tổ chức, cá nhân khi có yêu cầu, trừ những nội dung liên quan đến bí mật nhà nước theo quy định của pháp luật về bảo vệ bí mật nhà nước.</w:t>
            </w:r>
          </w:p>
        </w:tc>
        <w:tc>
          <w:tcPr>
            <w:tcW w:w="4394" w:type="dxa"/>
            <w:noWrap/>
            <w:hideMark/>
          </w:tcPr>
          <w:p w14:paraId="6E2FEA8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Thông tin về quy hoạch đã được quyết định hoặc phê duyệt phải được cung cấp đầy đủ, kịp thời, chính xác cho cơ quan, tổ chức, cá nhân khi có yêu cầu theo quy định của Luật này, pháp luật về tiếp cận thông tin và pháp luật về thực hiện dân chủ cơ sở, trừ những nội dung liên quan đến bí mật nhà </w:t>
            </w:r>
            <w:r w:rsidRPr="00C92812">
              <w:rPr>
                <w:rFonts w:eastAsia="Times New Roman" w:cs="Times New Roman"/>
                <w:color w:val="000000" w:themeColor="text1"/>
                <w:sz w:val="24"/>
                <w:szCs w:val="24"/>
                <w:lang w:eastAsia="vi-VN"/>
              </w:rPr>
              <w:lastRenderedPageBreak/>
              <w:t>nước theo quy định của pháp luật về bảo vệ bí mật nhà nước</w:t>
            </w:r>
            <w:r w:rsidRPr="00C92812">
              <w:rPr>
                <w:rFonts w:eastAsia="Times New Roman" w:cs="Times New Roman"/>
                <w:b/>
                <w:bCs/>
                <w:color w:val="000000" w:themeColor="text1"/>
                <w:sz w:val="24"/>
                <w:szCs w:val="24"/>
                <w:lang w:eastAsia="vi-VN"/>
              </w:rPr>
              <w:t>.</w:t>
            </w:r>
          </w:p>
        </w:tc>
        <w:tc>
          <w:tcPr>
            <w:tcW w:w="5386" w:type="dxa"/>
            <w:noWrap/>
            <w:hideMark/>
          </w:tcPr>
          <w:p w14:paraId="3F447BD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r>
      <w:tr w:rsidR="00F24FE9" w:rsidRPr="00C92812" w14:paraId="49AB6A8F" w14:textId="77777777" w:rsidTr="00B25599">
        <w:tc>
          <w:tcPr>
            <w:tcW w:w="1129" w:type="dxa"/>
            <w:noWrap/>
            <w:hideMark/>
          </w:tcPr>
          <w:p w14:paraId="42864E4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575DE4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05DCED2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2. Trách nhiệm cung cấp thông tin, dữ liệu về quy hoạch </w:t>
            </w:r>
          </w:p>
        </w:tc>
        <w:tc>
          <w:tcPr>
            <w:tcW w:w="5386" w:type="dxa"/>
            <w:noWrap/>
            <w:hideMark/>
          </w:tcPr>
          <w:p w14:paraId="07830D8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C8F04C0" w14:textId="77777777" w:rsidTr="00B25599">
        <w:tc>
          <w:tcPr>
            <w:tcW w:w="1129" w:type="dxa"/>
            <w:noWrap/>
            <w:hideMark/>
          </w:tcPr>
          <w:p w14:paraId="5023BA5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5B0F6B3"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Bộ Kế hoạch và Đầu tư có trách nhiệm cung cấp thông tin về quy hoạch cấp quốc gia, quy hoạch vùng và quy hoạch tỉnh.</w:t>
            </w:r>
          </w:p>
        </w:tc>
        <w:tc>
          <w:tcPr>
            <w:tcW w:w="4394" w:type="dxa"/>
            <w:noWrap/>
            <w:hideMark/>
          </w:tcPr>
          <w:p w14:paraId="70F4E8F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Cơ quan lập quy hoạch tổng thể quốc gia có trách nhiệm cung cấp thông tin, dữ liệu về quy hoạch tổng thể quốc gia.</w:t>
            </w:r>
          </w:p>
        </w:tc>
        <w:tc>
          <w:tcPr>
            <w:tcW w:w="5386" w:type="dxa"/>
            <w:noWrap/>
            <w:hideMark/>
          </w:tcPr>
          <w:p w14:paraId="7E9B72C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9249F8E" w14:textId="77777777" w:rsidTr="00B25599">
        <w:tc>
          <w:tcPr>
            <w:tcW w:w="1129" w:type="dxa"/>
            <w:noWrap/>
            <w:hideMark/>
          </w:tcPr>
          <w:p w14:paraId="05B6061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314F0C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Bộ Tài nguyên và Môi trường có trách nhiệm cung cấp thông tin về quy hoạch sử dụng đất quốc gia, quy hoạch không gian biển quốc gia.</w:t>
            </w:r>
          </w:p>
        </w:tc>
        <w:tc>
          <w:tcPr>
            <w:tcW w:w="4394" w:type="dxa"/>
            <w:vMerge w:val="restart"/>
            <w:noWrap/>
            <w:hideMark/>
          </w:tcPr>
          <w:p w14:paraId="4566F51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Cơ quan tổ chức lập quy hoạch có trách nhiệm cung cấp thông tin, dữ liệu về quy hoạch không gian biển quốc gia, quy hoạch sử dụng đất quốc gia, quy hoạch ngành, quy hoạch vùng, quy hoạch chi tiết ngành;</w:t>
            </w:r>
          </w:p>
        </w:tc>
        <w:tc>
          <w:tcPr>
            <w:tcW w:w="5386" w:type="dxa"/>
            <w:noWrap/>
            <w:hideMark/>
          </w:tcPr>
          <w:p w14:paraId="19D6310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4D8C7D6" w14:textId="77777777" w:rsidTr="00B25599">
        <w:tc>
          <w:tcPr>
            <w:tcW w:w="1129" w:type="dxa"/>
            <w:noWrap/>
            <w:hideMark/>
          </w:tcPr>
          <w:p w14:paraId="1D09F0A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2161863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Bộ, cơ quan ngang Bộ có trách nhiệm cung cấp thông tin về quy hoạch ngành quốc gia thuộc thẩm quyền tổ chức lập.</w:t>
            </w:r>
          </w:p>
        </w:tc>
        <w:tc>
          <w:tcPr>
            <w:tcW w:w="4394" w:type="dxa"/>
            <w:vMerge/>
            <w:noWrap/>
          </w:tcPr>
          <w:p w14:paraId="3565CBA3"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noWrap/>
            <w:hideMark/>
          </w:tcPr>
          <w:p w14:paraId="1D41EAC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7F8A742" w14:textId="77777777" w:rsidTr="00B25599">
        <w:tc>
          <w:tcPr>
            <w:tcW w:w="1129" w:type="dxa"/>
            <w:noWrap/>
            <w:hideMark/>
          </w:tcPr>
          <w:p w14:paraId="0B7713AB" w14:textId="77777777" w:rsidR="00F24FE9" w:rsidRPr="00C92812" w:rsidRDefault="00F24FE9" w:rsidP="00F24FE9">
            <w:pPr>
              <w:spacing w:after="0"/>
              <w:jc w:val="center"/>
              <w:rPr>
                <w:rFonts w:eastAsia="Times New Roman" w:cs="Times New Roman"/>
                <w:b/>
                <w:bCs/>
                <w:color w:val="000000" w:themeColor="text1"/>
                <w:spacing w:val="-6"/>
                <w:sz w:val="24"/>
                <w:szCs w:val="24"/>
                <w:lang w:eastAsia="vi-VN"/>
              </w:rPr>
            </w:pPr>
          </w:p>
        </w:tc>
        <w:tc>
          <w:tcPr>
            <w:tcW w:w="4111" w:type="dxa"/>
            <w:noWrap/>
            <w:hideMark/>
          </w:tcPr>
          <w:p w14:paraId="723A4010"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5. Ủy ban nhân dân cấp tỉnh có trách nhiệm cung cấp thông tin về quy hoạch tỉnh.</w:t>
            </w:r>
          </w:p>
        </w:tc>
        <w:tc>
          <w:tcPr>
            <w:tcW w:w="4394" w:type="dxa"/>
            <w:noWrap/>
            <w:hideMark/>
          </w:tcPr>
          <w:p w14:paraId="3FB8A7D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Ủy ban nhân dân cấp tỉnh có trách nhiệm cung cấp thông tin về quy hoạch tỉnh.</w:t>
            </w:r>
          </w:p>
        </w:tc>
        <w:tc>
          <w:tcPr>
            <w:tcW w:w="5386" w:type="dxa"/>
            <w:noWrap/>
            <w:hideMark/>
          </w:tcPr>
          <w:p w14:paraId="2A0AB61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D2A4E3F" w14:textId="77777777" w:rsidTr="00B25599">
        <w:tc>
          <w:tcPr>
            <w:tcW w:w="1129" w:type="dxa"/>
            <w:noWrap/>
            <w:hideMark/>
          </w:tcPr>
          <w:p w14:paraId="1935887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5BFF51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202A93B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d) Trách nhiệm cung cấp thông tin, dữ liệu về quy hoạch đô thị và nông thôn thực hiện theo quy định của pháp luật về quy hoạch đô thị và nông thôn. </w:t>
            </w:r>
          </w:p>
        </w:tc>
        <w:tc>
          <w:tcPr>
            <w:tcW w:w="5386" w:type="dxa"/>
            <w:noWrap/>
            <w:hideMark/>
          </w:tcPr>
          <w:p w14:paraId="1C712F2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ED9914D" w14:textId="77777777" w:rsidTr="00B25599">
        <w:tc>
          <w:tcPr>
            <w:tcW w:w="1129" w:type="dxa"/>
            <w:noWrap/>
            <w:hideMark/>
          </w:tcPr>
          <w:p w14:paraId="1B089C6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346418B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43. Hình thức cung cấp thông tin quy hoạch</w:t>
            </w:r>
          </w:p>
        </w:tc>
        <w:tc>
          <w:tcPr>
            <w:tcW w:w="4394" w:type="dxa"/>
            <w:noWrap/>
            <w:hideMark/>
          </w:tcPr>
          <w:p w14:paraId="7F16134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Hình thức cung cấp thông tin, dữ liệu về quy hoạch:</w:t>
            </w:r>
          </w:p>
        </w:tc>
        <w:tc>
          <w:tcPr>
            <w:tcW w:w="5386" w:type="dxa"/>
            <w:noWrap/>
            <w:hideMark/>
          </w:tcPr>
          <w:p w14:paraId="0CED837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F4171BC" w14:textId="77777777" w:rsidTr="00B25599">
        <w:tc>
          <w:tcPr>
            <w:tcW w:w="1129" w:type="dxa"/>
            <w:noWrap/>
            <w:hideMark/>
          </w:tcPr>
          <w:p w14:paraId="4BA7F05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04BD253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Cung cấp bằng văn bản hoặc thông tin trực tiếp theo yêu cầu của cơ quan, tổ chức, cá nhân.</w:t>
            </w:r>
          </w:p>
        </w:tc>
        <w:tc>
          <w:tcPr>
            <w:tcW w:w="4394" w:type="dxa"/>
            <w:noWrap/>
            <w:hideMark/>
          </w:tcPr>
          <w:p w14:paraId="674A358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Cung cấp bằng văn bản theo yêu cầu của cơ quan, tổ chức, cá nhân;</w:t>
            </w:r>
          </w:p>
        </w:tc>
        <w:tc>
          <w:tcPr>
            <w:tcW w:w="5386" w:type="dxa"/>
            <w:noWrap/>
            <w:hideMark/>
          </w:tcPr>
          <w:p w14:paraId="24F467D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67581041" w14:textId="77777777" w:rsidTr="00B25599">
        <w:tc>
          <w:tcPr>
            <w:tcW w:w="1129" w:type="dxa"/>
            <w:noWrap/>
            <w:hideMark/>
          </w:tcPr>
          <w:p w14:paraId="1CB51B1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6ADCA9A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Đăng tải trên trang thông tin điện tử và phương tiện thông tin đại chúng theo quy định tại Điều 40 của Luật này.</w:t>
            </w:r>
          </w:p>
        </w:tc>
        <w:tc>
          <w:tcPr>
            <w:tcW w:w="4394" w:type="dxa"/>
            <w:noWrap/>
            <w:hideMark/>
          </w:tcPr>
          <w:p w14:paraId="2E6642C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Cung cấp thông tin, dữ liệu về quy hoạch qua hệ thống thông tin quốc gia về quy hoạch;</w:t>
            </w:r>
          </w:p>
        </w:tc>
        <w:tc>
          <w:tcPr>
            <w:tcW w:w="5386" w:type="dxa"/>
            <w:noWrap/>
            <w:hideMark/>
          </w:tcPr>
          <w:p w14:paraId="241C28D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1BDDF51" w14:textId="77777777" w:rsidTr="00B25599">
        <w:tc>
          <w:tcPr>
            <w:tcW w:w="1129" w:type="dxa"/>
            <w:noWrap/>
            <w:hideMark/>
          </w:tcPr>
          <w:p w14:paraId="38747E6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6821373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Cung cấp các ấn phẩm về quy hoạch.</w:t>
            </w:r>
          </w:p>
        </w:tc>
        <w:tc>
          <w:tcPr>
            <w:tcW w:w="4394" w:type="dxa"/>
            <w:noWrap/>
            <w:hideMark/>
          </w:tcPr>
          <w:p w14:paraId="5D50FD7E"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c) Cung cấp thông tin, dữ liệu về quy hoạch qua trang thông tin điện tử, hệ thống thông tin của cơ quan tổ chức lập quy hoạch (nếu có);</w:t>
            </w:r>
          </w:p>
        </w:tc>
        <w:tc>
          <w:tcPr>
            <w:tcW w:w="5386" w:type="dxa"/>
            <w:noWrap/>
            <w:hideMark/>
          </w:tcPr>
          <w:p w14:paraId="0719BEE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54891E3A" w14:textId="77777777" w:rsidTr="00B25599">
        <w:tc>
          <w:tcPr>
            <w:tcW w:w="1129" w:type="dxa"/>
            <w:noWrap/>
            <w:hideMark/>
          </w:tcPr>
          <w:p w14:paraId="6C2CE4C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115111D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4394" w:type="dxa"/>
            <w:noWrap/>
            <w:hideMark/>
          </w:tcPr>
          <w:p w14:paraId="6E263F6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Các hình thức khác theo quy định của pháp luật.</w:t>
            </w:r>
          </w:p>
        </w:tc>
        <w:tc>
          <w:tcPr>
            <w:tcW w:w="5386" w:type="dxa"/>
            <w:noWrap/>
            <w:hideMark/>
          </w:tcPr>
          <w:p w14:paraId="4C5ADAC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DDE12CC" w14:textId="77777777" w:rsidTr="00B25599">
        <w:tc>
          <w:tcPr>
            <w:tcW w:w="1129" w:type="dxa"/>
            <w:noWrap/>
            <w:hideMark/>
          </w:tcPr>
          <w:p w14:paraId="2B59678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noWrap/>
            <w:hideMark/>
          </w:tcPr>
          <w:p w14:paraId="1FE61C7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noWrap/>
            <w:hideMark/>
          </w:tcPr>
          <w:p w14:paraId="59DF847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Bộ Tài chính hướng dẫn việc cung cấp thông tin, dữ liệu về quy hoạch qua hệ thống thông tin quốc gia về quy hoạch.</w:t>
            </w:r>
          </w:p>
        </w:tc>
        <w:tc>
          <w:tcPr>
            <w:tcW w:w="5386" w:type="dxa"/>
            <w:noWrap/>
            <w:hideMark/>
          </w:tcPr>
          <w:p w14:paraId="6EEA4EC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944BF0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4E3E72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bookmarkStart w:id="7" w:name="_Hlk211844650"/>
          </w:p>
        </w:tc>
        <w:tc>
          <w:tcPr>
            <w:tcW w:w="4111" w:type="dxa"/>
            <w:tcBorders>
              <w:top w:val="single" w:sz="4" w:space="0" w:color="auto"/>
              <w:left w:val="single" w:sz="4" w:space="0" w:color="auto"/>
              <w:bottom w:val="single" w:sz="4" w:space="0" w:color="auto"/>
              <w:right w:val="single" w:sz="4" w:space="0" w:color="auto"/>
            </w:tcBorders>
            <w:noWrap/>
            <w:hideMark/>
          </w:tcPr>
          <w:p w14:paraId="56274D95" w14:textId="438CCB19" w:rsidR="00F24FE9" w:rsidRPr="00C92812" w:rsidRDefault="00F24FE9" w:rsidP="008F67A1">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CHƯƠNG IV</w:t>
            </w:r>
          </w:p>
          <w:p w14:paraId="3CD8307C" w14:textId="77777777" w:rsidR="00F24FE9" w:rsidRPr="00C92812" w:rsidRDefault="00F24FE9" w:rsidP="008F67A1">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THỰC HIỆN, ĐÁNH GIÁ,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4CC8D957" w14:textId="77777777" w:rsidR="00F24FE9" w:rsidRPr="00C92812" w:rsidRDefault="00F24FE9" w:rsidP="008F67A1">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CHƯƠNG IV</w:t>
            </w:r>
          </w:p>
          <w:p w14:paraId="5046C5B5" w14:textId="63E6AEB3" w:rsidR="00F24FE9" w:rsidRPr="00C92812" w:rsidRDefault="00F24FE9" w:rsidP="008F67A1">
            <w:pPr>
              <w:spacing w:after="0"/>
              <w:jc w:val="center"/>
              <w:rPr>
                <w:rFonts w:eastAsia="Times New Roman" w:cs="Times New Roman"/>
                <w:color w:val="000000" w:themeColor="text1"/>
                <w:sz w:val="24"/>
                <w:szCs w:val="24"/>
                <w:lang w:eastAsia="vi-VN"/>
              </w:rPr>
            </w:pPr>
            <w:r w:rsidRPr="00C92812">
              <w:rPr>
                <w:rFonts w:eastAsia="Times New Roman" w:cs="Times New Roman"/>
                <w:b/>
                <w:bCs/>
                <w:color w:val="000000" w:themeColor="text1"/>
                <w:sz w:val="24"/>
                <w:szCs w:val="24"/>
                <w:lang w:eastAsia="vi-VN"/>
              </w:rPr>
              <w:t>THỰC HIỆN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461B8832"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37F0C4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D6159B7" w14:textId="56EFB54D" w:rsidR="00F24FE9" w:rsidRPr="00C92812" w:rsidRDefault="00F24FE9" w:rsidP="00426137">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w:t>
            </w:r>
            <w:r w:rsidR="00426137" w:rsidRPr="00C92812">
              <w:rPr>
                <w:rFonts w:eastAsia="Times New Roman" w:cs="Times New Roman"/>
                <w:b/>
                <w:bCs/>
                <w:color w:val="000000" w:themeColor="text1"/>
                <w:sz w:val="24"/>
                <w:szCs w:val="24"/>
                <w:lang w:eastAsia="vi-VN"/>
              </w:rPr>
              <w:t>6</w:t>
            </w:r>
          </w:p>
        </w:tc>
        <w:tc>
          <w:tcPr>
            <w:tcW w:w="4111" w:type="dxa"/>
            <w:tcBorders>
              <w:top w:val="single" w:sz="4" w:space="0" w:color="auto"/>
              <w:left w:val="single" w:sz="4" w:space="0" w:color="auto"/>
              <w:bottom w:val="single" w:sz="4" w:space="0" w:color="auto"/>
              <w:right w:val="single" w:sz="4" w:space="0" w:color="auto"/>
            </w:tcBorders>
            <w:noWrap/>
            <w:hideMark/>
          </w:tcPr>
          <w:p w14:paraId="2ABBAA1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45. Kế hoạch thực hiện quy hoạch </w:t>
            </w:r>
          </w:p>
        </w:tc>
        <w:tc>
          <w:tcPr>
            <w:tcW w:w="4394" w:type="dxa"/>
            <w:tcBorders>
              <w:top w:val="single" w:sz="4" w:space="0" w:color="auto"/>
              <w:left w:val="single" w:sz="4" w:space="0" w:color="auto"/>
              <w:bottom w:val="single" w:sz="4" w:space="0" w:color="auto"/>
              <w:right w:val="single" w:sz="4" w:space="0" w:color="auto"/>
            </w:tcBorders>
            <w:noWrap/>
            <w:hideMark/>
          </w:tcPr>
          <w:p w14:paraId="7C78B0FB" w14:textId="323C5AB4" w:rsidR="00F24FE9" w:rsidRPr="00C92812" w:rsidRDefault="00F24FE9" w:rsidP="0038257C">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44. </w:t>
            </w:r>
            <w:r w:rsidR="0038257C" w:rsidRPr="00C92812">
              <w:rPr>
                <w:rFonts w:eastAsia="Times New Roman" w:cs="Times New Roman"/>
                <w:b/>
                <w:bCs/>
                <w:color w:val="000000" w:themeColor="text1"/>
                <w:sz w:val="24"/>
                <w:szCs w:val="24"/>
                <w:lang w:eastAsia="vi-VN"/>
              </w:rPr>
              <w:t xml:space="preserve">Quản lý thực hiện quy hoạch </w:t>
            </w:r>
            <w:r w:rsidRPr="00C92812">
              <w:rPr>
                <w:rFonts w:eastAsia="Times New Roman" w:cs="Times New Roman"/>
                <w:b/>
                <w:bCs/>
                <w:color w:val="000000" w:themeColor="text1"/>
                <w:sz w:val="24"/>
                <w:szCs w:val="24"/>
                <w:lang w:eastAsia="vi-VN"/>
              </w:rPr>
              <w:t xml:space="preserve"> </w:t>
            </w:r>
          </w:p>
        </w:tc>
        <w:tc>
          <w:tcPr>
            <w:tcW w:w="5386" w:type="dxa"/>
            <w:tcBorders>
              <w:top w:val="single" w:sz="4" w:space="0" w:color="auto"/>
              <w:left w:val="single" w:sz="4" w:space="0" w:color="auto"/>
              <w:bottom w:val="single" w:sz="4" w:space="0" w:color="auto"/>
              <w:right w:val="single" w:sz="4" w:space="0" w:color="auto"/>
            </w:tcBorders>
            <w:noWrap/>
            <w:hideMark/>
          </w:tcPr>
          <w:p w14:paraId="3D2A86B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A45B5A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C07961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A15484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Kế hoạch thực hiện quy hoạch được ban hành sau khi quy hoạch được quyết định hoặc phê duyệt.</w:t>
            </w:r>
          </w:p>
          <w:p w14:paraId="0D82521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Thẩm quyền ban hành kế hoạch thực hiện quy hoạch được quy định tại </w:t>
            </w:r>
            <w:bookmarkStart w:id="8" w:name="dc_26"/>
            <w:r w:rsidRPr="00C92812">
              <w:rPr>
                <w:rFonts w:eastAsia="Times New Roman" w:cs="Times New Roman"/>
                <w:color w:val="000000" w:themeColor="text1"/>
                <w:sz w:val="24"/>
                <w:szCs w:val="24"/>
                <w:lang w:eastAsia="vi-VN"/>
              </w:rPr>
              <w:t>Điều 55 và Điều 56 của Luật</w:t>
            </w:r>
            <w:bookmarkEnd w:id="8"/>
            <w:r w:rsidRPr="00C92812">
              <w:rPr>
                <w:rFonts w:eastAsia="Times New Roman" w:cs="Times New Roman"/>
                <w:color w:val="000000" w:themeColor="text1"/>
                <w:sz w:val="24"/>
                <w:szCs w:val="24"/>
                <w:lang w:eastAsia="vi-VN"/>
              </w:rPr>
              <w:t> này. Cơ quan có thẩm quyền ban hành kế hoạch thực hiện quy hoạch có thẩm quyền ban hành điều chỉnh kế hoạch thực hiện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5B93F9B8" w14:textId="665A97A5"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w:t>
            </w:r>
            <w:r w:rsidR="0038257C" w:rsidRPr="00C92812">
              <w:rPr>
                <w:rFonts w:eastAsia="Times New Roman" w:cs="Times New Roman"/>
                <w:color w:val="000000" w:themeColor="text1"/>
                <w:sz w:val="24"/>
                <w:szCs w:val="24"/>
                <w:lang w:eastAsia="vi-VN"/>
              </w:rPr>
              <w:t>Chính phủ ban hành chương trình hành động, chính sách, giải pháp và bố trí nguồn lực thực hiện quy hoạch tổng thể quốc gia.</w:t>
            </w:r>
          </w:p>
        </w:tc>
        <w:tc>
          <w:tcPr>
            <w:tcW w:w="5386" w:type="dxa"/>
            <w:tcBorders>
              <w:top w:val="single" w:sz="4" w:space="0" w:color="auto"/>
              <w:left w:val="single" w:sz="4" w:space="0" w:color="auto"/>
              <w:bottom w:val="single" w:sz="4" w:space="0" w:color="auto"/>
              <w:right w:val="single" w:sz="4" w:space="0" w:color="auto"/>
            </w:tcBorders>
            <w:noWrap/>
            <w:hideMark/>
          </w:tcPr>
          <w:p w14:paraId="56DFFEFB" w14:textId="77777777" w:rsidR="00F24FE9" w:rsidRPr="00C92812" w:rsidRDefault="00F24FE9" w:rsidP="00F24FE9">
            <w:pPr>
              <w:spacing w:after="0"/>
              <w:rPr>
                <w:rFonts w:eastAsia="Times New Roman" w:cs="Times New Roman"/>
                <w:b/>
                <w:bCs/>
                <w:color w:val="000000" w:themeColor="text1"/>
                <w:sz w:val="24"/>
                <w:szCs w:val="24"/>
                <w:lang w:eastAsia="vi-VN"/>
              </w:rPr>
            </w:pPr>
          </w:p>
        </w:tc>
      </w:tr>
      <w:bookmarkEnd w:id="7"/>
      <w:tr w:rsidR="00F24FE9" w:rsidRPr="00C92812" w14:paraId="3FAABEB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F57AD8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1A8DB4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Kế hoạch thực hiện quy hoạch phải tuân thủ văn bản quyết định hoặc phê duyệt quy hoạch và bao gồm các nội dung chủ yếu sau đây:</w:t>
            </w:r>
          </w:p>
        </w:tc>
        <w:tc>
          <w:tcPr>
            <w:tcW w:w="4394" w:type="dxa"/>
            <w:tcBorders>
              <w:top w:val="single" w:sz="4" w:space="0" w:color="auto"/>
              <w:left w:val="single" w:sz="4" w:space="0" w:color="auto"/>
              <w:bottom w:val="single" w:sz="4" w:space="0" w:color="auto"/>
              <w:right w:val="single" w:sz="4" w:space="0" w:color="auto"/>
            </w:tcBorders>
            <w:noWrap/>
            <w:hideMark/>
          </w:tcPr>
          <w:p w14:paraId="35F1E8D9" w14:textId="7BABB8FA"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2. </w:t>
            </w:r>
            <w:r w:rsidR="0038257C" w:rsidRPr="00C92812">
              <w:rPr>
                <w:rFonts w:eastAsia="Times New Roman" w:cs="Times New Roman"/>
                <w:color w:val="000000" w:themeColor="text1"/>
                <w:sz w:val="24"/>
                <w:szCs w:val="24"/>
                <w:lang w:eastAsia="vi-VN"/>
              </w:rPr>
              <w:t>Thủ tướng Chính phủ ban hành chương trình hành động, chính sách, giải pháp và bố trí nguồn lực thực hiện quy hoạch vùng.</w:t>
            </w:r>
          </w:p>
        </w:tc>
        <w:tc>
          <w:tcPr>
            <w:tcW w:w="5386" w:type="dxa"/>
            <w:tcBorders>
              <w:top w:val="single" w:sz="4" w:space="0" w:color="auto"/>
              <w:left w:val="single" w:sz="4" w:space="0" w:color="auto"/>
              <w:bottom w:val="single" w:sz="4" w:space="0" w:color="auto"/>
              <w:right w:val="single" w:sz="4" w:space="0" w:color="auto"/>
            </w:tcBorders>
            <w:noWrap/>
            <w:hideMark/>
          </w:tcPr>
          <w:p w14:paraId="1C7E987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99271B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463CEB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3FD566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Dự án đầu tư công;</w:t>
            </w:r>
          </w:p>
        </w:tc>
        <w:tc>
          <w:tcPr>
            <w:tcW w:w="4394" w:type="dxa"/>
            <w:tcBorders>
              <w:top w:val="single" w:sz="4" w:space="0" w:color="auto"/>
              <w:left w:val="single" w:sz="4" w:space="0" w:color="auto"/>
              <w:bottom w:val="single" w:sz="4" w:space="0" w:color="auto"/>
              <w:right w:val="single" w:sz="4" w:space="0" w:color="auto"/>
            </w:tcBorders>
            <w:noWrap/>
          </w:tcPr>
          <w:p w14:paraId="38E9BD03" w14:textId="2F35EE7A"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7A04EA03"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C10BF1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220963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72F08E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Dự án đầu tư sử dụng các nguồn vốn khác ngoài vốn đầu tư công;</w:t>
            </w:r>
          </w:p>
        </w:tc>
        <w:tc>
          <w:tcPr>
            <w:tcW w:w="4394" w:type="dxa"/>
            <w:tcBorders>
              <w:top w:val="single" w:sz="4" w:space="0" w:color="auto"/>
              <w:left w:val="single" w:sz="4" w:space="0" w:color="auto"/>
              <w:bottom w:val="single" w:sz="4" w:space="0" w:color="auto"/>
              <w:right w:val="single" w:sz="4" w:space="0" w:color="auto"/>
            </w:tcBorders>
            <w:noWrap/>
          </w:tcPr>
          <w:p w14:paraId="12747E60" w14:textId="430A99E2"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1A20EC2A"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0EE0DA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97F487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30BF42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Xác định các nguồn lực và việc sử dụng nguồn lực để thực hiện quy hoạch.</w:t>
            </w:r>
          </w:p>
        </w:tc>
        <w:tc>
          <w:tcPr>
            <w:tcW w:w="4394" w:type="dxa"/>
            <w:tcBorders>
              <w:top w:val="single" w:sz="4" w:space="0" w:color="auto"/>
              <w:left w:val="single" w:sz="4" w:space="0" w:color="auto"/>
              <w:bottom w:val="single" w:sz="4" w:space="0" w:color="auto"/>
              <w:right w:val="single" w:sz="4" w:space="0" w:color="auto"/>
            </w:tcBorders>
            <w:noWrap/>
          </w:tcPr>
          <w:p w14:paraId="4CA1ED08" w14:textId="08BE4B98"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7B0F3195"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FAA351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900F0E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4277D9A"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5A0A5E0D" w14:textId="318908D6" w:rsidR="00F24FE9" w:rsidRPr="00C92812" w:rsidRDefault="00F5105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Bộ trưởng các Bộ, Chủ tịch Ủy ban nhân dân cấp tỉnh ban hành chương trình hành động, chính sách, giải pháp thực hiện quy </w:t>
            </w:r>
            <w:r w:rsidRPr="00C92812">
              <w:rPr>
                <w:rFonts w:eastAsia="Times New Roman" w:cs="Times New Roman"/>
                <w:color w:val="000000" w:themeColor="text1"/>
                <w:sz w:val="24"/>
                <w:szCs w:val="24"/>
                <w:lang w:eastAsia="vi-VN"/>
              </w:rPr>
              <w:lastRenderedPageBreak/>
              <w:t>hoạch cấp quốc gia, quy hoạch tỉnh thuộc phạm vi quản lý.</w:t>
            </w:r>
          </w:p>
        </w:tc>
        <w:tc>
          <w:tcPr>
            <w:tcW w:w="5386" w:type="dxa"/>
            <w:tcBorders>
              <w:top w:val="single" w:sz="4" w:space="0" w:color="auto"/>
              <w:left w:val="single" w:sz="4" w:space="0" w:color="auto"/>
              <w:bottom w:val="single" w:sz="4" w:space="0" w:color="auto"/>
              <w:right w:val="single" w:sz="4" w:space="0" w:color="auto"/>
            </w:tcBorders>
            <w:noWrap/>
            <w:hideMark/>
          </w:tcPr>
          <w:p w14:paraId="5AC70225"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401D86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FC3593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441A29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5074303" w14:textId="1435C82E" w:rsidR="00F24FE9" w:rsidRPr="00C92812" w:rsidRDefault="00F5105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Việc lập kế hoạch sử dụng đất, quản lý, phát triển và sử dụng đất, quy định quản lý theo ngành, lĩnh vực theo quy định của pháp luật có liên quan phải bảo đảm đồng bộ, thống nhất với các quy hoạch đã được cấp có thẩm quyền quyết định hoặc phê duyệt theo quy định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42A2A0D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5105B" w:rsidRPr="00C92812" w14:paraId="3EA2191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92F6CDB" w14:textId="77777777" w:rsidR="00F5105B" w:rsidRPr="00C92812" w:rsidRDefault="00F5105B"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B6FDEB5" w14:textId="77777777" w:rsidR="00F5105B" w:rsidRPr="00C92812" w:rsidRDefault="00F5105B"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DBF94BB" w14:textId="789CF672" w:rsidR="00F5105B" w:rsidRPr="00C92812" w:rsidRDefault="00F5105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Việc triển khai các chương trình, dự án để tổ chức thực hiện quy hoạch phải bảo đảm phù hợp với yêu cầu thực tiễn phát triển của đất nước, ngành, vùng, địa phương và phù hợp với quy hoạch có liên quan đã được cấp có thẩm quyền quyết định hoặc phê duyệt (nếu có).</w:t>
            </w:r>
          </w:p>
        </w:tc>
        <w:tc>
          <w:tcPr>
            <w:tcW w:w="5386" w:type="dxa"/>
            <w:tcBorders>
              <w:top w:val="single" w:sz="4" w:space="0" w:color="auto"/>
              <w:left w:val="single" w:sz="4" w:space="0" w:color="auto"/>
              <w:bottom w:val="single" w:sz="4" w:space="0" w:color="auto"/>
              <w:right w:val="single" w:sz="4" w:space="0" w:color="auto"/>
            </w:tcBorders>
            <w:noWrap/>
          </w:tcPr>
          <w:p w14:paraId="59B98EA4" w14:textId="77777777" w:rsidR="00F5105B" w:rsidRPr="00C92812" w:rsidRDefault="00F5105B" w:rsidP="00F24FE9">
            <w:pPr>
              <w:spacing w:after="0"/>
              <w:rPr>
                <w:rFonts w:eastAsia="Times New Roman" w:cs="Times New Roman"/>
                <w:b/>
                <w:bCs/>
                <w:color w:val="000000" w:themeColor="text1"/>
                <w:sz w:val="24"/>
                <w:szCs w:val="24"/>
                <w:lang w:eastAsia="vi-VN"/>
              </w:rPr>
            </w:pPr>
          </w:p>
        </w:tc>
      </w:tr>
      <w:tr w:rsidR="00F24FE9" w:rsidRPr="00C92812" w14:paraId="6F3F63E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5D9033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15D86E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47. Nguồn lực thực hiện quy hoạch </w:t>
            </w:r>
          </w:p>
        </w:tc>
        <w:tc>
          <w:tcPr>
            <w:tcW w:w="4394" w:type="dxa"/>
            <w:tcBorders>
              <w:top w:val="single" w:sz="4" w:space="0" w:color="auto"/>
              <w:left w:val="single" w:sz="4" w:space="0" w:color="auto"/>
              <w:bottom w:val="single" w:sz="4" w:space="0" w:color="auto"/>
              <w:right w:val="single" w:sz="4" w:space="0" w:color="auto"/>
            </w:tcBorders>
            <w:noWrap/>
            <w:hideMark/>
          </w:tcPr>
          <w:p w14:paraId="2C0E67E0" w14:textId="22BC825B" w:rsidR="00F24FE9" w:rsidRPr="00C92812" w:rsidRDefault="008F67A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hideMark/>
          </w:tcPr>
          <w:p w14:paraId="3FB3C954" w14:textId="5F905C78" w:rsidR="00F24FE9" w:rsidRPr="00C92812" w:rsidRDefault="008F67A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Trùng lặp với chính sách của các luật chuyên ngành</w:t>
            </w:r>
          </w:p>
        </w:tc>
      </w:tr>
      <w:tr w:rsidR="00F24FE9" w:rsidRPr="00C92812" w14:paraId="60A4518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DE833D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01A7FE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Bộ, cơ quan ngang Bộ, trong phạm vi nhiệm vụ, quyền hạn của mình, bố trí hoặc trình cơ quan có thẩm quyền bố trí nguồn lực để thực hiện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13A87F15"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421FFFC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709319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AD7E0F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6DD229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Bộ Kế hoạch và Đầu tư chủ trì, phối hợp với Bộ Tài chính trình cơ quan có thẩm quyền bố trí các nguồn vốn cho dự án đầu tư công theo quy định của pháp luật về đầu tư công và pháp luật về ngân sách nhà nước.</w:t>
            </w:r>
          </w:p>
        </w:tc>
        <w:tc>
          <w:tcPr>
            <w:tcW w:w="4394" w:type="dxa"/>
            <w:tcBorders>
              <w:top w:val="single" w:sz="4" w:space="0" w:color="auto"/>
              <w:left w:val="single" w:sz="4" w:space="0" w:color="auto"/>
              <w:bottom w:val="single" w:sz="4" w:space="0" w:color="auto"/>
              <w:right w:val="single" w:sz="4" w:space="0" w:color="auto"/>
            </w:tcBorders>
            <w:noWrap/>
            <w:hideMark/>
          </w:tcPr>
          <w:p w14:paraId="4C83E42D"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7AD5617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D8B1A3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6C0C84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CCFEB6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Bộ Tài nguyên và Môi trường chủ trì, phối hợp với Bộ, cơ quan ngang Bộ, Ủy ban nhân dân cấp tỉnh trình cơ quan có thẩm quyền ban hành kế hoạch sử dụng </w:t>
            </w:r>
            <w:r w:rsidRPr="00C92812">
              <w:rPr>
                <w:rFonts w:eastAsia="Times New Roman" w:cs="Times New Roman"/>
                <w:color w:val="000000" w:themeColor="text1"/>
                <w:sz w:val="24"/>
                <w:szCs w:val="24"/>
                <w:lang w:eastAsia="vi-VN"/>
              </w:rPr>
              <w:lastRenderedPageBreak/>
              <w:t>đất để thực hiện quy hoạch cấp quốc gia, quy hoạch vùng.</w:t>
            </w:r>
          </w:p>
        </w:tc>
        <w:tc>
          <w:tcPr>
            <w:tcW w:w="4394" w:type="dxa"/>
            <w:tcBorders>
              <w:top w:val="single" w:sz="4" w:space="0" w:color="auto"/>
              <w:left w:val="single" w:sz="4" w:space="0" w:color="auto"/>
              <w:bottom w:val="single" w:sz="4" w:space="0" w:color="auto"/>
              <w:right w:val="single" w:sz="4" w:space="0" w:color="auto"/>
            </w:tcBorders>
            <w:noWrap/>
            <w:hideMark/>
          </w:tcPr>
          <w:p w14:paraId="1F870E03"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1B314E0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C56104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C79883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D6CB1A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4. Ủy ban nhân dân cấp tỉnh, trong phạm vi nhiệm vụ, quyền hạn của mình, bố trí nguồn lực để thực hiện quy hoạch tỉnh. </w:t>
            </w:r>
          </w:p>
        </w:tc>
        <w:tc>
          <w:tcPr>
            <w:tcW w:w="4394" w:type="dxa"/>
            <w:tcBorders>
              <w:top w:val="single" w:sz="4" w:space="0" w:color="auto"/>
              <w:left w:val="single" w:sz="4" w:space="0" w:color="auto"/>
              <w:bottom w:val="single" w:sz="4" w:space="0" w:color="auto"/>
              <w:right w:val="single" w:sz="4" w:space="0" w:color="auto"/>
            </w:tcBorders>
            <w:noWrap/>
            <w:hideMark/>
          </w:tcPr>
          <w:p w14:paraId="1DE91D21"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130F485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4D9373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CBB9797" w14:textId="6222543F"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3B331E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46. Chính sách, giải pháp thực hiện quy hoạch </w:t>
            </w:r>
          </w:p>
        </w:tc>
        <w:tc>
          <w:tcPr>
            <w:tcW w:w="4394" w:type="dxa"/>
            <w:tcBorders>
              <w:top w:val="single" w:sz="4" w:space="0" w:color="auto"/>
              <w:left w:val="single" w:sz="4" w:space="0" w:color="auto"/>
              <w:bottom w:val="single" w:sz="4" w:space="0" w:color="auto"/>
              <w:right w:val="single" w:sz="4" w:space="0" w:color="auto"/>
            </w:tcBorders>
            <w:noWrap/>
          </w:tcPr>
          <w:p w14:paraId="6C8D5D27" w14:textId="724AC160" w:rsidR="00F24FE9" w:rsidRPr="00C92812" w:rsidRDefault="00F24FE9" w:rsidP="00F24FE9">
            <w:pPr>
              <w:spacing w:after="0"/>
              <w:rPr>
                <w:rFonts w:eastAsia="Times New Roman" w:cs="Times New Roman"/>
                <w:b/>
                <w:bCs/>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063B87E6" w14:textId="062C6E00" w:rsidR="00F24FE9" w:rsidRPr="00C92812" w:rsidRDefault="008F67A1" w:rsidP="00F24FE9">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Trùng lặp với chính sách của các luật chuyên ngành</w:t>
            </w:r>
          </w:p>
        </w:tc>
      </w:tr>
      <w:tr w:rsidR="00F24FE9" w:rsidRPr="00C92812" w14:paraId="7463D17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C28A08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DA27F6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Chính sách, giải pháp thực hiện quy hoạch được ban hành phù hợp với kế hoạch thực hiện quy hoạch bao gồm các nội dung chủ yếu sau đây:</w:t>
            </w:r>
          </w:p>
          <w:p w14:paraId="2DFE8D0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Thu hút đầu tư phát triển theo quy hoạch đã được quyết định hoặc phê duyệt;</w:t>
            </w:r>
          </w:p>
        </w:tc>
        <w:tc>
          <w:tcPr>
            <w:tcW w:w="4394" w:type="dxa"/>
            <w:tcBorders>
              <w:top w:val="single" w:sz="4" w:space="0" w:color="auto"/>
              <w:left w:val="single" w:sz="4" w:space="0" w:color="auto"/>
              <w:bottom w:val="single" w:sz="4" w:space="0" w:color="auto"/>
              <w:right w:val="single" w:sz="4" w:space="0" w:color="auto"/>
            </w:tcBorders>
            <w:noWrap/>
          </w:tcPr>
          <w:p w14:paraId="19741923" w14:textId="38E974C4"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15F508E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DEACF9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468E2D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6D2DC3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Phát triển nguồn nhân lực;</w:t>
            </w:r>
          </w:p>
        </w:tc>
        <w:tc>
          <w:tcPr>
            <w:tcW w:w="4394" w:type="dxa"/>
            <w:tcBorders>
              <w:top w:val="single" w:sz="4" w:space="0" w:color="auto"/>
              <w:left w:val="single" w:sz="4" w:space="0" w:color="auto"/>
              <w:bottom w:val="single" w:sz="4" w:space="0" w:color="auto"/>
              <w:right w:val="single" w:sz="4" w:space="0" w:color="auto"/>
            </w:tcBorders>
            <w:noWrap/>
          </w:tcPr>
          <w:p w14:paraId="52573E30" w14:textId="6F3144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77F99C3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581528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42A6CA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A97479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Phát triển khoa học và công nghệ;</w:t>
            </w:r>
          </w:p>
        </w:tc>
        <w:tc>
          <w:tcPr>
            <w:tcW w:w="4394" w:type="dxa"/>
            <w:tcBorders>
              <w:top w:val="single" w:sz="4" w:space="0" w:color="auto"/>
              <w:left w:val="single" w:sz="4" w:space="0" w:color="auto"/>
              <w:bottom w:val="single" w:sz="4" w:space="0" w:color="auto"/>
              <w:right w:val="single" w:sz="4" w:space="0" w:color="auto"/>
            </w:tcBorders>
            <w:noWrap/>
          </w:tcPr>
          <w:p w14:paraId="38A24EB0" w14:textId="501C6B16"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45B17FD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D1AED6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D47406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17EC74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Bảo đảm an sinh xã hội;</w:t>
            </w:r>
          </w:p>
        </w:tc>
        <w:tc>
          <w:tcPr>
            <w:tcW w:w="4394" w:type="dxa"/>
            <w:tcBorders>
              <w:top w:val="single" w:sz="4" w:space="0" w:color="auto"/>
              <w:left w:val="single" w:sz="4" w:space="0" w:color="auto"/>
              <w:bottom w:val="single" w:sz="4" w:space="0" w:color="auto"/>
              <w:right w:val="single" w:sz="4" w:space="0" w:color="auto"/>
            </w:tcBorders>
            <w:noWrap/>
            <w:hideMark/>
          </w:tcPr>
          <w:p w14:paraId="77B08F90"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4B80892A"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AC28A0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D120D1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88C02B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Bảo vệ môi trường;</w:t>
            </w:r>
          </w:p>
        </w:tc>
        <w:tc>
          <w:tcPr>
            <w:tcW w:w="4394" w:type="dxa"/>
            <w:tcBorders>
              <w:top w:val="single" w:sz="4" w:space="0" w:color="auto"/>
              <w:left w:val="single" w:sz="4" w:space="0" w:color="auto"/>
              <w:bottom w:val="single" w:sz="4" w:space="0" w:color="auto"/>
              <w:right w:val="single" w:sz="4" w:space="0" w:color="auto"/>
            </w:tcBorders>
            <w:noWrap/>
            <w:hideMark/>
          </w:tcPr>
          <w:p w14:paraId="1E501F03"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02C2805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818445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4363B7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F94E81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Bảo đảm nguồn lực tài chính;</w:t>
            </w:r>
          </w:p>
        </w:tc>
        <w:tc>
          <w:tcPr>
            <w:tcW w:w="4394" w:type="dxa"/>
            <w:tcBorders>
              <w:top w:val="single" w:sz="4" w:space="0" w:color="auto"/>
              <w:left w:val="single" w:sz="4" w:space="0" w:color="auto"/>
              <w:bottom w:val="single" w:sz="4" w:space="0" w:color="auto"/>
              <w:right w:val="single" w:sz="4" w:space="0" w:color="auto"/>
            </w:tcBorders>
            <w:noWrap/>
            <w:hideMark/>
          </w:tcPr>
          <w:p w14:paraId="0E980D8D"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7A4C9C62"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B921BB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603082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D5BFF9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Bảo đảm quốc phòng, an ninh.</w:t>
            </w:r>
          </w:p>
        </w:tc>
        <w:tc>
          <w:tcPr>
            <w:tcW w:w="4394" w:type="dxa"/>
            <w:tcBorders>
              <w:top w:val="single" w:sz="4" w:space="0" w:color="auto"/>
              <w:left w:val="single" w:sz="4" w:space="0" w:color="auto"/>
              <w:bottom w:val="single" w:sz="4" w:space="0" w:color="auto"/>
              <w:right w:val="single" w:sz="4" w:space="0" w:color="auto"/>
            </w:tcBorders>
            <w:noWrap/>
            <w:hideMark/>
          </w:tcPr>
          <w:p w14:paraId="0D68BAF1"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05D871C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C05425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F3EF4D5" w14:textId="520CC4EE" w:rsidR="00F24FE9" w:rsidRPr="00C92812" w:rsidRDefault="00F24FE9" w:rsidP="00057A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w:t>
            </w:r>
            <w:r w:rsidR="00057AE9" w:rsidRPr="00C92812">
              <w:rPr>
                <w:rFonts w:eastAsia="Times New Roman" w:cs="Times New Roman"/>
                <w:b/>
                <w:bCs/>
                <w:color w:val="000000" w:themeColor="text1"/>
                <w:sz w:val="24"/>
                <w:szCs w:val="24"/>
                <w:lang w:eastAsia="vi-VN"/>
              </w:rPr>
              <w:t>7</w:t>
            </w:r>
          </w:p>
        </w:tc>
        <w:tc>
          <w:tcPr>
            <w:tcW w:w="4111" w:type="dxa"/>
            <w:tcBorders>
              <w:top w:val="single" w:sz="4" w:space="0" w:color="auto"/>
              <w:left w:val="single" w:sz="4" w:space="0" w:color="auto"/>
              <w:bottom w:val="single" w:sz="4" w:space="0" w:color="auto"/>
              <w:right w:val="single" w:sz="4" w:space="0" w:color="auto"/>
            </w:tcBorders>
            <w:noWrap/>
            <w:hideMark/>
          </w:tcPr>
          <w:p w14:paraId="7D435AA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Chưa có quy định về kiểm tra, rà soát mâu thuẫn</w:t>
            </w:r>
          </w:p>
        </w:tc>
        <w:tc>
          <w:tcPr>
            <w:tcW w:w="4394" w:type="dxa"/>
            <w:tcBorders>
              <w:top w:val="single" w:sz="4" w:space="0" w:color="auto"/>
              <w:left w:val="single" w:sz="4" w:space="0" w:color="auto"/>
              <w:bottom w:val="single" w:sz="4" w:space="0" w:color="auto"/>
              <w:right w:val="single" w:sz="4" w:space="0" w:color="auto"/>
            </w:tcBorders>
            <w:noWrap/>
            <w:hideMark/>
          </w:tcPr>
          <w:p w14:paraId="1BFAB41B" w14:textId="5C8C204B" w:rsidR="00F24FE9" w:rsidRPr="00C92812" w:rsidRDefault="00F24FE9" w:rsidP="00057A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w:t>
            </w:r>
            <w:r w:rsidR="00057AE9" w:rsidRPr="00C92812">
              <w:rPr>
                <w:rFonts w:eastAsia="Times New Roman" w:cs="Times New Roman"/>
                <w:b/>
                <w:bCs/>
                <w:color w:val="000000" w:themeColor="text1"/>
                <w:sz w:val="24"/>
                <w:szCs w:val="24"/>
                <w:lang w:eastAsia="vi-VN"/>
              </w:rPr>
              <w:t>7</w:t>
            </w:r>
            <w:r w:rsidRPr="00C92812">
              <w:rPr>
                <w:rFonts w:eastAsia="Times New Roman" w:cs="Times New Roman"/>
                <w:b/>
                <w:bCs/>
                <w:color w:val="000000" w:themeColor="text1"/>
                <w:sz w:val="24"/>
                <w:szCs w:val="24"/>
                <w:lang w:eastAsia="vi-VN"/>
              </w:rPr>
              <w:t>. Kiểm tra, rà soát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7BDC430D" w14:textId="7AD62CE1" w:rsidR="00F24FE9" w:rsidRPr="00C92812" w:rsidRDefault="003313C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Để bảo đảm công tác hậu kiểm, chất lượng nội dung quy hoạch; kịp thời phát hiện các nội dung chồng lấn, mâu thuẫn; hạn chế điều chỉnh quy hoạch tùy tiện, làm phá vỡ không gian phát triển quốc gia và lãng phí nguồn lực; nâng cao trách nhiệm giải trình của các cơ quan sau khi đã phân cấp triệt để thẩm quyền phê duyệt quy hoạch từ Thủ tướng Chính phủ cho Bộ trưởng phê duyệt quy hoạch ngành và Chủ tịch Ủy ban nhân dân cấp tỉnh phê duyệt quy hoạch tỉnh, Dự thảo Luật bổ sung thêm quy định về hoạt động giám sát, kiểm tra, rà soát quy hoạch.</w:t>
            </w:r>
          </w:p>
        </w:tc>
      </w:tr>
      <w:tr w:rsidR="00F24FE9" w:rsidRPr="00C92812" w14:paraId="0B43F6C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0CF87F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c>
          <w:tcPr>
            <w:tcW w:w="4111" w:type="dxa"/>
            <w:tcBorders>
              <w:top w:val="single" w:sz="4" w:space="0" w:color="auto"/>
              <w:left w:val="single" w:sz="4" w:space="0" w:color="auto"/>
              <w:bottom w:val="single" w:sz="4" w:space="0" w:color="auto"/>
              <w:right w:val="single" w:sz="4" w:space="0" w:color="auto"/>
            </w:tcBorders>
            <w:noWrap/>
            <w:hideMark/>
          </w:tcPr>
          <w:p w14:paraId="34A089B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0DD1048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Trách nhiệm tổ chức kiểm tra, rà soát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26A7B7D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43C7C0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95E04D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36EBBF0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0D0D0DE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Thủ tướng Chính phủ tổ chức kiểm tra, rà soát quy hoạch cấp quốc gia và quy hoạch vùng;</w:t>
            </w:r>
          </w:p>
        </w:tc>
        <w:tc>
          <w:tcPr>
            <w:tcW w:w="5386" w:type="dxa"/>
            <w:tcBorders>
              <w:top w:val="single" w:sz="4" w:space="0" w:color="auto"/>
              <w:left w:val="single" w:sz="4" w:space="0" w:color="auto"/>
              <w:bottom w:val="single" w:sz="4" w:space="0" w:color="auto"/>
              <w:right w:val="single" w:sz="4" w:space="0" w:color="auto"/>
            </w:tcBorders>
            <w:noWrap/>
            <w:hideMark/>
          </w:tcPr>
          <w:p w14:paraId="48DBD30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F3439B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F6EFE6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3021569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0A03645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Bộ Tài chính tổ chức kiểm tra, rà soát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3F2CA7F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80276C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19822C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47A6C8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27A26125" w14:textId="019350E8"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c) </w:t>
            </w:r>
            <w:r w:rsidR="00E843C1" w:rsidRPr="00C92812">
              <w:rPr>
                <w:rFonts w:eastAsia="Times New Roman" w:cs="Times New Roman"/>
                <w:color w:val="000000" w:themeColor="text1"/>
                <w:sz w:val="24"/>
                <w:szCs w:val="24"/>
                <w:lang w:eastAsia="vi-VN"/>
              </w:rPr>
              <w:t>Các Bộ, cơ quan ngang Bộ, Ủy ban nhân dân cấp tỉnh, Ủy ban nhân dân cấp xã, cơ quan, tổ chức có liên quan có trách nhiệm cung cấp hồ sơ, tài liệu liên quan đến quy hoạch hoặc nội dung quy hoạch thuộc phạm vi quản lý trong quá trình kiểm tra, rà soát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1B758F2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3E6F9F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194A54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E95C34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72723C6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d) Trách nhiệm kiểm tra, rà soát quy hoạch chi tiết ngành, quy hoạch đô thị và nông thông thực hiện theo quy định của pháp luật có liên quan.  </w:t>
            </w:r>
          </w:p>
        </w:tc>
        <w:tc>
          <w:tcPr>
            <w:tcW w:w="5386" w:type="dxa"/>
            <w:tcBorders>
              <w:top w:val="single" w:sz="4" w:space="0" w:color="auto"/>
              <w:left w:val="single" w:sz="4" w:space="0" w:color="auto"/>
              <w:bottom w:val="single" w:sz="4" w:space="0" w:color="auto"/>
              <w:right w:val="single" w:sz="4" w:space="0" w:color="auto"/>
            </w:tcBorders>
            <w:noWrap/>
            <w:hideMark/>
          </w:tcPr>
          <w:p w14:paraId="23836C85"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624A2D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F1055C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0B8172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715CF4C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kiểm tra, rà soát quy hoạch thực hiện khi có một trong các căn cứ sau:</w:t>
            </w:r>
          </w:p>
        </w:tc>
        <w:tc>
          <w:tcPr>
            <w:tcW w:w="5386" w:type="dxa"/>
            <w:tcBorders>
              <w:top w:val="single" w:sz="4" w:space="0" w:color="auto"/>
              <w:left w:val="single" w:sz="4" w:space="0" w:color="auto"/>
              <w:bottom w:val="single" w:sz="4" w:space="0" w:color="auto"/>
              <w:right w:val="single" w:sz="4" w:space="0" w:color="auto"/>
            </w:tcBorders>
            <w:noWrap/>
            <w:hideMark/>
          </w:tcPr>
          <w:p w14:paraId="1628612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434FFB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687BB0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001E690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29B05D4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Kế hoạch kiểm tra, rà soát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6DF752E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FC5842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042597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C6EB8C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4EB31A2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Phát hiện quy hoạch có nội dung mâu thuẫn với quy hoạch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480054E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1EDB60E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76C618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3E748B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1ADCB2C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Kiến nghị, phản ánh của cơ quan, tổ chức, cá nhân về mâu thuẫn giữa các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1FC3352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7E4AD7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12247A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7B24A10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4743241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Theo yêu cầu, chỉ đạo của cơ quan, người có thẩm quyền.</w:t>
            </w:r>
          </w:p>
        </w:tc>
        <w:tc>
          <w:tcPr>
            <w:tcW w:w="5386" w:type="dxa"/>
            <w:tcBorders>
              <w:top w:val="single" w:sz="4" w:space="0" w:color="auto"/>
              <w:left w:val="single" w:sz="4" w:space="0" w:color="auto"/>
              <w:bottom w:val="single" w:sz="4" w:space="0" w:color="auto"/>
              <w:right w:val="single" w:sz="4" w:space="0" w:color="auto"/>
            </w:tcBorders>
            <w:noWrap/>
            <w:hideMark/>
          </w:tcPr>
          <w:p w14:paraId="75CCABB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BE4376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ADFF01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C09B8B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4BFFCD3F" w14:textId="0928F7EA"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 xml:space="preserve">3. </w:t>
            </w:r>
            <w:r w:rsidR="00700CA4" w:rsidRPr="00C92812">
              <w:rPr>
                <w:rFonts w:eastAsia="Times New Roman" w:cs="Times New Roman"/>
                <w:color w:val="000000" w:themeColor="text1"/>
                <w:spacing w:val="-6"/>
                <w:sz w:val="24"/>
                <w:szCs w:val="24"/>
                <w:lang w:eastAsia="vi-VN"/>
              </w:rPr>
              <w:t xml:space="preserve">Kết quả kiểm tra, rà soát quy hoạch được báo cáo bằng văn bản bao gồm các nội dung cơ bản như sau: Tên quy hoạch được kiểm tra, rà soát; nội dung quy hoạch chưa đáp ứng yêu </w:t>
            </w:r>
            <w:r w:rsidR="00700CA4" w:rsidRPr="00C92812">
              <w:rPr>
                <w:rFonts w:eastAsia="Times New Roman" w:cs="Times New Roman"/>
                <w:color w:val="000000" w:themeColor="text1"/>
                <w:spacing w:val="-6"/>
                <w:sz w:val="24"/>
                <w:szCs w:val="24"/>
                <w:lang w:eastAsia="vi-VN"/>
              </w:rPr>
              <w:lastRenderedPageBreak/>
              <w:t>cầu theo quy định của pháp luật về quy hoạch và căn cứ xác định nội dung chưa đáp ứng yêu cầu theo quy định của pháp luật về quy hoạch; và đề xuất điều chỉnh quy hoạch (nếu có).</w:t>
            </w:r>
          </w:p>
        </w:tc>
        <w:tc>
          <w:tcPr>
            <w:tcW w:w="5386" w:type="dxa"/>
            <w:tcBorders>
              <w:top w:val="single" w:sz="4" w:space="0" w:color="auto"/>
              <w:left w:val="single" w:sz="4" w:space="0" w:color="auto"/>
              <w:bottom w:val="single" w:sz="4" w:space="0" w:color="auto"/>
              <w:right w:val="single" w:sz="4" w:space="0" w:color="auto"/>
            </w:tcBorders>
            <w:noWrap/>
            <w:hideMark/>
          </w:tcPr>
          <w:p w14:paraId="2F71CD7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r>
      <w:tr w:rsidR="00F24FE9" w:rsidRPr="00C92812" w14:paraId="2521D97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D2F51B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B5E189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3E24D85" w14:textId="31505440"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4. </w:t>
            </w:r>
            <w:r w:rsidR="00700CA4" w:rsidRPr="00C92812">
              <w:rPr>
                <w:rFonts w:eastAsia="Times New Roman" w:cs="Times New Roman"/>
                <w:color w:val="000000" w:themeColor="text1"/>
                <w:sz w:val="24"/>
                <w:szCs w:val="24"/>
                <w:lang w:eastAsia="vi-VN"/>
              </w:rPr>
              <w:t>Chính phủ quy định chi tiết nội dung, trình tự, thủ tục kiểm tra, rà soát quy hoạch và trách nhiệm của các cơ quan, tổ chức, cá nhân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5BC4BA0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9DE31F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EA171A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47</w:t>
            </w:r>
          </w:p>
        </w:tc>
        <w:tc>
          <w:tcPr>
            <w:tcW w:w="4111" w:type="dxa"/>
            <w:tcBorders>
              <w:top w:val="single" w:sz="4" w:space="0" w:color="auto"/>
              <w:left w:val="single" w:sz="4" w:space="0" w:color="auto"/>
              <w:bottom w:val="single" w:sz="4" w:space="0" w:color="auto"/>
              <w:right w:val="single" w:sz="4" w:space="0" w:color="auto"/>
            </w:tcBorders>
            <w:noWrap/>
            <w:hideMark/>
          </w:tcPr>
          <w:p w14:paraId="32927E1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Chưa có quy định riêng</w:t>
            </w:r>
          </w:p>
        </w:tc>
        <w:tc>
          <w:tcPr>
            <w:tcW w:w="4394" w:type="dxa"/>
            <w:tcBorders>
              <w:top w:val="single" w:sz="4" w:space="0" w:color="auto"/>
              <w:left w:val="single" w:sz="4" w:space="0" w:color="auto"/>
              <w:bottom w:val="single" w:sz="4" w:space="0" w:color="auto"/>
              <w:right w:val="single" w:sz="4" w:space="0" w:color="auto"/>
            </w:tcBorders>
            <w:noWrap/>
            <w:hideMark/>
          </w:tcPr>
          <w:p w14:paraId="38FD2C4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47. Xử lý trường hợp có mâu thuẫn giữa các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639952EC" w14:textId="77777777" w:rsidR="00F24FE9" w:rsidRPr="00C92812" w:rsidRDefault="00F24FE9" w:rsidP="00F24FE9">
            <w:pPr>
              <w:spacing w:after="0"/>
              <w:rPr>
                <w:rFonts w:eastAsia="Times New Roman" w:cs="Times New Roman"/>
                <w:color w:val="000000" w:themeColor="text1"/>
                <w:spacing w:val="-4"/>
                <w:sz w:val="24"/>
                <w:szCs w:val="24"/>
                <w:lang w:eastAsia="vi-VN"/>
              </w:rPr>
            </w:pPr>
            <w:r w:rsidRPr="00C92812">
              <w:rPr>
                <w:rFonts w:eastAsia="Times New Roman" w:cs="Times New Roman"/>
                <w:color w:val="000000" w:themeColor="text1"/>
                <w:spacing w:val="-4"/>
                <w:sz w:val="24"/>
                <w:szCs w:val="24"/>
                <w:lang w:eastAsia="vi-VN"/>
              </w:rPr>
              <w:t>- Quy định hiện hành tại Luật Quy hoạch chỉ quy định một số nội dung về xử lý mâu thuẫn giữa các quy hoạch thuộc hệ thống quy hoạch quốc gia; chưa có quy định xử lý mâu thuẫn giữa quy hoạch có tính chất kỹ thuật, chuyên ngành với quy hoạch thuộc hệ thống quy hoạch quốc gia; chưa có quy định về trách nhiệm, quyền hạn của các cơ quan liên quan.</w:t>
            </w:r>
          </w:p>
          <w:p w14:paraId="0C0F167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Đề xuất bổ sung một điều mới quy định về việc xử lý trường hợp có mâu thuẫn giữa các loại quy hoạch trong hệ thống quy hoạch để giải quyết khó khăn, vướng mắc phát sinh từ thực tiễn.</w:t>
            </w:r>
          </w:p>
        </w:tc>
      </w:tr>
      <w:tr w:rsidR="00F24FE9" w:rsidRPr="00C92812" w14:paraId="016EA55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C30B7C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407840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Khoản 1 Điều 6 quy định:</w:t>
            </w:r>
          </w:p>
          <w:p w14:paraId="7F6174A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không gian biển quốc gia, quy hoạch sử dụng đất quốc gia phải phù hợp với quy hoạch tổng thể quốc gia.</w:t>
            </w:r>
          </w:p>
          <w:p w14:paraId="58C548F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Trường hợp quy hoạch không gian biển quốc gia và quy hoạch sử dụng đất quốc gia có mâu thuẫn với nhau thì phải điều chỉnh và thực hiện theo quy hoạch tổng thể quốc gia.</w:t>
            </w:r>
          </w:p>
        </w:tc>
        <w:tc>
          <w:tcPr>
            <w:tcW w:w="4394" w:type="dxa"/>
            <w:tcBorders>
              <w:top w:val="single" w:sz="4" w:space="0" w:color="auto"/>
              <w:left w:val="single" w:sz="4" w:space="0" w:color="auto"/>
              <w:bottom w:val="single" w:sz="4" w:space="0" w:color="auto"/>
              <w:right w:val="single" w:sz="4" w:space="0" w:color="auto"/>
            </w:tcBorders>
            <w:noWrap/>
            <w:hideMark/>
          </w:tcPr>
          <w:p w14:paraId="238E0AC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Trường hợp quy hoạch không gian biển quốc gia, quy hoạch sử dụng đất quốc gia mâu thuẫn với quy hoạch tổng thể quốc gia, thì quy hoạch không gian biển quốc gia, quy hoạch sử dụng đất quốc gia phải điều chỉnh và thực hiện theo quy hoạch tổng thể quốc gia.</w:t>
            </w:r>
          </w:p>
        </w:tc>
        <w:tc>
          <w:tcPr>
            <w:tcW w:w="5386" w:type="dxa"/>
            <w:tcBorders>
              <w:top w:val="single" w:sz="4" w:space="0" w:color="auto"/>
              <w:left w:val="single" w:sz="4" w:space="0" w:color="auto"/>
              <w:bottom w:val="single" w:sz="4" w:space="0" w:color="auto"/>
              <w:right w:val="single" w:sz="4" w:space="0" w:color="auto"/>
            </w:tcBorders>
            <w:noWrap/>
            <w:hideMark/>
          </w:tcPr>
          <w:p w14:paraId="1B4000E2"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Kế thừa nội dung liên quan của quy định hiện hành</w:t>
            </w:r>
          </w:p>
        </w:tc>
      </w:tr>
      <w:tr w:rsidR="00F24FE9" w:rsidRPr="00C92812" w14:paraId="34E6F92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CCA8A4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1285136"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Quy hoạch ngành quốc gia phải phù hợp với quy hoạch tổng thể quốc gia, quy hoạch không gian biển quốc gia, quy hoạch sử dụng đất quốc gia.</w:t>
            </w:r>
          </w:p>
          <w:p w14:paraId="12C07487"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lastRenderedPageBreak/>
              <w:t>Trường hợp quy hoạch ngành quốc gia có mâu thuẫn với quy hoạch không gian biển quốc gia, quy hoạch sử dụng đất quốc gia hoặc các quy hoạch ngành quốc gia mâu thuẫn với nhau thì phải điều chỉnh và thực hiện theo quy hoạch không gian biển quốc gia, quy hoạch sử dụng đất quốc gia và quy hoạch tổng thể quốc gia.</w:t>
            </w:r>
          </w:p>
        </w:tc>
        <w:tc>
          <w:tcPr>
            <w:tcW w:w="4394" w:type="dxa"/>
            <w:tcBorders>
              <w:top w:val="single" w:sz="4" w:space="0" w:color="auto"/>
              <w:left w:val="single" w:sz="4" w:space="0" w:color="auto"/>
              <w:bottom w:val="single" w:sz="4" w:space="0" w:color="auto"/>
              <w:right w:val="single" w:sz="4" w:space="0" w:color="auto"/>
            </w:tcBorders>
            <w:noWrap/>
            <w:hideMark/>
          </w:tcPr>
          <w:p w14:paraId="7C430A0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 xml:space="preserve">2. Trường hợp quy hoạch ngành mâu thuẫn với quy hoạch không gian biển quốc gia, quy hoạch sử dụng đất quốc gia, thì quy hoạch ngành phải điều chỉnh và thực hiện </w:t>
            </w:r>
            <w:r w:rsidRPr="00C92812">
              <w:rPr>
                <w:rFonts w:eastAsia="Times New Roman" w:cs="Times New Roman"/>
                <w:color w:val="000000" w:themeColor="text1"/>
                <w:sz w:val="24"/>
                <w:szCs w:val="24"/>
                <w:lang w:eastAsia="vi-VN"/>
              </w:rPr>
              <w:lastRenderedPageBreak/>
              <w:t>theo quy hoạch không gian biển quốc gia, quy hoạch sử dụng đất quốc gia.</w:t>
            </w:r>
          </w:p>
        </w:tc>
        <w:tc>
          <w:tcPr>
            <w:tcW w:w="5386" w:type="dxa"/>
            <w:tcBorders>
              <w:top w:val="single" w:sz="4" w:space="0" w:color="auto"/>
              <w:left w:val="single" w:sz="4" w:space="0" w:color="auto"/>
              <w:bottom w:val="single" w:sz="4" w:space="0" w:color="auto"/>
              <w:right w:val="single" w:sz="4" w:space="0" w:color="auto"/>
            </w:tcBorders>
            <w:noWrap/>
            <w:hideMark/>
          </w:tcPr>
          <w:p w14:paraId="32E5789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 Kế thừa nội dung liên quan của quy định hiện hành</w:t>
            </w:r>
          </w:p>
          <w:p w14:paraId="28508AB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Sửa đổi cụm từ “quy hoạch ngành quốc gia” thành “quy hoạch ngành cấp quốc gia” để thống nhất với Điều 5. Hệ thống quy hoạch của dự thảo Luật</w:t>
            </w:r>
          </w:p>
        </w:tc>
      </w:tr>
      <w:tr w:rsidR="00F24FE9" w:rsidRPr="00C92812" w14:paraId="715EC2E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BF1497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29C8DE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Quy hoạch vùng phải phù hợp với quy hoạch cấp quốc gia; quy hoạch tỉnh phải phù hợp quy hoạch vùng, quy hoạch cấp quốc gia. </w:t>
            </w:r>
          </w:p>
          <w:p w14:paraId="1AFCED2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Trường hợp quy hoạch vùng, quy hoạch tỉnh có mâu thuẫn với quy hoạch ngành quốc gia thì phải điều chỉnh và thực hiện theo quy hoạch ngành quốc gia và quy hoạch tổng thể quốc gia.</w:t>
            </w:r>
          </w:p>
        </w:tc>
        <w:tc>
          <w:tcPr>
            <w:tcW w:w="4394" w:type="dxa"/>
            <w:tcBorders>
              <w:top w:val="single" w:sz="4" w:space="0" w:color="auto"/>
              <w:left w:val="single" w:sz="4" w:space="0" w:color="auto"/>
              <w:bottom w:val="single" w:sz="4" w:space="0" w:color="auto"/>
              <w:right w:val="single" w:sz="4" w:space="0" w:color="auto"/>
            </w:tcBorders>
            <w:noWrap/>
            <w:hideMark/>
          </w:tcPr>
          <w:p w14:paraId="7422ABE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Trường hợp quy hoạch vùng mâu thuẫn với quy hoạch ngành, thì quy hoạch vùng phải điều chỉnh và thực hiện theo quy hoạch ngành.</w:t>
            </w:r>
          </w:p>
        </w:tc>
        <w:tc>
          <w:tcPr>
            <w:tcW w:w="5386" w:type="dxa"/>
            <w:tcBorders>
              <w:top w:val="single" w:sz="4" w:space="0" w:color="auto"/>
              <w:left w:val="single" w:sz="4" w:space="0" w:color="auto"/>
              <w:bottom w:val="single" w:sz="4" w:space="0" w:color="auto"/>
              <w:right w:val="single" w:sz="4" w:space="0" w:color="auto"/>
            </w:tcBorders>
            <w:noWrap/>
            <w:hideMark/>
          </w:tcPr>
          <w:p w14:paraId="7129F31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145A8A0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B679E6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3136010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Chưa có quy định</w:t>
            </w:r>
          </w:p>
        </w:tc>
        <w:tc>
          <w:tcPr>
            <w:tcW w:w="4394" w:type="dxa"/>
            <w:tcBorders>
              <w:top w:val="single" w:sz="4" w:space="0" w:color="auto"/>
              <w:left w:val="single" w:sz="4" w:space="0" w:color="auto"/>
              <w:bottom w:val="single" w:sz="4" w:space="0" w:color="auto"/>
              <w:right w:val="single" w:sz="4" w:space="0" w:color="auto"/>
            </w:tcBorders>
            <w:noWrap/>
            <w:hideMark/>
          </w:tcPr>
          <w:p w14:paraId="7FD281A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Trường hợp quy hoạch chi tiết ngành mâu thuẫn với quy hoạch mà quy hoạch đó cụ thể hóa, thì quy hoạch chi tiết ngành phải điều chỉnh và thực hiện theo quy hoạch mà quy hoạch đó cụ thể hóa.</w:t>
            </w:r>
          </w:p>
        </w:tc>
        <w:tc>
          <w:tcPr>
            <w:tcW w:w="5386" w:type="dxa"/>
            <w:tcBorders>
              <w:top w:val="single" w:sz="4" w:space="0" w:color="auto"/>
              <w:left w:val="single" w:sz="4" w:space="0" w:color="auto"/>
              <w:bottom w:val="single" w:sz="4" w:space="0" w:color="auto"/>
              <w:right w:val="single" w:sz="4" w:space="0" w:color="auto"/>
            </w:tcBorders>
            <w:noWrap/>
            <w:hideMark/>
          </w:tcPr>
          <w:p w14:paraId="49C48CC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A89F25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06E54E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3BB453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525BCE4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Trường hợp quy hoạch ngành mâu thuẫn với nhau, quy hoạch chi tiết ngành mâu thuẫn với nhau thực hiện như sau:</w:t>
            </w:r>
          </w:p>
        </w:tc>
        <w:tc>
          <w:tcPr>
            <w:tcW w:w="5386" w:type="dxa"/>
            <w:tcBorders>
              <w:top w:val="single" w:sz="4" w:space="0" w:color="auto"/>
              <w:left w:val="single" w:sz="4" w:space="0" w:color="auto"/>
              <w:bottom w:val="single" w:sz="4" w:space="0" w:color="auto"/>
              <w:right w:val="single" w:sz="4" w:space="0" w:color="auto"/>
            </w:tcBorders>
            <w:noWrap/>
            <w:hideMark/>
          </w:tcPr>
          <w:p w14:paraId="2704B46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quy định mới về xử lý trường hợp quy hoạch ngành mâu thuẫn với nhau hoặc quy hoạch chi tiết ngành mâu thuẫn với nhau để xử lý khó khăn, vướng mắc từ thực tiễn và bảo đảm tính thống nhất, thức bậc của hệ thống quy hoạch .</w:t>
            </w:r>
          </w:p>
        </w:tc>
      </w:tr>
      <w:tr w:rsidR="00F24FE9" w:rsidRPr="00C92812" w14:paraId="2F36CAD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922D76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8AEAEE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107808D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Trường hợp các quy hoạch do một cơ quan tổ chức lập thì Bộ trưởng quyết định quy hoạch phải điều chỉnh;</w:t>
            </w:r>
          </w:p>
        </w:tc>
        <w:tc>
          <w:tcPr>
            <w:tcW w:w="5386" w:type="dxa"/>
            <w:tcBorders>
              <w:top w:val="single" w:sz="4" w:space="0" w:color="auto"/>
              <w:left w:val="single" w:sz="4" w:space="0" w:color="auto"/>
              <w:bottom w:val="single" w:sz="4" w:space="0" w:color="auto"/>
              <w:right w:val="single" w:sz="4" w:space="0" w:color="auto"/>
            </w:tcBorders>
            <w:noWrap/>
            <w:hideMark/>
          </w:tcPr>
          <w:p w14:paraId="67F7F9C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AB2707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410A21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D278CE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21560C8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b) Trường hợp các quy hoạch không cùng cơ quan tổ chức lập và không thuộc trường hợp quy định tại điểm c khoản này thì cơ </w:t>
            </w:r>
            <w:r w:rsidRPr="00C92812">
              <w:rPr>
                <w:rFonts w:eastAsia="Times New Roman" w:cs="Times New Roman"/>
                <w:color w:val="000000" w:themeColor="text1"/>
                <w:sz w:val="24"/>
                <w:szCs w:val="24"/>
                <w:lang w:eastAsia="vi-VN"/>
              </w:rPr>
              <w:lastRenderedPageBreak/>
              <w:t>quan đầu mối quản lý nhà nước về quy hoạch trình Thủ tướng Chính phủ quyết định quy hoạch phải điều chỉnh;</w:t>
            </w:r>
          </w:p>
        </w:tc>
        <w:tc>
          <w:tcPr>
            <w:tcW w:w="5386" w:type="dxa"/>
            <w:tcBorders>
              <w:top w:val="single" w:sz="4" w:space="0" w:color="auto"/>
              <w:left w:val="single" w:sz="4" w:space="0" w:color="auto"/>
              <w:bottom w:val="single" w:sz="4" w:space="0" w:color="auto"/>
              <w:right w:val="single" w:sz="4" w:space="0" w:color="auto"/>
            </w:tcBorders>
            <w:noWrap/>
            <w:hideMark/>
          </w:tcPr>
          <w:p w14:paraId="7D2B8C4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r>
      <w:tr w:rsidR="00F24FE9" w:rsidRPr="00C92812" w14:paraId="426A3AA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A906C4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197AA3B"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26A4E6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Trường hợp quy hoạch chi tiết ngành không cùng cơ quan tổ chức lập và thuộc thẩm quyền phê duyệt của Chủ tịch Ủy ban nhân dân cấp tỉnh mâu thuẫn với nhau thì Chủ tịch Ủy ban nhân dân cấp tỉnh quyết định quy hoạch phải điều chỉnh.</w:t>
            </w:r>
          </w:p>
        </w:tc>
        <w:tc>
          <w:tcPr>
            <w:tcW w:w="5386" w:type="dxa"/>
            <w:tcBorders>
              <w:top w:val="single" w:sz="4" w:space="0" w:color="auto"/>
              <w:left w:val="single" w:sz="4" w:space="0" w:color="auto"/>
              <w:bottom w:val="single" w:sz="4" w:space="0" w:color="auto"/>
              <w:right w:val="single" w:sz="4" w:space="0" w:color="auto"/>
            </w:tcBorders>
            <w:noWrap/>
            <w:hideMark/>
          </w:tcPr>
          <w:p w14:paraId="434ED5B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228136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0581F3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FB2239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000C7B48" w14:textId="4361272E"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Trường hợp quy hoạch chi tiết ngành mâu thuẫn với quy hoạch ngành không phải là quy hoạch được cụ thể hóa quy định tại điểm d khoản 3 Điều 5 của Luật này thì thực hiện theo quy định tại khoản 5 Điều này.</w:t>
            </w:r>
          </w:p>
        </w:tc>
        <w:tc>
          <w:tcPr>
            <w:tcW w:w="5386" w:type="dxa"/>
            <w:tcBorders>
              <w:top w:val="single" w:sz="4" w:space="0" w:color="auto"/>
              <w:left w:val="single" w:sz="4" w:space="0" w:color="auto"/>
              <w:bottom w:val="single" w:sz="4" w:space="0" w:color="auto"/>
              <w:right w:val="single" w:sz="4" w:space="0" w:color="auto"/>
            </w:tcBorders>
            <w:noWrap/>
            <w:hideMark/>
          </w:tcPr>
          <w:p w14:paraId="79E21AB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73DE3E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67E63E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39CBD2B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5B5F6DA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Trường hợp quy hoạch tỉnh mâu thuẫn với quy hoạch cấp quốc gia, quy hoạch vùng, quy hoạch chi tiết ngành trừ trường hợp quy định tại khoản 8 Điều này, thì quy hoạch tỉnh phải điều chỉnh và thực hiện theo quy hoạch cấp quốc gia, quy hoạch vùng, quy hoạch chi tiết ngành đó.</w:t>
            </w:r>
          </w:p>
        </w:tc>
        <w:tc>
          <w:tcPr>
            <w:tcW w:w="5386" w:type="dxa"/>
            <w:tcBorders>
              <w:top w:val="single" w:sz="4" w:space="0" w:color="auto"/>
              <w:left w:val="single" w:sz="4" w:space="0" w:color="auto"/>
              <w:bottom w:val="single" w:sz="4" w:space="0" w:color="auto"/>
              <w:right w:val="single" w:sz="4" w:space="0" w:color="auto"/>
            </w:tcBorders>
            <w:noWrap/>
            <w:hideMark/>
          </w:tcPr>
          <w:p w14:paraId="76FD8756"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08491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C5C0F7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2CA5B9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78297AE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8. Trường hợp quy hoạch sử dụng đất cấp tỉnh mâu thuẫn với quy hoạch tỉnh thì quy hoạch sử dụng đất cấp tỉnh phải điều chỉnh và thực hiện theo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6A5C430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143096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8D858A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ECDD9B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A25C2D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9. Trường hợp quy hoạch đô thị và nông thôn mâu thuẫn với quy hoạch tỉnh, quy hoạch chi tiết ngành, thì quy hoạch đô thị và nông thôn phải điều chỉnh và thực hiện theo quy hoạch tỉnh, quy hoạch chi tiết ngành đó. </w:t>
            </w:r>
          </w:p>
        </w:tc>
        <w:tc>
          <w:tcPr>
            <w:tcW w:w="5386" w:type="dxa"/>
            <w:tcBorders>
              <w:top w:val="single" w:sz="4" w:space="0" w:color="auto"/>
              <w:left w:val="single" w:sz="4" w:space="0" w:color="auto"/>
              <w:bottom w:val="single" w:sz="4" w:space="0" w:color="auto"/>
              <w:right w:val="single" w:sz="4" w:space="0" w:color="auto"/>
            </w:tcBorders>
            <w:noWrap/>
            <w:hideMark/>
          </w:tcPr>
          <w:p w14:paraId="65B0233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1BDAE9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3CBD4B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DAD0BDB"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2ACCF9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10. Trường hợp quy hoạch đô thị và nông thôn mâu thuẫn với nhau thì thực hiện theo </w:t>
            </w:r>
            <w:r w:rsidRPr="00C92812">
              <w:rPr>
                <w:rFonts w:eastAsia="Times New Roman" w:cs="Times New Roman"/>
                <w:color w:val="000000" w:themeColor="text1"/>
                <w:sz w:val="24"/>
                <w:szCs w:val="24"/>
                <w:lang w:eastAsia="vi-VN"/>
              </w:rPr>
              <w:lastRenderedPageBreak/>
              <w:t>quy định của pháp luật về quy hoạch đô thị và nông thôn.</w:t>
            </w:r>
          </w:p>
        </w:tc>
        <w:tc>
          <w:tcPr>
            <w:tcW w:w="5386" w:type="dxa"/>
            <w:tcBorders>
              <w:top w:val="single" w:sz="4" w:space="0" w:color="auto"/>
              <w:left w:val="single" w:sz="4" w:space="0" w:color="auto"/>
              <w:bottom w:val="single" w:sz="4" w:space="0" w:color="auto"/>
              <w:right w:val="single" w:sz="4" w:space="0" w:color="auto"/>
            </w:tcBorders>
            <w:noWrap/>
            <w:hideMark/>
          </w:tcPr>
          <w:p w14:paraId="5AA39CA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D236BC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4E00E0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2880D3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486F166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11. Việc điều chỉnh quy hoạch trong trường hợp quy hoạch có nội dung mâu thuẫn theo quy định tại các khoản 1, 2, 3, 4, 5, 6, 7, 8, 9, 10 Điều này thực hiện theo trình tự, thủ tục rút gọn quy định tại Điều 54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68BB1BB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Chính phủ quy định chi tiết trường hợp các quy hoạch ngành không cùng cơ quan tổ chức lập và không thuộc trường hợp quy định tại điểm c theo hướng làm rõ nguyên tắc xác định quy hoạch được ưu tiêng thực hiện, quy hoạch phải điều chỉnh bảo đảm tính thống nhất, đồng bộ trong tổ chức thực hiện.</w:t>
            </w:r>
          </w:p>
        </w:tc>
      </w:tr>
      <w:tr w:rsidR="00F24FE9" w:rsidRPr="00C92812" w14:paraId="5AA6A04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2EAE73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8B52A1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91C403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12. Chính phủ quy định chi tiết điểm b khoản 5 Điều này.</w:t>
            </w:r>
          </w:p>
        </w:tc>
        <w:tc>
          <w:tcPr>
            <w:tcW w:w="5386" w:type="dxa"/>
            <w:tcBorders>
              <w:top w:val="single" w:sz="4" w:space="0" w:color="auto"/>
              <w:left w:val="single" w:sz="4" w:space="0" w:color="auto"/>
              <w:bottom w:val="single" w:sz="4" w:space="0" w:color="auto"/>
              <w:right w:val="single" w:sz="4" w:space="0" w:color="auto"/>
            </w:tcBorders>
            <w:noWrap/>
            <w:hideMark/>
          </w:tcPr>
          <w:p w14:paraId="3BD7A375"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9AD0C6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55F7AA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48</w:t>
            </w:r>
          </w:p>
        </w:tc>
        <w:tc>
          <w:tcPr>
            <w:tcW w:w="4111" w:type="dxa"/>
            <w:tcBorders>
              <w:top w:val="single" w:sz="4" w:space="0" w:color="auto"/>
              <w:left w:val="single" w:sz="4" w:space="0" w:color="auto"/>
              <w:bottom w:val="single" w:sz="4" w:space="0" w:color="auto"/>
              <w:right w:val="single" w:sz="4" w:space="0" w:color="auto"/>
            </w:tcBorders>
            <w:noWrap/>
            <w:hideMark/>
          </w:tcPr>
          <w:p w14:paraId="7AF0BDEA"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0B2C022" w14:textId="77777777" w:rsidR="00F24FE9" w:rsidRPr="00C92812" w:rsidRDefault="00F24FE9" w:rsidP="00F24FE9">
            <w:pPr>
              <w:spacing w:after="0"/>
              <w:rPr>
                <w:rFonts w:ascii="Times New Roman Bold" w:eastAsia="Times New Roman" w:hAnsi="Times New Roman Bold" w:cs="Times New Roman"/>
                <w:b/>
                <w:bCs/>
                <w:color w:val="000000" w:themeColor="text1"/>
                <w:spacing w:val="-6"/>
                <w:sz w:val="24"/>
                <w:szCs w:val="24"/>
                <w:lang w:eastAsia="vi-VN"/>
              </w:rPr>
            </w:pPr>
            <w:r w:rsidRPr="00C92812">
              <w:rPr>
                <w:rFonts w:ascii="Times New Roman Bold" w:eastAsia="Times New Roman" w:hAnsi="Times New Roman Bold" w:cs="Times New Roman"/>
                <w:b/>
                <w:bCs/>
                <w:color w:val="000000" w:themeColor="text1"/>
                <w:spacing w:val="-6"/>
                <w:sz w:val="24"/>
                <w:szCs w:val="24"/>
                <w:lang w:eastAsia="vi-VN"/>
              </w:rPr>
              <w:t>Điều 48. Đánh giá sự phù hợp của dự án với quy hoạch trong chấp thuận hoặc phê duyệt chủ trương đầu tư, quyết định đầu tư</w:t>
            </w:r>
          </w:p>
        </w:tc>
        <w:tc>
          <w:tcPr>
            <w:tcW w:w="5386" w:type="dxa"/>
            <w:tcBorders>
              <w:top w:val="single" w:sz="4" w:space="0" w:color="auto"/>
              <w:left w:val="single" w:sz="4" w:space="0" w:color="auto"/>
              <w:bottom w:val="single" w:sz="4" w:space="0" w:color="auto"/>
              <w:right w:val="single" w:sz="4" w:space="0" w:color="auto"/>
            </w:tcBorders>
            <w:noWrap/>
            <w:hideMark/>
          </w:tcPr>
          <w:p w14:paraId="6481913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730B28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EC0ADE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0DCF18E"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572B9E9D" w14:textId="03D37C69"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w:t>
            </w:r>
            <w:r w:rsidR="00BC18BE" w:rsidRPr="00C92812">
              <w:rPr>
                <w:rFonts w:eastAsia="Times New Roman" w:cs="Times New Roman"/>
                <w:color w:val="000000" w:themeColor="text1"/>
                <w:sz w:val="24"/>
                <w:szCs w:val="24"/>
                <w:lang w:eastAsia="vi-VN"/>
              </w:rPr>
              <w:t>Quy hoạch được sử dụng làm căn cứ đánh giá sự phù hợp của dự án trong chấp thuận hoặc phê duyệt chủ trương đầu tư theo quy định của pháp luật về đầu tư công, pháp luật về đầu tư, pháp luật về đầu tư theo phương thức đối tác công tư và pháp luật có liên quan tuân thủ nguyên tắc sau:</w:t>
            </w:r>
          </w:p>
        </w:tc>
        <w:tc>
          <w:tcPr>
            <w:tcW w:w="5386" w:type="dxa"/>
            <w:tcBorders>
              <w:top w:val="single" w:sz="4" w:space="0" w:color="auto"/>
              <w:left w:val="single" w:sz="4" w:space="0" w:color="auto"/>
              <w:bottom w:val="single" w:sz="4" w:space="0" w:color="auto"/>
              <w:right w:val="single" w:sz="4" w:space="0" w:color="auto"/>
            </w:tcBorders>
            <w:noWrap/>
            <w:hideMark/>
          </w:tcPr>
          <w:p w14:paraId="3F70D88F"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8ED989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23DB0F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3BA0DD4"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33B156A8" w14:textId="0CC013D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a) </w:t>
            </w:r>
            <w:r w:rsidR="00F80A50" w:rsidRPr="00C92812">
              <w:rPr>
                <w:rFonts w:eastAsia="Times New Roman" w:cs="Times New Roman"/>
                <w:color w:val="000000" w:themeColor="text1"/>
                <w:sz w:val="24"/>
                <w:szCs w:val="24"/>
                <w:lang w:eastAsia="vi-VN"/>
              </w:rPr>
              <w:t>Dự án của ngành, lĩnh vực nào thì căn cứ vào quy hoạch liên quan đến ngành, lĩnh vực đó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3556404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11E289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E0307A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548AF9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084F03F" w14:textId="0F3B9DCE"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b) </w:t>
            </w:r>
            <w:r w:rsidR="00F80A50" w:rsidRPr="00C92812">
              <w:rPr>
                <w:rFonts w:eastAsia="Times New Roman" w:cs="Times New Roman"/>
                <w:color w:val="000000" w:themeColor="text1"/>
                <w:sz w:val="24"/>
                <w:szCs w:val="24"/>
                <w:lang w:eastAsia="vi-VN"/>
              </w:rPr>
              <w:t>Dự án đầu tư xây dựng kết cấu hạ tầng, sử dụng tài nguyên có phạm vi cấp quốc gia, liên vùng thì căn cứ vào quy hoạch cấp quốc gia có liên quan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47018A2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403C4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D08706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7CC7B00"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A97A490" w14:textId="7CCE88EA"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c) </w:t>
            </w:r>
            <w:r w:rsidR="00C83654" w:rsidRPr="00C92812">
              <w:rPr>
                <w:rFonts w:eastAsia="Times New Roman" w:cs="Times New Roman"/>
                <w:color w:val="000000" w:themeColor="text1"/>
                <w:sz w:val="24"/>
                <w:szCs w:val="24"/>
                <w:lang w:eastAsia="vi-VN"/>
              </w:rPr>
              <w:t xml:space="preserve">Dự án đầu tư xây dựng kết cấu hạ tầng, sử dụng tài nguyên có phạm vi cấp vùng, liên tỉnh thì căn cứ vào quy hoạch vùng và </w:t>
            </w:r>
            <w:r w:rsidR="00C83654" w:rsidRPr="00C92812">
              <w:rPr>
                <w:rFonts w:eastAsia="Times New Roman" w:cs="Times New Roman"/>
                <w:color w:val="000000" w:themeColor="text1"/>
                <w:sz w:val="24"/>
                <w:szCs w:val="24"/>
                <w:lang w:eastAsia="vi-VN"/>
              </w:rPr>
              <w:lastRenderedPageBreak/>
              <w:t>quy hoạch chi tiết ngành có liên quan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169101E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2C0AD9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F8BCAD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0F0CDC1"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51123B6E" w14:textId="4DBEB686"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d) </w:t>
            </w:r>
            <w:r w:rsidR="00C83654" w:rsidRPr="00C92812">
              <w:rPr>
                <w:rFonts w:eastAsia="Times New Roman" w:cs="Times New Roman"/>
                <w:color w:val="000000" w:themeColor="text1"/>
                <w:sz w:val="24"/>
                <w:szCs w:val="24"/>
                <w:lang w:eastAsia="vi-VN"/>
              </w:rPr>
              <w:t>Dự án đầu tư xây dựng khu chức năng, kết cấu hạ tầng, sử dụng tài nguyên cấp tỉnh, liên xã thì căn cứ vào quy hoạch tỉnh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437ECE6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B48343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4D05CD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88655A3"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490042A" w14:textId="67CF9701" w:rsidR="00F24FE9" w:rsidRPr="00C92812" w:rsidRDefault="00C83654"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Dự án đầu tư xây dựng khu đô thị thì căn cứ vào quy hoạch tỉnh hoặc quy hoạch đô thị và nông thôn có liên quan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63FC90B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C178A9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C08E2C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BEFAA75"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46B01A8" w14:textId="1745AD8C"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e) </w:t>
            </w:r>
            <w:r w:rsidR="00E02CC7" w:rsidRPr="00C92812">
              <w:rPr>
                <w:rFonts w:eastAsia="Times New Roman" w:cs="Times New Roman"/>
                <w:color w:val="000000" w:themeColor="text1"/>
                <w:sz w:val="24"/>
                <w:szCs w:val="24"/>
                <w:lang w:eastAsia="vi-VN"/>
              </w:rPr>
              <w:t>Dự án đầu tư xây dựng nhà ở, hạ tầng kỹ thuật khung của đô thị, nông thôn, khu chức năng, dự án có phạm vi trên địa bàn một xã thực hiện đánh giá sự phù hợp của dự án với quy hoạch đô thị và nông thôn theo quy định của pháp luật về quy hoạch đô thị và nông thôn, pháp luật về xây dựng, pháp luật khác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182B3185"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99791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E2CA37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186DEB2"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3E1A38CB" w14:textId="0238FB52"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g) </w:t>
            </w:r>
            <w:r w:rsidR="00E02CC7" w:rsidRPr="00C92812">
              <w:rPr>
                <w:rFonts w:eastAsia="Times New Roman" w:cs="Times New Roman"/>
                <w:color w:val="000000" w:themeColor="text1"/>
                <w:sz w:val="24"/>
                <w:szCs w:val="24"/>
                <w:lang w:eastAsia="vi-VN"/>
              </w:rPr>
              <w:t>Trường hợp có từ 02 quy hoạch có liên quan trực tiếp đến dự án theo theo quy định tại các điểm a, b, c, d, đ, e khoản 1 Điều này thì cấp có thẩm quyền chấp thuận hoặc phê duyệt chủ trương đầu tư căn cứ vào quy hoạch có thẩm quyền phê duyệt cao nhất, hoặc quy hoạch được phê duyệt mới nhất đối với trường hợp các quy hoạch cùng cấp có thẩm quyền phê duyệt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0F018D5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55C816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6AB435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3448389"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7676C115" w14:textId="59AA505C" w:rsidR="00F24FE9" w:rsidRPr="00C92812" w:rsidRDefault="00E02CC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h) Đối với dự án đầu tư thuộc ngành, nghề đầu tư kinh doanh có điều kiện, dự án không thuộc các trường hợp quy định tại điểm a, b, c, d, đ, e, g khoản này thì căn cứ vào quy </w:t>
            </w:r>
            <w:r w:rsidRPr="00C92812">
              <w:rPr>
                <w:rFonts w:eastAsia="Times New Roman" w:cs="Times New Roman"/>
                <w:color w:val="000000" w:themeColor="text1"/>
                <w:sz w:val="24"/>
                <w:szCs w:val="24"/>
                <w:lang w:eastAsia="vi-VN"/>
              </w:rPr>
              <w:lastRenderedPageBreak/>
              <w:t>hoạch vùng, hoặc quy hoạch tỉnh có liên quan để đánh giá sự phù hợp của dự án;</w:t>
            </w:r>
          </w:p>
        </w:tc>
        <w:tc>
          <w:tcPr>
            <w:tcW w:w="5386" w:type="dxa"/>
            <w:tcBorders>
              <w:top w:val="single" w:sz="4" w:space="0" w:color="auto"/>
              <w:left w:val="single" w:sz="4" w:space="0" w:color="auto"/>
              <w:bottom w:val="single" w:sz="4" w:space="0" w:color="auto"/>
              <w:right w:val="single" w:sz="4" w:space="0" w:color="auto"/>
            </w:tcBorders>
            <w:noWrap/>
            <w:hideMark/>
          </w:tcPr>
          <w:p w14:paraId="44DA4A2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0AD6A7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8DC48B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45DDA211"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629F3200" w14:textId="25631C39" w:rsidR="00F24FE9" w:rsidRPr="00C92812" w:rsidRDefault="00E02CC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i) Đối với dự án đầu tư xây dựng sửa chữa, tu bổ, nâng cấp, cải tạo công trình hiện có hoặc xây dựng mới công trình thay thế công trình hiện có và giữ nguyên mục tiêu, địa điểm, quy mô thì không yêu cầu đánh giá sự phù hợp với quy hoạch. Trường hợp dự án có đề xuất nâng cấp quy mô thì thực hiện theo quy định của Chính phủ.</w:t>
            </w:r>
          </w:p>
        </w:tc>
        <w:tc>
          <w:tcPr>
            <w:tcW w:w="5386" w:type="dxa"/>
            <w:tcBorders>
              <w:top w:val="single" w:sz="4" w:space="0" w:color="auto"/>
              <w:left w:val="single" w:sz="4" w:space="0" w:color="auto"/>
              <w:bottom w:val="single" w:sz="4" w:space="0" w:color="auto"/>
              <w:right w:val="single" w:sz="4" w:space="0" w:color="auto"/>
            </w:tcBorders>
            <w:noWrap/>
            <w:hideMark/>
          </w:tcPr>
          <w:p w14:paraId="104E235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1C48B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067126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p w14:paraId="78876DDB" w14:textId="009788C8" w:rsidR="00E02CC7" w:rsidRPr="00C92812" w:rsidRDefault="00E02CC7"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E8E5268"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34FC56B2" w14:textId="25184B32" w:rsidR="00F24FE9" w:rsidRPr="00C92812" w:rsidRDefault="00E02CC7"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Quy hoạch được sử dụng làm căn cứ đánh giá sự phù hợp của dự án khi quyết định đầu tư bao gồm quy hoạch được quy định tại khoản 1 Điều này, quy hoạch chi tiết ngành có liên quan (nếu có), hoặc quy hoạch sử dụng đất cấp tỉnh, hoặc quy hoạch đô thị hoặc nông thôn có liên quan đến dự án (nếu có) theo quy định của pháp luật về đầu tư công, pháp luật về đầu tư, pháp luật về đầu tư theo phương thức đối tác công tư và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4F96A85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DBFCEE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C1B8C4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7E10DE1"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6FDE5045" w14:textId="190400BA" w:rsidR="00F24FE9" w:rsidRPr="00C92812" w:rsidRDefault="00A41495"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Trường hợp nội dung các quy hoạch liên quan đến dự án mâu thuẫn với nhau thì thực hiện như sau:</w:t>
            </w:r>
          </w:p>
        </w:tc>
        <w:tc>
          <w:tcPr>
            <w:tcW w:w="5386" w:type="dxa"/>
            <w:tcBorders>
              <w:top w:val="single" w:sz="4" w:space="0" w:color="auto"/>
              <w:left w:val="single" w:sz="4" w:space="0" w:color="auto"/>
              <w:bottom w:val="single" w:sz="4" w:space="0" w:color="auto"/>
              <w:right w:val="single" w:sz="4" w:space="0" w:color="auto"/>
            </w:tcBorders>
            <w:noWrap/>
            <w:hideMark/>
          </w:tcPr>
          <w:p w14:paraId="3EBA579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7A3D39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271DFA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59D815A"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76782D50" w14:textId="2938048C" w:rsidR="00F24FE9" w:rsidRPr="00C92812" w:rsidRDefault="00A41495"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Trường hợp dự án phù hợp với quy hoạch được thực hiện theo quy định tại Điều 6 của Luật này, thì dự án được thực hiện. Quy hoạch liên quan phải được điều chỉnh đồng thời bảo đảm thống nhất, đồng bộ;</w:t>
            </w:r>
          </w:p>
        </w:tc>
        <w:tc>
          <w:tcPr>
            <w:tcW w:w="5386" w:type="dxa"/>
            <w:tcBorders>
              <w:top w:val="single" w:sz="4" w:space="0" w:color="auto"/>
              <w:left w:val="single" w:sz="4" w:space="0" w:color="auto"/>
              <w:bottom w:val="single" w:sz="4" w:space="0" w:color="auto"/>
              <w:right w:val="single" w:sz="4" w:space="0" w:color="auto"/>
            </w:tcBorders>
            <w:noWrap/>
            <w:hideMark/>
          </w:tcPr>
          <w:p w14:paraId="7B6F4B2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B72088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2F9246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AF5F6C2"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9082F92" w14:textId="27BCABA5" w:rsidR="00F24FE9" w:rsidRPr="00C92812" w:rsidRDefault="00A41495"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Trường hợp dự án không phù hợp với quy hoạch được thực hiện theo quy định tại Điều 6 của Luật này, thì dự án phải điều chỉnh bảo đảm phù hợp với quy hoạch được thực hiện.</w:t>
            </w:r>
          </w:p>
        </w:tc>
        <w:tc>
          <w:tcPr>
            <w:tcW w:w="5386" w:type="dxa"/>
            <w:tcBorders>
              <w:top w:val="single" w:sz="4" w:space="0" w:color="auto"/>
              <w:left w:val="single" w:sz="4" w:space="0" w:color="auto"/>
              <w:bottom w:val="single" w:sz="4" w:space="0" w:color="auto"/>
              <w:right w:val="single" w:sz="4" w:space="0" w:color="auto"/>
            </w:tcBorders>
            <w:noWrap/>
            <w:hideMark/>
          </w:tcPr>
          <w:p w14:paraId="6A15A54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692638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0BD1EC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2533B19"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67881AE5" w14:textId="77777777" w:rsidR="00A41495" w:rsidRPr="00C92812" w:rsidRDefault="00A41495" w:rsidP="00A41495">
            <w:pPr>
              <w:spacing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xml:space="preserve">4. Đối với dự án đầu tư công đặc biệt theo quy định của pháp luật về đầu tư công, dự án khẩn cấp, nhiệm vụ cấp bách, cơ quan có thẩm quyền quyết định đầu tư dự án được phép quyết định các nội dung của quyết định đầu tư khác với các quy hoạch có liên quan. </w:t>
            </w:r>
          </w:p>
          <w:p w14:paraId="5E292303" w14:textId="6B7CA199" w:rsidR="00F24FE9" w:rsidRPr="00C92812" w:rsidRDefault="00A41495" w:rsidP="00A41495">
            <w:pPr>
              <w:spacing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Sau khi dự án được quyết định đầu tư, quy hoạch có liên quan phải được kịp thời rà soát, điều chỉnh quy hoạch theo trình tự, thủ tục rút gọn quy định tại Điều 54 của Luật này.</w:t>
            </w:r>
            <w:r w:rsidR="00F24FE9" w:rsidRPr="00C92812">
              <w:rPr>
                <w:rFonts w:eastAsia="Times New Roman" w:cs="Times New Roman"/>
                <w:color w:val="000000" w:themeColor="text1"/>
                <w:spacing w:val="-8"/>
                <w:sz w:val="24"/>
                <w:szCs w:val="24"/>
                <w:lang w:eastAsia="vi-VN"/>
              </w:rPr>
              <w:t>.</w:t>
            </w:r>
          </w:p>
        </w:tc>
        <w:tc>
          <w:tcPr>
            <w:tcW w:w="5386" w:type="dxa"/>
            <w:tcBorders>
              <w:top w:val="single" w:sz="4" w:space="0" w:color="auto"/>
              <w:left w:val="single" w:sz="4" w:space="0" w:color="auto"/>
              <w:bottom w:val="single" w:sz="4" w:space="0" w:color="auto"/>
              <w:right w:val="single" w:sz="4" w:space="0" w:color="auto"/>
            </w:tcBorders>
            <w:noWrap/>
            <w:hideMark/>
          </w:tcPr>
          <w:p w14:paraId="6B311F8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489B21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90190A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C17499B"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46FB194" w14:textId="02561B94" w:rsidR="00F24FE9" w:rsidRPr="00C92812" w:rsidRDefault="00A41495"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Việc xác định tính chính xác của sơ đồ, bản đồ quy hoạch khi đánh giá sự phù hợp của địa điểm dự kiến của dự án với quy hoạch được thực hiện theo quy định tại khoản 2 Điều 8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4BFC2E5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A41495" w:rsidRPr="00C92812" w14:paraId="0B1B89F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32EDEDC" w14:textId="77777777" w:rsidR="00A41495" w:rsidRPr="00C92812" w:rsidRDefault="00A41495"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82871B2" w14:textId="77777777" w:rsidR="00A41495" w:rsidRPr="00C92812" w:rsidRDefault="00A41495"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29E6FFD" w14:textId="783099F2" w:rsidR="00A41495" w:rsidRPr="00C92812" w:rsidRDefault="00A41495"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Chính phủ quy định chi tiết Điều này.</w:t>
            </w:r>
          </w:p>
        </w:tc>
        <w:tc>
          <w:tcPr>
            <w:tcW w:w="5386" w:type="dxa"/>
            <w:tcBorders>
              <w:top w:val="single" w:sz="4" w:space="0" w:color="auto"/>
              <w:left w:val="single" w:sz="4" w:space="0" w:color="auto"/>
              <w:bottom w:val="single" w:sz="4" w:space="0" w:color="auto"/>
              <w:right w:val="single" w:sz="4" w:space="0" w:color="auto"/>
            </w:tcBorders>
            <w:noWrap/>
          </w:tcPr>
          <w:p w14:paraId="033B0AD7" w14:textId="77777777" w:rsidR="00A41495" w:rsidRPr="00C92812" w:rsidRDefault="00A41495" w:rsidP="00F24FE9">
            <w:pPr>
              <w:spacing w:after="0"/>
              <w:rPr>
                <w:rFonts w:eastAsia="Times New Roman" w:cs="Times New Roman"/>
                <w:b/>
                <w:bCs/>
                <w:color w:val="000000" w:themeColor="text1"/>
                <w:sz w:val="24"/>
                <w:szCs w:val="24"/>
                <w:lang w:eastAsia="vi-VN"/>
              </w:rPr>
            </w:pPr>
          </w:p>
        </w:tc>
      </w:tr>
      <w:tr w:rsidR="00F24FE9" w:rsidRPr="00C92812" w14:paraId="52B671A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ED3606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E260690"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3D6B68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CHƯƠNG V</w:t>
            </w:r>
          </w:p>
          <w:p w14:paraId="1F25286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ĐÁNH GIÁ,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6F8B6BE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FBF5E1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C31EDB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49</w:t>
            </w:r>
          </w:p>
        </w:tc>
        <w:tc>
          <w:tcPr>
            <w:tcW w:w="4111" w:type="dxa"/>
            <w:tcBorders>
              <w:top w:val="single" w:sz="4" w:space="0" w:color="auto"/>
              <w:left w:val="single" w:sz="4" w:space="0" w:color="auto"/>
              <w:bottom w:val="single" w:sz="4" w:space="0" w:color="auto"/>
              <w:right w:val="single" w:sz="4" w:space="0" w:color="auto"/>
            </w:tcBorders>
            <w:noWrap/>
            <w:hideMark/>
          </w:tcPr>
          <w:p w14:paraId="6278DF6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49. Trách nhiệm đánh giá thực hiện quy hoạch </w:t>
            </w:r>
          </w:p>
        </w:tc>
        <w:tc>
          <w:tcPr>
            <w:tcW w:w="4394" w:type="dxa"/>
            <w:tcBorders>
              <w:top w:val="single" w:sz="4" w:space="0" w:color="auto"/>
              <w:left w:val="single" w:sz="4" w:space="0" w:color="auto"/>
              <w:bottom w:val="single" w:sz="4" w:space="0" w:color="auto"/>
              <w:right w:val="single" w:sz="4" w:space="0" w:color="auto"/>
            </w:tcBorders>
            <w:noWrap/>
            <w:hideMark/>
          </w:tcPr>
          <w:p w14:paraId="521FDB3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49. Trách nhiệm đánh giá thực hiện quy hoạch </w:t>
            </w:r>
          </w:p>
        </w:tc>
        <w:tc>
          <w:tcPr>
            <w:tcW w:w="5386" w:type="dxa"/>
            <w:tcBorders>
              <w:top w:val="single" w:sz="4" w:space="0" w:color="auto"/>
              <w:left w:val="single" w:sz="4" w:space="0" w:color="auto"/>
              <w:bottom w:val="single" w:sz="4" w:space="0" w:color="auto"/>
              <w:right w:val="single" w:sz="4" w:space="0" w:color="auto"/>
            </w:tcBorders>
            <w:noWrap/>
            <w:hideMark/>
          </w:tcPr>
          <w:p w14:paraId="2B29DAE5"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4B0706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B890BC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3954AA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được đánh giá thực hiện theo định kỳ 05 năm hoặc đột xuất theo tiêu chí đánh giá do Chính phủ quy định.</w:t>
            </w:r>
          </w:p>
        </w:tc>
        <w:tc>
          <w:tcPr>
            <w:tcW w:w="4394" w:type="dxa"/>
            <w:tcBorders>
              <w:top w:val="single" w:sz="4" w:space="0" w:color="auto"/>
              <w:left w:val="single" w:sz="4" w:space="0" w:color="auto"/>
              <w:bottom w:val="single" w:sz="4" w:space="0" w:color="auto"/>
              <w:right w:val="single" w:sz="4" w:space="0" w:color="auto"/>
            </w:tcBorders>
            <w:noWrap/>
            <w:hideMark/>
          </w:tcPr>
          <w:p w14:paraId="1455DE0A" w14:textId="77777777" w:rsidR="00277484" w:rsidRPr="00C92812" w:rsidRDefault="00277484" w:rsidP="00277484">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cấp quốc gia, quy hoạch vùng, quy hoạch tỉnh được đánh giá thực hiện theo định kỳ 05 năm hoặc đột xuất khi xuất hiện nhu cầu điều chỉnh quy hoạch trên cơ sở các căn cứ điều chỉnh quy định tại Điều 52 và khoản 1 Điều 54 của Luật này.</w:t>
            </w:r>
          </w:p>
          <w:p w14:paraId="2BCC2144" w14:textId="3D33EE50" w:rsidR="00F24FE9" w:rsidRPr="00C92812" w:rsidRDefault="00277484" w:rsidP="00277484">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Quy hoạch cấp quốc gia, quy hoạch vùng, quy hoạch tỉnh được đánh giá thực hiện theo định kỳ 05 năm hoặc đột xuất khi xuất hiện nhu cầu điều chỉnh quy hoạch trên cơ sở các </w:t>
            </w:r>
            <w:r w:rsidRPr="00C92812">
              <w:rPr>
                <w:rFonts w:eastAsia="Times New Roman" w:cs="Times New Roman"/>
                <w:color w:val="000000" w:themeColor="text1"/>
                <w:sz w:val="24"/>
                <w:szCs w:val="24"/>
                <w:lang w:eastAsia="vi-VN"/>
              </w:rPr>
              <w:lastRenderedPageBreak/>
              <w:t>căn cứ, điều kiện điều chỉnh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512507F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04535B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FD4935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925DA8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Trách nhiệm đánh giá thực hiện quy hoạch được quy định như sau:</w:t>
            </w:r>
          </w:p>
        </w:tc>
        <w:tc>
          <w:tcPr>
            <w:tcW w:w="4394" w:type="dxa"/>
            <w:tcBorders>
              <w:top w:val="single" w:sz="4" w:space="0" w:color="auto"/>
              <w:left w:val="single" w:sz="4" w:space="0" w:color="auto"/>
              <w:bottom w:val="single" w:sz="4" w:space="0" w:color="auto"/>
              <w:right w:val="single" w:sz="4" w:space="0" w:color="auto"/>
            </w:tcBorders>
            <w:noWrap/>
            <w:hideMark/>
          </w:tcPr>
          <w:p w14:paraId="2C3D706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Trách nhiệm đánh giá thực hiện quy hoạch được quy định như sau:</w:t>
            </w:r>
          </w:p>
        </w:tc>
        <w:tc>
          <w:tcPr>
            <w:tcW w:w="5386" w:type="dxa"/>
            <w:tcBorders>
              <w:top w:val="single" w:sz="4" w:space="0" w:color="auto"/>
              <w:left w:val="single" w:sz="4" w:space="0" w:color="auto"/>
              <w:bottom w:val="single" w:sz="4" w:space="0" w:color="auto"/>
              <w:right w:val="single" w:sz="4" w:space="0" w:color="auto"/>
            </w:tcBorders>
            <w:noWrap/>
            <w:hideMark/>
          </w:tcPr>
          <w:p w14:paraId="4C0D962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6C2F35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A2BBE5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B322DA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Bộ Kế hoạch và Đầu tư đánh giá thực hiện quy hoạch tổng thể quốc gia và quy hoạch vùng;</w:t>
            </w:r>
          </w:p>
        </w:tc>
        <w:tc>
          <w:tcPr>
            <w:tcW w:w="4394" w:type="dxa"/>
            <w:tcBorders>
              <w:top w:val="single" w:sz="4" w:space="0" w:color="auto"/>
              <w:left w:val="single" w:sz="4" w:space="0" w:color="auto"/>
              <w:bottom w:val="single" w:sz="4" w:space="0" w:color="auto"/>
              <w:right w:val="single" w:sz="4" w:space="0" w:color="auto"/>
            </w:tcBorders>
            <w:noWrap/>
            <w:hideMark/>
          </w:tcPr>
          <w:p w14:paraId="0F0D5667" w14:textId="6CC1C838" w:rsidR="00F24FE9" w:rsidRPr="00C92812" w:rsidRDefault="00277484"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Cơ quan lập quy hoạch tổng thể quốc gia chủ trì, phối hợp các Bộ, cơ quan ngang Bộ có liên quan, Ủy ban nhân dân cấp tỉnh đánh giá thực hiện quy hoạch tổng thể quốc gia;</w:t>
            </w:r>
          </w:p>
        </w:tc>
        <w:tc>
          <w:tcPr>
            <w:tcW w:w="5386" w:type="dxa"/>
            <w:tcBorders>
              <w:top w:val="single" w:sz="4" w:space="0" w:color="auto"/>
              <w:left w:val="single" w:sz="4" w:space="0" w:color="auto"/>
              <w:bottom w:val="single" w:sz="4" w:space="0" w:color="auto"/>
              <w:right w:val="single" w:sz="4" w:space="0" w:color="auto"/>
            </w:tcBorders>
            <w:noWrap/>
            <w:hideMark/>
          </w:tcPr>
          <w:p w14:paraId="0DB869E3"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98DF15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FFE548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4AFEA07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Bộ Tài nguyên và Môi trường đánh giá thực hiện quy hoạch không gian biển quốc gia và quy hoạch sử dụng đất quốc gia;</w:t>
            </w:r>
          </w:p>
        </w:tc>
        <w:tc>
          <w:tcPr>
            <w:tcW w:w="4394" w:type="dxa"/>
            <w:tcBorders>
              <w:top w:val="single" w:sz="4" w:space="0" w:color="auto"/>
              <w:left w:val="single" w:sz="4" w:space="0" w:color="auto"/>
              <w:bottom w:val="single" w:sz="4" w:space="0" w:color="auto"/>
              <w:right w:val="single" w:sz="4" w:space="0" w:color="auto"/>
            </w:tcBorders>
            <w:noWrap/>
            <w:hideMark/>
          </w:tcPr>
          <w:p w14:paraId="255F60CF" w14:textId="408A3BCC" w:rsidR="00F24FE9" w:rsidRPr="00C92812" w:rsidRDefault="00277484"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Các Bộ chủ trì, phối hợp các Bộ, cơ quan ngang Bộ có liên quan, Ủy ban nhân dân cấp tỉnh đánh giá thực hiện quy hoạch không gian biển quốc gia, quy hoạch sử dụng đất quốc gia, quy hoạch ngành, quy hoạch vùng thuộc thẩm quyền quản lý;</w:t>
            </w:r>
          </w:p>
        </w:tc>
        <w:tc>
          <w:tcPr>
            <w:tcW w:w="5386" w:type="dxa"/>
            <w:tcBorders>
              <w:top w:val="single" w:sz="4" w:space="0" w:color="auto"/>
              <w:left w:val="single" w:sz="4" w:space="0" w:color="auto"/>
              <w:bottom w:val="single" w:sz="4" w:space="0" w:color="auto"/>
              <w:right w:val="single" w:sz="4" w:space="0" w:color="auto"/>
            </w:tcBorders>
            <w:noWrap/>
            <w:hideMark/>
          </w:tcPr>
          <w:p w14:paraId="57119BA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1B6877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570B15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F4FE71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Bộ, cơ quan ngang Bộ đánh giá thực hiện quy hoạch ngành quốc gia theo thẩm quyền;</w:t>
            </w:r>
          </w:p>
        </w:tc>
        <w:tc>
          <w:tcPr>
            <w:tcW w:w="4394" w:type="dxa"/>
            <w:tcBorders>
              <w:top w:val="single" w:sz="4" w:space="0" w:color="auto"/>
              <w:left w:val="single" w:sz="4" w:space="0" w:color="auto"/>
              <w:bottom w:val="single" w:sz="4" w:space="0" w:color="auto"/>
              <w:right w:val="single" w:sz="4" w:space="0" w:color="auto"/>
            </w:tcBorders>
            <w:noWrap/>
            <w:hideMark/>
          </w:tcPr>
          <w:p w14:paraId="776135B1" w14:textId="5589B0E5" w:rsidR="00F24FE9" w:rsidRPr="00C92812" w:rsidRDefault="00277484"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Ủy ban nhân dân cấp tỉnh chủ trì, phối hợp với Ủy ban nhân dân cấp xã, cơ quan, tổ chức có liên quan đánh giá thực hiện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6755CD6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38525D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277DB4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B237CE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Ủy ban nhân dân cấp tỉnh đánh giá thực hiện quy hoạch tỉnh.</w:t>
            </w:r>
          </w:p>
        </w:tc>
        <w:tc>
          <w:tcPr>
            <w:tcW w:w="4394" w:type="dxa"/>
            <w:tcBorders>
              <w:top w:val="single" w:sz="4" w:space="0" w:color="auto"/>
              <w:left w:val="single" w:sz="4" w:space="0" w:color="auto"/>
              <w:bottom w:val="single" w:sz="4" w:space="0" w:color="auto"/>
              <w:right w:val="single" w:sz="4" w:space="0" w:color="auto"/>
            </w:tcBorders>
            <w:noWrap/>
            <w:hideMark/>
          </w:tcPr>
          <w:p w14:paraId="5B7C2C92" w14:textId="188F89C0" w:rsidR="00F24FE9" w:rsidRPr="00C92812" w:rsidRDefault="00277484"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Trách nhiệm đánh giá thực hiện quy hoạch chi tiết ngành, quy hoạch đô thị và nông thôn thực hiện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45C6B7C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9A46B7" w:rsidRPr="00C92812" w14:paraId="495D8EA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2EC8A9A" w14:textId="77777777" w:rsidR="009A46B7" w:rsidRPr="00C92812" w:rsidRDefault="009A46B7"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78E3A0A" w14:textId="77777777" w:rsidR="009A46B7" w:rsidRPr="00C92812" w:rsidRDefault="009A46B7"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6559AD4" w14:textId="2FA57B40" w:rsidR="009A46B7" w:rsidRPr="00C92812" w:rsidRDefault="009A46B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Nội dung đánh giá thực hiện quy hoạch được thể hiện bằng báo cáo đánh giá thực hiện quy hoạch và bao gồm những nội dung chủ yếu sau:</w:t>
            </w:r>
          </w:p>
        </w:tc>
        <w:tc>
          <w:tcPr>
            <w:tcW w:w="5386" w:type="dxa"/>
            <w:tcBorders>
              <w:top w:val="single" w:sz="4" w:space="0" w:color="auto"/>
              <w:left w:val="single" w:sz="4" w:space="0" w:color="auto"/>
              <w:bottom w:val="single" w:sz="4" w:space="0" w:color="auto"/>
              <w:right w:val="single" w:sz="4" w:space="0" w:color="auto"/>
            </w:tcBorders>
            <w:noWrap/>
          </w:tcPr>
          <w:p w14:paraId="3D2180F8" w14:textId="77777777" w:rsidR="009A46B7" w:rsidRPr="00C92812" w:rsidRDefault="009A46B7" w:rsidP="00F24FE9">
            <w:pPr>
              <w:spacing w:after="0"/>
              <w:rPr>
                <w:rFonts w:eastAsia="Times New Roman" w:cs="Times New Roman"/>
                <w:b/>
                <w:bCs/>
                <w:color w:val="000000" w:themeColor="text1"/>
                <w:sz w:val="24"/>
                <w:szCs w:val="24"/>
                <w:lang w:eastAsia="vi-VN"/>
              </w:rPr>
            </w:pPr>
          </w:p>
        </w:tc>
      </w:tr>
      <w:tr w:rsidR="00F24FE9" w:rsidRPr="00C92812" w14:paraId="6A898F4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60A373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0F55880"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5A00C13" w14:textId="0BF3A904" w:rsidR="00F24FE9" w:rsidRPr="00C92812" w:rsidRDefault="009A46B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Tổng hợp, phân tích, đánh giá tình hình tổ chức thực hiện quy hoạch và kết quả thực hiện quy hoạch; đánh giá mức độ đạt được so với mục tiêu, chỉ tiêu, tiêu chí đề ra trong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07FC064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BF8075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A4BA86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3888E67"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8CBB91F" w14:textId="7392310D" w:rsidR="00F24FE9" w:rsidRPr="00C92812" w:rsidRDefault="009A46B7" w:rsidP="00F24FE9">
            <w:pPr>
              <w:spacing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b) Xác định yếu tố, nguyên nhân ảnh hưởng đến tình hình tổ chức thực hiện quy hoạch và kết quả thực hiện quy hoạch; đề xuất giải pháp nâng cao hiệu quả hoạt động quy hoạch; kiến nghị điều chỉnh quy hoạch (nếu có).</w:t>
            </w:r>
          </w:p>
        </w:tc>
        <w:tc>
          <w:tcPr>
            <w:tcW w:w="5386" w:type="dxa"/>
            <w:tcBorders>
              <w:top w:val="single" w:sz="4" w:space="0" w:color="auto"/>
              <w:left w:val="single" w:sz="4" w:space="0" w:color="auto"/>
              <w:bottom w:val="single" w:sz="4" w:space="0" w:color="auto"/>
              <w:right w:val="single" w:sz="4" w:space="0" w:color="auto"/>
            </w:tcBorders>
            <w:noWrap/>
            <w:hideMark/>
          </w:tcPr>
          <w:p w14:paraId="2A899A7A"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5183E99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53EB0A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10CEAD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Cơ quan đánh giá thực hiện quy hoạch tổng thể quốc gia, quy hoạch không gian biển quốc gia và quy hoạch sử dụng đất quốc gia gửi báo cáo đánh giá đến Chính phủ. Trường hợp cần thiết, Chính phủ báo cáo Quốc hội.</w:t>
            </w:r>
          </w:p>
          <w:p w14:paraId="6799F5A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Cơ quan đánh giá thực hiện quy hoạch ngành quốc gia, quy hoạch vùng, quy hoạch tỉnh gửi báo cáo đến Thủ tướng Chính phủ.</w:t>
            </w:r>
          </w:p>
        </w:tc>
        <w:tc>
          <w:tcPr>
            <w:tcW w:w="4394" w:type="dxa"/>
            <w:tcBorders>
              <w:top w:val="single" w:sz="4" w:space="0" w:color="auto"/>
              <w:left w:val="single" w:sz="4" w:space="0" w:color="auto"/>
              <w:bottom w:val="single" w:sz="4" w:space="0" w:color="auto"/>
              <w:right w:val="single" w:sz="4" w:space="0" w:color="auto"/>
            </w:tcBorders>
            <w:noWrap/>
            <w:hideMark/>
          </w:tcPr>
          <w:p w14:paraId="1872B0D6" w14:textId="276F4A4B" w:rsidR="00F24FE9" w:rsidRPr="00C92812" w:rsidRDefault="009A46B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Cơ quan đánh giá thực hiện quy hoạch có trách nhiệm đăng tải báo cáo đánh giá thực hiện quy hoạch lên hệ thống thông tin quốc gia về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02F6CF86"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B79B14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CA65D7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55C93DF"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99F7C54" w14:textId="77777777" w:rsidR="009A46B7" w:rsidRPr="00C92812" w:rsidRDefault="009A46B7" w:rsidP="009A46B7">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Chính phủ quy định khung tiêu chí đánh giá thực hiện quy hoạch cấp quốc gia, quy hoạch vùng, quy hoạch tỉnh.</w:t>
            </w:r>
          </w:p>
          <w:p w14:paraId="2F8D9272" w14:textId="16716A3A" w:rsidR="00F24FE9" w:rsidRPr="00C92812" w:rsidRDefault="009A46B7" w:rsidP="009A46B7">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Tiêu chí đánh giá thực hiện quy hoạch chi tiết ngành, quy hoạch đô thị và nông thôn thực hiện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6537DF2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35EF9D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6934BF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BD5DB4F"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50. Nội dung đánh giá thực hiện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264B2F5B"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2D647EB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Đã tích hợp nội dung vào Điều 49 Dự thảo Luật  </w:t>
            </w:r>
          </w:p>
        </w:tc>
      </w:tr>
      <w:tr w:rsidR="00F24FE9" w:rsidRPr="00C92812" w14:paraId="2EC47C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DA39D7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8DDFCA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Tổng hợp, phân tích, đánh giá tình hình và kết quả thực hiện quy hoạch; đánh giá mức độ đạt được so với quy hoạch hoặc so với mức đạt được của kỳ trước.</w:t>
            </w:r>
          </w:p>
        </w:tc>
        <w:tc>
          <w:tcPr>
            <w:tcW w:w="4394" w:type="dxa"/>
            <w:tcBorders>
              <w:top w:val="single" w:sz="4" w:space="0" w:color="auto"/>
              <w:left w:val="single" w:sz="4" w:space="0" w:color="auto"/>
              <w:bottom w:val="single" w:sz="4" w:space="0" w:color="auto"/>
              <w:right w:val="single" w:sz="4" w:space="0" w:color="auto"/>
            </w:tcBorders>
            <w:noWrap/>
            <w:hideMark/>
          </w:tcPr>
          <w:p w14:paraId="3732AC0C"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2DFF1B3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781C09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2DE961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0309BB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2. Xác định yếu tố, nguyên nhân ảnh hưởng đến tình hình và kết quả thực hiện quy hoạch; đề xuất giải pháp nâng cao </w:t>
            </w:r>
            <w:r w:rsidRPr="00C92812">
              <w:rPr>
                <w:rFonts w:eastAsia="Times New Roman" w:cs="Times New Roman"/>
                <w:color w:val="000000" w:themeColor="text1"/>
                <w:sz w:val="24"/>
                <w:szCs w:val="24"/>
                <w:lang w:eastAsia="vi-VN"/>
              </w:rPr>
              <w:lastRenderedPageBreak/>
              <w:t>hiệu quả hoạt động quy hoạch trong kỳ quy hoạch, kỳ quy hoạch tiếp theo; kiến nghị Điều chỉnh quy hoạch (nếu có).</w:t>
            </w:r>
          </w:p>
        </w:tc>
        <w:tc>
          <w:tcPr>
            <w:tcW w:w="4394" w:type="dxa"/>
            <w:tcBorders>
              <w:top w:val="single" w:sz="4" w:space="0" w:color="auto"/>
              <w:left w:val="single" w:sz="4" w:space="0" w:color="auto"/>
              <w:bottom w:val="single" w:sz="4" w:space="0" w:color="auto"/>
              <w:right w:val="single" w:sz="4" w:space="0" w:color="auto"/>
            </w:tcBorders>
            <w:noWrap/>
            <w:hideMark/>
          </w:tcPr>
          <w:p w14:paraId="13D38205"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5386" w:type="dxa"/>
            <w:tcBorders>
              <w:top w:val="single" w:sz="4" w:space="0" w:color="auto"/>
              <w:left w:val="single" w:sz="4" w:space="0" w:color="auto"/>
              <w:bottom w:val="single" w:sz="4" w:space="0" w:color="auto"/>
              <w:right w:val="single" w:sz="4" w:space="0" w:color="auto"/>
            </w:tcBorders>
            <w:noWrap/>
            <w:hideMark/>
          </w:tcPr>
          <w:p w14:paraId="342FC412"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98E929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CA4CB1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50</w:t>
            </w:r>
          </w:p>
        </w:tc>
        <w:tc>
          <w:tcPr>
            <w:tcW w:w="4111" w:type="dxa"/>
            <w:tcBorders>
              <w:top w:val="single" w:sz="4" w:space="0" w:color="auto"/>
              <w:left w:val="single" w:sz="4" w:space="0" w:color="auto"/>
              <w:bottom w:val="single" w:sz="4" w:space="0" w:color="auto"/>
              <w:right w:val="single" w:sz="4" w:space="0" w:color="auto"/>
            </w:tcBorders>
            <w:noWrap/>
            <w:hideMark/>
          </w:tcPr>
          <w:p w14:paraId="5F03F9C8" w14:textId="77777777" w:rsidR="009A46B7" w:rsidRPr="00C92812" w:rsidRDefault="009A46B7" w:rsidP="006E6FE3">
            <w:pPr>
              <w:spacing w:after="0"/>
              <w:jc w:val="center"/>
              <w:rPr>
                <w:rFonts w:eastAsia="Times New Roman" w:cs="Times New Roman"/>
                <w:b/>
                <w:color w:val="000000" w:themeColor="text1"/>
                <w:sz w:val="24"/>
                <w:szCs w:val="24"/>
                <w:lang w:eastAsia="vi-VN"/>
              </w:rPr>
            </w:pPr>
            <w:r w:rsidRPr="00C92812">
              <w:rPr>
                <w:rFonts w:eastAsia="Times New Roman" w:cs="Times New Roman"/>
                <w:b/>
                <w:color w:val="000000" w:themeColor="text1"/>
                <w:sz w:val="24"/>
                <w:szCs w:val="24"/>
                <w:lang w:eastAsia="vi-VN"/>
              </w:rPr>
              <w:t>Mục 3</w:t>
            </w:r>
          </w:p>
          <w:p w14:paraId="190F9496" w14:textId="369256EE" w:rsidR="00F24FE9" w:rsidRPr="00C92812" w:rsidRDefault="009A46B7" w:rsidP="006E6FE3">
            <w:pPr>
              <w:spacing w:after="0"/>
              <w:jc w:val="center"/>
              <w:rPr>
                <w:rFonts w:eastAsia="Times New Roman" w:cs="Times New Roman"/>
                <w:color w:val="000000" w:themeColor="text1"/>
                <w:sz w:val="24"/>
                <w:szCs w:val="24"/>
                <w:lang w:eastAsia="vi-VN"/>
              </w:rPr>
            </w:pPr>
            <w:r w:rsidRPr="00C92812">
              <w:rPr>
                <w:rFonts w:eastAsia="Times New Roman" w:cs="Times New Roman"/>
                <w:b/>
                <w:color w:val="000000" w:themeColor="text1"/>
                <w:sz w:val="24"/>
                <w:szCs w:val="24"/>
                <w:lang w:eastAsia="vi-VN"/>
              </w:rPr>
              <w:t>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05C3FB90" w14:textId="77777777" w:rsidR="00F24FE9" w:rsidRPr="00C92812" w:rsidRDefault="00F24FE9" w:rsidP="00F24FE9">
            <w:pPr>
              <w:spacing w:after="0"/>
              <w:rPr>
                <w:rFonts w:eastAsia="Times New Roman" w:cs="Times New Roman"/>
                <w:b/>
                <w:color w:val="000000" w:themeColor="text1"/>
                <w:sz w:val="24"/>
                <w:szCs w:val="24"/>
                <w:lang w:eastAsia="vi-VN"/>
              </w:rPr>
            </w:pPr>
            <w:r w:rsidRPr="00C92812">
              <w:rPr>
                <w:rFonts w:eastAsia="Times New Roman" w:cs="Times New Roman"/>
                <w:b/>
                <w:color w:val="000000" w:themeColor="text1"/>
                <w:sz w:val="24"/>
                <w:szCs w:val="24"/>
                <w:lang w:eastAsia="vi-VN"/>
              </w:rPr>
              <w:t xml:space="preserve">Điều 50. Thẩm quyền điều chỉnh quy hoạch </w:t>
            </w:r>
          </w:p>
        </w:tc>
        <w:tc>
          <w:tcPr>
            <w:tcW w:w="5386" w:type="dxa"/>
            <w:tcBorders>
              <w:top w:val="single" w:sz="4" w:space="0" w:color="auto"/>
              <w:left w:val="single" w:sz="4" w:space="0" w:color="auto"/>
              <w:bottom w:val="single" w:sz="4" w:space="0" w:color="auto"/>
              <w:right w:val="single" w:sz="4" w:space="0" w:color="auto"/>
            </w:tcBorders>
            <w:noWrap/>
            <w:hideMark/>
          </w:tcPr>
          <w:p w14:paraId="4A967836"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4A6EB4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D9ACF6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713516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Khoản 2 Điều 51: </w:t>
            </w:r>
          </w:p>
          <w:p w14:paraId="3B268BA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có thẩm quyền quyết định hoặc phê duyệt quy hoạch có thẩm quyền quyết định hoặc phê duyệt điều chỉnh quy hoạch, trừ trường hợp quy định tại điểm b và điểm c khoản 6 Điều 54a của Luật này.</w:t>
            </w:r>
          </w:p>
        </w:tc>
        <w:tc>
          <w:tcPr>
            <w:tcW w:w="4394" w:type="dxa"/>
            <w:tcBorders>
              <w:top w:val="single" w:sz="4" w:space="0" w:color="auto"/>
              <w:left w:val="single" w:sz="4" w:space="0" w:color="auto"/>
              <w:bottom w:val="single" w:sz="4" w:space="0" w:color="auto"/>
              <w:right w:val="single" w:sz="4" w:space="0" w:color="auto"/>
            </w:tcBorders>
            <w:noWrap/>
            <w:hideMark/>
          </w:tcPr>
          <w:p w14:paraId="50C73D62" w14:textId="38700404" w:rsidR="00F24FE9" w:rsidRPr="00C92812" w:rsidRDefault="009A46B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Cơ quan có thẩm quyền quyết định hoặc phê duyệt quy hoạch có thẩm quyền quyết định hoặc phê duyệt điều chỉnh quy hoạch, trừ trường hợp quy định tại điểm c khoản 3 Điều 54.</w:t>
            </w:r>
          </w:p>
        </w:tc>
        <w:tc>
          <w:tcPr>
            <w:tcW w:w="5386" w:type="dxa"/>
            <w:tcBorders>
              <w:top w:val="single" w:sz="4" w:space="0" w:color="auto"/>
              <w:left w:val="single" w:sz="4" w:space="0" w:color="auto"/>
              <w:bottom w:val="single" w:sz="4" w:space="0" w:color="auto"/>
              <w:right w:val="single" w:sz="4" w:space="0" w:color="auto"/>
            </w:tcBorders>
            <w:noWrap/>
            <w:hideMark/>
          </w:tcPr>
          <w:p w14:paraId="068AC4A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1C2D3F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29D980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2DE2114"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Khoản 3 Điều 51: </w:t>
            </w:r>
          </w:p>
          <w:p w14:paraId="2EA7E29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Cơ quan có thẩm quyền tổ chức lập quy hoạch chịu trách nhiệm tổ chức lập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79ADA5E1" w14:textId="6301DDA9" w:rsidR="00F24FE9" w:rsidRPr="00C92812" w:rsidRDefault="009A46B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có thẩm quyền tổ chức lập quy hoạch chịu trách nhiệm tổ chức lập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15C1AAD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B3C1BA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A4B765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51</w:t>
            </w:r>
          </w:p>
        </w:tc>
        <w:tc>
          <w:tcPr>
            <w:tcW w:w="4111" w:type="dxa"/>
            <w:tcBorders>
              <w:top w:val="single" w:sz="4" w:space="0" w:color="auto"/>
              <w:left w:val="single" w:sz="4" w:space="0" w:color="auto"/>
              <w:bottom w:val="single" w:sz="4" w:space="0" w:color="auto"/>
              <w:right w:val="single" w:sz="4" w:space="0" w:color="auto"/>
            </w:tcBorders>
            <w:noWrap/>
            <w:hideMark/>
          </w:tcPr>
          <w:p w14:paraId="6C08A56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51. Nguyên tắc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22BD3AA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51. Nguyên tắc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5080E0C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r>
      <w:tr w:rsidR="00F24FE9" w:rsidRPr="00C92812" w14:paraId="7BF4925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BFD4B4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4F3CCD0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được điều chỉnh theo trình tự, thủ tục quy định tại Điều 54 của Luật này khi có một trong các căn cứ được quy định tại Điều 53 của Luật này.</w:t>
            </w:r>
          </w:p>
        </w:tc>
        <w:tc>
          <w:tcPr>
            <w:tcW w:w="4394" w:type="dxa"/>
            <w:tcBorders>
              <w:top w:val="single" w:sz="4" w:space="0" w:color="auto"/>
              <w:left w:val="single" w:sz="4" w:space="0" w:color="auto"/>
              <w:bottom w:val="single" w:sz="4" w:space="0" w:color="auto"/>
              <w:right w:val="single" w:sz="4" w:space="0" w:color="auto"/>
            </w:tcBorders>
            <w:noWrap/>
            <w:hideMark/>
          </w:tcPr>
          <w:p w14:paraId="6A91C21B"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hideMark/>
          </w:tcPr>
          <w:p w14:paraId="74D073B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r>
      <w:tr w:rsidR="00F24FE9" w:rsidRPr="00C92812" w14:paraId="33B1B1A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09E0F0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AB47FFF"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799F59D6" w14:textId="1BB317BE"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Các quy hoạch được phép điều chỉnh đồng thời và được quyết định, phê duyệt theo thứ tự quy định tại Điều 36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71465ED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2557BF7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2F83EA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4887C23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có thẩm quyền quyết định hoặc phê duyệt quy hoạch có thẩm quyền quyết định hoặc phê duyệt điều chỉnh quy hoạch, trừ trường hợp quy định tại điểm b và điểm c khoản 6 Điều 54a của Luật này.</w:t>
            </w:r>
          </w:p>
        </w:tc>
        <w:tc>
          <w:tcPr>
            <w:tcW w:w="4394" w:type="dxa"/>
            <w:tcBorders>
              <w:top w:val="single" w:sz="4" w:space="0" w:color="auto"/>
              <w:left w:val="single" w:sz="4" w:space="0" w:color="auto"/>
              <w:bottom w:val="single" w:sz="4" w:space="0" w:color="auto"/>
              <w:right w:val="single" w:sz="4" w:space="0" w:color="auto"/>
            </w:tcBorders>
            <w:noWrap/>
            <w:hideMark/>
          </w:tcPr>
          <w:p w14:paraId="1B31968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Bãi bỏ</w:t>
            </w:r>
          </w:p>
        </w:tc>
        <w:tc>
          <w:tcPr>
            <w:tcW w:w="5386" w:type="dxa"/>
            <w:tcBorders>
              <w:top w:val="single" w:sz="4" w:space="0" w:color="auto"/>
              <w:left w:val="single" w:sz="4" w:space="0" w:color="auto"/>
              <w:bottom w:val="single" w:sz="4" w:space="0" w:color="auto"/>
              <w:right w:val="single" w:sz="4" w:space="0" w:color="auto"/>
            </w:tcBorders>
            <w:noWrap/>
            <w:hideMark/>
          </w:tcPr>
          <w:p w14:paraId="5867E8B8" w14:textId="651486D0"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Đã chuyển nội dung này lên khoản 1 Điều 49 dự thảo Luật</w:t>
            </w:r>
          </w:p>
        </w:tc>
      </w:tr>
      <w:tr w:rsidR="00F24FE9" w:rsidRPr="00C92812" w14:paraId="4FB6618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2595CA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29432D8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Cơ quan có thẩm quyền tổ chức lập quy hoạch chịu trách nhiệm tổ chức lập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1136983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Bãi bỏ</w:t>
            </w:r>
          </w:p>
        </w:tc>
        <w:tc>
          <w:tcPr>
            <w:tcW w:w="5386" w:type="dxa"/>
            <w:tcBorders>
              <w:top w:val="single" w:sz="4" w:space="0" w:color="auto"/>
              <w:left w:val="single" w:sz="4" w:space="0" w:color="auto"/>
              <w:bottom w:val="single" w:sz="4" w:space="0" w:color="auto"/>
              <w:right w:val="single" w:sz="4" w:space="0" w:color="auto"/>
            </w:tcBorders>
            <w:noWrap/>
            <w:hideMark/>
          </w:tcPr>
          <w:p w14:paraId="767A5FB4" w14:textId="4D698B5E"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Đã chuyển nội dung này lên khoản 2 Điều 49 dự thảo Luật</w:t>
            </w:r>
          </w:p>
        </w:tc>
      </w:tr>
      <w:tr w:rsidR="00F24FE9" w:rsidRPr="00C92812" w14:paraId="692A433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2C8F3B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123B056F"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7D4C2526" w14:textId="33D3E6E1"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Việc điều chỉnh quy hoạch phải bảo đảm tuân thủ quy định về mối quan hệ giữa các quy hoạch tại khoản 3 Điều 5 và nội dung quy hoạch tại Mục II Chương II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6D3A1AF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FF37A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562413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756CD4D0"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Việc điều chỉnh quy hoạch không làm thay đổi mục tiêu của quy hoạch, trừ trường hợp quy định tại các khoản 1, 2, 3 và 4 Điều 53 của Luật này.</w:t>
            </w:r>
          </w:p>
        </w:tc>
        <w:tc>
          <w:tcPr>
            <w:tcW w:w="4394" w:type="dxa"/>
            <w:tcBorders>
              <w:top w:val="single" w:sz="4" w:space="0" w:color="auto"/>
              <w:left w:val="single" w:sz="4" w:space="0" w:color="auto"/>
              <w:bottom w:val="single" w:sz="4" w:space="0" w:color="auto"/>
              <w:right w:val="single" w:sz="4" w:space="0" w:color="auto"/>
            </w:tcBorders>
            <w:noWrap/>
            <w:hideMark/>
          </w:tcPr>
          <w:p w14:paraId="6B2D16B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hideMark/>
          </w:tcPr>
          <w:p w14:paraId="3BCE2F2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 do có nhiều cách hiểu khác nhau. Trong thực tế, hầu hết các trường hợp điều chỉnh quy hoạch đều làm thay đổi mục tiêu của quy hoạch ở mức độ nhất định.</w:t>
            </w:r>
          </w:p>
        </w:tc>
      </w:tr>
      <w:tr w:rsidR="00F24FE9" w:rsidRPr="00C92812" w14:paraId="3169FB3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AA4F07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54A9E69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394" w:type="dxa"/>
            <w:tcBorders>
              <w:top w:val="single" w:sz="4" w:space="0" w:color="auto"/>
              <w:left w:val="single" w:sz="4" w:space="0" w:color="auto"/>
              <w:bottom w:val="single" w:sz="4" w:space="0" w:color="auto"/>
              <w:right w:val="single" w:sz="4" w:space="0" w:color="auto"/>
            </w:tcBorders>
            <w:noWrap/>
            <w:hideMark/>
          </w:tcPr>
          <w:p w14:paraId="14FEFA48" w14:textId="2C49968B"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Cơ quan tổ chức lập quy hoạch có trách nhiệm cập nhật và thể hiện trong hồ sơ quy hoạch những nội dung được điều chỉnh và công bố theo quy định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14D4591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Bảo đảm tính công khai, minh bạch của hoạt động điều chỉnh quy hoạch</w:t>
            </w:r>
          </w:p>
        </w:tc>
      </w:tr>
      <w:tr w:rsidR="00F24FE9" w:rsidRPr="00C92812" w14:paraId="40A5E26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9D7CB4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769ED34F"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61D8073" w14:textId="7E6C0360"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4. </w:t>
            </w:r>
            <w:r w:rsidR="00E01B61" w:rsidRPr="00C92812">
              <w:rPr>
                <w:rFonts w:eastAsia="Times New Roman" w:cs="Times New Roman"/>
                <w:color w:val="000000" w:themeColor="text1"/>
                <w:sz w:val="24"/>
                <w:szCs w:val="24"/>
                <w:lang w:eastAsia="vi-VN"/>
              </w:rPr>
              <w:t>Việc điều chỉnh quy hoạch chi tiết ngành, quy hoạch đô thị và nông thôn được thực hiện theo nguyên tắc quy định tại Luật này và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74D5944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9E261C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129" w:type="dxa"/>
            <w:tcBorders>
              <w:top w:val="single" w:sz="4" w:space="0" w:color="auto"/>
              <w:left w:val="single" w:sz="4" w:space="0" w:color="auto"/>
              <w:bottom w:val="single" w:sz="4" w:space="0" w:color="auto"/>
              <w:right w:val="single" w:sz="4" w:space="0" w:color="auto"/>
            </w:tcBorders>
            <w:noWrap/>
            <w:hideMark/>
          </w:tcPr>
          <w:p w14:paraId="36EB39E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52</w:t>
            </w:r>
          </w:p>
        </w:tc>
        <w:tc>
          <w:tcPr>
            <w:tcW w:w="4111" w:type="dxa"/>
            <w:tcBorders>
              <w:top w:val="single" w:sz="4" w:space="0" w:color="auto"/>
              <w:left w:val="single" w:sz="4" w:space="0" w:color="auto"/>
              <w:bottom w:val="single" w:sz="4" w:space="0" w:color="auto"/>
              <w:right w:val="single" w:sz="4" w:space="0" w:color="auto"/>
            </w:tcBorders>
            <w:noWrap/>
            <w:hideMark/>
          </w:tcPr>
          <w:p w14:paraId="7918F40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53. Căn cứ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4D56E20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52. Căn cứ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192ACC0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5276D5A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CCD76A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14D54A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Việc điều chỉnh quy hoạch được thực hiện khi có một trong các căn cứ sau đây:</w:t>
            </w:r>
          </w:p>
        </w:tc>
        <w:tc>
          <w:tcPr>
            <w:tcW w:w="4394" w:type="dxa"/>
            <w:tcBorders>
              <w:top w:val="single" w:sz="4" w:space="0" w:color="auto"/>
              <w:left w:val="single" w:sz="4" w:space="0" w:color="auto"/>
              <w:bottom w:val="single" w:sz="4" w:space="0" w:color="auto"/>
              <w:right w:val="single" w:sz="4" w:space="0" w:color="auto"/>
            </w:tcBorders>
            <w:noWrap/>
            <w:hideMark/>
          </w:tcPr>
          <w:p w14:paraId="5EB4A9A2" w14:textId="68F88DF2"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Việc điều chỉnh quy hoạch tổng thể quốc gia quốc gia, quy hoạch không gian biển quốc gia, quy hoạch sử dụng đất quốc gia, quy hoạch ngành, quy hoạch vùng và quy hoạch tỉnh được thực hiện khi có một trong các căn cứ sau đây:</w:t>
            </w:r>
          </w:p>
        </w:tc>
        <w:tc>
          <w:tcPr>
            <w:tcW w:w="5386" w:type="dxa"/>
            <w:tcBorders>
              <w:top w:val="single" w:sz="4" w:space="0" w:color="auto"/>
              <w:left w:val="single" w:sz="4" w:space="0" w:color="auto"/>
              <w:bottom w:val="single" w:sz="4" w:space="0" w:color="auto"/>
              <w:right w:val="single" w:sz="4" w:space="0" w:color="auto"/>
            </w:tcBorders>
            <w:noWrap/>
            <w:hideMark/>
          </w:tcPr>
          <w:p w14:paraId="53DCA37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691EE3D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3EE687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C29808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Có sự điều chỉnh mục tiêu của chiến lược phát triển kinh tế - xã hội, chiến lược phát triển ngành, lĩnh vực làm thay đổi mục tiêu của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3F35A8B2" w14:textId="12160003"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Có sự điều chỉnh mục tiêu của chiến lược phát triển kinh tế - xã hội, chiến lược phát triển ngành, lĩnh vực làm thay đổi mục tiêu của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089577B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29A73C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117EE6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c>
          <w:tcPr>
            <w:tcW w:w="4111" w:type="dxa"/>
            <w:tcBorders>
              <w:top w:val="single" w:sz="4" w:space="0" w:color="auto"/>
              <w:left w:val="single" w:sz="4" w:space="0" w:color="auto"/>
              <w:bottom w:val="single" w:sz="4" w:space="0" w:color="auto"/>
              <w:right w:val="single" w:sz="4" w:space="0" w:color="auto"/>
            </w:tcBorders>
            <w:noWrap/>
            <w:hideMark/>
          </w:tcPr>
          <w:p w14:paraId="6E218E7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Có sự điều chỉnh của quy hoạch cao hơn làm thay đổi nội dung quy hoạch hoặc có sự mâu thuẫn với quy hoạch cùng cấp;</w:t>
            </w:r>
          </w:p>
        </w:tc>
        <w:tc>
          <w:tcPr>
            <w:tcW w:w="4394" w:type="dxa"/>
            <w:tcBorders>
              <w:top w:val="single" w:sz="4" w:space="0" w:color="auto"/>
              <w:left w:val="single" w:sz="4" w:space="0" w:color="auto"/>
              <w:bottom w:val="single" w:sz="4" w:space="0" w:color="auto"/>
              <w:right w:val="single" w:sz="4" w:space="0" w:color="auto"/>
            </w:tcBorders>
            <w:noWrap/>
            <w:hideMark/>
          </w:tcPr>
          <w:p w14:paraId="1863CCD8"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p>
        </w:tc>
        <w:tc>
          <w:tcPr>
            <w:tcW w:w="5386" w:type="dxa"/>
            <w:tcBorders>
              <w:top w:val="single" w:sz="4" w:space="0" w:color="auto"/>
              <w:left w:val="single" w:sz="4" w:space="0" w:color="auto"/>
              <w:bottom w:val="single" w:sz="4" w:space="0" w:color="auto"/>
              <w:right w:val="single" w:sz="4" w:space="0" w:color="auto"/>
            </w:tcBorders>
            <w:noWrap/>
            <w:hideMark/>
          </w:tcPr>
          <w:p w14:paraId="47B62AF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D6E1EB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A57BE4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32AA93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Có sự thay đổi, điều chỉnh địa giới hành chính làm ảnh hưởng đến tính chất, quy mô không gian lãnh thổ của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56AA8882" w14:textId="0E34BC78"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Có sự thay đổi, điều chỉnh địa giới hành chính làm ảnh hưởng đến tính chất, quy mô không gian lãnh thổ của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6743C1C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945028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49C9B5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36FFF1B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Do tác động của thiên tai, biến đổi khí hậu, chiến tranh làm thay đổi mục tiêu, định hướng, tổ chức không gian lãnh thổ của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13E880E7" w14:textId="39DE91E9"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Do tác động của thiên tai, biến đổi khí hậu, chiến tranh làm thay đổi mục tiêu, định hướng, tổ chức không gian lãnh thổ của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59A5D0B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72B339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77ECD2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69168B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Do biến động bất thường của tình hình kinh tế - xã hội làm hạn chế nguồn lực thực hiện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236C52E9" w14:textId="6241EE28"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Do biến động bất thường của tình hình kinh tế - xã hội làm hạn chế nguồn lực thực hiện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0DB5813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4365D71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F67C19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A7A702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Do sự phát triển của khoa học, công nghệ làm thay đổi cơ bản việc thực hiện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762C9D9E" w14:textId="44A70C4E" w:rsidR="00F24FE9" w:rsidRPr="00C92812" w:rsidRDefault="00E01B61"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Do sự phát triển của khoa học, công nghệ làm thay đổi cơ bản việc thực hiện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28A7AB5D"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8D0A91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4F9720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099881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Do yêu cầu bảo đảm quốc phòng, an ninh.</w:t>
            </w:r>
          </w:p>
        </w:tc>
        <w:tc>
          <w:tcPr>
            <w:tcW w:w="4394" w:type="dxa"/>
            <w:tcBorders>
              <w:top w:val="single" w:sz="4" w:space="0" w:color="auto"/>
              <w:left w:val="single" w:sz="4" w:space="0" w:color="auto"/>
              <w:bottom w:val="single" w:sz="4" w:space="0" w:color="auto"/>
              <w:right w:val="single" w:sz="4" w:space="0" w:color="auto"/>
            </w:tcBorders>
            <w:noWrap/>
            <w:hideMark/>
          </w:tcPr>
          <w:p w14:paraId="7D06774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Do yêu cầu bảo đảm quốc phòng, an ninh;</w:t>
            </w:r>
          </w:p>
        </w:tc>
        <w:tc>
          <w:tcPr>
            <w:tcW w:w="5386" w:type="dxa"/>
            <w:tcBorders>
              <w:top w:val="single" w:sz="4" w:space="0" w:color="auto"/>
              <w:left w:val="single" w:sz="4" w:space="0" w:color="auto"/>
              <w:bottom w:val="single" w:sz="4" w:space="0" w:color="auto"/>
              <w:right w:val="single" w:sz="4" w:space="0" w:color="auto"/>
            </w:tcBorders>
            <w:noWrap/>
            <w:hideMark/>
          </w:tcPr>
          <w:p w14:paraId="7C1ABCF9"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657534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7F3FBAC"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60ADC4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hideMark/>
          </w:tcPr>
          <w:p w14:paraId="39B1BE74" w14:textId="1C257E32" w:rsidR="00F24FE9" w:rsidRPr="00C92812" w:rsidRDefault="001463D8"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Căn cứ điều chỉnh quy hoạch chi tiết ngành, quy hoạch đô thị và nông thôn thực hiện theo quy định của Luật này và pháp luật có liên quan. Trường hợp pháp luật liên quan chưa có quy định thì quy hoạch được điều chỉnh khi có một trong các căn cứ được quy định tại khoản 1 Điều này.</w:t>
            </w:r>
          </w:p>
        </w:tc>
        <w:tc>
          <w:tcPr>
            <w:tcW w:w="5386" w:type="dxa"/>
            <w:tcBorders>
              <w:top w:val="single" w:sz="4" w:space="0" w:color="auto"/>
              <w:left w:val="single" w:sz="4" w:space="0" w:color="auto"/>
              <w:bottom w:val="single" w:sz="4" w:space="0" w:color="auto"/>
              <w:right w:val="single" w:sz="4" w:space="0" w:color="auto"/>
            </w:tcBorders>
            <w:noWrap/>
            <w:hideMark/>
          </w:tcPr>
          <w:p w14:paraId="72E42B2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808520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F23815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53</w:t>
            </w:r>
          </w:p>
        </w:tc>
        <w:tc>
          <w:tcPr>
            <w:tcW w:w="4111" w:type="dxa"/>
            <w:tcBorders>
              <w:top w:val="single" w:sz="4" w:space="0" w:color="auto"/>
              <w:left w:val="single" w:sz="4" w:space="0" w:color="auto"/>
              <w:bottom w:val="single" w:sz="4" w:space="0" w:color="auto"/>
              <w:right w:val="single" w:sz="4" w:space="0" w:color="auto"/>
            </w:tcBorders>
            <w:noWrap/>
            <w:hideMark/>
          </w:tcPr>
          <w:p w14:paraId="2026EF8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Điều 54. Trình tự, thủ tục và thẩm quyền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10BFFBF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53. Trình tự, thủ tục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3031F81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r>
      <w:tr w:rsidR="00F24FE9" w:rsidRPr="00C92812" w14:paraId="29A5F85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23F495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 </w:t>
            </w:r>
          </w:p>
        </w:tc>
        <w:tc>
          <w:tcPr>
            <w:tcW w:w="4111" w:type="dxa"/>
            <w:tcBorders>
              <w:top w:val="single" w:sz="4" w:space="0" w:color="auto"/>
              <w:left w:val="single" w:sz="4" w:space="0" w:color="auto"/>
              <w:bottom w:val="single" w:sz="4" w:space="0" w:color="auto"/>
              <w:right w:val="single" w:sz="4" w:space="0" w:color="auto"/>
            </w:tcBorders>
            <w:noWrap/>
            <w:hideMark/>
          </w:tcPr>
          <w:p w14:paraId="10EE031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Chính phủ trình Quốc hội quyết định chủ trương điều chỉnh quy hoạch tổng thể quốc gia, quy hoạch không gian biển </w:t>
            </w:r>
            <w:r w:rsidRPr="00C92812">
              <w:rPr>
                <w:rFonts w:eastAsia="Times New Roman" w:cs="Times New Roman"/>
                <w:color w:val="000000" w:themeColor="text1"/>
                <w:sz w:val="24"/>
                <w:szCs w:val="24"/>
                <w:lang w:eastAsia="vi-VN"/>
              </w:rPr>
              <w:lastRenderedPageBreak/>
              <w:t xml:space="preserve">quốc gia và quy hoạch sử dụng đất quốc gia. </w:t>
            </w:r>
          </w:p>
        </w:tc>
        <w:tc>
          <w:tcPr>
            <w:tcW w:w="4394" w:type="dxa"/>
            <w:tcBorders>
              <w:top w:val="single" w:sz="4" w:space="0" w:color="auto"/>
              <w:left w:val="single" w:sz="4" w:space="0" w:color="auto"/>
              <w:bottom w:val="single" w:sz="4" w:space="0" w:color="auto"/>
              <w:right w:val="single" w:sz="4" w:space="0" w:color="auto"/>
            </w:tcBorders>
            <w:noWrap/>
            <w:hideMark/>
          </w:tcPr>
          <w:p w14:paraId="15F9A429" w14:textId="53DAA458" w:rsidR="00F24FE9" w:rsidRPr="00C92812" w:rsidRDefault="001463D8"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1. Trình tự, thủ tục chấp thuận chủ trương điều chỉnh quy hoạch cấp quốc gia, quy hoạch vùng và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251B76B6" w14:textId="5F43B41A"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Quy định rõ việc xin chủ trương điều chỉnh quy hoạch phải căn cứ trên kết quả đánh giá thực hiện quy hoạch </w:t>
            </w:r>
            <w:r w:rsidRPr="00C92812">
              <w:rPr>
                <w:rFonts w:eastAsia="Times New Roman" w:cs="Times New Roman"/>
                <w:color w:val="000000" w:themeColor="text1"/>
                <w:sz w:val="24"/>
                <w:szCs w:val="24"/>
                <w:lang w:eastAsia="vi-VN"/>
              </w:rPr>
              <w:lastRenderedPageBreak/>
              <w:t>để bảo đảm tính chặt chẽ trong quản lý nhà nước; khắc phục tình trạng điều chỉnh quy hoạch tùy tiện.</w:t>
            </w:r>
          </w:p>
        </w:tc>
      </w:tr>
      <w:tr w:rsidR="00F24FE9" w:rsidRPr="00C92812" w14:paraId="6E1862D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F34DB6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09D0CD71"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A661A2E" w14:textId="3052C4F5" w:rsidR="00F24FE9" w:rsidRPr="00C92812" w:rsidRDefault="00560DF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Cơ quan lập quy hoạch tổng thể quốc gia đánh giá thực hiện quy hoạch theo quy định tại Điều 49 của Luật này và báo cáo Chính phủ xem xét, chấp thuận chủ trương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2A071E0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8CD905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894999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7D4F46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Bộ Kế hoạch và Đầu tư trình Thủ tướng Chính phủ phê duyệt chủ trương điều chỉnh quy hoạch vùng.</w:t>
            </w:r>
          </w:p>
        </w:tc>
        <w:tc>
          <w:tcPr>
            <w:tcW w:w="4394" w:type="dxa"/>
            <w:tcBorders>
              <w:top w:val="single" w:sz="4" w:space="0" w:color="auto"/>
              <w:left w:val="single" w:sz="4" w:space="0" w:color="auto"/>
              <w:bottom w:val="single" w:sz="4" w:space="0" w:color="auto"/>
              <w:right w:val="single" w:sz="4" w:space="0" w:color="auto"/>
            </w:tcBorders>
            <w:noWrap/>
            <w:hideMark/>
          </w:tcPr>
          <w:p w14:paraId="7FB1A068" w14:textId="3520E644" w:rsidR="00F24FE9" w:rsidRPr="00C92812" w:rsidRDefault="00560DF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Cơ quan tổ chức lập quy hoạch không gian biển quốc gia, quy hoạch sử dụng đất quốc gia, quy hoạch vùng đánh giá thực hiện quy hoạch theo quy định tại Điều 49 của Luật này và báo cáo Thủ tướng Chính phủ xem xét, chấp thuận chủ trương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5C63B96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931241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127629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EFD7CB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Bộ, cơ quan ngang Bộ trình Thủ tướng Chính phủ phê duyệt chủ trương điều chỉnh quy hoạch ngành quốc gia thuộc thẩm quyền tổ chức lập.</w:t>
            </w:r>
          </w:p>
        </w:tc>
        <w:tc>
          <w:tcPr>
            <w:tcW w:w="4394" w:type="dxa"/>
            <w:tcBorders>
              <w:top w:val="single" w:sz="4" w:space="0" w:color="auto"/>
              <w:left w:val="single" w:sz="4" w:space="0" w:color="auto"/>
              <w:bottom w:val="single" w:sz="4" w:space="0" w:color="auto"/>
              <w:right w:val="single" w:sz="4" w:space="0" w:color="auto"/>
            </w:tcBorders>
            <w:noWrap/>
            <w:hideMark/>
          </w:tcPr>
          <w:p w14:paraId="3DA7489C" w14:textId="6418B86D" w:rsidR="00F24FE9" w:rsidRPr="00C92812" w:rsidRDefault="00560DF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Cơ quan lập quy hoạch ngành đánh giá thực hiện quy hoạch theo quy định tại Điều 49 của Luật này và báo cáo cơ quan có thẩm quyền phê duyệt quy hoạch ngành xem xét, chấp thuận chủ trương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559967D4"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AEECBE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D41FAF7"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745BE8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Ủy ban nhân dân cấp tỉnh trình Thủ tướng Chính phủ phê duyệt chủ trương điều chỉnh quy hoạch tỉnh.</w:t>
            </w:r>
          </w:p>
        </w:tc>
        <w:tc>
          <w:tcPr>
            <w:tcW w:w="4394" w:type="dxa"/>
            <w:tcBorders>
              <w:top w:val="single" w:sz="4" w:space="0" w:color="auto"/>
              <w:left w:val="single" w:sz="4" w:space="0" w:color="auto"/>
              <w:bottom w:val="single" w:sz="4" w:space="0" w:color="auto"/>
              <w:right w:val="single" w:sz="4" w:space="0" w:color="auto"/>
            </w:tcBorders>
            <w:noWrap/>
            <w:hideMark/>
          </w:tcPr>
          <w:p w14:paraId="69AC2BEB" w14:textId="7FAB513B" w:rsidR="00F24FE9" w:rsidRPr="00C92812" w:rsidRDefault="00560DF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Cơ quan lập quy hoạch tỉnh đánh giá thực hiện quy hoạch theo quy định tại Điều 49 của Luật này và báo cáo Chủ tịch Ủy ban nhân dân cấp tỉnh xem xét, chấp thuận chủ trương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0D1DCA83"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B2F0B6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23E63D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E89396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Trình tự, thủ tục điều chỉnh, công bố và cung cấp thông tin điều chỉnh quy hoạch được thực hiện như đối với việc lập, thẩm định, quyết định hoặc phê duyệt, công bố và cung cấp thông tin quy hoạch quy định tại Chương II và Chương III của Luật này.</w:t>
            </w:r>
          </w:p>
        </w:tc>
        <w:tc>
          <w:tcPr>
            <w:tcW w:w="4394" w:type="dxa"/>
            <w:tcBorders>
              <w:top w:val="single" w:sz="4" w:space="0" w:color="auto"/>
              <w:left w:val="single" w:sz="4" w:space="0" w:color="auto"/>
              <w:bottom w:val="single" w:sz="4" w:space="0" w:color="auto"/>
              <w:right w:val="single" w:sz="4" w:space="0" w:color="auto"/>
            </w:tcBorders>
            <w:noWrap/>
            <w:hideMark/>
          </w:tcPr>
          <w:p w14:paraId="216CC9EA" w14:textId="399068DE"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Trình tự, thủ tục lập, thẩm định, quyết định hoặc phê duyệt, công bố điều chỉnh quy hoạch cấp quốc gia, quy hoạch vùng và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658ADC37"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Đơn giản hoá trình tự, thủ tục điều chỉnh tổng thể quy hoạch theo hướng: Bỏ việc xây dựng nhiệm vụ điều chỉnh quy hoạch; có thể tổ chức họp thẩm định hoặc lấy ý kiến thẩm định bằng văn bản.</w:t>
            </w:r>
          </w:p>
        </w:tc>
      </w:tr>
      <w:tr w:rsidR="00F24FE9" w:rsidRPr="00C92812" w14:paraId="6651EF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6D4B3E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9065DB6"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64460354" w14:textId="23DECC7D"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Cơ quan tổ chức lập quy hoạch, hoặc cơ quan lập quy hoạch trình cấp có thẩm quyền xem xét, chấp thuận chủ trương điều chỉnh quy hoạch theo quy định tại khoản 1 Điều này;</w:t>
            </w:r>
          </w:p>
        </w:tc>
        <w:tc>
          <w:tcPr>
            <w:tcW w:w="5386" w:type="dxa"/>
            <w:tcBorders>
              <w:top w:val="single" w:sz="4" w:space="0" w:color="auto"/>
              <w:left w:val="single" w:sz="4" w:space="0" w:color="auto"/>
              <w:bottom w:val="single" w:sz="4" w:space="0" w:color="auto"/>
              <w:right w:val="single" w:sz="4" w:space="0" w:color="auto"/>
            </w:tcBorders>
            <w:noWrap/>
            <w:hideMark/>
          </w:tcPr>
          <w:p w14:paraId="6CFAA327"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A3E80C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06777D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4C6D1379"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0F90F4C8" w14:textId="0D52DA6B"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Sau khi được cấp có thẩm quyền chấp thuận chủ trương điều chỉnh quy hoạch, cơ quan tổ chức lập quy hoạch tổ chức lập, thẩm định, quyết định hoặc phê duyệt, công bố điều chỉnh quy hoạch theo quy định tại các khoản 1, 2, 3, 4 và 5 Điều 9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470B5EBE"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5C843B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AE03A3F"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72773CE"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7F92757B" w14:textId="1D6607FD"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Chủ tịch Hội đồng thẩm định quyết định tổ chức thẩm định điều chỉnh quy hoạch theo hình thức tổ chức phiên họp của Hội đồng thẩm định hoặc lấy ý kiến thẩm định bằng văn bản;</w:t>
            </w:r>
          </w:p>
        </w:tc>
        <w:tc>
          <w:tcPr>
            <w:tcW w:w="5386" w:type="dxa"/>
            <w:tcBorders>
              <w:top w:val="single" w:sz="4" w:space="0" w:color="auto"/>
              <w:left w:val="single" w:sz="4" w:space="0" w:color="auto"/>
              <w:bottom w:val="single" w:sz="4" w:space="0" w:color="auto"/>
              <w:right w:val="single" w:sz="4" w:space="0" w:color="auto"/>
            </w:tcBorders>
            <w:noWrap/>
            <w:hideMark/>
          </w:tcPr>
          <w:p w14:paraId="30B1F31C"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253B1D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EDB0625"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3878F89"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529A494B" w14:textId="37C19732"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Nội dung thẩm định điều chỉnh quy hoạch cấp quốc gia, quy hoạch vùng và quy hoạch tỉnh thực hiện theo quy định tại Điều 34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03FAA9E0"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447642D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FDB740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40FF1D5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615628F" w14:textId="6C1E1391"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Hồ sơ trình thẩm định điều chỉnh quy hoạch cấp quốc gia, quy hoạch vùng và quy hoạch tỉnh thực hiện theo quy định tại Điều 33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4D72B42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0D1416E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7EE0F1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2C4A90F"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5D9692E4" w14:textId="0270DFD2"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Hồ sơ trình quyết định hoặc phê duyệt điều chỉnh quy hoạch thực hiện theo quy định tại Điều 37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748E2AFD"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918215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6BFAAC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1208899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6C9316C8" w14:textId="525255B1"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w:t>
            </w:r>
            <w:r w:rsidR="00D45357" w:rsidRPr="00C92812">
              <w:rPr>
                <w:rFonts w:eastAsia="Times New Roman" w:cs="Times New Roman"/>
                <w:color w:val="000000" w:themeColor="text1"/>
                <w:sz w:val="24"/>
                <w:szCs w:val="24"/>
                <w:lang w:eastAsia="vi-VN"/>
              </w:rPr>
              <w:t xml:space="preserve">Trình tự, thủ tục lập, thẩm định, phê duyệt, công bố điều chỉnh quy hoạch chi tiết ngành thực hiện theo quy định của pháp luật có liên quan. Trường hợp pháp luật liên </w:t>
            </w:r>
            <w:r w:rsidR="00D45357" w:rsidRPr="00C92812">
              <w:rPr>
                <w:rFonts w:eastAsia="Times New Roman" w:cs="Times New Roman"/>
                <w:color w:val="000000" w:themeColor="text1"/>
                <w:sz w:val="24"/>
                <w:szCs w:val="24"/>
                <w:lang w:eastAsia="vi-VN"/>
              </w:rPr>
              <w:lastRenderedPageBreak/>
              <w:t>quan không có quy định thì việc lập, thẩm định và phê duyệt, công bố điều chỉnh quy hoạch được thực hiện theo quy định của Luật này theo nguyên tắc sau:</w:t>
            </w:r>
          </w:p>
        </w:tc>
        <w:tc>
          <w:tcPr>
            <w:tcW w:w="5386" w:type="dxa"/>
            <w:tcBorders>
              <w:top w:val="single" w:sz="4" w:space="0" w:color="auto"/>
              <w:left w:val="single" w:sz="4" w:space="0" w:color="auto"/>
              <w:bottom w:val="single" w:sz="4" w:space="0" w:color="auto"/>
              <w:right w:val="single" w:sz="4" w:space="0" w:color="auto"/>
            </w:tcBorders>
            <w:noWrap/>
            <w:hideMark/>
          </w:tcPr>
          <w:p w14:paraId="61DDE7F2"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763D84F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4DC37B5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5F60958B"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755F1E1" w14:textId="76EF6AB2" w:rsidR="00F24FE9" w:rsidRPr="00C92812" w:rsidRDefault="00D45357"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Trình tự lập, thẩm định, phê duyệt, công bố điều chỉnh quy hoạch chi tiết ngành thuộc thẩm quyền phê duyệt của Bộ trưởng thực hiện như đối với trình tự lập, thẩm định, phê duyệt, công bố quy hoạch ngành;</w:t>
            </w:r>
          </w:p>
        </w:tc>
        <w:tc>
          <w:tcPr>
            <w:tcW w:w="5386" w:type="dxa"/>
            <w:tcBorders>
              <w:top w:val="single" w:sz="4" w:space="0" w:color="auto"/>
              <w:left w:val="single" w:sz="4" w:space="0" w:color="auto"/>
              <w:bottom w:val="single" w:sz="4" w:space="0" w:color="auto"/>
              <w:right w:val="single" w:sz="4" w:space="0" w:color="auto"/>
            </w:tcBorders>
            <w:noWrap/>
            <w:hideMark/>
          </w:tcPr>
          <w:p w14:paraId="572D0C4B"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6C361D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123E5C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49320317" w14:textId="77777777" w:rsidR="00F24FE9" w:rsidRPr="00C92812" w:rsidRDefault="00F24FE9" w:rsidP="00F24FE9">
            <w:pPr>
              <w:spacing w:after="0"/>
              <w:rPr>
                <w:rFonts w:eastAsia="Times New Roman" w:cs="Times New Roman"/>
                <w:b/>
                <w:bCs/>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50C22CE" w14:textId="77777777" w:rsidR="00D45357" w:rsidRPr="00C92812" w:rsidRDefault="00D45357" w:rsidP="00D45357">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Trình tự lập, thẩm định, phê duyệt, công bố quy hoạch chi tiết ngành thuộc thẩm quyền phê duyệt của chính quyền địa phương cấp tỉnh thực hiện như đối với trình tự lập, thẩm định, phê duyệt, công bố quy hoạch tỉnh.</w:t>
            </w:r>
          </w:p>
          <w:p w14:paraId="7DFC98BC" w14:textId="0DA00125" w:rsidR="00F24FE9" w:rsidRPr="00C92812" w:rsidRDefault="00D45357" w:rsidP="00D45357">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Trình tự, thủ tục lập, thẩm định, phê duyệt, công bố điều chỉnh quy hoạch chi tiết ngành, quy hoạch đô thị và nông thôn thực hiện theo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5E7C6F36"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6DCB1E8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08CDB7A"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54</w:t>
            </w:r>
          </w:p>
        </w:tc>
        <w:tc>
          <w:tcPr>
            <w:tcW w:w="4111" w:type="dxa"/>
            <w:tcBorders>
              <w:top w:val="single" w:sz="4" w:space="0" w:color="auto"/>
              <w:left w:val="single" w:sz="4" w:space="0" w:color="auto"/>
              <w:bottom w:val="single" w:sz="4" w:space="0" w:color="auto"/>
              <w:right w:val="single" w:sz="4" w:space="0" w:color="auto"/>
            </w:tcBorders>
            <w:noWrap/>
            <w:hideMark/>
          </w:tcPr>
          <w:p w14:paraId="66CCD2E0"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54a. Điều chỉnh quy hoạch theo trình tự, thủ tục rút gọn</w:t>
            </w:r>
          </w:p>
        </w:tc>
        <w:tc>
          <w:tcPr>
            <w:tcW w:w="4394" w:type="dxa"/>
            <w:tcBorders>
              <w:top w:val="single" w:sz="4" w:space="0" w:color="auto"/>
              <w:left w:val="single" w:sz="4" w:space="0" w:color="auto"/>
              <w:bottom w:val="single" w:sz="4" w:space="0" w:color="auto"/>
              <w:right w:val="single" w:sz="4" w:space="0" w:color="auto"/>
            </w:tcBorders>
            <w:noWrap/>
            <w:hideMark/>
          </w:tcPr>
          <w:p w14:paraId="5AC2C97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54. Điều chỉnh quy hoạch theo trình tự, thủ tục rút gọn</w:t>
            </w:r>
          </w:p>
        </w:tc>
        <w:tc>
          <w:tcPr>
            <w:tcW w:w="5386" w:type="dxa"/>
            <w:tcBorders>
              <w:top w:val="single" w:sz="4" w:space="0" w:color="auto"/>
              <w:left w:val="single" w:sz="4" w:space="0" w:color="auto"/>
              <w:bottom w:val="single" w:sz="4" w:space="0" w:color="auto"/>
              <w:right w:val="single" w:sz="4" w:space="0" w:color="auto"/>
            </w:tcBorders>
            <w:noWrap/>
            <w:hideMark/>
          </w:tcPr>
          <w:p w14:paraId="7DB6EDBB"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0D04C7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245F548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7839672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Việc điều chỉnh quy hoạch theo trình tự, thủ tục rút gọn không làm thay đổi quan điểm và mục tiêu của quy hoạch; bảo đảm tính liên kết, đồng bộ, kế thừa, ổn định giữa các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4D37F76C"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hideMark/>
          </w:tcPr>
          <w:p w14:paraId="771BCE8F"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định có nhiều cách hiểu khác nhau. Đồng thời, việc điều chỉnh quy hoạch có thể làm thay đổi đến cả mục tiêu tổng quát và mục tiêu cụ thể của quy hoạch.</w:t>
            </w:r>
          </w:p>
        </w:tc>
      </w:tr>
      <w:tr w:rsidR="00F24FE9" w:rsidRPr="00C92812" w14:paraId="2367ABB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2126FA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2851841A"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Quy hoạch cấp quốc gia, quy hoạch vùng và quy hoạch tỉnh được điều chỉnh theo trình tự, thủ tục rút gọn khi có một trong các căn cứ sau đây:</w:t>
            </w:r>
          </w:p>
        </w:tc>
        <w:tc>
          <w:tcPr>
            <w:tcW w:w="4394" w:type="dxa"/>
            <w:tcBorders>
              <w:top w:val="single" w:sz="4" w:space="0" w:color="auto"/>
              <w:left w:val="single" w:sz="4" w:space="0" w:color="auto"/>
              <w:bottom w:val="single" w:sz="4" w:space="0" w:color="auto"/>
              <w:right w:val="single" w:sz="4" w:space="0" w:color="auto"/>
            </w:tcBorders>
            <w:noWrap/>
            <w:hideMark/>
          </w:tcPr>
          <w:p w14:paraId="5A45AE1D" w14:textId="4DABDD8F" w:rsidR="00F24FE9" w:rsidRPr="00C92812" w:rsidRDefault="00DD0B0A"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cấp quốc gia, quy hoạch vùng và quy hoạch tỉnh được điều chỉnh theo trình tự, thủ tục rút gọn khi có một trong các căn cứ sau đây:</w:t>
            </w:r>
          </w:p>
        </w:tc>
        <w:tc>
          <w:tcPr>
            <w:tcW w:w="5386" w:type="dxa"/>
            <w:tcBorders>
              <w:top w:val="single" w:sz="4" w:space="0" w:color="auto"/>
              <w:left w:val="single" w:sz="4" w:space="0" w:color="auto"/>
              <w:bottom w:val="single" w:sz="4" w:space="0" w:color="auto"/>
              <w:right w:val="single" w:sz="4" w:space="0" w:color="auto"/>
            </w:tcBorders>
            <w:noWrap/>
            <w:hideMark/>
          </w:tcPr>
          <w:p w14:paraId="3E35721E"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5E44AD9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B34260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lastRenderedPageBreak/>
              <w:t> </w:t>
            </w:r>
          </w:p>
        </w:tc>
        <w:tc>
          <w:tcPr>
            <w:tcW w:w="4111" w:type="dxa"/>
            <w:tcBorders>
              <w:top w:val="single" w:sz="4" w:space="0" w:color="auto"/>
              <w:left w:val="single" w:sz="4" w:space="0" w:color="auto"/>
              <w:bottom w:val="single" w:sz="4" w:space="0" w:color="auto"/>
              <w:right w:val="single" w:sz="4" w:space="0" w:color="auto"/>
            </w:tcBorders>
            <w:noWrap/>
            <w:hideMark/>
          </w:tcPr>
          <w:p w14:paraId="7AA3FFD5"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009A830C" w14:textId="0B3EF7FF" w:rsidR="00F24FE9" w:rsidRPr="00C92812" w:rsidRDefault="00DD0B0A"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Việc thực hiện chỉ đạo của Bộ Chính trị, Ban Bí thư Trung ương Đảng, Đảng ủy Chính phủ; nghị quyết của Quốc hội, Ủy ban Thường vụ Quốc hội hoặc Chính phủ về bảo đảm quốc phòng, an ninh, sắp xếp đơn vị hành chính, dự án quan trọng quốc gia làm thay đổi một hoặc một số nội dung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42A20FCB" w14:textId="33D628B5"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các trường hợp cần điều chỉnh quy hoạch theo trình tự, thủ tục rút gọn để bảo đảm việc thực hiện nhiệm vụ do Bộ Chính trị, Ban Bí thư chỉ đạo.</w:t>
            </w:r>
          </w:p>
        </w:tc>
      </w:tr>
      <w:tr w:rsidR="00F24FE9" w:rsidRPr="00C92812" w14:paraId="09EB0BD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BC3A2A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B4336E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Quy hoạch có mâu thuẫn với quy hoạch cao hơn;</w:t>
            </w:r>
          </w:p>
        </w:tc>
        <w:tc>
          <w:tcPr>
            <w:tcW w:w="4394" w:type="dxa"/>
            <w:tcBorders>
              <w:top w:val="single" w:sz="4" w:space="0" w:color="auto"/>
              <w:left w:val="single" w:sz="4" w:space="0" w:color="auto"/>
              <w:bottom w:val="single" w:sz="4" w:space="0" w:color="auto"/>
              <w:right w:val="single" w:sz="4" w:space="0" w:color="auto"/>
            </w:tcBorders>
            <w:noWrap/>
            <w:hideMark/>
          </w:tcPr>
          <w:p w14:paraId="0C9F4200" w14:textId="2360A07B" w:rsidR="00F24FE9" w:rsidRPr="00C92812" w:rsidRDefault="00DD0B0A"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Việc điều chỉnh quy hoạch có nội dung mâu thuẫn theo quy định tại Điều 6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54B39F1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723FBA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93168A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1788C80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Quy hoạch có mâu thuẫn với quy hoạch cùng cấp;</w:t>
            </w:r>
          </w:p>
        </w:tc>
        <w:tc>
          <w:tcPr>
            <w:tcW w:w="4394" w:type="dxa"/>
            <w:tcBorders>
              <w:top w:val="single" w:sz="4" w:space="0" w:color="auto"/>
              <w:left w:val="single" w:sz="4" w:space="0" w:color="auto"/>
              <w:bottom w:val="single" w:sz="4" w:space="0" w:color="auto"/>
              <w:right w:val="single" w:sz="4" w:space="0" w:color="auto"/>
            </w:tcBorders>
            <w:noWrap/>
            <w:hideMark/>
          </w:tcPr>
          <w:p w14:paraId="756F7E73" w14:textId="41157FF3" w:rsidR="00F24FE9" w:rsidRPr="00C92812" w:rsidRDefault="00DD0B0A"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Việc điều chỉnh quy hoạch theo kiến nghị của báo cáo kết quả kiểm tra, rà soát quy hoạch quy định tại Điều 47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5152F8EA"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48D3D0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A7A1CEB"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79B448E5" w14:textId="3B71E751"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145D7E1E" w14:textId="41272A18" w:rsidR="00F24FE9" w:rsidRPr="00C92812" w:rsidRDefault="00DD0B0A"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Việc điều chỉnh quy hoạch để phù hợp với quyết định đầu tư dự án đầu tư công đặc biệt theo quy định tại khoản 4 Điều 48 của Luật này;</w:t>
            </w:r>
          </w:p>
        </w:tc>
        <w:tc>
          <w:tcPr>
            <w:tcW w:w="5386" w:type="dxa"/>
            <w:tcBorders>
              <w:top w:val="single" w:sz="4" w:space="0" w:color="auto"/>
              <w:left w:val="single" w:sz="4" w:space="0" w:color="auto"/>
              <w:bottom w:val="single" w:sz="4" w:space="0" w:color="auto"/>
              <w:right w:val="single" w:sz="4" w:space="0" w:color="auto"/>
            </w:tcBorders>
            <w:noWrap/>
            <w:hideMark/>
          </w:tcPr>
          <w:p w14:paraId="61BC015D"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để phù hợp với các quy định mới của pháp luật về đầu tư công liên quan đến dự án quan trọng quốc gia, dự án đầu tư công khẩn cấp.</w:t>
            </w:r>
          </w:p>
        </w:tc>
      </w:tr>
      <w:tr w:rsidR="00F24FE9" w:rsidRPr="00C92812" w14:paraId="2C965C2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96B1321"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BC9ADCE" w14:textId="49963554" w:rsidR="00F24FE9" w:rsidRPr="00C92812" w:rsidRDefault="008A7FF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Việc thực hiện dự án khẩn cấp, nhiệm vụ cấp bách làm thay đổi một hoặc một số nội dung quy hoạch theo quy định của Chính phủ.</w:t>
            </w:r>
          </w:p>
        </w:tc>
        <w:tc>
          <w:tcPr>
            <w:tcW w:w="4394" w:type="dxa"/>
            <w:tcBorders>
              <w:top w:val="single" w:sz="4" w:space="0" w:color="auto"/>
              <w:left w:val="single" w:sz="4" w:space="0" w:color="auto"/>
              <w:bottom w:val="single" w:sz="4" w:space="0" w:color="auto"/>
              <w:right w:val="single" w:sz="4" w:space="0" w:color="auto"/>
            </w:tcBorders>
            <w:noWrap/>
            <w:hideMark/>
          </w:tcPr>
          <w:p w14:paraId="631DA95A" w14:textId="5ACD7862" w:rsidR="00F24FE9" w:rsidRPr="00C92812" w:rsidRDefault="00DD0B0A"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đ) Việc thực hiện dự án khẩn cấp, nhiệm vụ cấp bách làm thay đổi một hoặc một số nội dung quy hoạch theo quy định của Chính phủ;</w:t>
            </w:r>
          </w:p>
        </w:tc>
        <w:tc>
          <w:tcPr>
            <w:tcW w:w="5386" w:type="dxa"/>
            <w:tcBorders>
              <w:top w:val="single" w:sz="4" w:space="0" w:color="auto"/>
              <w:left w:val="single" w:sz="4" w:space="0" w:color="auto"/>
              <w:bottom w:val="single" w:sz="4" w:space="0" w:color="auto"/>
              <w:right w:val="single" w:sz="4" w:space="0" w:color="auto"/>
            </w:tcBorders>
            <w:noWrap/>
            <w:hideMark/>
          </w:tcPr>
          <w:p w14:paraId="03F6C2A8" w14:textId="4AB381EB" w:rsidR="00F24FE9" w:rsidRPr="00C92812" w:rsidRDefault="00F24FE9" w:rsidP="00F24FE9">
            <w:pPr>
              <w:spacing w:after="0"/>
              <w:rPr>
                <w:rFonts w:eastAsia="Times New Roman" w:cs="Times New Roman"/>
                <w:color w:val="000000" w:themeColor="text1"/>
                <w:sz w:val="24"/>
                <w:szCs w:val="24"/>
                <w:lang w:eastAsia="vi-VN"/>
              </w:rPr>
            </w:pPr>
          </w:p>
        </w:tc>
      </w:tr>
      <w:tr w:rsidR="00F24FE9" w:rsidRPr="00C92812" w14:paraId="4E2AF74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1F5A3C0E"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3BEB08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Không quy định</w:t>
            </w:r>
          </w:p>
        </w:tc>
        <w:tc>
          <w:tcPr>
            <w:tcW w:w="4394" w:type="dxa"/>
            <w:tcBorders>
              <w:top w:val="single" w:sz="4" w:space="0" w:color="auto"/>
              <w:left w:val="single" w:sz="4" w:space="0" w:color="auto"/>
              <w:bottom w:val="single" w:sz="4" w:space="0" w:color="auto"/>
              <w:right w:val="single" w:sz="4" w:space="0" w:color="auto"/>
            </w:tcBorders>
            <w:noWrap/>
            <w:hideMark/>
          </w:tcPr>
          <w:p w14:paraId="2587749A" w14:textId="269C98AB" w:rsidR="00F24FE9" w:rsidRPr="00C92812" w:rsidRDefault="008A7FFB"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e) Thuộc trường hợp khẩn cấp theo quy định của pháp luật về tình trạng khẩn cấp; khi có yêu cầu đột xuất, cấp bách vì lý do quốc phòng, an ninh, lợi ích quốc gia, phòng, chống thiên tai, dịch bệnh, cháy, nổ làm thay đổi một hoặc một số nội dung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589102F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Bổ sung quy định để bao quát được hết các trường hợp có thể xảy ra trong thực tiễn</w:t>
            </w:r>
          </w:p>
        </w:tc>
      </w:tr>
      <w:tr w:rsidR="00F24FE9" w:rsidRPr="00C92812" w14:paraId="67D456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15E0256"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6E8C9460"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22251FBD" w14:textId="1EEEA0C5" w:rsidR="00F24FE9" w:rsidRPr="00C92812" w:rsidRDefault="008A7FF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Cần điều chỉnh quy hoạch để kịp thời bảo vệ lợi ích của Nhà nước, quyền, lợi ích hợp pháp của tổ chức, cá nhân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053F48B1"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B201BB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57FA5502"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99C2011"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35870D0F" w14:textId="362F6485" w:rsidR="00F24FE9" w:rsidRPr="00C92812" w:rsidRDefault="008A7FFB"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h) Việc điều chỉnh một số chỉ tiêu, hoặc yêu cầu kinh tế - kỹ thuật của công trình hoặc khu vực quản lý, phát triển riêng lẻ trong định hướng phát triển ngành kết cấu hạ tầng, sử dụng tài nguyên, bảo vệ môi trường, bảo tồn đa dạng sinh học, khu vực phát triển trong quy hoạch nhưng không thay đổi mục tiêu, chỉ tiêu phát triển có liên quan của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190CCCF9"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1EA0668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9D4ECBD"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hideMark/>
          </w:tcPr>
          <w:p w14:paraId="388AE8A6" w14:textId="77777777" w:rsidR="00F24FE9" w:rsidRPr="00C92812" w:rsidRDefault="00F24FE9"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hideMark/>
          </w:tcPr>
          <w:p w14:paraId="440C07EA" w14:textId="5E96591E" w:rsidR="00F24FE9" w:rsidRPr="00C92812" w:rsidRDefault="008A7FFB"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i) Việc điều chỉnh phạm vi ranh giới của khu vực dự kiến điều tra, thăm dò, khai thác thuộc thẩm quyền quản lý Ủy ban nhân dân cấp tỉnh trong quy hoạch tỉnh để phù hợp với thực tiễn triển khai nhưng không làm thay đổi mục tiêu, chỉ tiêu phát triển có liên quan của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1C986D28" w14:textId="77777777" w:rsidR="00F24FE9" w:rsidRPr="00C92812" w:rsidRDefault="00F24FE9" w:rsidP="00F24FE9">
            <w:pPr>
              <w:spacing w:after="0"/>
              <w:rPr>
                <w:rFonts w:eastAsia="Times New Roman" w:cs="Times New Roman"/>
                <w:b/>
                <w:bCs/>
                <w:color w:val="000000" w:themeColor="text1"/>
                <w:sz w:val="24"/>
                <w:szCs w:val="24"/>
                <w:lang w:eastAsia="vi-VN"/>
              </w:rPr>
            </w:pPr>
          </w:p>
        </w:tc>
      </w:tr>
      <w:tr w:rsidR="00F24FE9" w:rsidRPr="00C92812" w14:paraId="36CCC88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0A894DF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507FB951"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Cơ quan tổ chức lập quy hoạch hoặc cơ quan lập quy hoạch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tc>
        <w:tc>
          <w:tcPr>
            <w:tcW w:w="4394" w:type="dxa"/>
            <w:tcBorders>
              <w:top w:val="single" w:sz="4" w:space="0" w:color="auto"/>
              <w:left w:val="single" w:sz="4" w:space="0" w:color="auto"/>
              <w:bottom w:val="single" w:sz="4" w:space="0" w:color="auto"/>
              <w:right w:val="single" w:sz="4" w:space="0" w:color="auto"/>
            </w:tcBorders>
            <w:noWrap/>
            <w:hideMark/>
          </w:tcPr>
          <w:p w14:paraId="4EF53D0E" w14:textId="48FAD041" w:rsidR="00F24FE9" w:rsidRPr="00C92812" w:rsidRDefault="008A7FF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tổ chức lập quy hoạch hoặc cơ quan lập quy hoạch đánh giá thực hiện quy hoạch theo quy định tại Điều 49 của Luật này và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tc>
        <w:tc>
          <w:tcPr>
            <w:tcW w:w="5386" w:type="dxa"/>
            <w:tcBorders>
              <w:top w:val="single" w:sz="4" w:space="0" w:color="auto"/>
              <w:left w:val="single" w:sz="4" w:space="0" w:color="auto"/>
              <w:bottom w:val="single" w:sz="4" w:space="0" w:color="auto"/>
              <w:right w:val="single" w:sz="4" w:space="0" w:color="auto"/>
            </w:tcBorders>
            <w:noWrap/>
            <w:hideMark/>
          </w:tcPr>
          <w:p w14:paraId="313419C1"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3D618DE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9357420"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42B4D959"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6. Thẩm quyền quyết định hoặc phê duyệt điều chỉnh quy hoạch được quy định như sau:</w:t>
            </w:r>
          </w:p>
        </w:tc>
        <w:tc>
          <w:tcPr>
            <w:tcW w:w="4394" w:type="dxa"/>
            <w:tcBorders>
              <w:top w:val="single" w:sz="4" w:space="0" w:color="auto"/>
              <w:left w:val="single" w:sz="4" w:space="0" w:color="auto"/>
              <w:bottom w:val="single" w:sz="4" w:space="0" w:color="auto"/>
              <w:right w:val="single" w:sz="4" w:space="0" w:color="auto"/>
            </w:tcBorders>
            <w:noWrap/>
            <w:hideMark/>
          </w:tcPr>
          <w:p w14:paraId="2F03107D" w14:textId="37CCE612" w:rsidR="00F24FE9" w:rsidRPr="00C92812" w:rsidRDefault="00EA7F8E"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Thẩm quyền phê duyệt điều chỉnh quy hoạch theo trình tự, thủ tục rút gọn:</w:t>
            </w:r>
          </w:p>
        </w:tc>
        <w:tc>
          <w:tcPr>
            <w:tcW w:w="5386" w:type="dxa"/>
            <w:tcBorders>
              <w:top w:val="single" w:sz="4" w:space="0" w:color="auto"/>
              <w:left w:val="single" w:sz="4" w:space="0" w:color="auto"/>
              <w:bottom w:val="single" w:sz="4" w:space="0" w:color="auto"/>
              <w:right w:val="single" w:sz="4" w:space="0" w:color="auto"/>
            </w:tcBorders>
            <w:noWrap/>
            <w:hideMark/>
          </w:tcPr>
          <w:p w14:paraId="239C4721" w14:textId="06BBE052" w:rsidR="00F24FE9" w:rsidRPr="00C92812" w:rsidRDefault="00F24FE9" w:rsidP="00EA7F8E">
            <w:pPr>
              <w:spacing w:after="0"/>
              <w:rPr>
                <w:rFonts w:eastAsia="Times New Roman" w:cs="Times New Roman"/>
                <w:color w:val="000000" w:themeColor="text1"/>
                <w:sz w:val="24"/>
                <w:szCs w:val="24"/>
                <w:lang w:eastAsia="vi-VN"/>
              </w:rPr>
            </w:pPr>
          </w:p>
        </w:tc>
      </w:tr>
      <w:tr w:rsidR="00F24FE9" w:rsidRPr="00C92812" w14:paraId="0C0A0D5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28E041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7D3F4456"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Quốc hội quyết định điều chỉnh quy hoạch tổng thể quốc gia, quy hoạch không gian biển quốc gia, quy hoạch sử dụng đất quốc gia;</w:t>
            </w:r>
          </w:p>
        </w:tc>
        <w:tc>
          <w:tcPr>
            <w:tcW w:w="4394" w:type="dxa"/>
            <w:tcBorders>
              <w:top w:val="single" w:sz="4" w:space="0" w:color="auto"/>
              <w:left w:val="single" w:sz="4" w:space="0" w:color="auto"/>
              <w:bottom w:val="single" w:sz="4" w:space="0" w:color="auto"/>
              <w:right w:val="single" w:sz="4" w:space="0" w:color="auto"/>
            </w:tcBorders>
            <w:noWrap/>
            <w:hideMark/>
          </w:tcPr>
          <w:p w14:paraId="7F2D859C" w14:textId="1167E373" w:rsidR="00F24FE9" w:rsidRPr="00C92812" w:rsidRDefault="009926B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Quốc hội quyết định điều chỉnh quy hoạch tổng thể quốc gia;</w:t>
            </w:r>
          </w:p>
        </w:tc>
        <w:tc>
          <w:tcPr>
            <w:tcW w:w="5386" w:type="dxa"/>
            <w:tcBorders>
              <w:top w:val="single" w:sz="4" w:space="0" w:color="auto"/>
              <w:left w:val="single" w:sz="4" w:space="0" w:color="auto"/>
              <w:bottom w:val="single" w:sz="4" w:space="0" w:color="auto"/>
              <w:right w:val="single" w:sz="4" w:space="0" w:color="auto"/>
            </w:tcBorders>
            <w:noWrap/>
            <w:hideMark/>
          </w:tcPr>
          <w:p w14:paraId="106BA0F2"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9926BB" w:rsidRPr="00C92812" w14:paraId="40ED09C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6871EE4" w14:textId="77777777" w:rsidR="009926BB" w:rsidRPr="00C92812" w:rsidRDefault="009926BB" w:rsidP="00F24FE9">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8B90B09" w14:textId="77777777" w:rsidR="009926BB" w:rsidRPr="00C92812" w:rsidRDefault="009926BB" w:rsidP="00F24FE9">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DE94764" w14:textId="71016539" w:rsidR="009926BB" w:rsidRPr="00C92812" w:rsidRDefault="009926B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Thủ tướng Chính phủ quyết định điều chỉnh, quy hoạch không gian biển quốc gia, quy hoạch sử dụng đất quốc gia;</w:t>
            </w:r>
          </w:p>
        </w:tc>
        <w:tc>
          <w:tcPr>
            <w:tcW w:w="5386" w:type="dxa"/>
            <w:tcBorders>
              <w:top w:val="single" w:sz="4" w:space="0" w:color="auto"/>
              <w:left w:val="single" w:sz="4" w:space="0" w:color="auto"/>
              <w:bottom w:val="single" w:sz="4" w:space="0" w:color="auto"/>
              <w:right w:val="single" w:sz="4" w:space="0" w:color="auto"/>
            </w:tcBorders>
            <w:noWrap/>
          </w:tcPr>
          <w:p w14:paraId="1964891E" w14:textId="77777777" w:rsidR="009926BB" w:rsidRPr="00C92812" w:rsidRDefault="009926BB" w:rsidP="00F24FE9">
            <w:pPr>
              <w:spacing w:after="0"/>
              <w:rPr>
                <w:rFonts w:eastAsia="Times New Roman" w:cs="Times New Roman"/>
                <w:b/>
                <w:bCs/>
                <w:color w:val="000000" w:themeColor="text1"/>
                <w:sz w:val="24"/>
                <w:szCs w:val="24"/>
                <w:lang w:eastAsia="vi-VN"/>
              </w:rPr>
            </w:pPr>
          </w:p>
        </w:tc>
      </w:tr>
      <w:tr w:rsidR="00F24FE9" w:rsidRPr="00C92812" w14:paraId="3E9B50E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78AEFA54"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BC6510A"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b) Bộ trưởng được giao tổ chức lập quy hoạch ngành quốc gia, lập quy hoạch vùng phê duyệt điều chỉnh quy hoạch ngành quốc gia, quy hoạch vùng và báo cáo Thủ tướng Chính phủ kết quả thực hiện;</w:t>
            </w:r>
          </w:p>
        </w:tc>
        <w:tc>
          <w:tcPr>
            <w:tcW w:w="4394" w:type="dxa"/>
            <w:tcBorders>
              <w:top w:val="single" w:sz="4" w:space="0" w:color="auto"/>
              <w:left w:val="single" w:sz="4" w:space="0" w:color="auto"/>
              <w:bottom w:val="single" w:sz="4" w:space="0" w:color="auto"/>
              <w:right w:val="single" w:sz="4" w:space="0" w:color="auto"/>
            </w:tcBorders>
            <w:noWrap/>
            <w:hideMark/>
          </w:tcPr>
          <w:p w14:paraId="321FD575" w14:textId="6E62CCDB" w:rsidR="00F24FE9" w:rsidRPr="00C92812" w:rsidRDefault="00F24FE9" w:rsidP="009926BB">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w:t>
            </w:r>
            <w:r w:rsidR="009926BB" w:rsidRPr="00C92812">
              <w:rPr>
                <w:rFonts w:eastAsia="Times New Roman" w:cs="Times New Roman"/>
                <w:color w:val="000000" w:themeColor="text1"/>
                <w:sz w:val="24"/>
                <w:szCs w:val="24"/>
                <w:lang w:eastAsia="vi-VN"/>
              </w:rPr>
              <w:t>c) Bộ trưởng được giao tổ chức lập quy hoạch ngành, quy hoạch vùng phê duyệt điều chỉnh quy hoạch ngành, quy hoạch vùng;</w:t>
            </w:r>
          </w:p>
        </w:tc>
        <w:tc>
          <w:tcPr>
            <w:tcW w:w="5386" w:type="dxa"/>
            <w:tcBorders>
              <w:top w:val="single" w:sz="4" w:space="0" w:color="auto"/>
              <w:left w:val="single" w:sz="4" w:space="0" w:color="auto"/>
              <w:bottom w:val="single" w:sz="4" w:space="0" w:color="auto"/>
              <w:right w:val="single" w:sz="4" w:space="0" w:color="auto"/>
            </w:tcBorders>
            <w:noWrap/>
            <w:hideMark/>
          </w:tcPr>
          <w:p w14:paraId="0A4CC7D8"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019EA51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77AB668"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69B4987C" w14:textId="77777777" w:rsidR="00F24FE9" w:rsidRPr="00C92812" w:rsidRDefault="00F24FE9" w:rsidP="00F24FE9">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c) Chủ tịch Ủy ban nhân dân cấp tỉnh phê duyệt điều chỉnh quy hoạch tỉnh và báo cáo Thủ tướng Chính phủ kết quả thực hiện.</w:t>
            </w:r>
          </w:p>
        </w:tc>
        <w:tc>
          <w:tcPr>
            <w:tcW w:w="4394" w:type="dxa"/>
            <w:tcBorders>
              <w:top w:val="single" w:sz="4" w:space="0" w:color="auto"/>
              <w:left w:val="single" w:sz="4" w:space="0" w:color="auto"/>
              <w:bottom w:val="single" w:sz="4" w:space="0" w:color="auto"/>
              <w:right w:val="single" w:sz="4" w:space="0" w:color="auto"/>
            </w:tcBorders>
            <w:noWrap/>
            <w:hideMark/>
          </w:tcPr>
          <w:p w14:paraId="504AABAE" w14:textId="7183D497" w:rsidR="00F24FE9" w:rsidRPr="00C92812" w:rsidRDefault="009926B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Chủ tịch Ủy ban nhân dân cấp tỉnh phê duyệt điều chỉnh quy hoạch tỉnh.</w:t>
            </w:r>
          </w:p>
        </w:tc>
        <w:tc>
          <w:tcPr>
            <w:tcW w:w="5386" w:type="dxa"/>
            <w:tcBorders>
              <w:top w:val="single" w:sz="4" w:space="0" w:color="auto"/>
              <w:left w:val="single" w:sz="4" w:space="0" w:color="auto"/>
              <w:bottom w:val="single" w:sz="4" w:space="0" w:color="auto"/>
              <w:right w:val="single" w:sz="4" w:space="0" w:color="auto"/>
            </w:tcBorders>
            <w:noWrap/>
            <w:hideMark/>
          </w:tcPr>
          <w:p w14:paraId="5BA91BDC"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72134F3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3E30E303"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7481BAA3"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Chưa quy định</w:t>
            </w:r>
          </w:p>
        </w:tc>
        <w:tc>
          <w:tcPr>
            <w:tcW w:w="4394" w:type="dxa"/>
            <w:tcBorders>
              <w:top w:val="single" w:sz="4" w:space="0" w:color="auto"/>
              <w:left w:val="single" w:sz="4" w:space="0" w:color="auto"/>
              <w:bottom w:val="single" w:sz="4" w:space="0" w:color="auto"/>
              <w:right w:val="single" w:sz="4" w:space="0" w:color="auto"/>
            </w:tcBorders>
            <w:noWrap/>
            <w:hideMark/>
          </w:tcPr>
          <w:p w14:paraId="2FE1EEA2" w14:textId="4C3AC9D8" w:rsidR="00F24FE9" w:rsidRPr="00C92812" w:rsidRDefault="009926B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Việc điều chỉnh quy hoạch chi tiết ngành, quy hoạch đô thị và nông thôn theo trình tự, thủ tục rút gọn (nếu có) được thực hiện theo quy định của pháp luật có liên quan.</w:t>
            </w:r>
          </w:p>
        </w:tc>
        <w:tc>
          <w:tcPr>
            <w:tcW w:w="5386" w:type="dxa"/>
            <w:tcBorders>
              <w:top w:val="single" w:sz="4" w:space="0" w:color="auto"/>
              <w:left w:val="single" w:sz="4" w:space="0" w:color="auto"/>
              <w:bottom w:val="single" w:sz="4" w:space="0" w:color="auto"/>
              <w:right w:val="single" w:sz="4" w:space="0" w:color="auto"/>
            </w:tcBorders>
            <w:noWrap/>
            <w:hideMark/>
          </w:tcPr>
          <w:p w14:paraId="098C9A97"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24FE9" w:rsidRPr="00C92812" w14:paraId="2E75E7C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hideMark/>
          </w:tcPr>
          <w:p w14:paraId="69D40D29" w14:textId="77777777" w:rsidR="00F24FE9" w:rsidRPr="00C92812" w:rsidRDefault="00F24FE9" w:rsidP="00F24FE9">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c>
          <w:tcPr>
            <w:tcW w:w="4111" w:type="dxa"/>
            <w:tcBorders>
              <w:top w:val="single" w:sz="4" w:space="0" w:color="auto"/>
              <w:left w:val="single" w:sz="4" w:space="0" w:color="auto"/>
              <w:bottom w:val="single" w:sz="4" w:space="0" w:color="auto"/>
              <w:right w:val="single" w:sz="4" w:space="0" w:color="auto"/>
            </w:tcBorders>
            <w:noWrap/>
            <w:hideMark/>
          </w:tcPr>
          <w:p w14:paraId="0709BFAE" w14:textId="77777777" w:rsidR="00F24FE9" w:rsidRPr="00C92812" w:rsidRDefault="00F24FE9"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7. Chính phủ quy định chi tiết khoản 1, khoản 2 và khoản 5 Điều này; quy định hồ sơ điều chỉnh quy hoạch theo trình tự, thủ tục rút gọn</w:t>
            </w:r>
          </w:p>
        </w:tc>
        <w:tc>
          <w:tcPr>
            <w:tcW w:w="4394" w:type="dxa"/>
            <w:tcBorders>
              <w:top w:val="single" w:sz="4" w:space="0" w:color="auto"/>
              <w:left w:val="single" w:sz="4" w:space="0" w:color="auto"/>
              <w:bottom w:val="single" w:sz="4" w:space="0" w:color="auto"/>
              <w:right w:val="single" w:sz="4" w:space="0" w:color="auto"/>
            </w:tcBorders>
            <w:noWrap/>
            <w:hideMark/>
          </w:tcPr>
          <w:p w14:paraId="1C0B2B43" w14:textId="103B1C3A" w:rsidR="00F24FE9" w:rsidRPr="00C92812" w:rsidRDefault="009926BB" w:rsidP="00F24FE9">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5. Chính phủ quy định chi tiết khoản 2 Điều này; quy định hồ sơ điều chỉnh quy hoạch theo trình tự, thủ tục rút gọn.</w:t>
            </w:r>
          </w:p>
        </w:tc>
        <w:tc>
          <w:tcPr>
            <w:tcW w:w="5386" w:type="dxa"/>
            <w:tcBorders>
              <w:top w:val="single" w:sz="4" w:space="0" w:color="auto"/>
              <w:left w:val="single" w:sz="4" w:space="0" w:color="auto"/>
              <w:bottom w:val="single" w:sz="4" w:space="0" w:color="auto"/>
              <w:right w:val="single" w:sz="4" w:space="0" w:color="auto"/>
            </w:tcBorders>
            <w:noWrap/>
            <w:hideMark/>
          </w:tcPr>
          <w:p w14:paraId="738773E4" w14:textId="77777777" w:rsidR="00F24FE9" w:rsidRPr="00C92812" w:rsidRDefault="00F24FE9" w:rsidP="00F24FE9">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w:t>
            </w:r>
          </w:p>
        </w:tc>
      </w:tr>
      <w:tr w:rsidR="00F31E16" w:rsidRPr="00C92812" w14:paraId="6B893D9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AE79C89"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26D0CDC"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C932CA4" w14:textId="1737573A" w:rsidR="00F31E16" w:rsidRPr="00C92812" w:rsidRDefault="00F31E16" w:rsidP="00F31E16">
            <w:pPr>
              <w:spacing w:after="0"/>
              <w:jc w:val="center"/>
              <w:rPr>
                <w:rFonts w:eastAsia="Times New Roman" w:cs="Times New Roman"/>
                <w:color w:val="000000" w:themeColor="text1"/>
                <w:sz w:val="24"/>
                <w:szCs w:val="24"/>
                <w:lang w:eastAsia="vi-VN"/>
              </w:rPr>
            </w:pPr>
            <w:r w:rsidRPr="00C92812">
              <w:rPr>
                <w:rFonts w:eastAsia="Times New Roman" w:cs="Times New Roman"/>
                <w:b/>
                <w:bCs/>
                <w:color w:val="000000" w:themeColor="text1"/>
                <w:sz w:val="24"/>
                <w:szCs w:val="24"/>
                <w:lang w:eastAsia="vi-VN"/>
              </w:rPr>
              <w:t>Chương VI</w:t>
            </w:r>
            <w:r w:rsidRPr="00C92812">
              <w:rPr>
                <w:rFonts w:eastAsia="Times New Roman" w:cs="Times New Roman"/>
                <w:b/>
                <w:bCs/>
                <w:color w:val="000000" w:themeColor="text1"/>
                <w:sz w:val="24"/>
                <w:szCs w:val="24"/>
                <w:lang w:eastAsia="vi-VN"/>
              </w:rPr>
              <w:br/>
              <w:t>ĐIỀU KHOẢN THI HÀNH</w:t>
            </w:r>
          </w:p>
        </w:tc>
        <w:tc>
          <w:tcPr>
            <w:tcW w:w="5386" w:type="dxa"/>
            <w:tcBorders>
              <w:top w:val="single" w:sz="4" w:space="0" w:color="auto"/>
              <w:left w:val="single" w:sz="4" w:space="0" w:color="auto"/>
              <w:bottom w:val="single" w:sz="4" w:space="0" w:color="auto"/>
              <w:right w:val="single" w:sz="4" w:space="0" w:color="auto"/>
            </w:tcBorders>
            <w:noWrap/>
          </w:tcPr>
          <w:p w14:paraId="55244573"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30CA85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5CC06BB" w14:textId="411A06F7" w:rsidR="00F31E16" w:rsidRPr="00C92812" w:rsidRDefault="00F31E16" w:rsidP="00F31E16">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Điều 55</w:t>
            </w:r>
          </w:p>
        </w:tc>
        <w:tc>
          <w:tcPr>
            <w:tcW w:w="4111" w:type="dxa"/>
            <w:tcBorders>
              <w:top w:val="single" w:sz="4" w:space="0" w:color="auto"/>
              <w:left w:val="single" w:sz="4" w:space="0" w:color="auto"/>
              <w:bottom w:val="single" w:sz="4" w:space="0" w:color="auto"/>
              <w:right w:val="single" w:sz="4" w:space="0" w:color="auto"/>
            </w:tcBorders>
            <w:noWrap/>
          </w:tcPr>
          <w:p w14:paraId="0F2B0AC7" w14:textId="1E8A02BB"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01493BC7" w14:textId="2F9780F9"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5</w:t>
            </w:r>
            <w:r w:rsidRPr="00C92812">
              <w:rPr>
                <w:rFonts w:eastAsia="Times New Roman" w:cs="Times New Roman"/>
                <w:b/>
                <w:bCs/>
                <w:color w:val="000000" w:themeColor="text1"/>
                <w:sz w:val="24"/>
                <w:szCs w:val="24"/>
                <w:lang w:eastAsia="vi-VN"/>
              </w:rPr>
              <w:t>5. Hiệu lực thi hành</w:t>
            </w:r>
          </w:p>
        </w:tc>
        <w:tc>
          <w:tcPr>
            <w:tcW w:w="5386" w:type="dxa"/>
            <w:tcBorders>
              <w:top w:val="single" w:sz="4" w:space="0" w:color="auto"/>
              <w:left w:val="single" w:sz="4" w:space="0" w:color="auto"/>
              <w:bottom w:val="single" w:sz="4" w:space="0" w:color="auto"/>
              <w:right w:val="single" w:sz="4" w:space="0" w:color="auto"/>
            </w:tcBorders>
            <w:noWrap/>
          </w:tcPr>
          <w:p w14:paraId="7186FFB5" w14:textId="623B9D68"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 </w:t>
            </w:r>
          </w:p>
        </w:tc>
      </w:tr>
      <w:tr w:rsidR="00F31E16" w:rsidRPr="00C92812" w14:paraId="7EEF574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39CB710"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E27AE37" w14:textId="24128D87"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73533FCE" w14:textId="76CC3959"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Luật này có hiệu lực thi hành từ ngày … tháng … năm 2025.</w:t>
            </w:r>
          </w:p>
        </w:tc>
        <w:tc>
          <w:tcPr>
            <w:tcW w:w="5386" w:type="dxa"/>
            <w:tcBorders>
              <w:top w:val="single" w:sz="4" w:space="0" w:color="auto"/>
              <w:left w:val="single" w:sz="4" w:space="0" w:color="auto"/>
              <w:bottom w:val="single" w:sz="4" w:space="0" w:color="auto"/>
              <w:right w:val="single" w:sz="4" w:space="0" w:color="auto"/>
            </w:tcBorders>
            <w:noWrap/>
          </w:tcPr>
          <w:p w14:paraId="5BC3BB25" w14:textId="13C10C36"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 </w:t>
            </w:r>
          </w:p>
        </w:tc>
      </w:tr>
      <w:tr w:rsidR="00F31E16" w:rsidRPr="00C92812" w14:paraId="2FCFDC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1FDB23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CAAFC44" w14:textId="6FFE374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369C822A" w14:textId="069B797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2. Luật Quy hoạch số 21/2017/QH15 được sửa đổi bổ sung tại Luật số 03/2022/QH15, Luật số 05/2022/QH15, Luật số 08/2022/QH15, Luật số 09/2022/QH15, Luật số 15/2023/QH15, Luật số 16/2023/QH15, Luật số 20/2023/QH15, Luật số 26/2023/QH15, Luật số 27/2023/QH15, Luật số 28/2023/QH15, </w:t>
            </w:r>
            <w:r w:rsidRPr="00C92812">
              <w:rPr>
                <w:rFonts w:eastAsia="Times New Roman" w:cs="Times New Roman"/>
                <w:color w:val="000000" w:themeColor="text1"/>
                <w:sz w:val="24"/>
                <w:szCs w:val="24"/>
                <w:lang w:eastAsia="vi-VN"/>
              </w:rPr>
              <w:lastRenderedPageBreak/>
              <w:t>Luật số 31/2024/QH15, Luật số 33/2024/QH15, Luật số 35/2024/QH15, Luật số 38/2024/QH15, Luật số 43/2024/QH15 và Luật số 57/2024/QH15 hết hiệu lực kể từ ngày Luật này có hiệu lực thi hành.</w:t>
            </w:r>
          </w:p>
        </w:tc>
        <w:tc>
          <w:tcPr>
            <w:tcW w:w="5386" w:type="dxa"/>
            <w:tcBorders>
              <w:top w:val="single" w:sz="4" w:space="0" w:color="auto"/>
              <w:left w:val="single" w:sz="4" w:space="0" w:color="auto"/>
              <w:bottom w:val="single" w:sz="4" w:space="0" w:color="auto"/>
              <w:right w:val="single" w:sz="4" w:space="0" w:color="auto"/>
            </w:tcBorders>
            <w:noWrap/>
          </w:tcPr>
          <w:p w14:paraId="2D3A4759" w14:textId="158F4F41"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lastRenderedPageBreak/>
              <w:t> </w:t>
            </w:r>
          </w:p>
        </w:tc>
      </w:tr>
      <w:tr w:rsidR="00F31E16" w:rsidRPr="00C92812" w14:paraId="24140EC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C050537" w14:textId="35E02A9C" w:rsidR="00F31E16" w:rsidRPr="00C92812" w:rsidRDefault="00F31E16" w:rsidP="00F31E16">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Điều 56</w:t>
            </w:r>
          </w:p>
        </w:tc>
        <w:tc>
          <w:tcPr>
            <w:tcW w:w="4111" w:type="dxa"/>
            <w:tcBorders>
              <w:top w:val="single" w:sz="4" w:space="0" w:color="auto"/>
              <w:left w:val="single" w:sz="4" w:space="0" w:color="auto"/>
              <w:bottom w:val="single" w:sz="4" w:space="0" w:color="auto"/>
              <w:right w:val="single" w:sz="4" w:space="0" w:color="auto"/>
            </w:tcBorders>
            <w:noWrap/>
          </w:tcPr>
          <w:p w14:paraId="37A5CDD9" w14:textId="73CF6CC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6ED6C084" w14:textId="778CDA6B"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5</w:t>
            </w:r>
            <w:r w:rsidRPr="00C92812">
              <w:rPr>
                <w:rFonts w:eastAsia="Times New Roman" w:cs="Times New Roman"/>
                <w:b/>
                <w:bCs/>
                <w:color w:val="000000" w:themeColor="text1"/>
                <w:sz w:val="24"/>
                <w:szCs w:val="24"/>
                <w:lang w:eastAsia="vi-VN"/>
              </w:rPr>
              <w:t xml:space="preserve">6. Quy định chuyển tiếp </w:t>
            </w:r>
          </w:p>
        </w:tc>
        <w:tc>
          <w:tcPr>
            <w:tcW w:w="5386" w:type="dxa"/>
            <w:tcBorders>
              <w:top w:val="single" w:sz="4" w:space="0" w:color="auto"/>
              <w:left w:val="single" w:sz="4" w:space="0" w:color="auto"/>
              <w:bottom w:val="single" w:sz="4" w:space="0" w:color="auto"/>
              <w:right w:val="single" w:sz="4" w:space="0" w:color="auto"/>
            </w:tcBorders>
            <w:noWrap/>
          </w:tcPr>
          <w:p w14:paraId="3FA47B1E" w14:textId="71A429B0"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 </w:t>
            </w:r>
          </w:p>
        </w:tc>
      </w:tr>
      <w:tr w:rsidR="00F31E16" w:rsidRPr="00C92812" w14:paraId="654EDD3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0F43FCA"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53FE41A"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F1E8A5F" w14:textId="41E037A7"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1. Quy hoạch, điều chỉnh quy hoạch đã được quyết định hoặc phê duyệt theo quy định của pháp luật trước ngày Luật này có hiệu lực được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71AF1894"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C14A1E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B6B6746"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265ABB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17969AB" w14:textId="51C3DF1A"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a) Quy hoạch cấp quốc gia, quy hoạch vùng, quy hoạch tỉnh thời kỳ 2021-2030 và điều chỉnh quy hoạch cấp quốc gia, quy hoạch vùng, quy hoạch tỉnh thời kỳ 2021-2030 đã được cấp có thẩm quyền quyết định hoặc phê duyệt trước ngày Luật này có hiệu lực thi hành được tiếp tục thực hiện cho đến hết thời kỳ quy hoạch hoặc cho đến khi được thay thế theo quy định của pháp luật;</w:t>
            </w:r>
          </w:p>
        </w:tc>
        <w:tc>
          <w:tcPr>
            <w:tcW w:w="5386" w:type="dxa"/>
            <w:tcBorders>
              <w:top w:val="single" w:sz="4" w:space="0" w:color="auto"/>
              <w:left w:val="single" w:sz="4" w:space="0" w:color="auto"/>
              <w:bottom w:val="single" w:sz="4" w:space="0" w:color="auto"/>
              <w:right w:val="single" w:sz="4" w:space="0" w:color="auto"/>
            </w:tcBorders>
            <w:noWrap/>
          </w:tcPr>
          <w:p w14:paraId="49D784F6"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7CA174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09602F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5FCBC36"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BCD2E78" w14:textId="6252D5B0"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b) Quy hoạch đô thị và nông thôn, quy hoạch có tính chất kỹ thuật, chuyên ngành, điều chỉnh quy hoạch đô thị và nông thôn, điều chỉnh quy hoạch có tính chất kỹ thuật, chuyên ngành đã được cấp có thẩm quyền phê duyệt trước ngày Luật này có hiệu lực thi hành được tiếp tục thực hiện cho đến hết thời kỳ quy hoạch, hoặc thời hạn quy hoạch, hoặc cho đến khi được thay thế theo quy định của pháp luật;</w:t>
            </w:r>
          </w:p>
        </w:tc>
        <w:tc>
          <w:tcPr>
            <w:tcW w:w="5386" w:type="dxa"/>
            <w:tcBorders>
              <w:top w:val="single" w:sz="4" w:space="0" w:color="auto"/>
              <w:left w:val="single" w:sz="4" w:space="0" w:color="auto"/>
              <w:bottom w:val="single" w:sz="4" w:space="0" w:color="auto"/>
              <w:right w:val="single" w:sz="4" w:space="0" w:color="auto"/>
            </w:tcBorders>
            <w:noWrap/>
          </w:tcPr>
          <w:p w14:paraId="397C9D0B"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6AE6D6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92C3E7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165F56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F84993B" w14:textId="1EDCBAB3" w:rsidR="00F31E16" w:rsidRPr="00C92812" w:rsidRDefault="00F31E16" w:rsidP="00F31E16">
            <w:pPr>
              <w:spacing w:after="0"/>
              <w:rPr>
                <w:rFonts w:eastAsia="Times New Roman" w:cs="Times New Roman"/>
                <w:color w:val="000000" w:themeColor="text1"/>
                <w:spacing w:val="-6"/>
                <w:sz w:val="24"/>
                <w:szCs w:val="24"/>
                <w:lang w:eastAsia="vi-VN"/>
              </w:rPr>
            </w:pPr>
            <w:r w:rsidRPr="00C92812">
              <w:rPr>
                <w:rFonts w:eastAsia="Times New Roman" w:cs="Times New Roman"/>
                <w:bCs/>
                <w:color w:val="000000" w:themeColor="text1"/>
                <w:spacing w:val="-6"/>
                <w:sz w:val="24"/>
                <w:szCs w:val="24"/>
                <w:lang w:eastAsia="vi-VN"/>
              </w:rPr>
              <w:t xml:space="preserve">2. Quy hoạch, điều chỉnh quy hoạch đã được lập, thẩm định trước ngày Luật này có hiệu lực </w:t>
            </w:r>
            <w:r w:rsidRPr="00C92812">
              <w:rPr>
                <w:rFonts w:eastAsia="Times New Roman" w:cs="Times New Roman"/>
                <w:bCs/>
                <w:color w:val="000000" w:themeColor="text1"/>
                <w:spacing w:val="-6"/>
                <w:sz w:val="24"/>
                <w:szCs w:val="24"/>
                <w:lang w:eastAsia="vi-VN"/>
              </w:rPr>
              <w:lastRenderedPageBreak/>
              <w:t>mà chưa được quyết định hoặc phê duyệt thì được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4CF74F6A"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BA7C6C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3B99AD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275B3ED"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488436B5" w14:textId="14F31EE0" w:rsidR="00F31E16" w:rsidRPr="00C92812" w:rsidRDefault="00F31E16" w:rsidP="00F31E16">
            <w:pPr>
              <w:spacing w:after="0"/>
              <w:rPr>
                <w:rFonts w:eastAsia="Times New Roman" w:cs="Times New Roman"/>
                <w:color w:val="000000" w:themeColor="text1"/>
                <w:spacing w:val="-6"/>
                <w:sz w:val="24"/>
                <w:szCs w:val="24"/>
                <w:lang w:eastAsia="vi-VN"/>
              </w:rPr>
            </w:pPr>
            <w:r w:rsidRPr="00C92812">
              <w:rPr>
                <w:rFonts w:eastAsia="Times New Roman" w:cs="Times New Roman"/>
                <w:bCs/>
                <w:color w:val="000000" w:themeColor="text1"/>
                <w:spacing w:val="-6"/>
                <w:sz w:val="24"/>
                <w:szCs w:val="24"/>
                <w:lang w:eastAsia="vi-VN"/>
              </w:rPr>
              <w:t>a) Quy hoạch cấp quốc gia, quy hoạch vùng, quy hoạch tỉnh thời kỳ 2021-2030 và điều chỉnh quy hoạch cấp quốc gia, quy hoạch vùng, quy hoạch tỉnh thời kỳ 2021-2030 đã được lập, thẩm định trước ngày Luật này có hiệu lực mà chưa được quyết định hoặc phê duyệt thì quyết định hoặc phê duyệt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13338CA8"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2AA24E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16E88C6"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881B2BB"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2B25625" w14:textId="4DF4338B"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b) Quy hoạch đô thị và nông thôn, quy hoạch có tính chất kỹ thuật, chuyên ngành, điều chỉnh quy hoạch đô thị và nông thôn, điều chỉnh quy hoạch có tính chất kỹ thuật, chuyên ngành đã được lập, thẩm định trước ngày Luật này có hiệu lực mà chưa được phê duyệt thì phê duyệt theo quy định của pháp luật được ban hành trước ngày Luật này có hiệu lực thi hành và pháp luật có liên quan;</w:t>
            </w:r>
          </w:p>
        </w:tc>
        <w:tc>
          <w:tcPr>
            <w:tcW w:w="5386" w:type="dxa"/>
            <w:tcBorders>
              <w:top w:val="single" w:sz="4" w:space="0" w:color="auto"/>
              <w:left w:val="single" w:sz="4" w:space="0" w:color="auto"/>
              <w:bottom w:val="single" w:sz="4" w:space="0" w:color="auto"/>
              <w:right w:val="single" w:sz="4" w:space="0" w:color="auto"/>
            </w:tcBorders>
            <w:noWrap/>
          </w:tcPr>
          <w:p w14:paraId="3E9FC735"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0CB950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0397F1A"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8CDC10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872959C" w14:textId="2C6A2FD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c) Quy hoạch, điều chỉnh quy hoạch được lập, thẩm định xong trước thì được quyết định hoặc phê duyệt trước;</w:t>
            </w:r>
          </w:p>
        </w:tc>
        <w:tc>
          <w:tcPr>
            <w:tcW w:w="5386" w:type="dxa"/>
            <w:tcBorders>
              <w:top w:val="single" w:sz="4" w:space="0" w:color="auto"/>
              <w:left w:val="single" w:sz="4" w:space="0" w:color="auto"/>
              <w:bottom w:val="single" w:sz="4" w:space="0" w:color="auto"/>
              <w:right w:val="single" w:sz="4" w:space="0" w:color="auto"/>
            </w:tcBorders>
            <w:noWrap/>
          </w:tcPr>
          <w:p w14:paraId="0EE275BD"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A5E25C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F981F0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9EB15E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AB407E6" w14:textId="00BB1F5C"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3. Quy hoạch cấp quốc gia đang thực hiện điều chỉnh theo quy định tại Điều 54, Điều 54a Luật Quy hoạch nhưng chưa được thẩm định, quyết định hoặc phê duyệt thì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279FD940"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67FD52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647366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4FECE2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E37BA58" w14:textId="25AEB961"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Cs/>
                <w:color w:val="000000" w:themeColor="text1"/>
                <w:sz w:val="24"/>
                <w:szCs w:val="24"/>
                <w:lang w:eastAsia="vi-VN"/>
              </w:rPr>
              <w:t xml:space="preserve">a) Quy hoạch cấp quốc gia trừ trường hợp quy định tại điểm b và c khoản này được phép lựa chọn tiếp tục thực hiện lập, thẩm định, quyết định hoặc phê duyệt điều chỉnh quy hoạch theo quy định tại Điều 53 hoặc </w:t>
            </w:r>
            <w:r w:rsidRPr="00C92812">
              <w:rPr>
                <w:rFonts w:eastAsia="Times New Roman" w:cs="Times New Roman"/>
                <w:bCs/>
                <w:color w:val="000000" w:themeColor="text1"/>
                <w:sz w:val="24"/>
                <w:szCs w:val="24"/>
                <w:lang w:eastAsia="vi-VN"/>
              </w:rPr>
              <w:lastRenderedPageBreak/>
              <w:t>Điều 54 Luật này; nội dung điều chỉnh quy hoạch thực hiện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6AF4A58C"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852438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26A1DF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C0C6932" w14:textId="3B0A977B"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532C5C2F" w14:textId="2062157A"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Các quy hoạch ngành quốc gia số thứ tự 12, 16, 17, 18, 19 và 30 tại Phụ lục 1 của Luật Quy hoạch được tiếp tục thực hiện lập, thẩm định điều chỉnh quy hoạch theo quy định tại Điều 53 hoặc Điều 54 của Luật này; nội dung điều chỉnh quy hoạch theo quy định của pháp luật trước ngày Luật này có hiệu lực trừ quy định tại điểm g khoản 3 Điều 25 Luật Quy hoạch; thẩm quyền phê duyệt điều chỉnh quy hoạch theo quy định tại điểm c khoản 3 Điều 54 của Luật này;</w:t>
            </w:r>
          </w:p>
        </w:tc>
        <w:tc>
          <w:tcPr>
            <w:tcW w:w="5386" w:type="dxa"/>
            <w:tcBorders>
              <w:top w:val="single" w:sz="4" w:space="0" w:color="auto"/>
              <w:left w:val="single" w:sz="4" w:space="0" w:color="auto"/>
              <w:bottom w:val="single" w:sz="4" w:space="0" w:color="auto"/>
              <w:right w:val="single" w:sz="4" w:space="0" w:color="auto"/>
            </w:tcBorders>
            <w:noWrap/>
          </w:tcPr>
          <w:p w14:paraId="67D959AE" w14:textId="6DDEA58F"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Xử lý chuyển tiếp đối với các quy hoạch đã được phê duyệt trước ngày Luật này có hiệu lực thi hành nhưng sẽ bị bãi bỏ và sẽ được chuyển nội dung vào quy hoạch khác theo quy định của Luật này..</w:t>
            </w:r>
          </w:p>
        </w:tc>
      </w:tr>
      <w:tr w:rsidR="00F31E16" w:rsidRPr="00C92812" w14:paraId="4A7A045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F131CD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B45EC4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4860B8E" w14:textId="118260A7" w:rsidR="00F31E16" w:rsidRPr="00C92812" w:rsidRDefault="00F31E16" w:rsidP="00F31E16">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c) Các quy hoạch ngành quốc gia số thứ tự 14 và 22 tại Phụ lục 1 của Luật Quy hoạch được tiếp tục thực hiện lập, thẩm định, phê duyệt điều chỉnh quy hoạch theo quy định tại Điều 53 hoặc Điều 54 của Luật này; nội dung điều chỉnh quy hoạch thực hiện theo quy định tại khoản 1 Điều 27 của Luật này; thẩm quyền phê duyệt điều chỉnh quy hoạch theo quy định tại điểm c khoản 3 Điều 54 của Luật này.</w:t>
            </w:r>
          </w:p>
        </w:tc>
        <w:tc>
          <w:tcPr>
            <w:tcW w:w="5386" w:type="dxa"/>
            <w:tcBorders>
              <w:top w:val="single" w:sz="4" w:space="0" w:color="auto"/>
              <w:left w:val="single" w:sz="4" w:space="0" w:color="auto"/>
              <w:bottom w:val="single" w:sz="4" w:space="0" w:color="auto"/>
              <w:right w:val="single" w:sz="4" w:space="0" w:color="auto"/>
            </w:tcBorders>
            <w:noWrap/>
          </w:tcPr>
          <w:p w14:paraId="7575FD0E"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C9D20B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BCAA433"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80A15BD"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5F0CBFF" w14:textId="51C2AA54"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Việc điều chỉnh quy hoạch cấp quốc gia, quy hoạch vùng, quy hoạch tỉnh thời kỳ 2021-2030 để thực hiện sắp xếp đơn vị hành chính cấp tỉnh và tổ chức chính quyền địa phương 2 cấp hoặc để thực hiện mục tiêu tăng trưởng 2 con số giai đoạn 2026-2030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31CEFBC2" w14:textId="2D4BB2F9" w:rsidR="00F31E16" w:rsidRPr="00C92812" w:rsidRDefault="00B25599"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Để bảo đảm tính kế thừa các quy hoạch, đáp ứng yêu cầu về tiến độ điều chỉnh quy hoạch thời kỳ 2021-2030 của Bộ Chính trị, quy định chuyển tiếp tại Dự thảo Luật đã bổ sung nguyên tắc điều chỉnh; quy định một số nội dung về kinh phí; hồ sơ, nội dung quy hoạch, trình tự, thủ tục lập, thẩm định và phê duyệt điều chỉnh quy hoạch để thực hiện điều chỉnh ngay mà không cần chờ Nghị định quy định chi tiết được ban hành.</w:t>
            </w:r>
          </w:p>
        </w:tc>
      </w:tr>
      <w:tr w:rsidR="00F31E16" w:rsidRPr="00C92812" w14:paraId="559424D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DF1A40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A2E53A5"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E4BC1A3" w14:textId="340D332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Nguyên tắc điều chỉnh quy hoạch</w:t>
            </w:r>
          </w:p>
        </w:tc>
        <w:tc>
          <w:tcPr>
            <w:tcW w:w="5386" w:type="dxa"/>
            <w:tcBorders>
              <w:top w:val="single" w:sz="4" w:space="0" w:color="auto"/>
              <w:left w:val="single" w:sz="4" w:space="0" w:color="auto"/>
              <w:bottom w:val="single" w:sz="4" w:space="0" w:color="auto"/>
              <w:right w:val="single" w:sz="4" w:space="0" w:color="auto"/>
            </w:tcBorders>
            <w:noWrap/>
          </w:tcPr>
          <w:p w14:paraId="7B506087"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3A3D68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C9B106D"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3D206C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B5AF0C2" w14:textId="79713D4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a.1) Việc điều chỉnh quy hoạch bảo đảm các nguyên tắc cơ bản của hoạt động quy hoạch </w:t>
            </w:r>
            <w:r w:rsidRPr="00C92812">
              <w:rPr>
                <w:rFonts w:eastAsia="Times New Roman" w:cs="Times New Roman"/>
                <w:color w:val="000000" w:themeColor="text1"/>
                <w:sz w:val="24"/>
                <w:szCs w:val="24"/>
                <w:lang w:eastAsia="vi-VN"/>
              </w:rPr>
              <w:lastRenderedPageBreak/>
              <w:t>theo quy định tại Điều 4; tuân thủ quy định về mối quan hệ giữa các quy hoạch tại khoản 3 Điều 5 của Luật này;</w:t>
            </w:r>
          </w:p>
        </w:tc>
        <w:tc>
          <w:tcPr>
            <w:tcW w:w="5386" w:type="dxa"/>
            <w:tcBorders>
              <w:top w:val="single" w:sz="4" w:space="0" w:color="auto"/>
              <w:left w:val="single" w:sz="4" w:space="0" w:color="auto"/>
              <w:bottom w:val="single" w:sz="4" w:space="0" w:color="auto"/>
              <w:right w:val="single" w:sz="4" w:space="0" w:color="auto"/>
            </w:tcBorders>
            <w:noWrap/>
          </w:tcPr>
          <w:p w14:paraId="6AD334F7"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828CE1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071632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8F5A51D"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42CC0A20" w14:textId="0849D220"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a.2) Các quy hoạch được phép điều chỉnh đồng thời. Quy hoạch được lập, thẩm định xong trước thì được quyết định hoặc phê duyệt điều chỉnh trước;</w:t>
            </w:r>
          </w:p>
        </w:tc>
        <w:tc>
          <w:tcPr>
            <w:tcW w:w="5386" w:type="dxa"/>
            <w:tcBorders>
              <w:top w:val="single" w:sz="4" w:space="0" w:color="auto"/>
              <w:left w:val="single" w:sz="4" w:space="0" w:color="auto"/>
              <w:bottom w:val="single" w:sz="4" w:space="0" w:color="auto"/>
              <w:right w:val="single" w:sz="4" w:space="0" w:color="auto"/>
            </w:tcBorders>
            <w:noWrap/>
          </w:tcPr>
          <w:p w14:paraId="28AD3722"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78FD14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FC48A74"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2007E6C"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47FEDFDB" w14:textId="130EC19C" w:rsidR="00F31E16" w:rsidRPr="00C92812" w:rsidRDefault="00F31E16" w:rsidP="00F31E16">
            <w:pPr>
              <w:spacing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a.3) Cơ quan tổ chức lập quy hoạch có trách nhiệm cập nhật và thể hiện trong hồ sơ quy hoạch những nội dung được điều chỉnh và công bố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17DEC09C"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47C08F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8A925A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C16ED5B"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69CACE6" w14:textId="3826490D"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Nội dung điều chỉnh quy hoạch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73A1E285"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D7ECB6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536D2E6"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345A6C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21C2FB6" w14:textId="2FCD4739"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b1) Nội dung điều chỉnh quy hoạch cấp quốc gia trừ trường hợp quy định tại tiểu điểm b2 của điểm này thực hiện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0E5EFF8F"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C77955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B250C1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74DEBC9"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35B2342" w14:textId="713224D4"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b2) Nội dung điều chỉnh quy hoạch ngành quốc gia số thứ tự 12, 16, 17, 18, 19 và 30 tại Phụ lục 1 của Luật Quy hoạch thực hiện theo quy định của pháp luật trước ngày Luật này có hiệu lực trừ quy định tại điểm g khoản 3 Điều 25 Luật Quy hoạch đã được sửa đổi, bổ sung tại điểm a khoản 8 Điều 1 Luật số 57/2024/QH15 sửa đổi, bổ sung một số điều của Luật Quy hoạch, Luật Đầu tư, Luật Đầu tư theo phương thức đối tác công tư và Luật Đấu thầu;</w:t>
            </w:r>
          </w:p>
        </w:tc>
        <w:tc>
          <w:tcPr>
            <w:tcW w:w="5386" w:type="dxa"/>
            <w:tcBorders>
              <w:top w:val="single" w:sz="4" w:space="0" w:color="auto"/>
              <w:left w:val="single" w:sz="4" w:space="0" w:color="auto"/>
              <w:bottom w:val="single" w:sz="4" w:space="0" w:color="auto"/>
              <w:right w:val="single" w:sz="4" w:space="0" w:color="auto"/>
            </w:tcBorders>
            <w:noWrap/>
          </w:tcPr>
          <w:p w14:paraId="6A647F61"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979EE5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CFACA8F"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C3998B5"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8A4198B" w14:textId="2BBBD207" w:rsidR="00F31E16" w:rsidRPr="00C92812" w:rsidRDefault="00F31E16" w:rsidP="00F31E16">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b3) Nội dung điều chỉnh quy hoạch ngành quốc gia số thứ tự 14 và 22 tại Phụ lục 1 của Luật Quy hoạch thực hiện theo quy định tại khoản 1 Điều 27 của Luật này;</w:t>
            </w:r>
          </w:p>
        </w:tc>
        <w:tc>
          <w:tcPr>
            <w:tcW w:w="5386" w:type="dxa"/>
            <w:tcBorders>
              <w:top w:val="single" w:sz="4" w:space="0" w:color="auto"/>
              <w:left w:val="single" w:sz="4" w:space="0" w:color="auto"/>
              <w:bottom w:val="single" w:sz="4" w:space="0" w:color="auto"/>
              <w:right w:val="single" w:sz="4" w:space="0" w:color="auto"/>
            </w:tcBorders>
            <w:noWrap/>
          </w:tcPr>
          <w:p w14:paraId="0A74AF68"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DC9056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C2D2903"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B8B3DEA"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F751781" w14:textId="77777777" w:rsidR="00F31E16" w:rsidRPr="00C92812" w:rsidRDefault="00F31E16" w:rsidP="00F31E1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b4) Nội dung điều chỉnh quy hoạch vùng, quy hoạch tỉnh thực hiện theo quy định tại Điều 28 và 29 của Luật này và pháp luật có liên quan trên cơ sở phạm vi ranh giới lập điều chỉnh quy hoạch theo phân vùng và đơn vị hành chính cấp tỉnh hình thành sau sáp nhập.</w:t>
            </w:r>
          </w:p>
          <w:p w14:paraId="27D33471" w14:textId="2A139C3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Nội dung phương án phân bổ và khoanh vùng đất đai của quy hoạch tỉnh thời kỳ 2021-2030, tầm nhìn đến năm 2050 được thực hiện theo quy định của pháp luật về quy hoạch trước ngày Luật này có hiệu lực thi hành và pháp luật về đất đai.</w:t>
            </w:r>
          </w:p>
        </w:tc>
        <w:tc>
          <w:tcPr>
            <w:tcW w:w="5386" w:type="dxa"/>
            <w:tcBorders>
              <w:top w:val="single" w:sz="4" w:space="0" w:color="auto"/>
              <w:left w:val="single" w:sz="4" w:space="0" w:color="auto"/>
              <w:bottom w:val="single" w:sz="4" w:space="0" w:color="auto"/>
              <w:right w:val="single" w:sz="4" w:space="0" w:color="auto"/>
            </w:tcBorders>
            <w:noWrap/>
          </w:tcPr>
          <w:p w14:paraId="6C8FA565"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ADE627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18B687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C33727F"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CBC6719" w14:textId="4D5C901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Trình tự, thủ tục lập, thẩm định, phê duyệt điều chỉnh quy hoạch:</w:t>
            </w:r>
          </w:p>
        </w:tc>
        <w:tc>
          <w:tcPr>
            <w:tcW w:w="5386" w:type="dxa"/>
            <w:tcBorders>
              <w:top w:val="single" w:sz="4" w:space="0" w:color="auto"/>
              <w:left w:val="single" w:sz="4" w:space="0" w:color="auto"/>
              <w:bottom w:val="single" w:sz="4" w:space="0" w:color="auto"/>
              <w:right w:val="single" w:sz="4" w:space="0" w:color="auto"/>
            </w:tcBorders>
            <w:noWrap/>
          </w:tcPr>
          <w:p w14:paraId="42CC18C0" w14:textId="2844ACF2"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055990C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7F920A3"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B65BE5E"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944FBFC" w14:textId="7311BA31"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c.1) Cơ quan tổ chức lập quy hoạch tổ chức lập, thẩm định, quyết định hoặc phê duyệt, công bố điều chỉnh quy hoạch theo quy định tại các khoản 1, 2, 3, 4 và 5 Điều 9 của Luật này nhưng không phải thực hiện trình tự, thủ tục đánh giá thực hiện quy hoạch, báo cáo cấp có thẩm quyền xem xét, chấp thuận chủ trương điều chỉnh quy hoạch và không phải thực hiện đánh giá môi trường chiến lược;</w:t>
            </w:r>
          </w:p>
        </w:tc>
        <w:tc>
          <w:tcPr>
            <w:tcW w:w="5386" w:type="dxa"/>
            <w:tcBorders>
              <w:top w:val="single" w:sz="4" w:space="0" w:color="auto"/>
              <w:left w:val="single" w:sz="4" w:space="0" w:color="auto"/>
              <w:bottom w:val="single" w:sz="4" w:space="0" w:color="auto"/>
              <w:right w:val="single" w:sz="4" w:space="0" w:color="auto"/>
            </w:tcBorders>
            <w:noWrap/>
          </w:tcPr>
          <w:p w14:paraId="0683B23D"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EC389B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45C04E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934828F"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E8178B8" w14:textId="0A20EE34"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c.2) Quy hoạch đang thực hiện điều chỉnh quy hoạch nhưng chưa tổ chức lấy ý kiến thì thực hiện lấy ý kiến, thẩm định, phê duyệt điều chỉnh quy hoạch theo quy định tại đểm d, đ, e, g, h, i, k khoản này;</w:t>
            </w:r>
          </w:p>
        </w:tc>
        <w:tc>
          <w:tcPr>
            <w:tcW w:w="5386" w:type="dxa"/>
            <w:tcBorders>
              <w:top w:val="single" w:sz="4" w:space="0" w:color="auto"/>
              <w:left w:val="single" w:sz="4" w:space="0" w:color="auto"/>
              <w:bottom w:val="single" w:sz="4" w:space="0" w:color="auto"/>
              <w:right w:val="single" w:sz="4" w:space="0" w:color="auto"/>
            </w:tcBorders>
            <w:noWrap/>
          </w:tcPr>
          <w:p w14:paraId="280123B4"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027244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6346D4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45136ED"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AB4FEC9" w14:textId="507EC71C"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c.3) Quy hoạch đang thực hiện điều chỉnh quy hoạch nhưng chưa thẩm định thì thẩm </w:t>
            </w:r>
            <w:r w:rsidRPr="00C92812">
              <w:rPr>
                <w:rFonts w:eastAsia="Times New Roman" w:cs="Times New Roman"/>
                <w:color w:val="000000" w:themeColor="text1"/>
                <w:sz w:val="24"/>
                <w:szCs w:val="24"/>
                <w:lang w:eastAsia="vi-VN"/>
              </w:rPr>
              <w:lastRenderedPageBreak/>
              <w:t xml:space="preserve">định, phê duyệt điều chỉnh quy hoạch theo quy định tại tại </w:t>
            </w:r>
            <w:r w:rsidR="00B25599" w:rsidRPr="00C92812">
              <w:rPr>
                <w:rFonts w:eastAsia="Times New Roman" w:cs="Times New Roman"/>
                <w:color w:val="000000" w:themeColor="text1"/>
                <w:sz w:val="24"/>
                <w:szCs w:val="24"/>
                <w:lang w:eastAsia="vi-VN"/>
              </w:rPr>
              <w:t>đ, e, g, h, i, k</w:t>
            </w:r>
            <w:r w:rsidRPr="00C92812">
              <w:rPr>
                <w:rFonts w:eastAsia="Times New Roman" w:cs="Times New Roman"/>
                <w:color w:val="000000" w:themeColor="text1"/>
                <w:sz w:val="24"/>
                <w:szCs w:val="24"/>
                <w:lang w:eastAsia="vi-VN"/>
              </w:rPr>
              <w:t xml:space="preserve"> khoản này;</w:t>
            </w:r>
          </w:p>
        </w:tc>
        <w:tc>
          <w:tcPr>
            <w:tcW w:w="5386" w:type="dxa"/>
            <w:tcBorders>
              <w:top w:val="single" w:sz="4" w:space="0" w:color="auto"/>
              <w:left w:val="single" w:sz="4" w:space="0" w:color="auto"/>
              <w:bottom w:val="single" w:sz="4" w:space="0" w:color="auto"/>
              <w:right w:val="single" w:sz="4" w:space="0" w:color="auto"/>
            </w:tcBorders>
            <w:noWrap/>
          </w:tcPr>
          <w:p w14:paraId="7C9F32F1"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90D12A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AED6DA0"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1938C23"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473DBAE" w14:textId="51980E68"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Việc tổ chức lấy ý kiến về điều chỉnh quy hoạch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6BBF6831"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72EF46E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A57D154"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606695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F042909" w14:textId="516D8ADD"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d.1) Đối với quy hoạch cấp quốc gia, cơ quan lập quy hoạch lấy ý kiến của Bộ, cơ quan ngang Bộ, địa phương.</w:t>
            </w:r>
          </w:p>
        </w:tc>
        <w:tc>
          <w:tcPr>
            <w:tcW w:w="5386" w:type="dxa"/>
            <w:tcBorders>
              <w:top w:val="single" w:sz="4" w:space="0" w:color="auto"/>
              <w:left w:val="single" w:sz="4" w:space="0" w:color="auto"/>
              <w:bottom w:val="single" w:sz="4" w:space="0" w:color="auto"/>
              <w:right w:val="single" w:sz="4" w:space="0" w:color="auto"/>
            </w:tcBorders>
            <w:noWrap/>
          </w:tcPr>
          <w:p w14:paraId="5DA736D4"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371A69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0D2496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E577B30"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D1DE12A" w14:textId="72752D61"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d.2) Đối với quy hoạch vùng, cơ quan lập quy hoạch lấy ý kiến của các Bộ, cơ quan ngang Bộ, địa phương trên địa bàn vùng.</w:t>
            </w:r>
          </w:p>
        </w:tc>
        <w:tc>
          <w:tcPr>
            <w:tcW w:w="5386" w:type="dxa"/>
            <w:tcBorders>
              <w:top w:val="single" w:sz="4" w:space="0" w:color="auto"/>
              <w:left w:val="single" w:sz="4" w:space="0" w:color="auto"/>
              <w:bottom w:val="single" w:sz="4" w:space="0" w:color="auto"/>
              <w:right w:val="single" w:sz="4" w:space="0" w:color="auto"/>
            </w:tcBorders>
            <w:noWrap/>
          </w:tcPr>
          <w:p w14:paraId="6E53E47E"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8525AA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C92003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81FFDB3"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E549844" w14:textId="145ACE10"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d.3) Đối với quy hoạch tỉnh, cơ quan lập quy hoạch lấy ý kiến của Bộ, cơ quan ngang Bộ, địa phương liền kề;</w:t>
            </w:r>
          </w:p>
        </w:tc>
        <w:tc>
          <w:tcPr>
            <w:tcW w:w="5386" w:type="dxa"/>
            <w:tcBorders>
              <w:top w:val="single" w:sz="4" w:space="0" w:color="auto"/>
              <w:left w:val="single" w:sz="4" w:space="0" w:color="auto"/>
              <w:bottom w:val="single" w:sz="4" w:space="0" w:color="auto"/>
              <w:right w:val="single" w:sz="4" w:space="0" w:color="auto"/>
            </w:tcBorders>
            <w:noWrap/>
          </w:tcPr>
          <w:p w14:paraId="4E62332E"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DCCD8F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204D5F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E9220ED"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7061204" w14:textId="7A9FFDF9" w:rsidR="00F31E16" w:rsidRPr="00C92812" w:rsidRDefault="00F31E16" w:rsidP="00F31E16">
            <w:pPr>
              <w:spacing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d.4) Hồ sơ điều chỉnh quy hoạch gửi lấy ý kiến bao gồm báo cáo điều chỉnh quy hoạch, hệ thống sơ đồ, bản đồ, cơ sở dữ liệu thể hiện nội dung điều chỉnh quy hoạch;</w:t>
            </w:r>
          </w:p>
        </w:tc>
        <w:tc>
          <w:tcPr>
            <w:tcW w:w="5386" w:type="dxa"/>
            <w:tcBorders>
              <w:top w:val="single" w:sz="4" w:space="0" w:color="auto"/>
              <w:left w:val="single" w:sz="4" w:space="0" w:color="auto"/>
              <w:bottom w:val="single" w:sz="4" w:space="0" w:color="auto"/>
              <w:right w:val="single" w:sz="4" w:space="0" w:color="auto"/>
            </w:tcBorders>
            <w:noWrap/>
          </w:tcPr>
          <w:p w14:paraId="3EEE0F46"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05146C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620032B"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5263E91"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73B387D" w14:textId="66DF2234" w:rsidR="00F31E16" w:rsidRPr="00C92812" w:rsidRDefault="00F31E16" w:rsidP="00F31E16">
            <w:pPr>
              <w:spacing w:after="0"/>
              <w:rPr>
                <w:rFonts w:eastAsia="Times New Roman" w:cs="Times New Roman"/>
                <w:color w:val="000000" w:themeColor="text1"/>
                <w:spacing w:val="-10"/>
                <w:sz w:val="24"/>
                <w:szCs w:val="24"/>
                <w:lang w:eastAsia="vi-VN"/>
              </w:rPr>
            </w:pPr>
            <w:r w:rsidRPr="00C92812">
              <w:rPr>
                <w:rFonts w:eastAsia="Times New Roman" w:cs="Times New Roman"/>
                <w:color w:val="000000" w:themeColor="text1"/>
                <w:spacing w:val="-10"/>
                <w:sz w:val="24"/>
                <w:szCs w:val="24"/>
                <w:lang w:eastAsia="vi-VN"/>
              </w:rPr>
              <w:t>d.5) Các cơ quan được xin ý kiến có trách nhiệm trả lời bằng văn bản trong thời hạn 20 ngày kể từ ngày nhận được hồ sơ xin ý kiến;</w:t>
            </w:r>
          </w:p>
        </w:tc>
        <w:tc>
          <w:tcPr>
            <w:tcW w:w="5386" w:type="dxa"/>
            <w:tcBorders>
              <w:top w:val="single" w:sz="4" w:space="0" w:color="auto"/>
              <w:left w:val="single" w:sz="4" w:space="0" w:color="auto"/>
              <w:bottom w:val="single" w:sz="4" w:space="0" w:color="auto"/>
              <w:right w:val="single" w:sz="4" w:space="0" w:color="auto"/>
            </w:tcBorders>
            <w:noWrap/>
          </w:tcPr>
          <w:p w14:paraId="05F2D7E6"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E50435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D764779"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DA0E093"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FD4254B" w14:textId="193022B3"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Hồ sơ trình thẩm định điều chỉnh quy hoạch cấp quốc gia, quy hoạch vùng và quy hoạch tỉnh thực hiện theo quy định tại các điểm a, b, c, d và e khoản 1 Điều 33 của Luật này.</w:t>
            </w:r>
          </w:p>
        </w:tc>
        <w:tc>
          <w:tcPr>
            <w:tcW w:w="5386" w:type="dxa"/>
            <w:tcBorders>
              <w:top w:val="single" w:sz="4" w:space="0" w:color="auto"/>
              <w:left w:val="single" w:sz="4" w:space="0" w:color="auto"/>
              <w:bottom w:val="single" w:sz="4" w:space="0" w:color="auto"/>
              <w:right w:val="single" w:sz="4" w:space="0" w:color="auto"/>
            </w:tcBorders>
            <w:noWrap/>
          </w:tcPr>
          <w:p w14:paraId="48A7896F"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67633B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71C4C5D"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3AA75E3"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D7940BB" w14:textId="66AFDF87" w:rsidR="00F31E16" w:rsidRPr="00C92812" w:rsidRDefault="00F31E16" w:rsidP="00F31E16">
            <w:pPr>
              <w:spacing w:after="0"/>
              <w:rPr>
                <w:rFonts w:eastAsia="Times New Roman" w:cs="Times New Roman"/>
                <w:color w:val="000000" w:themeColor="text1"/>
                <w:spacing w:val="-12"/>
                <w:sz w:val="24"/>
                <w:szCs w:val="24"/>
                <w:lang w:eastAsia="vi-VN"/>
              </w:rPr>
            </w:pPr>
            <w:r w:rsidRPr="00C92812">
              <w:rPr>
                <w:rFonts w:eastAsia="Times New Roman" w:cs="Times New Roman"/>
                <w:color w:val="000000" w:themeColor="text1"/>
                <w:spacing w:val="-12"/>
                <w:sz w:val="24"/>
                <w:szCs w:val="24"/>
                <w:lang w:eastAsia="vi-VN"/>
              </w:rPr>
              <w:t>e) Thẩm quyền thành lập hội đồng thẩm định điều chỉnh quy hoạch thực hiện như sau:</w:t>
            </w:r>
          </w:p>
        </w:tc>
        <w:tc>
          <w:tcPr>
            <w:tcW w:w="5386" w:type="dxa"/>
            <w:tcBorders>
              <w:top w:val="single" w:sz="4" w:space="0" w:color="auto"/>
              <w:left w:val="single" w:sz="4" w:space="0" w:color="auto"/>
              <w:bottom w:val="single" w:sz="4" w:space="0" w:color="auto"/>
              <w:right w:val="single" w:sz="4" w:space="0" w:color="auto"/>
            </w:tcBorders>
            <w:noWrap/>
          </w:tcPr>
          <w:p w14:paraId="0FB539C7"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1E7646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B98E211"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325973E"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428031C" w14:textId="041F2838"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e.1) Thẩm quyền thành lập hội đồng thẩm định điều chỉnh không gian biển quốc gia, quy hoạch vùng, quy hoạch tỉnh thực hiện theo quy định tại khoản 1 và 3 Điều 31 của Luật này;</w:t>
            </w:r>
          </w:p>
        </w:tc>
        <w:tc>
          <w:tcPr>
            <w:tcW w:w="5386" w:type="dxa"/>
            <w:tcBorders>
              <w:top w:val="single" w:sz="4" w:space="0" w:color="auto"/>
              <w:left w:val="single" w:sz="4" w:space="0" w:color="auto"/>
              <w:bottom w:val="single" w:sz="4" w:space="0" w:color="auto"/>
              <w:right w:val="single" w:sz="4" w:space="0" w:color="auto"/>
            </w:tcBorders>
            <w:noWrap/>
          </w:tcPr>
          <w:p w14:paraId="7E0C1DFD"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711323F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4CC48B9"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C0EA3D2"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48AF751F" w14:textId="3A56AE95"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e.2) Bộ trưởng thành lập hội đồng thẩm định điều chỉnh quy hoạch ngành quốc gia.</w:t>
            </w:r>
          </w:p>
        </w:tc>
        <w:tc>
          <w:tcPr>
            <w:tcW w:w="5386" w:type="dxa"/>
            <w:tcBorders>
              <w:top w:val="single" w:sz="4" w:space="0" w:color="auto"/>
              <w:left w:val="single" w:sz="4" w:space="0" w:color="auto"/>
              <w:bottom w:val="single" w:sz="4" w:space="0" w:color="auto"/>
              <w:right w:val="single" w:sz="4" w:space="0" w:color="auto"/>
            </w:tcBorders>
            <w:noWrap/>
          </w:tcPr>
          <w:p w14:paraId="0E2D0B32"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3DF467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EB841A1"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DBA87E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7FC1DD5" w14:textId="2A74537C"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Thành phần Hội đồng thẩm định điều chỉnh quy hoạch:</w:t>
            </w:r>
          </w:p>
        </w:tc>
        <w:tc>
          <w:tcPr>
            <w:tcW w:w="5386" w:type="dxa"/>
            <w:tcBorders>
              <w:top w:val="single" w:sz="4" w:space="0" w:color="auto"/>
              <w:left w:val="single" w:sz="4" w:space="0" w:color="auto"/>
              <w:bottom w:val="single" w:sz="4" w:space="0" w:color="auto"/>
              <w:right w:val="single" w:sz="4" w:space="0" w:color="auto"/>
            </w:tcBorders>
            <w:noWrap/>
          </w:tcPr>
          <w:p w14:paraId="6E112C59"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FEC0E4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1E8963"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6899E7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8910CAE" w14:textId="4BB38F38"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g.1) Thành phần Hội đồng thẩm định điều chỉnh quy hoạch ngành quốc gia bao gồm Chủ tịch Hội đồng và các thành viên của Hội đồng. Chủ tịch Hội đồng là lãnh đạo cơ quan tổ chức lập quy hoạch ngành quốc gia; thành viên của Hội đồng thẩm định bao gồm đại diện các Bộ, cơ quan ngang Bộ có liên quan và tổ chức, cá nhân khác;</w:t>
            </w:r>
          </w:p>
        </w:tc>
        <w:tc>
          <w:tcPr>
            <w:tcW w:w="5386" w:type="dxa"/>
            <w:tcBorders>
              <w:top w:val="single" w:sz="4" w:space="0" w:color="auto"/>
              <w:left w:val="single" w:sz="4" w:space="0" w:color="auto"/>
              <w:bottom w:val="single" w:sz="4" w:space="0" w:color="auto"/>
              <w:right w:val="single" w:sz="4" w:space="0" w:color="auto"/>
            </w:tcBorders>
            <w:noWrap/>
          </w:tcPr>
          <w:p w14:paraId="5FA033B2"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B3035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42D69F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D46853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5716514" w14:textId="428A22A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g.2) Thành phần Hội đồng thẩm định điều chỉnh quy hoạch không gian biển quốc gia, quy hoạch sử dụng đất quốc gia và quy hoạch vùng bao gồm Chủ tịch Hội đồng và các thành viên của Hội đồng. Chủ tịch Hội đồng thẩm định quy hoạch là Thủ tướng Chính phủ hoặc Phó Thủ tướng Chính phủ; thành viên của Hội đồng thẩm định bao gồm đại diện Bộ, cơ quan ngang Bộ, địa phương và tổ chức, cá nhân khác;</w:t>
            </w:r>
          </w:p>
        </w:tc>
        <w:tc>
          <w:tcPr>
            <w:tcW w:w="5386" w:type="dxa"/>
            <w:tcBorders>
              <w:top w:val="single" w:sz="4" w:space="0" w:color="auto"/>
              <w:left w:val="single" w:sz="4" w:space="0" w:color="auto"/>
              <w:bottom w:val="single" w:sz="4" w:space="0" w:color="auto"/>
              <w:right w:val="single" w:sz="4" w:space="0" w:color="auto"/>
            </w:tcBorders>
            <w:noWrap/>
          </w:tcPr>
          <w:p w14:paraId="6A3F586D"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C7C4E7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E950F6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77C65A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A541726" w14:textId="486002D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g.3) Thành phần Hội đồng thẩm định điều chỉnh quy hoạch tỉnh bao gồm Chủ tịch Hội đồng và các thành viên của Hội đồng. Chủ tịch Hội đồng là lãnh đạo Ủy ban nhân dân cấp tỉnh, thành viên của Hội đồng thẩm định bao gồm đại diện Bộ, cơ quan ngang Bộ, các sở, ngành và tổ chức, cá nhân khác;</w:t>
            </w:r>
          </w:p>
        </w:tc>
        <w:tc>
          <w:tcPr>
            <w:tcW w:w="5386" w:type="dxa"/>
            <w:tcBorders>
              <w:top w:val="single" w:sz="4" w:space="0" w:color="auto"/>
              <w:left w:val="single" w:sz="4" w:space="0" w:color="auto"/>
              <w:bottom w:val="single" w:sz="4" w:space="0" w:color="auto"/>
              <w:right w:val="single" w:sz="4" w:space="0" w:color="auto"/>
            </w:tcBorders>
            <w:noWrap/>
          </w:tcPr>
          <w:p w14:paraId="3708ED17"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FB20A2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2CF216A"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F41D9CB"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C4D0501" w14:textId="26599EFD"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h) Chủ tịch Hội đồng thẩm định quyết định tổ chức thẩm định điều chỉnh quy hoạch theo hình thức tổ chức phiên họp của Hội </w:t>
            </w:r>
            <w:r w:rsidRPr="00C92812">
              <w:rPr>
                <w:rFonts w:eastAsia="Times New Roman" w:cs="Times New Roman"/>
                <w:color w:val="000000" w:themeColor="text1"/>
                <w:sz w:val="24"/>
                <w:szCs w:val="24"/>
                <w:lang w:eastAsia="vi-VN"/>
              </w:rPr>
              <w:lastRenderedPageBreak/>
              <w:t>đồng thẩm định hoặc lấy ý kiến thẩm định bằng văn bản.</w:t>
            </w:r>
          </w:p>
        </w:tc>
        <w:tc>
          <w:tcPr>
            <w:tcW w:w="5386" w:type="dxa"/>
            <w:tcBorders>
              <w:top w:val="single" w:sz="4" w:space="0" w:color="auto"/>
              <w:left w:val="single" w:sz="4" w:space="0" w:color="auto"/>
              <w:bottom w:val="single" w:sz="4" w:space="0" w:color="auto"/>
              <w:right w:val="single" w:sz="4" w:space="0" w:color="auto"/>
            </w:tcBorders>
            <w:noWrap/>
          </w:tcPr>
          <w:p w14:paraId="11C5E36A"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9C833E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758D859"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670B9B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D911365" w14:textId="5735222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i) Trách nhiệm của thành viên Hội đồng thẩm định:</w:t>
            </w:r>
          </w:p>
        </w:tc>
        <w:tc>
          <w:tcPr>
            <w:tcW w:w="5386" w:type="dxa"/>
            <w:tcBorders>
              <w:top w:val="single" w:sz="4" w:space="0" w:color="auto"/>
              <w:left w:val="single" w:sz="4" w:space="0" w:color="auto"/>
              <w:bottom w:val="single" w:sz="4" w:space="0" w:color="auto"/>
              <w:right w:val="single" w:sz="4" w:space="0" w:color="auto"/>
            </w:tcBorders>
            <w:noWrap/>
          </w:tcPr>
          <w:p w14:paraId="01A1DDD7"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66FF33F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7DAB97F"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D0B1EEB"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EADF8C9" w14:textId="2C6D297C"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i.1) Có ý kiến thẩm định bằng văn bản và thể hiện rõ hồ sơ điều chỉnh quy hoạch đủ hay chưa đủ điều kiện trình phê duyệt;</w:t>
            </w:r>
          </w:p>
        </w:tc>
        <w:tc>
          <w:tcPr>
            <w:tcW w:w="5386" w:type="dxa"/>
            <w:tcBorders>
              <w:top w:val="single" w:sz="4" w:space="0" w:color="auto"/>
              <w:left w:val="single" w:sz="4" w:space="0" w:color="auto"/>
              <w:bottom w:val="single" w:sz="4" w:space="0" w:color="auto"/>
              <w:right w:val="single" w:sz="4" w:space="0" w:color="auto"/>
            </w:tcBorders>
            <w:noWrap/>
          </w:tcPr>
          <w:p w14:paraId="132E0194"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36ECBA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87FC7B8"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91DBE3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5169AFF" w14:textId="72DD4DAA"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i.2) Chịu trách nhiệm về ý kiến thẩm định thuộc phạm vi quản lý nhà nước về ngành, lĩnh vực của cơ quan mình;</w:t>
            </w:r>
          </w:p>
        </w:tc>
        <w:tc>
          <w:tcPr>
            <w:tcW w:w="5386" w:type="dxa"/>
            <w:tcBorders>
              <w:top w:val="single" w:sz="4" w:space="0" w:color="auto"/>
              <w:left w:val="single" w:sz="4" w:space="0" w:color="auto"/>
              <w:bottom w:val="single" w:sz="4" w:space="0" w:color="auto"/>
              <w:right w:val="single" w:sz="4" w:space="0" w:color="auto"/>
            </w:tcBorders>
            <w:noWrap/>
          </w:tcPr>
          <w:p w14:paraId="6F44F4C3"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4AA75C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78EC11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A933CA5"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D8A47E1" w14:textId="2EF967DF"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i.3) Trường hợp không thể tham gia phiên họp của Hội đồng thẩm định, thành viên Hội đồng thẩm định phải gửi ý kiến thẩm định bằng văn bản đến cơ quan thường trực Hội đồng thẩm định trong thời hạn chậm nhất là 01 ngày trước ngày tổ chức phiên họp của Hội đồng thẩm định. Hết thời hạn gửi ý kiến bằng văn bản mà không có ý kiến thì được hiểu là nhất trí với hồ sơ điều chỉnh quy hoạch;</w:t>
            </w:r>
          </w:p>
        </w:tc>
        <w:tc>
          <w:tcPr>
            <w:tcW w:w="5386" w:type="dxa"/>
            <w:tcBorders>
              <w:top w:val="single" w:sz="4" w:space="0" w:color="auto"/>
              <w:left w:val="single" w:sz="4" w:space="0" w:color="auto"/>
              <w:bottom w:val="single" w:sz="4" w:space="0" w:color="auto"/>
              <w:right w:val="single" w:sz="4" w:space="0" w:color="auto"/>
            </w:tcBorders>
            <w:noWrap/>
          </w:tcPr>
          <w:p w14:paraId="5CF45695"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33E630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1A24FE1"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ADF2735"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DEFE623" w14:textId="3112AC41"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 Nội dung thẩm định điều chỉnh quy hoạch tập trung vào các vấn đề sau đây:</w:t>
            </w:r>
          </w:p>
        </w:tc>
        <w:tc>
          <w:tcPr>
            <w:tcW w:w="5386" w:type="dxa"/>
            <w:tcBorders>
              <w:top w:val="single" w:sz="4" w:space="0" w:color="auto"/>
              <w:left w:val="single" w:sz="4" w:space="0" w:color="auto"/>
              <w:bottom w:val="single" w:sz="4" w:space="0" w:color="auto"/>
              <w:right w:val="single" w:sz="4" w:space="0" w:color="auto"/>
            </w:tcBorders>
            <w:noWrap/>
          </w:tcPr>
          <w:p w14:paraId="175C83F1"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5EC4F7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F3F4F4C"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AD1D088"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4E39B48B" w14:textId="34671613"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k.1) Việc tuân thủ trình tự lập điều chỉnh quy hoạch theo quy định tại điểm c khoản này;</w:t>
            </w:r>
          </w:p>
        </w:tc>
        <w:tc>
          <w:tcPr>
            <w:tcW w:w="5386" w:type="dxa"/>
            <w:tcBorders>
              <w:top w:val="single" w:sz="4" w:space="0" w:color="auto"/>
              <w:left w:val="single" w:sz="4" w:space="0" w:color="auto"/>
              <w:bottom w:val="single" w:sz="4" w:space="0" w:color="auto"/>
              <w:right w:val="single" w:sz="4" w:space="0" w:color="auto"/>
            </w:tcBorders>
            <w:noWrap/>
          </w:tcPr>
          <w:p w14:paraId="16D008BF"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2D61A7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A7D34C0"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05D9F50"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2B599C1" w14:textId="71C6B649"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k.2) Sự thống nhất, đồng bộ với quy hoạch có liên quan;</w:t>
            </w:r>
          </w:p>
        </w:tc>
        <w:tc>
          <w:tcPr>
            <w:tcW w:w="5386" w:type="dxa"/>
            <w:tcBorders>
              <w:top w:val="single" w:sz="4" w:space="0" w:color="auto"/>
              <w:left w:val="single" w:sz="4" w:space="0" w:color="auto"/>
              <w:bottom w:val="single" w:sz="4" w:space="0" w:color="auto"/>
              <w:right w:val="single" w:sz="4" w:space="0" w:color="auto"/>
            </w:tcBorders>
            <w:noWrap/>
          </w:tcPr>
          <w:p w14:paraId="5BD844D9"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635E04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9CD8392"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C3D64D5"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A5235B1" w14:textId="6F4BF11F"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k.3) Sự phù hợp của nội dung điều chỉnh quy hoạch với quy định tại điểm b khoản này;</w:t>
            </w:r>
          </w:p>
        </w:tc>
        <w:tc>
          <w:tcPr>
            <w:tcW w:w="5386" w:type="dxa"/>
            <w:tcBorders>
              <w:top w:val="single" w:sz="4" w:space="0" w:color="auto"/>
              <w:left w:val="single" w:sz="4" w:space="0" w:color="auto"/>
              <w:bottom w:val="single" w:sz="4" w:space="0" w:color="auto"/>
              <w:right w:val="single" w:sz="4" w:space="0" w:color="auto"/>
            </w:tcBorders>
            <w:noWrap/>
          </w:tcPr>
          <w:p w14:paraId="7EE299DE"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684560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624316B"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5889C7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4E6EC06" w14:textId="4F6E33F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k.4) Tính thống nhất, đồng bộ trong xử lý các vấn đề liên ngành, liên vùng, liên tỉnh theo phương pháp tích hợp quy hoạch.</w:t>
            </w:r>
          </w:p>
        </w:tc>
        <w:tc>
          <w:tcPr>
            <w:tcW w:w="5386" w:type="dxa"/>
            <w:tcBorders>
              <w:top w:val="single" w:sz="4" w:space="0" w:color="auto"/>
              <w:left w:val="single" w:sz="4" w:space="0" w:color="auto"/>
              <w:bottom w:val="single" w:sz="4" w:space="0" w:color="auto"/>
              <w:right w:val="single" w:sz="4" w:space="0" w:color="auto"/>
            </w:tcBorders>
            <w:noWrap/>
          </w:tcPr>
          <w:p w14:paraId="59F992DF"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380A17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306BC0E"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4694020"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14CDD9B4" w14:textId="51CC4E64"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l) Báo cáo thẩm định thể hiện ý kiến của Hội đồng thẩm định quy hoạch về những nội dung sau:</w:t>
            </w:r>
          </w:p>
        </w:tc>
        <w:tc>
          <w:tcPr>
            <w:tcW w:w="5386" w:type="dxa"/>
            <w:tcBorders>
              <w:top w:val="single" w:sz="4" w:space="0" w:color="auto"/>
              <w:left w:val="single" w:sz="4" w:space="0" w:color="auto"/>
              <w:bottom w:val="single" w:sz="4" w:space="0" w:color="auto"/>
              <w:right w:val="single" w:sz="4" w:space="0" w:color="auto"/>
            </w:tcBorders>
            <w:noWrap/>
          </w:tcPr>
          <w:p w14:paraId="38258C35"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6AADD5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A47BAEE"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CDB028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28FC7BCA" w14:textId="25E82CF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l.1) Nội dung thẩm định điều chỉnh quy hoạch quy định tại điểm k khoản này;</w:t>
            </w:r>
          </w:p>
        </w:tc>
        <w:tc>
          <w:tcPr>
            <w:tcW w:w="5386" w:type="dxa"/>
            <w:tcBorders>
              <w:top w:val="single" w:sz="4" w:space="0" w:color="auto"/>
              <w:left w:val="single" w:sz="4" w:space="0" w:color="auto"/>
              <w:bottom w:val="single" w:sz="4" w:space="0" w:color="auto"/>
              <w:right w:val="single" w:sz="4" w:space="0" w:color="auto"/>
            </w:tcBorders>
            <w:noWrap/>
          </w:tcPr>
          <w:p w14:paraId="7925B558"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1DFAEF6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B20710E"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69E0A5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57FF86CB" w14:textId="5712DDDF"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l.2) Kết luận về việc điều chỉnh quy hoạch đủ điều kiện hoặc chưa đủ điều kiện trình cấp có thẩm quyền phê duyệt;</w:t>
            </w:r>
          </w:p>
        </w:tc>
        <w:tc>
          <w:tcPr>
            <w:tcW w:w="5386" w:type="dxa"/>
            <w:tcBorders>
              <w:top w:val="single" w:sz="4" w:space="0" w:color="auto"/>
              <w:left w:val="single" w:sz="4" w:space="0" w:color="auto"/>
              <w:bottom w:val="single" w:sz="4" w:space="0" w:color="auto"/>
              <w:right w:val="single" w:sz="4" w:space="0" w:color="auto"/>
            </w:tcBorders>
            <w:noWrap/>
          </w:tcPr>
          <w:p w14:paraId="00E2F5C3"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521BE0B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DC6D892"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06F20AC"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024532D7" w14:textId="09D68670"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m) Hồ sơ trình phê duyệt điều chỉnh quy hoạch thực hiện theo quy định tại điểm a, b, c, d, e, g và h Điều 37 của Luật này;</w:t>
            </w:r>
          </w:p>
        </w:tc>
        <w:tc>
          <w:tcPr>
            <w:tcW w:w="5386" w:type="dxa"/>
            <w:tcBorders>
              <w:top w:val="single" w:sz="4" w:space="0" w:color="auto"/>
              <w:left w:val="single" w:sz="4" w:space="0" w:color="auto"/>
              <w:bottom w:val="single" w:sz="4" w:space="0" w:color="auto"/>
              <w:right w:val="single" w:sz="4" w:space="0" w:color="auto"/>
            </w:tcBorders>
            <w:noWrap/>
          </w:tcPr>
          <w:p w14:paraId="33BC191B"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3C3767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E7D24E5"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1FD5477"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E9E0297" w14:textId="05F022AD"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 Thẩm quyền phê duyệt điều chỉnh quy hoạch thực hiện theo quy định tại khoản 3 Điều 54 Luật này;</w:t>
            </w:r>
          </w:p>
        </w:tc>
        <w:tc>
          <w:tcPr>
            <w:tcW w:w="5386" w:type="dxa"/>
            <w:tcBorders>
              <w:top w:val="single" w:sz="4" w:space="0" w:color="auto"/>
              <w:left w:val="single" w:sz="4" w:space="0" w:color="auto"/>
              <w:bottom w:val="single" w:sz="4" w:space="0" w:color="auto"/>
              <w:right w:val="single" w:sz="4" w:space="0" w:color="auto"/>
            </w:tcBorders>
            <w:noWrap/>
          </w:tcPr>
          <w:p w14:paraId="3ED63EE3"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2943768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99145BB"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52D1484" w14:textId="77777777" w:rsidR="00F31E16" w:rsidRPr="00C92812" w:rsidRDefault="00F31E16" w:rsidP="00F31E16">
            <w:pPr>
              <w:spacing w:after="0"/>
              <w:rPr>
                <w:rFonts w:eastAsia="Times New Roman" w:cs="Times New Roman"/>
                <w:color w:val="000000" w:themeColor="text1"/>
                <w:sz w:val="24"/>
                <w:szCs w:val="24"/>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86EEBDC" w14:textId="77777777" w:rsidR="00F31E16" w:rsidRPr="00C92812" w:rsidRDefault="00F31E16" w:rsidP="00F31E1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l) Chi phí lập điều chỉnh, thẩm định, quyết định hoặc phê duyệt, công bố điều chỉnh quy hoạch được sử dụng nguồn kinh phí chi thường xuyên hoặc nguồn vốn đầu tư công và các nguồn vốn hợp pháp khác.</w:t>
            </w:r>
          </w:p>
          <w:p w14:paraId="3D78E6FE" w14:textId="025B4CCA"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Định mức lập điều chỉnh, thẩm định, quyết định hoặc phê duyệt, công bố điều chỉnh quy hoạch được thực hiện theo quy định của pháp luật trước ngày Luật này có hiệu lực cho đến khi văn bản quy định chi tiết về định mức cho hoạt động quy hoạch được cấp có thẩm quyền ban hành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62426C59" w14:textId="77777777" w:rsidR="00F31E16" w:rsidRPr="00C92812" w:rsidRDefault="00F31E16" w:rsidP="00F31E16">
            <w:pPr>
              <w:spacing w:after="0"/>
              <w:rPr>
                <w:rFonts w:eastAsia="Times New Roman" w:cs="Times New Roman"/>
                <w:b/>
                <w:bCs/>
                <w:color w:val="000000" w:themeColor="text1"/>
                <w:sz w:val="24"/>
                <w:szCs w:val="24"/>
                <w:lang w:eastAsia="vi-VN"/>
              </w:rPr>
            </w:pPr>
          </w:p>
        </w:tc>
      </w:tr>
      <w:tr w:rsidR="00F31E16" w:rsidRPr="00C92812" w14:paraId="458FD21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1620497"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8570D6A" w14:textId="039D8A26"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1EAA7F64" w14:textId="4DC98017"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5. Quy hoạch có tính chất kỹ thuật, chuyên ngành, quy hoạch đô thị và nông thôn đang </w:t>
            </w:r>
            <w:r w:rsidRPr="00C92812">
              <w:rPr>
                <w:rFonts w:eastAsia="Times New Roman" w:cs="Times New Roman"/>
                <w:color w:val="000000" w:themeColor="text1"/>
                <w:sz w:val="24"/>
                <w:szCs w:val="24"/>
                <w:lang w:eastAsia="vi-VN"/>
              </w:rPr>
              <w:lastRenderedPageBreak/>
              <w:t>thực hiện lập, hoặc điều chỉnh nhưng chưa được phê duyệt trước ngày Luật này có hiệu lực thì tiếp tục thực hiện theo quy định của pháp luật trước ngày Luật này có hiệu lực. Quy hoạch, điều chỉnh được lập, thẩm định xong trước thì được phê duyệt trước.</w:t>
            </w:r>
          </w:p>
        </w:tc>
        <w:tc>
          <w:tcPr>
            <w:tcW w:w="5386" w:type="dxa"/>
            <w:tcBorders>
              <w:top w:val="single" w:sz="4" w:space="0" w:color="auto"/>
              <w:left w:val="single" w:sz="4" w:space="0" w:color="auto"/>
              <w:bottom w:val="single" w:sz="4" w:space="0" w:color="auto"/>
              <w:right w:val="single" w:sz="4" w:space="0" w:color="auto"/>
            </w:tcBorders>
            <w:noWrap/>
          </w:tcPr>
          <w:p w14:paraId="0DE5D7AD" w14:textId="4643CA3D"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lastRenderedPageBreak/>
              <w:t> </w:t>
            </w:r>
          </w:p>
        </w:tc>
      </w:tr>
      <w:tr w:rsidR="00F31E16" w:rsidRPr="00C92812" w14:paraId="4E9F147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9F4591B"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E0B0CCA" w14:textId="31B25330"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08F69321" w14:textId="212E27CA" w:rsidR="00F31E16" w:rsidRPr="00C92812" w:rsidRDefault="00F31E16" w:rsidP="00F31E16">
            <w:pPr>
              <w:spacing w:after="0"/>
              <w:rPr>
                <w:rFonts w:eastAsia="Times New Roman" w:cs="Times New Roman"/>
                <w:color w:val="000000" w:themeColor="text1"/>
                <w:spacing w:val="-10"/>
                <w:sz w:val="24"/>
                <w:szCs w:val="24"/>
                <w:lang w:eastAsia="vi-VN"/>
              </w:rPr>
            </w:pPr>
            <w:r w:rsidRPr="00C92812">
              <w:rPr>
                <w:rFonts w:eastAsia="Times New Roman" w:cs="Times New Roman"/>
                <w:color w:val="000000" w:themeColor="text1"/>
                <w:spacing w:val="-10"/>
                <w:sz w:val="24"/>
                <w:szCs w:val="24"/>
                <w:lang w:eastAsia="vi-VN"/>
              </w:rPr>
              <w:t>6. Kế hoạch thực hiện quy hoạch cấp quốc gia, quy hoạch vùng, quy hoạch tỉnh đã được ban hành trước ngày Luật này có hiệu lực thi hành thì thực hiện cho đến hết thời hạn hiệu lực của quy hoạch hoặc cho đến khi quy hoạch được phê duyệt điều chỉnh theo quy định của Luật này.</w:t>
            </w:r>
          </w:p>
        </w:tc>
        <w:tc>
          <w:tcPr>
            <w:tcW w:w="5386" w:type="dxa"/>
            <w:tcBorders>
              <w:top w:val="single" w:sz="4" w:space="0" w:color="auto"/>
              <w:left w:val="single" w:sz="4" w:space="0" w:color="auto"/>
              <w:bottom w:val="single" w:sz="4" w:space="0" w:color="auto"/>
              <w:right w:val="single" w:sz="4" w:space="0" w:color="auto"/>
            </w:tcBorders>
            <w:noWrap/>
          </w:tcPr>
          <w:p w14:paraId="76770245" w14:textId="02B93193" w:rsidR="00F31E16" w:rsidRPr="00C92812" w:rsidRDefault="00F31E16" w:rsidP="00F31E16">
            <w:pPr>
              <w:spacing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Cs w:val="26"/>
                <w:lang w:eastAsia="vi-VN"/>
              </w:rPr>
              <w:t> </w:t>
            </w:r>
          </w:p>
        </w:tc>
      </w:tr>
      <w:tr w:rsidR="00F31E16" w:rsidRPr="00C92812" w14:paraId="669EBFE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2F047DF" w14:textId="77777777" w:rsidR="00F31E16" w:rsidRPr="00C92812" w:rsidRDefault="00F31E16" w:rsidP="00F31E1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70233BF" w14:textId="15AF88EE" w:rsidR="00F31E16" w:rsidRPr="00C92812" w:rsidRDefault="00F31E16" w:rsidP="00F31E16">
            <w:pPr>
              <w:spacing w:after="0"/>
              <w:rPr>
                <w:rFonts w:eastAsia="Times New Roman" w:cs="Times New Roman"/>
                <w:color w:val="000000" w:themeColor="text1"/>
                <w:sz w:val="24"/>
                <w:szCs w:val="24"/>
                <w:lang w:eastAsia="vi-VN"/>
              </w:rPr>
            </w:pPr>
            <w:r w:rsidRPr="00C92812">
              <w:rPr>
                <w:rFonts w:eastAsia="Times New Roman" w:cs="Times New Roman"/>
                <w:b/>
                <w:bCs/>
                <w:color w:val="000000" w:themeColor="text1"/>
                <w:szCs w:val="26"/>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0A24D29B" w14:textId="77777777" w:rsidR="00F31E16" w:rsidRPr="00C92812" w:rsidRDefault="00F31E16" w:rsidP="00F31E16">
            <w:pPr>
              <w:spacing w:before="0" w:after="0"/>
              <w:rPr>
                <w:color w:val="000000" w:themeColor="text1"/>
                <w:sz w:val="24"/>
                <w:szCs w:val="20"/>
              </w:rPr>
            </w:pPr>
            <w:r w:rsidRPr="00C92812">
              <w:rPr>
                <w:color w:val="000000" w:themeColor="text1"/>
                <w:sz w:val="24"/>
                <w:szCs w:val="20"/>
              </w:rPr>
              <w:t>7. Chính phủ rà soát, trình Quốc hội xem xét, sửa đổi, bổ sung, thay thế các luật, nghị quyết của Quốc hội có quy định liên quan đến quy hoạch, bảo đảm phù hợp với Luật này và có hiệu lực thi hành chậm nhất là ngày 28 tháng 2 năm 2027.</w:t>
            </w:r>
          </w:p>
          <w:p w14:paraId="7A87D211" w14:textId="41B03B02" w:rsidR="00F31E16" w:rsidRPr="00C92812" w:rsidRDefault="00F31E16" w:rsidP="00F31E16">
            <w:pPr>
              <w:spacing w:after="0"/>
              <w:rPr>
                <w:rFonts w:eastAsia="Times New Roman" w:cs="Times New Roman"/>
                <w:color w:val="000000" w:themeColor="text1"/>
                <w:sz w:val="24"/>
                <w:szCs w:val="20"/>
                <w:lang w:eastAsia="vi-VN"/>
              </w:rPr>
            </w:pPr>
            <w:r w:rsidRPr="00C92812">
              <w:rPr>
                <w:color w:val="000000" w:themeColor="text1"/>
                <w:sz w:val="24"/>
                <w:szCs w:val="20"/>
              </w:rPr>
              <w:t>Chính phủ được ban hành nghị quyết của Chính phủ trong thời gian luật, nghị quyết của Quốc hội chưa được sửa đổi, bổ sung, thay thế theo quy định tại Nghị quyết số 206/2025/QH15 ngày 24 tháng 6 năm 2025 của Quốc hội về cơ chế đặc biệt xử lý khó khăn, vướng mắc do quy định của pháp luật để giải quyết các khó khăn, vướng mắc do quy định của pháp luật có liên quan đến quy hoạch.</w:t>
            </w:r>
          </w:p>
        </w:tc>
        <w:tc>
          <w:tcPr>
            <w:tcW w:w="5386" w:type="dxa"/>
            <w:tcBorders>
              <w:top w:val="single" w:sz="4" w:space="0" w:color="auto"/>
              <w:left w:val="single" w:sz="4" w:space="0" w:color="auto"/>
              <w:bottom w:val="single" w:sz="4" w:space="0" w:color="auto"/>
              <w:right w:val="single" w:sz="4" w:space="0" w:color="auto"/>
            </w:tcBorders>
            <w:noWrap/>
          </w:tcPr>
          <w:p w14:paraId="5232101B" w14:textId="77777777" w:rsidR="00F31E16" w:rsidRPr="00C92812" w:rsidRDefault="00F31E16" w:rsidP="00F31E1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Cs w:val="26"/>
                <w:lang w:eastAsia="vi-VN"/>
              </w:rPr>
              <w:t> </w:t>
            </w:r>
          </w:p>
          <w:p w14:paraId="26C4425F" w14:textId="77777777" w:rsidR="001F4C61" w:rsidRPr="00C92812" w:rsidRDefault="001F4C61" w:rsidP="00F31E16">
            <w:pPr>
              <w:spacing w:after="0"/>
              <w:rPr>
                <w:rFonts w:eastAsia="Times New Roman" w:cs="Times New Roman"/>
                <w:b/>
                <w:bCs/>
                <w:color w:val="000000" w:themeColor="text1"/>
                <w:szCs w:val="26"/>
                <w:lang w:eastAsia="vi-VN"/>
              </w:rPr>
            </w:pPr>
          </w:p>
          <w:p w14:paraId="73EBCCD9" w14:textId="77777777" w:rsidR="001F4C61" w:rsidRPr="00C92812" w:rsidRDefault="001F4C61" w:rsidP="00F31E16">
            <w:pPr>
              <w:spacing w:after="0"/>
              <w:rPr>
                <w:rFonts w:eastAsia="Times New Roman" w:cs="Times New Roman"/>
                <w:b/>
                <w:bCs/>
                <w:color w:val="000000" w:themeColor="text1"/>
                <w:szCs w:val="26"/>
                <w:lang w:eastAsia="vi-VN"/>
              </w:rPr>
            </w:pPr>
          </w:p>
          <w:p w14:paraId="4792D268" w14:textId="3171C052" w:rsidR="001F4C61" w:rsidRPr="00C92812" w:rsidRDefault="001F4C61" w:rsidP="00F31E16">
            <w:pPr>
              <w:spacing w:after="0"/>
              <w:rPr>
                <w:rFonts w:eastAsia="Times New Roman" w:cs="Times New Roman"/>
                <w:b/>
                <w:bCs/>
                <w:color w:val="000000" w:themeColor="text1"/>
                <w:sz w:val="24"/>
                <w:szCs w:val="24"/>
                <w:lang w:eastAsia="vi-VN"/>
              </w:rPr>
            </w:pPr>
          </w:p>
        </w:tc>
      </w:tr>
      <w:tr w:rsidR="001669F8" w:rsidRPr="00C92812" w14:paraId="17ADD30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2C0589F" w14:textId="680A15B8"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57</w:t>
            </w:r>
          </w:p>
        </w:tc>
        <w:tc>
          <w:tcPr>
            <w:tcW w:w="4111" w:type="dxa"/>
            <w:tcBorders>
              <w:top w:val="single" w:sz="4" w:space="0" w:color="auto"/>
              <w:left w:val="single" w:sz="4" w:space="0" w:color="auto"/>
              <w:bottom w:val="single" w:sz="4" w:space="0" w:color="auto"/>
              <w:right w:val="single" w:sz="4" w:space="0" w:color="auto"/>
            </w:tcBorders>
            <w:noWrap/>
          </w:tcPr>
          <w:p w14:paraId="0814B5A4" w14:textId="65F02416"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1D88FAF2" w14:textId="48A53D94" w:rsidR="001669F8" w:rsidRPr="00C92812" w:rsidRDefault="001669F8" w:rsidP="001669F8">
            <w:pPr>
              <w:spacing w:before="0" w:after="0"/>
              <w:rPr>
                <w:color w:val="000000" w:themeColor="text1"/>
              </w:rPr>
            </w:pPr>
            <w:r w:rsidRPr="00C92812">
              <w:rPr>
                <w:rFonts w:eastAsia="Times New Roman" w:cs="Times New Roman"/>
                <w:b/>
                <w:bCs/>
                <w:color w:val="000000" w:themeColor="text1"/>
                <w:sz w:val="24"/>
                <w:szCs w:val="24"/>
                <w:lang w:eastAsia="vi-VN"/>
              </w:rPr>
              <w:t xml:space="preserve">Điều </w:t>
            </w:r>
            <w:r w:rsidRPr="00C92812">
              <w:rPr>
                <w:rFonts w:eastAsia="Times New Roman" w:cs="Times New Roman"/>
                <w:b/>
                <w:bCs/>
                <w:color w:val="000000" w:themeColor="text1"/>
                <w:sz w:val="24"/>
                <w:szCs w:val="24"/>
                <w:lang w:val="vi-VN" w:eastAsia="vi-VN"/>
              </w:rPr>
              <w:t>5</w:t>
            </w:r>
            <w:r w:rsidRPr="00C92812">
              <w:rPr>
                <w:rFonts w:eastAsia="Times New Roman" w:cs="Times New Roman"/>
                <w:b/>
                <w:bCs/>
                <w:color w:val="000000" w:themeColor="text1"/>
                <w:sz w:val="24"/>
                <w:szCs w:val="24"/>
                <w:lang w:eastAsia="vi-VN"/>
              </w:rPr>
              <w:t>7. Sửa đổi, bổ sung, bãi bỏ một số điều, khoản của các luật có liên quan đến quy hoạch</w:t>
            </w:r>
          </w:p>
        </w:tc>
        <w:tc>
          <w:tcPr>
            <w:tcW w:w="5386" w:type="dxa"/>
            <w:tcBorders>
              <w:top w:val="single" w:sz="4" w:space="0" w:color="auto"/>
              <w:left w:val="single" w:sz="4" w:space="0" w:color="auto"/>
              <w:bottom w:val="single" w:sz="4" w:space="0" w:color="auto"/>
              <w:right w:val="single" w:sz="4" w:space="0" w:color="auto"/>
            </w:tcBorders>
            <w:noWrap/>
          </w:tcPr>
          <w:p w14:paraId="2B0FC964" w14:textId="77777777" w:rsidR="001669F8" w:rsidRPr="00C92812" w:rsidRDefault="001669F8" w:rsidP="001669F8">
            <w:pPr>
              <w:spacing w:after="0"/>
              <w:rPr>
                <w:rFonts w:eastAsia="Times New Roman" w:cs="Times New Roman"/>
                <w:b/>
                <w:bCs/>
                <w:color w:val="000000" w:themeColor="text1"/>
                <w:szCs w:val="26"/>
                <w:lang w:eastAsia="vi-VN"/>
              </w:rPr>
            </w:pPr>
          </w:p>
        </w:tc>
      </w:tr>
      <w:tr w:rsidR="001669F8" w:rsidRPr="00C92812" w14:paraId="451E466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602B5C" w14:textId="77777777" w:rsidR="001669F8" w:rsidRPr="00C92812" w:rsidRDefault="001669F8" w:rsidP="001669F8">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C6C69D4" w14:textId="06382B97"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w:t>
            </w:r>
            <w:r w:rsidRPr="00C92812">
              <w:rPr>
                <w:b/>
                <w:bCs/>
                <w:color w:val="000000" w:themeColor="text1"/>
                <w:sz w:val="24"/>
                <w:szCs w:val="24"/>
              </w:rPr>
              <w:t xml:space="preserve"> Luật Đường bộ số 35/2024/QH15</w:t>
            </w:r>
          </w:p>
        </w:tc>
        <w:tc>
          <w:tcPr>
            <w:tcW w:w="4394" w:type="dxa"/>
            <w:tcBorders>
              <w:top w:val="single" w:sz="4" w:space="0" w:color="auto"/>
              <w:left w:val="single" w:sz="4" w:space="0" w:color="auto"/>
              <w:bottom w:val="single" w:sz="4" w:space="0" w:color="auto"/>
              <w:right w:val="single" w:sz="4" w:space="0" w:color="auto"/>
            </w:tcBorders>
            <w:noWrap/>
          </w:tcPr>
          <w:p w14:paraId="0624A8BC" w14:textId="33ECE4A5" w:rsidR="001669F8" w:rsidRPr="00C92812" w:rsidRDefault="001669F8" w:rsidP="001669F8">
            <w:pPr>
              <w:spacing w:before="0" w:after="0"/>
              <w:rPr>
                <w:color w:val="000000" w:themeColor="text1"/>
              </w:rPr>
            </w:pPr>
            <w:r w:rsidRPr="00C92812">
              <w:rPr>
                <w:b/>
                <w:bCs/>
                <w:color w:val="000000" w:themeColor="text1"/>
                <w:sz w:val="24"/>
                <w:szCs w:val="24"/>
              </w:rPr>
              <w:t>1. Sửa đổi, bổ sung một số điều của Luật Đường bộ số 35/2024/QH15 như sau:</w:t>
            </w:r>
          </w:p>
        </w:tc>
        <w:tc>
          <w:tcPr>
            <w:tcW w:w="5386" w:type="dxa"/>
            <w:tcBorders>
              <w:top w:val="single" w:sz="4" w:space="0" w:color="auto"/>
              <w:left w:val="single" w:sz="4" w:space="0" w:color="auto"/>
              <w:bottom w:val="single" w:sz="4" w:space="0" w:color="auto"/>
              <w:right w:val="single" w:sz="4" w:space="0" w:color="auto"/>
            </w:tcBorders>
            <w:noWrap/>
          </w:tcPr>
          <w:p w14:paraId="4769E90C" w14:textId="220C6EE7"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w:t>
            </w:r>
          </w:p>
        </w:tc>
      </w:tr>
      <w:tr w:rsidR="001669F8" w:rsidRPr="00C92812" w14:paraId="3E0028D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90858C0" w14:textId="5207490B"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lastRenderedPageBreak/>
              <w:t>Điểm a khoản 1 Điều 5</w:t>
            </w:r>
          </w:p>
        </w:tc>
        <w:tc>
          <w:tcPr>
            <w:tcW w:w="4111" w:type="dxa"/>
            <w:tcBorders>
              <w:top w:val="single" w:sz="4" w:space="0" w:color="auto"/>
              <w:left w:val="single" w:sz="4" w:space="0" w:color="auto"/>
              <w:bottom w:val="single" w:sz="4" w:space="0" w:color="auto"/>
              <w:right w:val="single" w:sz="4" w:space="0" w:color="auto"/>
            </w:tcBorders>
            <w:noWrap/>
          </w:tcPr>
          <w:p w14:paraId="7C89FC84" w14:textId="77777777" w:rsidR="001669F8" w:rsidRPr="00C92812" w:rsidRDefault="001669F8" w:rsidP="001669F8">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 Quy hoạch mạng lưới đường bộ, quy hoạch kết cấu hạ tầng đường bộ</w:t>
            </w:r>
          </w:p>
          <w:p w14:paraId="54A945C5"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mạng lưới đường bộ được quy định như sau:</w:t>
            </w:r>
          </w:p>
          <w:p w14:paraId="5041C0B9" w14:textId="7CE66D1B"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a) Quy hoạch mạng lưới đường bộ là quy hoạch ngành quốc gia, xác định phương hướng phát triển, tổ chức không gian hệ thống quốc lộ làm cơ sở để định hướng lập quy hoạch kết cấu hạ tầng đường bộ, phát triển mạng lưới đường bộ</w:t>
            </w:r>
            <w:r w:rsidRPr="00C92812">
              <w:rPr>
                <w:rFonts w:eastAsia="Times New Roman" w:cs="Times New Roman"/>
                <w:b/>
                <w:bCs/>
                <w:color w:val="000000" w:themeColor="text1"/>
                <w:sz w:val="24"/>
                <w:szCs w:val="24"/>
                <w:lang w:eastAsia="vi-VN"/>
              </w:rPr>
              <w:t>;</w:t>
            </w:r>
          </w:p>
        </w:tc>
        <w:tc>
          <w:tcPr>
            <w:tcW w:w="4394" w:type="dxa"/>
            <w:tcBorders>
              <w:top w:val="single" w:sz="4" w:space="0" w:color="auto"/>
              <w:left w:val="single" w:sz="4" w:space="0" w:color="auto"/>
              <w:bottom w:val="single" w:sz="4" w:space="0" w:color="auto"/>
              <w:right w:val="single" w:sz="4" w:space="0" w:color="auto"/>
            </w:tcBorders>
            <w:noWrap/>
          </w:tcPr>
          <w:p w14:paraId="2EF49D25"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t>a) Sửa đổi, bổ sung điểm a khoản 1 Điều 5 như sau:</w:t>
            </w:r>
          </w:p>
          <w:p w14:paraId="793D637D" w14:textId="77777777" w:rsidR="001669F8" w:rsidRPr="00C92812" w:rsidRDefault="001669F8" w:rsidP="001669F8">
            <w:pPr>
              <w:spacing w:before="0" w:after="0"/>
              <w:rPr>
                <w:color w:val="000000" w:themeColor="text1"/>
                <w:sz w:val="24"/>
                <w:szCs w:val="24"/>
              </w:rPr>
            </w:pPr>
          </w:p>
          <w:p w14:paraId="058B6688" w14:textId="431EA473" w:rsidR="001669F8" w:rsidRPr="00C92812" w:rsidRDefault="001669F8" w:rsidP="001669F8">
            <w:pPr>
              <w:spacing w:before="0" w:after="0"/>
              <w:rPr>
                <w:color w:val="000000" w:themeColor="text1"/>
              </w:rPr>
            </w:pPr>
            <w:r w:rsidRPr="00C92812">
              <w:rPr>
                <w:color w:val="000000" w:themeColor="text1"/>
                <w:sz w:val="24"/>
                <w:szCs w:val="24"/>
              </w:rPr>
              <w:t>“a) Quy hoạch mạng lưới đường bộ là quy hoạch ngành, xác định phương hướng phát triển, tổ chức không gian hệ thống quốc lộ làm cơ sở để định hướng lập quy hoạch kết cấu hạ tầng đường bộ, phát triển mạng lưới đường bộ;”;</w:t>
            </w:r>
          </w:p>
        </w:tc>
        <w:tc>
          <w:tcPr>
            <w:tcW w:w="5386" w:type="dxa"/>
            <w:tcBorders>
              <w:top w:val="single" w:sz="4" w:space="0" w:color="auto"/>
              <w:left w:val="single" w:sz="4" w:space="0" w:color="auto"/>
              <w:bottom w:val="single" w:sz="4" w:space="0" w:color="auto"/>
              <w:right w:val="single" w:sz="4" w:space="0" w:color="auto"/>
            </w:tcBorders>
            <w:noWrap/>
          </w:tcPr>
          <w:p w14:paraId="4FE92368" w14:textId="0997BB4E"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chỉnh sửa tên từ quy hoạch ngành quốc gia thành quy hoạch ngành</w:t>
            </w:r>
          </w:p>
        </w:tc>
      </w:tr>
      <w:tr w:rsidR="001669F8" w:rsidRPr="00C92812" w14:paraId="10952A2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0EF930E" w14:textId="0D1F3D66"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color w:val="000000" w:themeColor="text1"/>
                <w:sz w:val="24"/>
                <w:szCs w:val="24"/>
              </w:rPr>
              <w:t>Điểm c khoản 1 Điều 5</w:t>
            </w:r>
          </w:p>
        </w:tc>
        <w:tc>
          <w:tcPr>
            <w:tcW w:w="4111" w:type="dxa"/>
            <w:tcBorders>
              <w:top w:val="single" w:sz="4" w:space="0" w:color="auto"/>
              <w:left w:val="single" w:sz="4" w:space="0" w:color="auto"/>
              <w:bottom w:val="single" w:sz="4" w:space="0" w:color="auto"/>
              <w:right w:val="single" w:sz="4" w:space="0" w:color="auto"/>
            </w:tcBorders>
            <w:noWrap/>
          </w:tcPr>
          <w:p w14:paraId="11E96791" w14:textId="02832157"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 Bộ Giao thông vận tải tổ chức lập quy hoạch mạng lưới đường bộ trình Thủ tướng Chính phủ phê duyệt.</w:t>
            </w:r>
          </w:p>
        </w:tc>
        <w:tc>
          <w:tcPr>
            <w:tcW w:w="4394" w:type="dxa"/>
            <w:tcBorders>
              <w:top w:val="single" w:sz="4" w:space="0" w:color="auto"/>
              <w:left w:val="single" w:sz="4" w:space="0" w:color="auto"/>
              <w:bottom w:val="single" w:sz="4" w:space="0" w:color="auto"/>
              <w:right w:val="single" w:sz="4" w:space="0" w:color="auto"/>
            </w:tcBorders>
            <w:noWrap/>
          </w:tcPr>
          <w:p w14:paraId="7BA2AB51"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t>b) Sửa đổi, bổ sung điểm c khoản 1 Điều 5 như sau:</w:t>
            </w:r>
          </w:p>
          <w:p w14:paraId="4236D33B" w14:textId="0A0E40C9" w:rsidR="001669F8" w:rsidRPr="00C92812" w:rsidRDefault="001669F8" w:rsidP="001669F8">
            <w:pPr>
              <w:spacing w:before="0" w:after="0"/>
              <w:rPr>
                <w:color w:val="000000" w:themeColor="text1"/>
              </w:rPr>
            </w:pPr>
            <w:r w:rsidRPr="00C92812">
              <w:rPr>
                <w:color w:val="000000" w:themeColor="text1"/>
                <w:sz w:val="24"/>
                <w:szCs w:val="24"/>
              </w:rPr>
              <w:t>“c) Bộ Xây dựng tổ chức lập quy hoạch mạng lưới đường bộ.”;</w:t>
            </w:r>
          </w:p>
        </w:tc>
        <w:tc>
          <w:tcPr>
            <w:tcW w:w="5386" w:type="dxa"/>
            <w:tcBorders>
              <w:top w:val="single" w:sz="4" w:space="0" w:color="auto"/>
              <w:left w:val="single" w:sz="4" w:space="0" w:color="auto"/>
              <w:bottom w:val="single" w:sz="4" w:space="0" w:color="auto"/>
              <w:right w:val="single" w:sz="4" w:space="0" w:color="auto"/>
            </w:tcBorders>
            <w:noWrap/>
          </w:tcPr>
          <w:p w14:paraId="4C52690E" w14:textId="6E75C2E7"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hợp nhất Bộ Giao thông vận tải hợp nhất với Bộ Xây dựng và phân cấp thẩm quyền phê duyệt quy hoạch từ Thủ tướng Chính phủ cho Bộ Xây dựng</w:t>
            </w:r>
          </w:p>
        </w:tc>
      </w:tr>
      <w:tr w:rsidR="001669F8" w:rsidRPr="00C92812" w14:paraId="5E2335D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947D126" w14:textId="36C3065D"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color w:val="000000" w:themeColor="text1"/>
                <w:sz w:val="24"/>
                <w:szCs w:val="24"/>
              </w:rPr>
              <w:t>Điểm a khoản 2 Điều 5</w:t>
            </w:r>
          </w:p>
        </w:tc>
        <w:tc>
          <w:tcPr>
            <w:tcW w:w="4111" w:type="dxa"/>
            <w:tcBorders>
              <w:top w:val="single" w:sz="4" w:space="0" w:color="auto"/>
              <w:left w:val="single" w:sz="4" w:space="0" w:color="auto"/>
              <w:bottom w:val="single" w:sz="4" w:space="0" w:color="auto"/>
              <w:right w:val="single" w:sz="4" w:space="0" w:color="auto"/>
            </w:tcBorders>
            <w:noWrap/>
          </w:tcPr>
          <w:p w14:paraId="72D7EDBB"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Quy hoạch kết cấu hạ tầng đường bộ được quy định như sau:</w:t>
            </w:r>
          </w:p>
          <w:p w14:paraId="132F6983" w14:textId="60C817DE"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a) Quy hoạch kết cấu hạ tầng đường bộ là quy hoạch có tính chất kỹ thuật, chuyên ngành, cụ thể hóa quy hoạch mạng lưới đường bộ, xác định phương án phát triển công trình đường bộ và kết cấu hạ tầng đường bộ khác theo từng tuyến đường bộ;</w:t>
            </w:r>
          </w:p>
        </w:tc>
        <w:tc>
          <w:tcPr>
            <w:tcW w:w="4394" w:type="dxa"/>
            <w:tcBorders>
              <w:top w:val="single" w:sz="4" w:space="0" w:color="auto"/>
              <w:left w:val="single" w:sz="4" w:space="0" w:color="auto"/>
              <w:bottom w:val="single" w:sz="4" w:space="0" w:color="auto"/>
              <w:right w:val="single" w:sz="4" w:space="0" w:color="auto"/>
            </w:tcBorders>
            <w:noWrap/>
          </w:tcPr>
          <w:p w14:paraId="77488014"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t>c) Sửa đổi, bổ sung điểm a khoản 2 Điều 5 như sau:</w:t>
            </w:r>
          </w:p>
          <w:p w14:paraId="1CEF7DBD" w14:textId="336676B4" w:rsidR="001669F8" w:rsidRPr="00C92812" w:rsidRDefault="001669F8" w:rsidP="001669F8">
            <w:pPr>
              <w:spacing w:before="0" w:after="0"/>
              <w:rPr>
                <w:color w:val="000000" w:themeColor="text1"/>
              </w:rPr>
            </w:pPr>
            <w:r w:rsidRPr="00C92812">
              <w:rPr>
                <w:color w:val="000000" w:themeColor="text1"/>
                <w:sz w:val="24"/>
                <w:szCs w:val="24"/>
              </w:rPr>
              <w:t>“a) Quy hoạch kết cấu hạ tầng đường bộ là quy hoạch chi tiết ngành, cụ thể hóa quy hoạch mạng lưới đường bộ, xác định phương án phát triển công trình đường bộ và kết cấu hạ tầng đường bộ khác theo từng tuyến đường bộ;”;</w:t>
            </w:r>
          </w:p>
        </w:tc>
        <w:tc>
          <w:tcPr>
            <w:tcW w:w="5386" w:type="dxa"/>
            <w:tcBorders>
              <w:top w:val="single" w:sz="4" w:space="0" w:color="auto"/>
              <w:left w:val="single" w:sz="4" w:space="0" w:color="auto"/>
              <w:bottom w:val="single" w:sz="4" w:space="0" w:color="auto"/>
              <w:right w:val="single" w:sz="4" w:space="0" w:color="auto"/>
            </w:tcBorders>
            <w:noWrap/>
          </w:tcPr>
          <w:p w14:paraId="2AB78983" w14:textId="7CE49F8B"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chỉnh sửa tên từ  quy hoạch có tính chất kỹ thuật, chuyên ngành thành quy hoạch chi tiết ngành</w:t>
            </w:r>
          </w:p>
        </w:tc>
      </w:tr>
      <w:tr w:rsidR="001669F8" w:rsidRPr="00C92812" w14:paraId="7570B0A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9A135A2" w14:textId="69C994A0"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color w:val="000000" w:themeColor="text1"/>
                <w:sz w:val="24"/>
                <w:szCs w:val="24"/>
              </w:rPr>
              <w:t>Điểm c khoản 2 Điều 5</w:t>
            </w:r>
          </w:p>
        </w:tc>
        <w:tc>
          <w:tcPr>
            <w:tcW w:w="4111" w:type="dxa"/>
            <w:tcBorders>
              <w:top w:val="single" w:sz="4" w:space="0" w:color="auto"/>
              <w:left w:val="single" w:sz="4" w:space="0" w:color="auto"/>
              <w:bottom w:val="single" w:sz="4" w:space="0" w:color="auto"/>
              <w:right w:val="single" w:sz="4" w:space="0" w:color="auto"/>
            </w:tcBorders>
            <w:noWrap/>
          </w:tcPr>
          <w:p w14:paraId="7893637C" w14:textId="7557A526"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 Bộ Giao thông vận tải tổ chức lập quy hoạch kết cấu hạ tầng đường bộ trình Thủ tướng Chính phủ phê duyệt.</w:t>
            </w:r>
          </w:p>
        </w:tc>
        <w:tc>
          <w:tcPr>
            <w:tcW w:w="4394" w:type="dxa"/>
            <w:tcBorders>
              <w:top w:val="single" w:sz="4" w:space="0" w:color="auto"/>
              <w:left w:val="single" w:sz="4" w:space="0" w:color="auto"/>
              <w:bottom w:val="single" w:sz="4" w:space="0" w:color="auto"/>
              <w:right w:val="single" w:sz="4" w:space="0" w:color="auto"/>
            </w:tcBorders>
            <w:noWrap/>
          </w:tcPr>
          <w:p w14:paraId="3E6799A4" w14:textId="77777777" w:rsidR="001669F8" w:rsidRPr="00C92812" w:rsidRDefault="001669F8" w:rsidP="001669F8">
            <w:pPr>
              <w:spacing w:before="0" w:after="0"/>
              <w:rPr>
                <w:color w:val="000000" w:themeColor="text1"/>
                <w:spacing w:val="-6"/>
                <w:sz w:val="24"/>
                <w:szCs w:val="24"/>
              </w:rPr>
            </w:pPr>
            <w:r w:rsidRPr="00C92812">
              <w:rPr>
                <w:color w:val="000000" w:themeColor="text1"/>
                <w:spacing w:val="-6"/>
                <w:sz w:val="24"/>
                <w:szCs w:val="24"/>
              </w:rPr>
              <w:t>d) Sửa đổi, bổ sung điểm c khoản 2 Điều 5 như sau:</w:t>
            </w:r>
          </w:p>
          <w:p w14:paraId="495C91DE" w14:textId="277E05B7" w:rsidR="001669F8" w:rsidRPr="00C92812" w:rsidRDefault="001669F8" w:rsidP="001669F8">
            <w:pPr>
              <w:spacing w:before="0" w:after="0"/>
              <w:rPr>
                <w:color w:val="000000" w:themeColor="text1"/>
                <w:spacing w:val="-6"/>
              </w:rPr>
            </w:pPr>
            <w:r w:rsidRPr="00C92812">
              <w:rPr>
                <w:color w:val="000000" w:themeColor="text1"/>
                <w:spacing w:val="-6"/>
                <w:sz w:val="24"/>
                <w:szCs w:val="24"/>
              </w:rPr>
              <w:t>“c) Bộ Xây dựng tổ chức lập và phê duyệt quy hoạch kết cấu hạ tầng đường bộ.”.</w:t>
            </w:r>
          </w:p>
        </w:tc>
        <w:tc>
          <w:tcPr>
            <w:tcW w:w="5386" w:type="dxa"/>
            <w:tcBorders>
              <w:top w:val="single" w:sz="4" w:space="0" w:color="auto"/>
              <w:left w:val="single" w:sz="4" w:space="0" w:color="auto"/>
              <w:bottom w:val="single" w:sz="4" w:space="0" w:color="auto"/>
              <w:right w:val="single" w:sz="4" w:space="0" w:color="auto"/>
            </w:tcBorders>
            <w:noWrap/>
          </w:tcPr>
          <w:p w14:paraId="7F54DB5E" w14:textId="28AE0EDB"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hợp nhất Bộ Giao thông vận tải hợp nhất với Bộ Xây dựng và phân cấp thẩm quyền phê duyệt quy hoạch từ Thủ tướng Chính phủ cho Bộ Xây dựng</w:t>
            </w:r>
          </w:p>
        </w:tc>
      </w:tr>
      <w:tr w:rsidR="001669F8" w:rsidRPr="00C92812" w14:paraId="2922FE3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23C43DD" w14:textId="77777777" w:rsidR="001669F8" w:rsidRPr="00C92812" w:rsidRDefault="001669F8" w:rsidP="001669F8">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D043427" w14:textId="387CA513" w:rsidR="001669F8" w:rsidRPr="00C92812" w:rsidRDefault="001669F8" w:rsidP="001669F8">
            <w:pPr>
              <w:spacing w:after="0"/>
              <w:rPr>
                <w:rFonts w:eastAsia="Times New Roman" w:cs="Times New Roman"/>
                <w:b/>
                <w:bCs/>
                <w:color w:val="000000" w:themeColor="text1"/>
                <w:szCs w:val="26"/>
                <w:lang w:eastAsia="vi-VN"/>
              </w:rPr>
            </w:pPr>
            <w:r w:rsidRPr="00C92812">
              <w:rPr>
                <w:b/>
                <w:bCs/>
                <w:color w:val="000000" w:themeColor="text1"/>
                <w:sz w:val="24"/>
                <w:szCs w:val="24"/>
              </w:rPr>
              <w:t>Luật Đường sắt số 95/2025/QH15</w:t>
            </w:r>
          </w:p>
        </w:tc>
        <w:tc>
          <w:tcPr>
            <w:tcW w:w="4394" w:type="dxa"/>
            <w:tcBorders>
              <w:top w:val="single" w:sz="4" w:space="0" w:color="auto"/>
              <w:left w:val="single" w:sz="4" w:space="0" w:color="auto"/>
              <w:bottom w:val="single" w:sz="4" w:space="0" w:color="auto"/>
              <w:right w:val="single" w:sz="4" w:space="0" w:color="auto"/>
            </w:tcBorders>
            <w:noWrap/>
          </w:tcPr>
          <w:p w14:paraId="15517EDB" w14:textId="20D5A89D" w:rsidR="001669F8" w:rsidRPr="00C92812" w:rsidRDefault="001669F8" w:rsidP="001669F8">
            <w:pPr>
              <w:spacing w:before="0" w:after="0"/>
              <w:rPr>
                <w:color w:val="000000" w:themeColor="text1"/>
              </w:rPr>
            </w:pPr>
            <w:r w:rsidRPr="00C92812">
              <w:rPr>
                <w:b/>
                <w:bCs/>
                <w:color w:val="000000" w:themeColor="text1"/>
                <w:sz w:val="24"/>
                <w:szCs w:val="24"/>
              </w:rPr>
              <w:t>2. Sửa đổi, bổ sung một số điều của Luật Đường sắt số 95/2025/QH15</w:t>
            </w:r>
          </w:p>
        </w:tc>
        <w:tc>
          <w:tcPr>
            <w:tcW w:w="5386" w:type="dxa"/>
            <w:tcBorders>
              <w:top w:val="single" w:sz="4" w:space="0" w:color="auto"/>
              <w:left w:val="single" w:sz="4" w:space="0" w:color="auto"/>
              <w:bottom w:val="single" w:sz="4" w:space="0" w:color="auto"/>
              <w:right w:val="single" w:sz="4" w:space="0" w:color="auto"/>
            </w:tcBorders>
            <w:noWrap/>
          </w:tcPr>
          <w:p w14:paraId="727C645B" w14:textId="77777777" w:rsidR="001669F8" w:rsidRPr="00C92812" w:rsidRDefault="001669F8" w:rsidP="001669F8">
            <w:pPr>
              <w:spacing w:after="0"/>
              <w:rPr>
                <w:rFonts w:eastAsia="Times New Roman" w:cs="Times New Roman"/>
                <w:b/>
                <w:bCs/>
                <w:color w:val="000000" w:themeColor="text1"/>
                <w:szCs w:val="26"/>
                <w:lang w:eastAsia="vi-VN"/>
              </w:rPr>
            </w:pPr>
          </w:p>
        </w:tc>
      </w:tr>
      <w:tr w:rsidR="001669F8" w:rsidRPr="00C92812" w14:paraId="41270C4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0006056" w14:textId="3FB2594A"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Điểm a khoản 1 Điều 19</w:t>
            </w:r>
          </w:p>
        </w:tc>
        <w:tc>
          <w:tcPr>
            <w:tcW w:w="4111" w:type="dxa"/>
            <w:tcBorders>
              <w:top w:val="single" w:sz="4" w:space="0" w:color="auto"/>
              <w:left w:val="single" w:sz="4" w:space="0" w:color="auto"/>
              <w:bottom w:val="single" w:sz="4" w:space="0" w:color="auto"/>
              <w:right w:val="single" w:sz="4" w:space="0" w:color="auto"/>
            </w:tcBorders>
            <w:noWrap/>
          </w:tcPr>
          <w:p w14:paraId="381845F3" w14:textId="77777777" w:rsidR="001669F8" w:rsidRPr="00C92812" w:rsidRDefault="001669F8" w:rsidP="001669F8">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19. Quy hoạch đường sắt</w:t>
            </w:r>
          </w:p>
          <w:p w14:paraId="16403B7E"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mạng lưới đường sắt:</w:t>
            </w:r>
          </w:p>
          <w:p w14:paraId="297C6C28" w14:textId="39371DCD"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a) Quy hoạch mạng lưới đường sắt là quy hoạch ngành quốc gia, làm cơ sở định hướng đầu tư, phát triển, khai thác mạng lưới đường sắt quốc gia;</w:t>
            </w:r>
          </w:p>
        </w:tc>
        <w:tc>
          <w:tcPr>
            <w:tcW w:w="4394" w:type="dxa"/>
            <w:tcBorders>
              <w:top w:val="single" w:sz="4" w:space="0" w:color="auto"/>
              <w:left w:val="single" w:sz="4" w:space="0" w:color="auto"/>
              <w:bottom w:val="single" w:sz="4" w:space="0" w:color="auto"/>
              <w:right w:val="single" w:sz="4" w:space="0" w:color="auto"/>
            </w:tcBorders>
            <w:noWrap/>
          </w:tcPr>
          <w:p w14:paraId="127F10D3"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lastRenderedPageBreak/>
              <w:t>a) Sửa đổi, bổ sung điểm a khoản 1 Điều 19 như sau:</w:t>
            </w:r>
          </w:p>
          <w:p w14:paraId="254E0BC0" w14:textId="2FB52FD7" w:rsidR="001669F8" w:rsidRPr="00C92812" w:rsidRDefault="001669F8" w:rsidP="001669F8">
            <w:pPr>
              <w:spacing w:before="0" w:after="0"/>
              <w:rPr>
                <w:color w:val="000000" w:themeColor="text1"/>
              </w:rPr>
            </w:pPr>
            <w:r w:rsidRPr="00C92812">
              <w:rPr>
                <w:color w:val="000000" w:themeColor="text1"/>
                <w:sz w:val="24"/>
                <w:szCs w:val="24"/>
              </w:rPr>
              <w:t xml:space="preserve">“a) Quy hoạch mạng lưới đường sắt là quy hoạch ngành, làm cơ sở định hướng đầu tư, </w:t>
            </w:r>
            <w:r w:rsidRPr="00C92812">
              <w:rPr>
                <w:color w:val="000000" w:themeColor="text1"/>
                <w:sz w:val="24"/>
                <w:szCs w:val="24"/>
              </w:rPr>
              <w:lastRenderedPageBreak/>
              <w:t>phát triển, khai thác mạng lưới đường sắt quốc gia;”;</w:t>
            </w:r>
          </w:p>
        </w:tc>
        <w:tc>
          <w:tcPr>
            <w:tcW w:w="5386" w:type="dxa"/>
            <w:tcBorders>
              <w:top w:val="single" w:sz="4" w:space="0" w:color="auto"/>
              <w:left w:val="single" w:sz="4" w:space="0" w:color="auto"/>
              <w:bottom w:val="single" w:sz="4" w:space="0" w:color="auto"/>
              <w:right w:val="single" w:sz="4" w:space="0" w:color="auto"/>
            </w:tcBorders>
            <w:noWrap/>
          </w:tcPr>
          <w:p w14:paraId="3E2589DF" w14:textId="54F925FE"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Sửa đổi do chỉnh sửa tên từ quy hoạch ngành quốc gia thành quy hoạch ngành</w:t>
            </w:r>
          </w:p>
        </w:tc>
      </w:tr>
      <w:tr w:rsidR="001669F8" w:rsidRPr="00C92812" w14:paraId="4A6A2DA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EAEBFA" w14:textId="0BB2771F"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color w:val="000000" w:themeColor="text1"/>
                <w:sz w:val="24"/>
                <w:szCs w:val="24"/>
              </w:rPr>
              <w:t>điểm a khoản 2 Điều 19</w:t>
            </w:r>
          </w:p>
        </w:tc>
        <w:tc>
          <w:tcPr>
            <w:tcW w:w="4111" w:type="dxa"/>
            <w:tcBorders>
              <w:top w:val="single" w:sz="4" w:space="0" w:color="auto"/>
              <w:left w:val="single" w:sz="4" w:space="0" w:color="auto"/>
              <w:bottom w:val="single" w:sz="4" w:space="0" w:color="auto"/>
              <w:right w:val="single" w:sz="4" w:space="0" w:color="auto"/>
            </w:tcBorders>
            <w:noWrap/>
          </w:tcPr>
          <w:p w14:paraId="589085F3"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Quy hoạch tuyến đường sắt, ga đường sắt:</w:t>
            </w:r>
          </w:p>
          <w:p w14:paraId="676BC217" w14:textId="3B6FA321"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a) Quy hoạch tuyến đường sắt, ga đường sắt là quy hoạch có tính chất kỹ thuật, chuyên ngành, cụ thể hóa quy hoạch tổng thể quốc gia, quy hoạch mạng lưới đường sắt, được lập cho tuyến đường sắt quốc gia, ga đường sắt quốc gia trong đô thị, ga đầu mối đường sắt quốc gia, ga liên vận quốc tế, ga biên giới bảo đảm phù hợp với quy hoạch cấp quốc gia, quy hoạch vùng, quy hoạch tỉnh;</w:t>
            </w:r>
          </w:p>
        </w:tc>
        <w:tc>
          <w:tcPr>
            <w:tcW w:w="4394" w:type="dxa"/>
            <w:tcBorders>
              <w:top w:val="single" w:sz="4" w:space="0" w:color="auto"/>
              <w:left w:val="single" w:sz="4" w:space="0" w:color="auto"/>
              <w:bottom w:val="single" w:sz="4" w:space="0" w:color="auto"/>
              <w:right w:val="single" w:sz="4" w:space="0" w:color="auto"/>
            </w:tcBorders>
            <w:noWrap/>
          </w:tcPr>
          <w:p w14:paraId="44D1F963"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t>b) Sửa đổi, bổ sung điểm a khoản 2 Điều 19 như sau:</w:t>
            </w:r>
          </w:p>
          <w:p w14:paraId="2C01D854" w14:textId="465920FC" w:rsidR="001669F8" w:rsidRPr="00C92812" w:rsidRDefault="001669F8" w:rsidP="001669F8">
            <w:pPr>
              <w:spacing w:before="0" w:after="0"/>
              <w:rPr>
                <w:color w:val="000000" w:themeColor="text1"/>
              </w:rPr>
            </w:pPr>
            <w:r w:rsidRPr="00C92812">
              <w:rPr>
                <w:color w:val="000000" w:themeColor="text1"/>
                <w:sz w:val="24"/>
                <w:szCs w:val="24"/>
              </w:rPr>
              <w:t>“a) Quy hoạch tuyến đường sắt, ga đường sắt là quy hoạch chi tiết ngành, cụ thể hóa quy hoạch tổng thể quốc gia, quy hoạch mạng lưới đường sắt, được lập cho tuyến đường sắt quốc gia, ga đường sắt quốc gia trong đô thị, ga đầu mối đường sắt quốc gia, ga liên vận quốc tế, ga biên giới bảo đảm phù hợp với quy hoạch cấp quốc gia, quy hoạch vùng, quy hoạch tỉnh;”;</w:t>
            </w:r>
          </w:p>
        </w:tc>
        <w:tc>
          <w:tcPr>
            <w:tcW w:w="5386" w:type="dxa"/>
            <w:tcBorders>
              <w:top w:val="single" w:sz="4" w:space="0" w:color="auto"/>
              <w:left w:val="single" w:sz="4" w:space="0" w:color="auto"/>
              <w:bottom w:val="single" w:sz="4" w:space="0" w:color="auto"/>
              <w:right w:val="single" w:sz="4" w:space="0" w:color="auto"/>
            </w:tcBorders>
            <w:noWrap/>
          </w:tcPr>
          <w:p w14:paraId="5DD4DE8A" w14:textId="64532B1A"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chỉnh sửa tên từ  quy hoạch có tính chất kỹ thuật, chuyên ngành thành quy hoạch chi tiết ngành</w:t>
            </w:r>
          </w:p>
        </w:tc>
      </w:tr>
      <w:tr w:rsidR="001669F8" w:rsidRPr="00C92812" w14:paraId="186187A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CABC25A" w14:textId="65A97031"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color w:val="000000" w:themeColor="text1"/>
                <w:sz w:val="24"/>
                <w:szCs w:val="24"/>
              </w:rPr>
              <w:t>khoản 1 Điều 37</w:t>
            </w:r>
          </w:p>
        </w:tc>
        <w:tc>
          <w:tcPr>
            <w:tcW w:w="4111" w:type="dxa"/>
            <w:tcBorders>
              <w:top w:val="single" w:sz="4" w:space="0" w:color="auto"/>
              <w:left w:val="single" w:sz="4" w:space="0" w:color="auto"/>
              <w:bottom w:val="single" w:sz="4" w:space="0" w:color="auto"/>
              <w:right w:val="single" w:sz="4" w:space="0" w:color="auto"/>
            </w:tcBorders>
            <w:noWrap/>
          </w:tcPr>
          <w:p w14:paraId="3041E949" w14:textId="77777777" w:rsidR="001669F8" w:rsidRPr="00C92812" w:rsidRDefault="001669F8" w:rsidP="001669F8">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37. Yêu cầu về phát triển công nghiệp đường sắt</w:t>
            </w:r>
          </w:p>
          <w:p w14:paraId="244BB962" w14:textId="6B9F550E"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Phù hợp với quy hoạch mạng lưới đường sắt, quy hoạch có tính chất kỹ thuật, chuyên ngành đường sắt và chiến lược phát triển công nghiệp Việt Nam theo từng thời kỳ.</w:t>
            </w:r>
          </w:p>
        </w:tc>
        <w:tc>
          <w:tcPr>
            <w:tcW w:w="4394" w:type="dxa"/>
            <w:tcBorders>
              <w:top w:val="single" w:sz="4" w:space="0" w:color="auto"/>
              <w:left w:val="single" w:sz="4" w:space="0" w:color="auto"/>
              <w:bottom w:val="single" w:sz="4" w:space="0" w:color="auto"/>
              <w:right w:val="single" w:sz="4" w:space="0" w:color="auto"/>
            </w:tcBorders>
            <w:noWrap/>
          </w:tcPr>
          <w:p w14:paraId="5A8EFB7C" w14:textId="77777777" w:rsidR="001669F8" w:rsidRPr="00C92812" w:rsidRDefault="001669F8" w:rsidP="001669F8">
            <w:pPr>
              <w:spacing w:before="0" w:after="0"/>
              <w:rPr>
                <w:color w:val="000000" w:themeColor="text1"/>
                <w:sz w:val="24"/>
                <w:szCs w:val="24"/>
              </w:rPr>
            </w:pPr>
            <w:r w:rsidRPr="00C92812">
              <w:rPr>
                <w:color w:val="000000" w:themeColor="text1"/>
                <w:sz w:val="24"/>
                <w:szCs w:val="24"/>
              </w:rPr>
              <w:t>c) Sửa đổi, bổ sung khoản 1 Điều 37 như sau:</w:t>
            </w:r>
          </w:p>
          <w:p w14:paraId="0813B168" w14:textId="3A52B890" w:rsidR="001669F8" w:rsidRPr="00C92812" w:rsidRDefault="001669F8" w:rsidP="001669F8">
            <w:pPr>
              <w:spacing w:before="0" w:after="0"/>
              <w:rPr>
                <w:color w:val="000000" w:themeColor="text1"/>
              </w:rPr>
            </w:pPr>
            <w:r w:rsidRPr="00C92812">
              <w:rPr>
                <w:color w:val="000000" w:themeColor="text1"/>
                <w:sz w:val="24"/>
                <w:szCs w:val="24"/>
              </w:rPr>
              <w:t>“1. Phù hợp với quy hoạch mạng lưới đường sắt, quy hoạch tuyến đường sắt, ga đường sắt và chiến lược phát triển công nghiệp Việt Nam theo từng thời kỳ.”.</w:t>
            </w:r>
          </w:p>
        </w:tc>
        <w:tc>
          <w:tcPr>
            <w:tcW w:w="5386" w:type="dxa"/>
            <w:tcBorders>
              <w:top w:val="single" w:sz="4" w:space="0" w:color="auto"/>
              <w:left w:val="single" w:sz="4" w:space="0" w:color="auto"/>
              <w:bottom w:val="single" w:sz="4" w:space="0" w:color="auto"/>
              <w:right w:val="single" w:sz="4" w:space="0" w:color="auto"/>
            </w:tcBorders>
            <w:noWrap/>
          </w:tcPr>
          <w:p w14:paraId="76899D39" w14:textId="127F311A"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không còn khái niệm về quy hoạch có tính chất kỹ thuật, chuyên ngành.</w:t>
            </w:r>
          </w:p>
        </w:tc>
      </w:tr>
      <w:tr w:rsidR="001669F8" w:rsidRPr="00C92812" w14:paraId="46104D9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B59CE35" w14:textId="77777777" w:rsidR="001669F8" w:rsidRPr="00C92812" w:rsidRDefault="001669F8" w:rsidP="001669F8">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F4893FB" w14:textId="348B5C2E"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Giao thông đường thủy nội địa số 23/2004/QH11 được sửa đổi, bổ sung bởi Luật số 48/2014/QH13 sửa đổi, bổ sung một số điều của Luật Giao thông đường thủy nội địa; Luật Phí và lệ phí số 97/2015/QH13; Luật số 35/2018/QH14 sửa đổi, bổ sung một số điều của 37 luật có liên quan đến quy hoạch; Luật Phòng, chống tác hại của rượu, bia số 44/2019/QH14</w:t>
            </w:r>
          </w:p>
        </w:tc>
        <w:tc>
          <w:tcPr>
            <w:tcW w:w="4394" w:type="dxa"/>
            <w:tcBorders>
              <w:top w:val="single" w:sz="4" w:space="0" w:color="auto"/>
              <w:left w:val="single" w:sz="4" w:space="0" w:color="auto"/>
              <w:bottom w:val="single" w:sz="4" w:space="0" w:color="auto"/>
              <w:right w:val="single" w:sz="4" w:space="0" w:color="auto"/>
            </w:tcBorders>
            <w:noWrap/>
          </w:tcPr>
          <w:p w14:paraId="2E61DE06" w14:textId="615C3138" w:rsidR="001669F8" w:rsidRPr="00C92812" w:rsidRDefault="001669F8" w:rsidP="001669F8">
            <w:pPr>
              <w:spacing w:before="0" w:after="0"/>
              <w:rPr>
                <w:color w:val="000000" w:themeColor="text1"/>
              </w:rPr>
            </w:pPr>
            <w:r w:rsidRPr="00C92812">
              <w:rPr>
                <w:rFonts w:eastAsia="Times New Roman" w:cs="Times New Roman"/>
                <w:b/>
                <w:bCs/>
                <w:color w:val="000000" w:themeColor="text1"/>
                <w:sz w:val="24"/>
                <w:szCs w:val="24"/>
                <w:lang w:eastAsia="vi-VN"/>
              </w:rPr>
              <w:t xml:space="preserve">3. Sửa đổi, bổ sung một số điều của Luật Giao thông đường thủy nội địa số 23/2004/QH11 được sửa đổi, bổ sung bởi Luật số 48/2014/QH13 sửa đổi, bổ sung một số điều của Luật Giao thông đường thủy nội địa; Luật Phí và lệ phí số 97/2015/QH13; Luật số 35/2018/QH14 sửa đổi, bổ sung một số điều của 37 luật có liên quan đến quy hoạch; Luật Phòng, chống tác hại của rượu, bia số </w:t>
            </w:r>
            <w:r w:rsidRPr="00C92812">
              <w:rPr>
                <w:rFonts w:eastAsia="Times New Roman" w:cs="Times New Roman"/>
                <w:b/>
                <w:bCs/>
                <w:color w:val="000000" w:themeColor="text1"/>
                <w:sz w:val="24"/>
                <w:szCs w:val="24"/>
                <w:lang w:eastAsia="vi-VN"/>
              </w:rPr>
              <w:lastRenderedPageBreak/>
              <w:t>44/2019/QH14 ngày 14 tháng 6 năm 2019 như sau:</w:t>
            </w:r>
          </w:p>
        </w:tc>
        <w:tc>
          <w:tcPr>
            <w:tcW w:w="5386" w:type="dxa"/>
            <w:tcBorders>
              <w:top w:val="single" w:sz="4" w:space="0" w:color="auto"/>
              <w:left w:val="single" w:sz="4" w:space="0" w:color="auto"/>
              <w:bottom w:val="single" w:sz="4" w:space="0" w:color="auto"/>
              <w:right w:val="single" w:sz="4" w:space="0" w:color="auto"/>
            </w:tcBorders>
            <w:noWrap/>
          </w:tcPr>
          <w:p w14:paraId="7B8F5DD9" w14:textId="28D90963"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lastRenderedPageBreak/>
              <w:t> </w:t>
            </w:r>
          </w:p>
        </w:tc>
      </w:tr>
      <w:tr w:rsidR="001669F8" w:rsidRPr="00C92812" w14:paraId="48AA14D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0847D1F" w14:textId="2949DEDA"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 khoản 2 và khoản 3 Điều 10</w:t>
            </w:r>
          </w:p>
        </w:tc>
        <w:tc>
          <w:tcPr>
            <w:tcW w:w="4111" w:type="dxa"/>
            <w:tcBorders>
              <w:top w:val="single" w:sz="4" w:space="0" w:color="auto"/>
              <w:left w:val="single" w:sz="4" w:space="0" w:color="auto"/>
              <w:bottom w:val="single" w:sz="4" w:space="0" w:color="auto"/>
              <w:right w:val="single" w:sz="4" w:space="0" w:color="auto"/>
            </w:tcBorders>
            <w:noWrap/>
          </w:tcPr>
          <w:p w14:paraId="11F71A67" w14:textId="77777777" w:rsidR="001669F8" w:rsidRPr="00C92812" w:rsidRDefault="001669F8" w:rsidP="001669F8">
            <w:pPr>
              <w:spacing w:before="0" w:after="0"/>
              <w:rPr>
                <w:rFonts w:eastAsia="Times New Roman" w:cs="Times New Roman"/>
                <w:b/>
                <w:bCs/>
                <w:color w:val="000000" w:themeColor="text1"/>
                <w:spacing w:val="-6"/>
                <w:sz w:val="24"/>
                <w:szCs w:val="24"/>
                <w:lang w:eastAsia="vi-VN"/>
              </w:rPr>
            </w:pPr>
            <w:r w:rsidRPr="00C92812">
              <w:rPr>
                <w:rFonts w:eastAsia="Times New Roman" w:cs="Times New Roman"/>
                <w:b/>
                <w:bCs/>
                <w:color w:val="000000" w:themeColor="text1"/>
                <w:spacing w:val="-6"/>
                <w:sz w:val="24"/>
                <w:szCs w:val="24"/>
                <w:lang w:eastAsia="vi-VN"/>
              </w:rPr>
              <w:t>Điều 10. Quy hoạch kết cấu hạ tầng đường thủy nội địa</w:t>
            </w:r>
          </w:p>
          <w:p w14:paraId="4FBCA6A7"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1. Quy hoạch kết cấu hạ tầng đường thủy nội địa là quy hoạch ngành quốc gia.</w:t>
            </w:r>
          </w:p>
          <w:p w14:paraId="13522837"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Việc lập, phê duyệt quy hoạch kết cấu hạ tầng đường thủy nội địa phải tuân thủ quy định của pháp luật về quy hoạch và bảo đảm phù hợp với quy hoạch tài nguyên nước, quy hoạch phòng, chống thiên tai và thủy lợi, quy hoạch khác có liên quan theo quy định của pháp luật về quy hoạch.</w:t>
            </w:r>
          </w:p>
          <w:p w14:paraId="51DD8DC3"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Bộ, cơ quan ngang bộ và Ủy ban nhân dân cấp tỉnh khi tổ chức lập quy hoạch, dự án xây dựng công trình có liên quan đến giao thông đường thủy nội địa phải có ý kiến tham gia bằng văn bản của cơ quan quản lý nhà nước có thẩm quyền về giao thông đường thủy nội địa, trừ công trình phòng, chống thiên tai, bảo vệ đê.</w:t>
            </w:r>
          </w:p>
          <w:p w14:paraId="25C11403" w14:textId="3B944C21"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6"/>
                <w:sz w:val="24"/>
                <w:szCs w:val="24"/>
                <w:lang w:eastAsia="vi-VN"/>
              </w:rPr>
              <w:t>3. Bộ Giao thông vận tải tổ chức lập quy hoạch kết cấu hạ tầng đường thủy nội địa trình Thủ tướng Chính phủ phê duyệt theo quy định của pháp luật về quy hoạch; tổ chức lập nội dung phương hướng phát triển kết cấu hạ tầng đường thủy nội địa trong quy hoạch vùng.</w:t>
            </w:r>
          </w:p>
        </w:tc>
        <w:tc>
          <w:tcPr>
            <w:tcW w:w="4394" w:type="dxa"/>
            <w:tcBorders>
              <w:top w:val="single" w:sz="4" w:space="0" w:color="auto"/>
              <w:left w:val="single" w:sz="4" w:space="0" w:color="auto"/>
              <w:bottom w:val="single" w:sz="4" w:space="0" w:color="auto"/>
              <w:right w:val="single" w:sz="4" w:space="0" w:color="auto"/>
            </w:tcBorders>
            <w:noWrap/>
          </w:tcPr>
          <w:p w14:paraId="4339631B"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khoản 1, khoản 2 và khoản 3 Điều 10 như sau:</w:t>
            </w:r>
          </w:p>
          <w:p w14:paraId="0B9BE9D7"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Quy hoạch kết cấu hạ tầng đường thủy nội địa là quy hoạch ngành.</w:t>
            </w:r>
          </w:p>
          <w:p w14:paraId="77668736"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lập, phê duyệt quy hoạch kết cấu hạ tầng đường thủy nội địa phải tuân thủ quy định của pháp luật về quy hoạch và bảo đảm phù hợp với quy hoạch tài nguyên nước, phòng, chống thiên tai và thủy lợi và quy hoạch khác có liên quan theo quy định của pháp luật về quy hoạch.</w:t>
            </w:r>
          </w:p>
          <w:p w14:paraId="335E25F8"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Bộ, cơ quan ngang bộ và Ủy ban nhân dân cấp tỉnh khi tổ chức lập quy hoạch, dự án xây dựng công trình có liên quan đến giao thông đường thủy nội địa phải có ý kiến tham gia bằng văn bản của cơ quan quản lý nhà nước có thẩm quyền về giao thông đường thủy nội địa, trừ công trình phòng, chống thiên tai, bảo vệ đê.</w:t>
            </w:r>
          </w:p>
          <w:p w14:paraId="7B297367" w14:textId="5FD81724" w:rsidR="001669F8" w:rsidRPr="00C92812" w:rsidRDefault="001669F8" w:rsidP="001669F8">
            <w:pPr>
              <w:spacing w:before="0" w:after="0"/>
              <w:rPr>
                <w:color w:val="000000" w:themeColor="text1"/>
              </w:rPr>
            </w:pPr>
            <w:r w:rsidRPr="00C92812">
              <w:rPr>
                <w:rFonts w:eastAsia="Times New Roman" w:cs="Times New Roman"/>
                <w:color w:val="000000" w:themeColor="text1"/>
                <w:sz w:val="24"/>
                <w:szCs w:val="24"/>
                <w:lang w:eastAsia="vi-VN"/>
              </w:rPr>
              <w:t>3. Bộ Xây dựng tổ chức lập quy hoạch kết cấu hạ tầng đường thủy nội địa theo quy định của pháp luật về quy hoạch; tổ chức lập nội dung phương hướng phát triển kết cấu hạ tầng đường thủy nội địa trong quy hoạch vùng.”;</w:t>
            </w:r>
          </w:p>
        </w:tc>
        <w:tc>
          <w:tcPr>
            <w:tcW w:w="5386" w:type="dxa"/>
            <w:tcBorders>
              <w:top w:val="single" w:sz="4" w:space="0" w:color="auto"/>
              <w:left w:val="single" w:sz="4" w:space="0" w:color="auto"/>
              <w:bottom w:val="single" w:sz="4" w:space="0" w:color="auto"/>
              <w:right w:val="single" w:sz="4" w:space="0" w:color="auto"/>
            </w:tcBorders>
            <w:noWrap/>
          </w:tcPr>
          <w:p w14:paraId="56B12D09"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do chỉnh sửa tên từ quy hoạch ngành quốc gia thành quy hoạch ngành</w:t>
            </w:r>
          </w:p>
          <w:p w14:paraId="66198C1B" w14:textId="77777777" w:rsidR="001669F8" w:rsidRPr="00C92812" w:rsidRDefault="001669F8" w:rsidP="001669F8">
            <w:pPr>
              <w:spacing w:before="0" w:after="0"/>
              <w:rPr>
                <w:rFonts w:eastAsia="Times New Roman" w:cs="Times New Roman"/>
                <w:color w:val="000000" w:themeColor="text1"/>
                <w:sz w:val="24"/>
                <w:szCs w:val="24"/>
                <w:lang w:eastAsia="vi-VN"/>
              </w:rPr>
            </w:pPr>
          </w:p>
          <w:p w14:paraId="7D20DFD7"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71383ADB"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1536D83A"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7411D580"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6B3884AF"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72473112"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3032775A"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1B197C42"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3BC0AB2C"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69737D7D"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0EA221B2"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7CF351BF"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1D941369" w14:textId="77777777" w:rsidR="001669F8" w:rsidRPr="00C92812" w:rsidRDefault="001669F8" w:rsidP="001669F8">
            <w:pPr>
              <w:spacing w:before="0" w:after="0"/>
              <w:rPr>
                <w:rFonts w:eastAsia="Times New Roman" w:cs="Times New Roman"/>
                <w:b/>
                <w:bCs/>
                <w:color w:val="000000" w:themeColor="text1"/>
                <w:sz w:val="24"/>
                <w:szCs w:val="24"/>
                <w:lang w:eastAsia="vi-VN"/>
              </w:rPr>
            </w:pPr>
          </w:p>
          <w:p w14:paraId="54B962E8" w14:textId="77777777" w:rsidR="001669F8" w:rsidRPr="00C92812" w:rsidRDefault="001669F8" w:rsidP="001669F8">
            <w:pPr>
              <w:spacing w:before="0"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Sửa đổi do hợp nhất Bộ Giao thông vận tải hợp nhất với Bộ Xây dựng và phân cấp thẩm quyền phê duyệt quy hoạch từ Thủ tướng Chính phủ cho Bộ Xây dựng</w:t>
            </w:r>
          </w:p>
          <w:p w14:paraId="003D3F17" w14:textId="77777777" w:rsidR="001669F8" w:rsidRPr="00C92812" w:rsidRDefault="001669F8" w:rsidP="001669F8">
            <w:pPr>
              <w:spacing w:after="0"/>
              <w:rPr>
                <w:rFonts w:eastAsia="Times New Roman" w:cs="Times New Roman"/>
                <w:b/>
                <w:bCs/>
                <w:color w:val="000000" w:themeColor="text1"/>
                <w:szCs w:val="26"/>
                <w:lang w:eastAsia="vi-VN"/>
              </w:rPr>
            </w:pPr>
          </w:p>
        </w:tc>
      </w:tr>
      <w:tr w:rsidR="001669F8" w:rsidRPr="00C92812" w14:paraId="519F912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F28BA57" w14:textId="33C8F44E"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Bổ sung Điều 10a</w:t>
            </w:r>
          </w:p>
        </w:tc>
        <w:tc>
          <w:tcPr>
            <w:tcW w:w="4111" w:type="dxa"/>
            <w:tcBorders>
              <w:top w:val="single" w:sz="4" w:space="0" w:color="auto"/>
              <w:left w:val="single" w:sz="4" w:space="0" w:color="auto"/>
              <w:bottom w:val="single" w:sz="4" w:space="0" w:color="auto"/>
              <w:right w:val="single" w:sz="4" w:space="0" w:color="auto"/>
            </w:tcBorders>
            <w:noWrap/>
          </w:tcPr>
          <w:p w14:paraId="68817944" w14:textId="3F5132D2"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Chưa có quy định</w:t>
            </w:r>
          </w:p>
        </w:tc>
        <w:tc>
          <w:tcPr>
            <w:tcW w:w="4394" w:type="dxa"/>
            <w:tcBorders>
              <w:top w:val="single" w:sz="4" w:space="0" w:color="auto"/>
              <w:left w:val="single" w:sz="4" w:space="0" w:color="auto"/>
              <w:bottom w:val="single" w:sz="4" w:space="0" w:color="auto"/>
              <w:right w:val="single" w:sz="4" w:space="0" w:color="auto"/>
            </w:tcBorders>
            <w:noWrap/>
          </w:tcPr>
          <w:p w14:paraId="29177E01"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 xml:space="preserve">b) Bổ sung Điều 10a vào sau Điều 10 như sau: </w:t>
            </w:r>
          </w:p>
          <w:p w14:paraId="0549AC6E"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Điều 10a. Quy hoạch chi tiết kết cấu hạ tầng đường thủy nội địa</w:t>
            </w:r>
          </w:p>
          <w:p w14:paraId="7668B70C"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 xml:space="preserve">1. Quy hoạch chi tiết kết cấu hạ tầng đường thủy nội địa là quy hoạch chi tiết ngành ngành </w:t>
            </w:r>
            <w:r w:rsidRPr="00C92812">
              <w:rPr>
                <w:rFonts w:eastAsia="Times New Roman" w:cs="Times New Roman"/>
                <w:color w:val="000000" w:themeColor="text1"/>
                <w:spacing w:val="-6"/>
                <w:sz w:val="24"/>
                <w:szCs w:val="24"/>
                <w:lang w:eastAsia="vi-VN"/>
              </w:rPr>
              <w:lastRenderedPageBreak/>
              <w:t>quốc gia, cụ thể hoá quy hoạch cấp quốc gia và quy hoạch vùng.</w:t>
            </w:r>
          </w:p>
          <w:p w14:paraId="2A434551"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2. Bộ Xây dựng tổ chức lập và phê duyệt quy hoạch chi tiết kết cấu hạ tầng đường thủy nội địa.</w:t>
            </w:r>
          </w:p>
          <w:p w14:paraId="71C6F4F0"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3. Chính phủ quy định chi tiết nội dung quy hoạch, việc lập, thẩm định, phê duyệt, công bố, cung cấp thông tin, đánh giá, tổ chức thực hiện và điều chỉnh quy hoạch chi tiết kết cấu hạ tầng đường thủy nội địa.”;</w:t>
            </w:r>
          </w:p>
          <w:p w14:paraId="78AF8415"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c) Sửa đổi, bổ sung khoản 4, khoản 5 và khoản 6 Điều 99 như sau:</w:t>
            </w:r>
          </w:p>
          <w:p w14:paraId="006B2539"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“4. Bộ Nông nghiệp và Môi trường chủ trì phối hợp với Bộ Xây dựng trong việc xây dựng quy hoạch hệ thống cảng cá, khu neo đậu tránh trú bão cho tàu cá theo quy định của pháp luật về quy hoạch và chỉ đạo thực hiện các biện pháp bảo đảm an toàn giao thông đối với khu vực hoạt động thủy sản, tàu cá hoạt động trên đường thủy nội địa.</w:t>
            </w:r>
          </w:p>
          <w:p w14:paraId="297FBE78" w14:textId="77777777" w:rsidR="001669F8" w:rsidRPr="00C92812" w:rsidRDefault="001669F8" w:rsidP="001669F8">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5. Bộ Nông nghiệp và Môi trường chủ trì phối hợp với Bộ Xây dựng và các bộ, ngành liên quan khi xây dựng quy hoạch tài nguyên nước, phòng, chống thiên tai và thủy lợi và kế hoạch phòng, chống thiên tai có liên quan đến giao thông đường thủy nội địa; chỉ đạo thực hiện việc đặt, duy trì báo hiệu đường thủy nội địa đối với các công trình thủy lợi và thanh thải kịp thời các công trình thuỷ lợi không còn sử dụng nhưng ảnh hưởng tới luồng và hành lang bảo vệ luồng.</w:t>
            </w:r>
          </w:p>
          <w:p w14:paraId="4A16017D" w14:textId="24BAD55E" w:rsidR="001669F8" w:rsidRPr="00C92812" w:rsidRDefault="001669F8" w:rsidP="001669F8">
            <w:pPr>
              <w:spacing w:before="0" w:after="0"/>
              <w:rPr>
                <w:color w:val="000000" w:themeColor="text1"/>
              </w:rPr>
            </w:pPr>
            <w:r w:rsidRPr="00C92812">
              <w:rPr>
                <w:rFonts w:eastAsia="Times New Roman" w:cs="Times New Roman"/>
                <w:color w:val="000000" w:themeColor="text1"/>
                <w:spacing w:val="-6"/>
                <w:sz w:val="24"/>
                <w:szCs w:val="24"/>
                <w:lang w:eastAsia="vi-VN"/>
              </w:rPr>
              <w:t xml:space="preserve">6. Bộ Nông nghiệp và Môi trường chủ trì phối hợp với Bộ Xây dựng trong việc xây dựng quy hoạch tài nguyên nước, phòng, chống thiên tai </w:t>
            </w:r>
            <w:r w:rsidRPr="00C92812">
              <w:rPr>
                <w:rFonts w:eastAsia="Times New Roman" w:cs="Times New Roman"/>
                <w:color w:val="000000" w:themeColor="text1"/>
                <w:spacing w:val="-6"/>
                <w:sz w:val="24"/>
                <w:szCs w:val="24"/>
                <w:lang w:eastAsia="vi-VN"/>
              </w:rPr>
              <w:lastRenderedPageBreak/>
              <w:t>và thủy lợi, quản lý khai thác tài nguyên có liên quan đến luồng và hành lang bảo vệ luồng, bảo đảm an toàn giao thông, bảo vệ môi trường trên đường thủy nội địa.”.</w:t>
            </w:r>
          </w:p>
        </w:tc>
        <w:tc>
          <w:tcPr>
            <w:tcW w:w="5386" w:type="dxa"/>
            <w:tcBorders>
              <w:top w:val="single" w:sz="4" w:space="0" w:color="auto"/>
              <w:left w:val="single" w:sz="4" w:space="0" w:color="auto"/>
              <w:bottom w:val="single" w:sz="4" w:space="0" w:color="auto"/>
              <w:right w:val="single" w:sz="4" w:space="0" w:color="auto"/>
            </w:tcBorders>
            <w:noWrap/>
          </w:tcPr>
          <w:p w14:paraId="2E9838F9" w14:textId="77777777" w:rsidR="001669F8" w:rsidRPr="00C92812" w:rsidRDefault="001669F8" w:rsidP="001669F8">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 xml:space="preserve"> Bổ sung điều 10a do dự thảo Luật Quy hoạch sửa đổi bổ sung Quy hoạch chi tiết kết cấu hạ tầng đường thủy nội địa tại mục 2. Quy hoạch chi tiết ngành. </w:t>
            </w:r>
          </w:p>
          <w:p w14:paraId="494405CE" w14:textId="77777777" w:rsidR="001669F8" w:rsidRPr="00C92812" w:rsidRDefault="001669F8" w:rsidP="001669F8">
            <w:pPr>
              <w:spacing w:after="0"/>
              <w:rPr>
                <w:rFonts w:eastAsia="Times New Roman" w:cs="Times New Roman"/>
                <w:b/>
                <w:bCs/>
                <w:color w:val="000000" w:themeColor="text1"/>
                <w:szCs w:val="26"/>
                <w:lang w:eastAsia="vi-VN"/>
              </w:rPr>
            </w:pPr>
          </w:p>
        </w:tc>
      </w:tr>
      <w:tr w:rsidR="001669F8" w:rsidRPr="00C92812" w14:paraId="25E2E5F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C8442B4" w14:textId="77777777" w:rsidR="001669F8" w:rsidRPr="00C92812" w:rsidRDefault="001669F8" w:rsidP="001669F8">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8FFC762" w14:textId="30BC8459"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Sử dụng năng lượng tiết kiệm và hiệu quả số 50/2010/QH12 đã được sửa đổi, bổ sung một số điều theo Luật số 28/2018/QH14 và Luật số 77/2025/QH15</w:t>
            </w:r>
          </w:p>
        </w:tc>
        <w:tc>
          <w:tcPr>
            <w:tcW w:w="4394" w:type="dxa"/>
            <w:tcBorders>
              <w:top w:val="single" w:sz="4" w:space="0" w:color="auto"/>
              <w:left w:val="single" w:sz="4" w:space="0" w:color="auto"/>
              <w:bottom w:val="single" w:sz="4" w:space="0" w:color="auto"/>
              <w:right w:val="single" w:sz="4" w:space="0" w:color="auto"/>
            </w:tcBorders>
            <w:noWrap/>
          </w:tcPr>
          <w:p w14:paraId="3790EC32" w14:textId="4B2E2465" w:rsidR="001669F8" w:rsidRPr="00C92812" w:rsidRDefault="001669F8" w:rsidP="001669F8">
            <w:pPr>
              <w:spacing w:before="0" w:after="0"/>
              <w:rPr>
                <w:color w:val="000000" w:themeColor="text1"/>
              </w:rPr>
            </w:pPr>
            <w:r w:rsidRPr="00C92812">
              <w:rPr>
                <w:rFonts w:eastAsia="Times New Roman" w:cs="Times New Roman"/>
                <w:b/>
                <w:bCs/>
                <w:color w:val="000000" w:themeColor="text1"/>
                <w:sz w:val="24"/>
                <w:szCs w:val="24"/>
                <w:lang w:eastAsia="vi-VN"/>
              </w:rPr>
              <w:t>4. Sửa đổi, bổ sung khoản 2 Điều 6 Luật Sử dụng năng lượng tiết kiệm và hiệu quả số 50/2010/QH12 đã được sửa đổi, bổ sung một số điều theo Luật số 28/2018/QH14 và Luật số 77/2025/QH15 như sau:</w:t>
            </w:r>
          </w:p>
        </w:tc>
        <w:tc>
          <w:tcPr>
            <w:tcW w:w="5386" w:type="dxa"/>
            <w:tcBorders>
              <w:top w:val="single" w:sz="4" w:space="0" w:color="auto"/>
              <w:left w:val="single" w:sz="4" w:space="0" w:color="auto"/>
              <w:bottom w:val="single" w:sz="4" w:space="0" w:color="auto"/>
              <w:right w:val="single" w:sz="4" w:space="0" w:color="auto"/>
            </w:tcBorders>
            <w:noWrap/>
          </w:tcPr>
          <w:p w14:paraId="4DC1FBBA" w14:textId="77777777" w:rsidR="001669F8" w:rsidRPr="00C92812" w:rsidRDefault="001669F8" w:rsidP="001669F8">
            <w:pPr>
              <w:spacing w:after="0"/>
              <w:rPr>
                <w:rFonts w:eastAsia="Times New Roman" w:cs="Times New Roman"/>
                <w:b/>
                <w:bCs/>
                <w:color w:val="000000" w:themeColor="text1"/>
                <w:szCs w:val="26"/>
                <w:lang w:eastAsia="vi-VN"/>
              </w:rPr>
            </w:pPr>
          </w:p>
        </w:tc>
      </w:tr>
      <w:tr w:rsidR="001669F8" w:rsidRPr="00C92812" w14:paraId="6269324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FA38BE6" w14:textId="44371D45" w:rsidR="001669F8" w:rsidRPr="00C92812" w:rsidRDefault="001669F8" w:rsidP="001669F8">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2 Điều 6</w:t>
            </w:r>
          </w:p>
        </w:tc>
        <w:tc>
          <w:tcPr>
            <w:tcW w:w="4111" w:type="dxa"/>
            <w:tcBorders>
              <w:top w:val="single" w:sz="4" w:space="0" w:color="auto"/>
              <w:left w:val="single" w:sz="4" w:space="0" w:color="auto"/>
              <w:bottom w:val="single" w:sz="4" w:space="0" w:color="auto"/>
              <w:right w:val="single" w:sz="4" w:space="0" w:color="auto"/>
            </w:tcBorders>
            <w:noWrap/>
          </w:tcPr>
          <w:p w14:paraId="116AAD19" w14:textId="77777777" w:rsidR="001669F8" w:rsidRPr="00C92812" w:rsidRDefault="001669F8" w:rsidP="001669F8">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6. Chiến lược phát triển năng lượng quốc gia, quy hoạch tổng thể về năng lượng, chương trình sử dụng năng lượng</w:t>
            </w:r>
          </w:p>
          <w:p w14:paraId="603AB784" w14:textId="447F4111"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 Quy hoạch tổng thể về năng lượng là quy hoạch ngành quốc gia. Việc lập quy hoạch tổng thể về năng lượng phải tuân thủ quy định của pháp luật về quy hoạch và đáp ứng các yêu cầu quy định tại khoản 1 Điều này.</w:t>
            </w:r>
          </w:p>
        </w:tc>
        <w:tc>
          <w:tcPr>
            <w:tcW w:w="4394" w:type="dxa"/>
            <w:tcBorders>
              <w:top w:val="single" w:sz="4" w:space="0" w:color="auto"/>
              <w:left w:val="single" w:sz="4" w:space="0" w:color="auto"/>
              <w:bottom w:val="single" w:sz="4" w:space="0" w:color="auto"/>
              <w:right w:val="single" w:sz="4" w:space="0" w:color="auto"/>
            </w:tcBorders>
            <w:noWrap/>
          </w:tcPr>
          <w:p w14:paraId="479F2F4D" w14:textId="60F010BA" w:rsidR="001669F8" w:rsidRPr="00C92812" w:rsidRDefault="001669F8" w:rsidP="001669F8">
            <w:pPr>
              <w:spacing w:before="0" w:after="0"/>
              <w:rPr>
                <w:color w:val="000000" w:themeColor="text1"/>
              </w:rPr>
            </w:pPr>
            <w:r w:rsidRPr="00C92812">
              <w:rPr>
                <w:rFonts w:eastAsia="Times New Roman" w:cs="Times New Roman"/>
                <w:color w:val="000000" w:themeColor="text1"/>
                <w:sz w:val="24"/>
                <w:szCs w:val="24"/>
                <w:lang w:eastAsia="vi-VN"/>
              </w:rPr>
              <w:t>“2. Quy hoạch tổng thể về năng lượng là quy hoạch ngành. Việc lập quy hoạch tổng thể về năng lượng phải tuân thủ quy định của pháp luật về quy hoạch và đáp ứng các yêu cầu quy định tại khoản 1 Điều này.”.</w:t>
            </w:r>
          </w:p>
        </w:tc>
        <w:tc>
          <w:tcPr>
            <w:tcW w:w="5386" w:type="dxa"/>
            <w:tcBorders>
              <w:top w:val="single" w:sz="4" w:space="0" w:color="auto"/>
              <w:left w:val="single" w:sz="4" w:space="0" w:color="auto"/>
              <w:bottom w:val="single" w:sz="4" w:space="0" w:color="auto"/>
              <w:right w:val="single" w:sz="4" w:space="0" w:color="auto"/>
            </w:tcBorders>
            <w:noWrap/>
          </w:tcPr>
          <w:p w14:paraId="40E6697A" w14:textId="74BE8A75" w:rsidR="001669F8" w:rsidRPr="00C92812" w:rsidRDefault="001669F8" w:rsidP="001669F8">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chỉnh sửa tên từ quy hoạch ngành quốc gia thành quy hoạch ngành</w:t>
            </w:r>
          </w:p>
        </w:tc>
      </w:tr>
      <w:tr w:rsidR="006D6A86" w:rsidRPr="00C92812" w14:paraId="2FBFEBB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0DACB50"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4B699CC" w14:textId="2F24F43E"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Khí tượng thủy văn số 90/2015/QH13 được sửa đổi, bổ sung bởi Luật số 35/2018/QH14 sửa đổi, bổ sung một số điều của 37 luật có liên quan đến quy hoạch; Luật Đầu tư theo phương thức đối tác công tư số 64/2020/QH14 như sau:</w:t>
            </w:r>
          </w:p>
        </w:tc>
        <w:tc>
          <w:tcPr>
            <w:tcW w:w="4394" w:type="dxa"/>
            <w:tcBorders>
              <w:top w:val="single" w:sz="4" w:space="0" w:color="auto"/>
              <w:left w:val="single" w:sz="4" w:space="0" w:color="auto"/>
              <w:bottom w:val="single" w:sz="4" w:space="0" w:color="auto"/>
              <w:right w:val="single" w:sz="4" w:space="0" w:color="auto"/>
            </w:tcBorders>
            <w:noWrap/>
          </w:tcPr>
          <w:p w14:paraId="7C3709DD" w14:textId="37BAC478" w:rsidR="006D6A86" w:rsidRPr="00C92812" w:rsidRDefault="006D6A86" w:rsidP="006D6A86">
            <w:pPr>
              <w:spacing w:before="0" w:after="0"/>
              <w:rPr>
                <w:color w:val="000000" w:themeColor="text1"/>
              </w:rPr>
            </w:pPr>
            <w:r w:rsidRPr="00C92812">
              <w:rPr>
                <w:rFonts w:eastAsia="Times New Roman" w:cs="Times New Roman"/>
                <w:b/>
                <w:bCs/>
                <w:color w:val="000000" w:themeColor="text1"/>
                <w:sz w:val="24"/>
                <w:szCs w:val="24"/>
                <w:lang w:eastAsia="vi-VN"/>
              </w:rPr>
              <w:t>10. Sửa đổi, bổ sung một số điều của Luật Khí tượng thủy văn số 90/2015/QH13 được sửa đổi, bổ sung bởi Luật số 35/2018/QH14 sửa đổi, bổ sung một số điều của 37 luật có liên quan đến quy hoạch; Luật Đầu tư theo phương thức đối tác công tư số 64/2020/QH14 như sau:</w:t>
            </w:r>
          </w:p>
        </w:tc>
        <w:tc>
          <w:tcPr>
            <w:tcW w:w="5386" w:type="dxa"/>
            <w:tcBorders>
              <w:top w:val="single" w:sz="4" w:space="0" w:color="auto"/>
              <w:left w:val="single" w:sz="4" w:space="0" w:color="auto"/>
              <w:bottom w:val="single" w:sz="4" w:space="0" w:color="auto"/>
              <w:right w:val="single" w:sz="4" w:space="0" w:color="auto"/>
            </w:tcBorders>
            <w:noWrap/>
          </w:tcPr>
          <w:p w14:paraId="66824C8F" w14:textId="130FF02F"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r>
      <w:tr w:rsidR="006D6A86" w:rsidRPr="00C92812" w14:paraId="5B55EED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FBD0F10" w14:textId="657E0494"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 Điều 11</w:t>
            </w:r>
          </w:p>
        </w:tc>
        <w:tc>
          <w:tcPr>
            <w:tcW w:w="4111" w:type="dxa"/>
            <w:tcBorders>
              <w:top w:val="single" w:sz="4" w:space="0" w:color="auto"/>
              <w:left w:val="single" w:sz="4" w:space="0" w:color="auto"/>
              <w:bottom w:val="single" w:sz="4" w:space="0" w:color="auto"/>
              <w:right w:val="single" w:sz="4" w:space="0" w:color="auto"/>
            </w:tcBorders>
            <w:noWrap/>
          </w:tcPr>
          <w:p w14:paraId="2E8282E0"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11. Quy hoạch mạng lưới trạm khí tượng thuỷ văn quốc gia </w:t>
            </w:r>
          </w:p>
          <w:p w14:paraId="12F7C829" w14:textId="5FE38E6F"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Quy hoạch mạng lưới trạm khí tượng thủy văn quốc gia là quy hoạch ngành quốc gia.</w:t>
            </w:r>
          </w:p>
        </w:tc>
        <w:tc>
          <w:tcPr>
            <w:tcW w:w="4394" w:type="dxa"/>
            <w:tcBorders>
              <w:top w:val="single" w:sz="4" w:space="0" w:color="auto"/>
              <w:left w:val="single" w:sz="4" w:space="0" w:color="auto"/>
              <w:bottom w:val="single" w:sz="4" w:space="0" w:color="auto"/>
              <w:right w:val="single" w:sz="4" w:space="0" w:color="auto"/>
            </w:tcBorders>
            <w:noWrap/>
          </w:tcPr>
          <w:p w14:paraId="37DC27F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khoản 1 Điều 11 như sau:</w:t>
            </w:r>
          </w:p>
          <w:p w14:paraId="46C67D60" w14:textId="13F6214D"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“1. Quy hoạch mạng lưới trạm khí tượng thủy văn quốc gia là quy hoạch ngành.”;</w:t>
            </w:r>
          </w:p>
        </w:tc>
        <w:tc>
          <w:tcPr>
            <w:tcW w:w="5386" w:type="dxa"/>
            <w:tcBorders>
              <w:top w:val="single" w:sz="4" w:space="0" w:color="auto"/>
              <w:left w:val="single" w:sz="4" w:space="0" w:color="auto"/>
              <w:bottom w:val="single" w:sz="4" w:space="0" w:color="auto"/>
              <w:right w:val="single" w:sz="4" w:space="0" w:color="auto"/>
            </w:tcBorders>
            <w:noWrap/>
          </w:tcPr>
          <w:p w14:paraId="47C4935B" w14:textId="64683008"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chỉnh sửa tên từ quy hoạch ngành quốc gia thành quy hoạch ngành</w:t>
            </w:r>
          </w:p>
        </w:tc>
      </w:tr>
      <w:tr w:rsidR="006D6A86" w:rsidRPr="00C92812" w14:paraId="3F981FB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161894B" w14:textId="0C07916E"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lastRenderedPageBreak/>
              <w:t xml:space="preserve">Khoản 5 Điều 11 </w:t>
            </w:r>
          </w:p>
        </w:tc>
        <w:tc>
          <w:tcPr>
            <w:tcW w:w="4111" w:type="dxa"/>
            <w:tcBorders>
              <w:top w:val="single" w:sz="4" w:space="0" w:color="auto"/>
              <w:left w:val="single" w:sz="4" w:space="0" w:color="auto"/>
              <w:bottom w:val="single" w:sz="4" w:space="0" w:color="auto"/>
              <w:right w:val="single" w:sz="4" w:space="0" w:color="auto"/>
            </w:tcBorders>
            <w:noWrap/>
          </w:tcPr>
          <w:p w14:paraId="35DCBB6B" w14:textId="1962D95E"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w:t>
            </w:r>
            <w:r w:rsidRPr="00C92812">
              <w:rPr>
                <w:rFonts w:eastAsia="Times New Roman" w:cs="Times New Roman"/>
                <w:color w:val="000000" w:themeColor="text1"/>
                <w:sz w:val="24"/>
                <w:szCs w:val="24"/>
                <w:lang w:eastAsia="vi-VN"/>
              </w:rPr>
              <w:t>5. Bộ Tài nguyên và Môi trường tổ chức lập quy hoạch mạng lưới trạm khí tượng thủy văn quốc gia trình Thủ tướng Chính phủ phê duyệt theo quy định của pháp luật về quy hoạch.</w:t>
            </w:r>
          </w:p>
        </w:tc>
        <w:tc>
          <w:tcPr>
            <w:tcW w:w="4394" w:type="dxa"/>
            <w:tcBorders>
              <w:top w:val="single" w:sz="4" w:space="0" w:color="auto"/>
              <w:left w:val="single" w:sz="4" w:space="0" w:color="auto"/>
              <w:bottom w:val="single" w:sz="4" w:space="0" w:color="auto"/>
              <w:right w:val="single" w:sz="4" w:space="0" w:color="auto"/>
            </w:tcBorders>
            <w:noWrap/>
          </w:tcPr>
          <w:p w14:paraId="0039ABAA"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Sửa đổi, bổ sung khoản 5 Điều 11 như sau:</w:t>
            </w:r>
          </w:p>
          <w:p w14:paraId="700EC20C" w14:textId="3F7B5B4B"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“5. Bộ Nông nghiệp và Môi trường tổ chức lập, thẩm định, phê duyệt quy hoạch mạng lưới trạm khí tượng thủy văn quốc gia theo quy định của pháp luật về quy hoạch.”.</w:t>
            </w:r>
          </w:p>
        </w:tc>
        <w:tc>
          <w:tcPr>
            <w:tcW w:w="5386" w:type="dxa"/>
            <w:tcBorders>
              <w:top w:val="single" w:sz="4" w:space="0" w:color="auto"/>
              <w:left w:val="single" w:sz="4" w:space="0" w:color="auto"/>
              <w:bottom w:val="single" w:sz="4" w:space="0" w:color="auto"/>
              <w:right w:val="single" w:sz="4" w:space="0" w:color="auto"/>
            </w:tcBorders>
            <w:noWrap/>
          </w:tcPr>
          <w:p w14:paraId="01373FD3" w14:textId="7A6A3179"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Sửa đổi do Bộ Nông nghiệp và Phát triển nông thôn hợp nhất với Bộ Tài nguyên và Môi trường thành Bộ Nông nghiệp và Môi trường. Ngoài ra, phân cấp thẩm quyền phê duyệt quy hoạch lâm nghiệp cho Bộ Nông nghiệp và Môi trường</w:t>
            </w:r>
          </w:p>
        </w:tc>
      </w:tr>
      <w:tr w:rsidR="006D6A86" w:rsidRPr="00C92812" w14:paraId="415A415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C3F50CF"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40BED03" w14:textId="71E9673A" w:rsidR="006D6A86" w:rsidRPr="00C92812" w:rsidRDefault="006D6A86" w:rsidP="006D6A86">
            <w:pPr>
              <w:spacing w:after="0"/>
              <w:rPr>
                <w:rFonts w:eastAsia="Times New Roman" w:cs="Times New Roman"/>
                <w:b/>
                <w:bCs/>
                <w:color w:val="000000" w:themeColor="text1"/>
                <w:szCs w:val="26"/>
                <w:lang w:eastAsia="vi-VN"/>
              </w:rPr>
            </w:pPr>
            <w:r w:rsidRPr="00C92812">
              <w:rPr>
                <w:rFonts w:ascii="Times New Roman Bold" w:eastAsia="Times New Roman" w:hAnsi="Times New Roman Bold" w:cs="Times New Roman"/>
                <w:b/>
                <w:bCs/>
                <w:color w:val="000000" w:themeColor="text1"/>
                <w:spacing w:val="-6"/>
                <w:sz w:val="24"/>
                <w:szCs w:val="24"/>
                <w:lang w:eastAsia="vi-VN"/>
              </w:rPr>
              <w:t>Luật Điện lực số 61/2024/QH15</w:t>
            </w:r>
          </w:p>
        </w:tc>
        <w:tc>
          <w:tcPr>
            <w:tcW w:w="4394" w:type="dxa"/>
            <w:tcBorders>
              <w:top w:val="single" w:sz="4" w:space="0" w:color="auto"/>
              <w:left w:val="single" w:sz="4" w:space="0" w:color="auto"/>
              <w:bottom w:val="single" w:sz="4" w:space="0" w:color="auto"/>
              <w:right w:val="single" w:sz="4" w:space="0" w:color="auto"/>
            </w:tcBorders>
            <w:noWrap/>
          </w:tcPr>
          <w:p w14:paraId="389087CC" w14:textId="222A0CFD" w:rsidR="006D6A86" w:rsidRPr="00C92812" w:rsidRDefault="006D6A86" w:rsidP="006D6A86">
            <w:pPr>
              <w:spacing w:before="0" w:after="0"/>
              <w:rPr>
                <w:color w:val="000000" w:themeColor="text1"/>
              </w:rPr>
            </w:pPr>
            <w:r w:rsidRPr="00C92812">
              <w:rPr>
                <w:rFonts w:ascii="Times New Roman Bold" w:eastAsia="Times New Roman" w:hAnsi="Times New Roman Bold" w:cs="Times New Roman"/>
                <w:b/>
                <w:bCs/>
                <w:color w:val="000000" w:themeColor="text1"/>
                <w:spacing w:val="-6"/>
                <w:sz w:val="24"/>
                <w:szCs w:val="24"/>
                <w:lang w:eastAsia="vi-VN"/>
              </w:rPr>
              <w:t>12. Sửa đổi, bổ sung một số điều của Luật Điện lực số 61/2024/QH15 như sau:</w:t>
            </w:r>
          </w:p>
        </w:tc>
        <w:tc>
          <w:tcPr>
            <w:tcW w:w="5386" w:type="dxa"/>
            <w:tcBorders>
              <w:top w:val="single" w:sz="4" w:space="0" w:color="auto"/>
              <w:left w:val="single" w:sz="4" w:space="0" w:color="auto"/>
              <w:bottom w:val="single" w:sz="4" w:space="0" w:color="auto"/>
              <w:right w:val="single" w:sz="4" w:space="0" w:color="auto"/>
            </w:tcBorders>
            <w:noWrap/>
          </w:tcPr>
          <w:p w14:paraId="1BB672AE"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364A918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D691316" w14:textId="4241158F"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 và khoản 2 Điều 10</w:t>
            </w:r>
          </w:p>
        </w:tc>
        <w:tc>
          <w:tcPr>
            <w:tcW w:w="4111" w:type="dxa"/>
            <w:tcBorders>
              <w:top w:val="single" w:sz="4" w:space="0" w:color="auto"/>
              <w:left w:val="single" w:sz="4" w:space="0" w:color="auto"/>
              <w:bottom w:val="single" w:sz="4" w:space="0" w:color="auto"/>
              <w:right w:val="single" w:sz="4" w:space="0" w:color="auto"/>
            </w:tcBorders>
            <w:noWrap/>
          </w:tcPr>
          <w:p w14:paraId="55E4EC02" w14:textId="77777777" w:rsidR="006D6A86" w:rsidRPr="00C92812" w:rsidRDefault="006D6A86" w:rsidP="006D6A86">
            <w:pPr>
              <w:spacing w:before="0" w:after="0"/>
              <w:rPr>
                <w:rFonts w:eastAsia="Times New Roman"/>
                <w:b/>
                <w:bCs/>
                <w:color w:val="000000" w:themeColor="text1"/>
                <w:spacing w:val="-8"/>
                <w:sz w:val="24"/>
                <w:szCs w:val="24"/>
                <w:lang w:eastAsia="vi-VN"/>
              </w:rPr>
            </w:pPr>
            <w:r w:rsidRPr="00C92812">
              <w:rPr>
                <w:rFonts w:eastAsia="Times New Roman"/>
                <w:b/>
                <w:bCs/>
                <w:color w:val="000000" w:themeColor="text1"/>
                <w:spacing w:val="-8"/>
                <w:sz w:val="24"/>
                <w:szCs w:val="24"/>
                <w:lang w:eastAsia="vi-VN"/>
              </w:rPr>
              <w:t>Điều 10. Quy hoạch phát triển điện lực, phương án phát triển mạng lưới cấp điện</w:t>
            </w:r>
          </w:p>
          <w:p w14:paraId="4A3EF97E" w14:textId="77777777" w:rsidR="006D6A86" w:rsidRPr="00C92812" w:rsidRDefault="006D6A86" w:rsidP="006D6A86">
            <w:pPr>
              <w:spacing w:before="0" w:after="0"/>
              <w:rPr>
                <w:rFonts w:eastAsia="Times New Roman"/>
                <w:color w:val="000000" w:themeColor="text1"/>
                <w:spacing w:val="-8"/>
                <w:sz w:val="24"/>
                <w:szCs w:val="24"/>
                <w:lang w:eastAsia="vi-VN"/>
              </w:rPr>
            </w:pPr>
            <w:r w:rsidRPr="00C92812">
              <w:rPr>
                <w:rFonts w:eastAsia="Times New Roman"/>
                <w:color w:val="000000" w:themeColor="text1"/>
                <w:spacing w:val="-8"/>
                <w:sz w:val="24"/>
                <w:szCs w:val="24"/>
                <w:lang w:eastAsia="vi-VN"/>
              </w:rPr>
              <w:t>1. Quy hoạch phát triển điện lực là quy hoạch ngành quốc gia.</w:t>
            </w:r>
          </w:p>
          <w:p w14:paraId="6CF63EC6" w14:textId="77777777" w:rsidR="006D6A86" w:rsidRPr="00C92812" w:rsidRDefault="006D6A86" w:rsidP="006D6A86">
            <w:pPr>
              <w:spacing w:before="0" w:after="0"/>
              <w:rPr>
                <w:rFonts w:eastAsia="Times New Roman"/>
                <w:color w:val="000000" w:themeColor="text1"/>
                <w:spacing w:val="-8"/>
                <w:sz w:val="24"/>
                <w:szCs w:val="24"/>
                <w:lang w:eastAsia="vi-VN"/>
              </w:rPr>
            </w:pPr>
            <w:r w:rsidRPr="00C92812">
              <w:rPr>
                <w:rFonts w:eastAsia="Times New Roman"/>
                <w:color w:val="000000" w:themeColor="text1"/>
                <w:spacing w:val="-8"/>
                <w:sz w:val="24"/>
                <w:szCs w:val="24"/>
                <w:lang w:eastAsia="vi-VN"/>
              </w:rPr>
              <w:t>2. Phương án phát triển mạng lưới cấp điện là nội dung tích hợp trong quy hoạch tỉnh</w:t>
            </w:r>
          </w:p>
          <w:p w14:paraId="430E1C57" w14:textId="77777777" w:rsidR="006D6A86" w:rsidRPr="00C92812" w:rsidRDefault="006D6A86" w:rsidP="006D6A86">
            <w:pPr>
              <w:spacing w:after="0"/>
              <w:rPr>
                <w:rFonts w:eastAsia="Times New Roman" w:cs="Times New Roman"/>
                <w:b/>
                <w:bCs/>
                <w:color w:val="000000" w:themeColor="text1"/>
                <w:szCs w:val="26"/>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3DD31044" w14:textId="77777777" w:rsidR="006D6A86" w:rsidRPr="00C92812" w:rsidRDefault="006D6A86" w:rsidP="006D6A86">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xml:space="preserve">a) Sửa đổi, bổ sung khoản 1 và khoản 2 Điều 10 như sau: </w:t>
            </w:r>
          </w:p>
          <w:p w14:paraId="6523CE8D" w14:textId="77777777" w:rsidR="006D6A86" w:rsidRPr="00C92812" w:rsidRDefault="006D6A86" w:rsidP="006D6A86">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“1. Quy hoạch phát triển điện lực là quy hoạch ngành.</w:t>
            </w:r>
          </w:p>
          <w:p w14:paraId="0F621E6F" w14:textId="29B7ECDD" w:rsidR="006D6A86" w:rsidRPr="00C92812" w:rsidRDefault="006D6A86" w:rsidP="006D6A86">
            <w:pPr>
              <w:spacing w:before="0" w:after="0"/>
              <w:rPr>
                <w:color w:val="000000" w:themeColor="text1"/>
              </w:rPr>
            </w:pPr>
            <w:r w:rsidRPr="00C92812">
              <w:rPr>
                <w:rFonts w:eastAsia="Times New Roman" w:cs="Times New Roman"/>
                <w:color w:val="000000" w:themeColor="text1"/>
                <w:spacing w:val="-8"/>
                <w:sz w:val="24"/>
                <w:szCs w:val="24"/>
                <w:lang w:eastAsia="vi-VN"/>
              </w:rPr>
              <w:t>2. Phương án phát triển mạng lưới cấp điện là nội dung của quy hoạch tỉnh.”;</w:t>
            </w:r>
          </w:p>
        </w:tc>
        <w:tc>
          <w:tcPr>
            <w:tcW w:w="5386" w:type="dxa"/>
            <w:tcBorders>
              <w:top w:val="single" w:sz="4" w:space="0" w:color="auto"/>
              <w:left w:val="single" w:sz="4" w:space="0" w:color="auto"/>
              <w:bottom w:val="single" w:sz="4" w:space="0" w:color="auto"/>
              <w:right w:val="single" w:sz="4" w:space="0" w:color="auto"/>
            </w:tcBorders>
            <w:noWrap/>
          </w:tcPr>
          <w:p w14:paraId="42364039" w14:textId="10069482"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Sửa đổi do chỉnh sửa tên từ quy hoạch ngành quốc gia thành quy hoạch ngành</w:t>
            </w:r>
          </w:p>
        </w:tc>
      </w:tr>
      <w:tr w:rsidR="006D6A86" w:rsidRPr="00C92812" w14:paraId="4A02564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AD39312" w14:textId="677BF7DF"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11 </w:t>
            </w:r>
          </w:p>
        </w:tc>
        <w:tc>
          <w:tcPr>
            <w:tcW w:w="4111" w:type="dxa"/>
            <w:tcBorders>
              <w:top w:val="single" w:sz="4" w:space="0" w:color="auto"/>
              <w:left w:val="single" w:sz="4" w:space="0" w:color="auto"/>
              <w:bottom w:val="single" w:sz="4" w:space="0" w:color="auto"/>
              <w:right w:val="single" w:sz="4" w:space="0" w:color="auto"/>
            </w:tcBorders>
            <w:noWrap/>
          </w:tcPr>
          <w:p w14:paraId="11BDE24C" w14:textId="19E10C2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Điều 11. Kế hoạch thực hiện quy hoạch phát triển điện lực, kế hoạch thực hiện quy hoạch tỉnh trong đó có nội dung về phương án phát triển mạng lưới cấp điện</w:t>
            </w:r>
          </w:p>
        </w:tc>
        <w:tc>
          <w:tcPr>
            <w:tcW w:w="4394" w:type="dxa"/>
            <w:tcBorders>
              <w:top w:val="single" w:sz="4" w:space="0" w:color="auto"/>
              <w:left w:val="single" w:sz="4" w:space="0" w:color="auto"/>
              <w:bottom w:val="single" w:sz="4" w:space="0" w:color="auto"/>
              <w:right w:val="single" w:sz="4" w:space="0" w:color="auto"/>
            </w:tcBorders>
            <w:noWrap/>
          </w:tcPr>
          <w:p w14:paraId="699B8AA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Sửa đổi, bổ sung tiêu đề của khoản 1 Điều 11 như sau:</w:t>
            </w:r>
          </w:p>
          <w:p w14:paraId="3C9F3F66" w14:textId="0F23371C"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“1. Kế hoạch thực hiện quy hoạch phát triển điện lực phải bảo đảm đáp ứng các yêu cầu sau đây:”.</w:t>
            </w:r>
          </w:p>
        </w:tc>
        <w:tc>
          <w:tcPr>
            <w:tcW w:w="5386" w:type="dxa"/>
            <w:tcBorders>
              <w:top w:val="single" w:sz="4" w:space="0" w:color="auto"/>
              <w:left w:val="single" w:sz="4" w:space="0" w:color="auto"/>
              <w:bottom w:val="single" w:sz="4" w:space="0" w:color="auto"/>
              <w:right w:val="single" w:sz="4" w:space="0" w:color="auto"/>
            </w:tcBorders>
            <w:noWrap/>
          </w:tcPr>
          <w:p w14:paraId="444FF1F6"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113F74C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FA4BB14"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DA9B992" w14:textId="5505EC1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xml:space="preserve">Luật Giáo dục quốc phòng và an ninh số 30/2013/QH13, đã được sửa đổi, bổ sung một số điều theo Luật sửa đổi, bổ sung một số điều của 37 luật có liên quan đến quy hoạch số 35/2018/QH14 </w:t>
            </w:r>
          </w:p>
        </w:tc>
        <w:tc>
          <w:tcPr>
            <w:tcW w:w="4394" w:type="dxa"/>
            <w:tcBorders>
              <w:top w:val="single" w:sz="4" w:space="0" w:color="auto"/>
              <w:left w:val="single" w:sz="4" w:space="0" w:color="auto"/>
              <w:bottom w:val="single" w:sz="4" w:space="0" w:color="auto"/>
              <w:right w:val="single" w:sz="4" w:space="0" w:color="auto"/>
            </w:tcBorders>
            <w:noWrap/>
          </w:tcPr>
          <w:p w14:paraId="6340DE91" w14:textId="5F3FDE30" w:rsidR="006D6A86" w:rsidRPr="00C92812" w:rsidRDefault="006D6A86" w:rsidP="006D6A86">
            <w:pPr>
              <w:spacing w:before="0" w:after="0"/>
              <w:rPr>
                <w:color w:val="000000" w:themeColor="text1"/>
              </w:rPr>
            </w:pPr>
            <w:r w:rsidRPr="00C92812">
              <w:rPr>
                <w:rFonts w:eastAsia="Times New Roman" w:cs="Times New Roman"/>
                <w:b/>
                <w:bCs/>
                <w:color w:val="000000" w:themeColor="text1"/>
                <w:sz w:val="24"/>
                <w:szCs w:val="24"/>
                <w:lang w:eastAsia="vi-VN"/>
              </w:rPr>
              <w:t>13. Sửa đổi, bổ sung khoản 3 Điều 8 Luật Giáo dục quốc phòng và an ninh số 30/2013/QH13, đã được sửa đổi, bổ sung một số điều theo Luật sửa đổi, bổ sung một số điều của 37 luật có liên quan đến quy hoạch số 35/2018/QH14 như sau:</w:t>
            </w:r>
          </w:p>
        </w:tc>
        <w:tc>
          <w:tcPr>
            <w:tcW w:w="5386" w:type="dxa"/>
            <w:tcBorders>
              <w:top w:val="single" w:sz="4" w:space="0" w:color="auto"/>
              <w:left w:val="single" w:sz="4" w:space="0" w:color="auto"/>
              <w:bottom w:val="single" w:sz="4" w:space="0" w:color="auto"/>
              <w:right w:val="single" w:sz="4" w:space="0" w:color="auto"/>
            </w:tcBorders>
            <w:noWrap/>
          </w:tcPr>
          <w:p w14:paraId="4AA75A49" w14:textId="303BC67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r>
      <w:tr w:rsidR="006D6A86" w:rsidRPr="00C92812" w14:paraId="6AE9DFC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32B595F" w14:textId="003A3DDF"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3 Điều 8 </w:t>
            </w:r>
          </w:p>
        </w:tc>
        <w:tc>
          <w:tcPr>
            <w:tcW w:w="4111" w:type="dxa"/>
            <w:tcBorders>
              <w:top w:val="single" w:sz="4" w:space="0" w:color="auto"/>
              <w:left w:val="single" w:sz="4" w:space="0" w:color="auto"/>
              <w:bottom w:val="single" w:sz="4" w:space="0" w:color="auto"/>
              <w:right w:val="single" w:sz="4" w:space="0" w:color="auto"/>
            </w:tcBorders>
            <w:noWrap/>
          </w:tcPr>
          <w:p w14:paraId="556437AD" w14:textId="77777777" w:rsidR="006D6A86" w:rsidRPr="00C92812" w:rsidRDefault="006D6A86" w:rsidP="006D6A86">
            <w:pPr>
              <w:spacing w:before="0" w:after="0"/>
              <w:rPr>
                <w:rFonts w:eastAsia="Times New Roman" w:cs="Times New Roman"/>
                <w:b/>
                <w:bCs/>
                <w:color w:val="000000" w:themeColor="text1"/>
                <w:sz w:val="24"/>
                <w:szCs w:val="24"/>
                <w:lang w:val="sq-AL" w:eastAsia="vi-VN"/>
              </w:rPr>
            </w:pPr>
            <w:r w:rsidRPr="00C92812">
              <w:rPr>
                <w:rFonts w:eastAsia="Times New Roman" w:cs="Times New Roman"/>
                <w:b/>
                <w:bCs/>
                <w:color w:val="000000" w:themeColor="text1"/>
                <w:sz w:val="24"/>
                <w:szCs w:val="24"/>
                <w:lang w:val="sq-AL" w:eastAsia="vi-VN"/>
              </w:rPr>
              <w:t>Điều 8. Trung tâm giáo dục quốc phòng và an ninh</w:t>
            </w:r>
          </w:p>
          <w:p w14:paraId="3110431E" w14:textId="00B8D360"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es-MX" w:eastAsia="vi-VN"/>
              </w:rPr>
              <w:t>3. Quy hoạch hệ thống trung tâm giáo dục quốc phòng và an ninh phải phù</w:t>
            </w:r>
            <w:r w:rsidRPr="00C92812">
              <w:rPr>
                <w:rFonts w:eastAsia="Times New Roman" w:cs="Times New Roman"/>
                <w:b/>
                <w:bCs/>
                <w:color w:val="000000" w:themeColor="text1"/>
                <w:sz w:val="24"/>
                <w:szCs w:val="24"/>
                <w:lang w:val="es-MX" w:eastAsia="vi-VN"/>
              </w:rPr>
              <w:t xml:space="preserve"> </w:t>
            </w:r>
            <w:r w:rsidRPr="00C92812">
              <w:rPr>
                <w:rFonts w:eastAsia="Times New Roman" w:cs="Times New Roman"/>
                <w:color w:val="000000" w:themeColor="text1"/>
                <w:sz w:val="24"/>
                <w:szCs w:val="24"/>
                <w:lang w:val="es-MX" w:eastAsia="vi-VN"/>
              </w:rPr>
              <w:t>hợp với</w:t>
            </w:r>
            <w:r w:rsidRPr="00C92812">
              <w:rPr>
                <w:rFonts w:eastAsia="Times New Roman" w:cs="Times New Roman"/>
                <w:b/>
                <w:bCs/>
                <w:color w:val="000000" w:themeColor="text1"/>
                <w:sz w:val="24"/>
                <w:szCs w:val="24"/>
                <w:lang w:val="es-MX" w:eastAsia="vi-VN"/>
              </w:rPr>
              <w:t xml:space="preserve"> </w:t>
            </w:r>
            <w:r w:rsidRPr="00C92812">
              <w:rPr>
                <w:rFonts w:eastAsia="Times New Roman" w:cs="Times New Roman"/>
                <w:color w:val="000000" w:themeColor="text1"/>
                <w:sz w:val="24"/>
                <w:szCs w:val="24"/>
                <w:lang w:val="es-MX" w:eastAsia="vi-VN"/>
              </w:rPr>
              <w:t>quy hoạch mạng lưới cơ sở giáo dục đại học và sư phạm</w:t>
            </w:r>
            <w:r w:rsidRPr="00C92812">
              <w:rPr>
                <w:rFonts w:eastAsia="Times New Roman" w:cs="Times New Roman"/>
                <w:color w:val="000000" w:themeColor="text1"/>
                <w:sz w:val="24"/>
                <w:szCs w:val="24"/>
                <w:lang w:eastAsia="vi-VN"/>
              </w:rPr>
              <w:t>,</w:t>
            </w:r>
            <w:r w:rsidRPr="00C92812">
              <w:rPr>
                <w:rFonts w:eastAsia="Times New Roman" w:cs="Times New Roman"/>
                <w:color w:val="000000" w:themeColor="text1"/>
                <w:sz w:val="24"/>
                <w:szCs w:val="24"/>
                <w:lang w:val="es-MX" w:eastAsia="vi-VN"/>
              </w:rPr>
              <w:t xml:space="preserve"> đáp ứng yêu cầu </w:t>
            </w:r>
            <w:r w:rsidRPr="00C92812">
              <w:rPr>
                <w:rFonts w:eastAsia="Times New Roman" w:cs="Times New Roman"/>
                <w:color w:val="000000" w:themeColor="text1"/>
                <w:sz w:val="24"/>
                <w:szCs w:val="24"/>
                <w:lang w:val="es-MX" w:eastAsia="vi-VN"/>
              </w:rPr>
              <w:lastRenderedPageBreak/>
              <w:t>giáo dục quốc phòng và an ninh cho các đối tượng.</w:t>
            </w:r>
          </w:p>
        </w:tc>
        <w:tc>
          <w:tcPr>
            <w:tcW w:w="4394" w:type="dxa"/>
            <w:tcBorders>
              <w:top w:val="single" w:sz="4" w:space="0" w:color="auto"/>
              <w:left w:val="single" w:sz="4" w:space="0" w:color="auto"/>
              <w:bottom w:val="single" w:sz="4" w:space="0" w:color="auto"/>
              <w:right w:val="single" w:sz="4" w:space="0" w:color="auto"/>
            </w:tcBorders>
            <w:noWrap/>
          </w:tcPr>
          <w:p w14:paraId="4D91BE79" w14:textId="77777777" w:rsidR="006D6A86" w:rsidRPr="00C92812" w:rsidRDefault="006D6A86" w:rsidP="006D6A86">
            <w:pPr>
              <w:spacing w:before="0" w:after="0"/>
              <w:rPr>
                <w:rFonts w:eastAsia="Times New Roman" w:cs="Times New Roman"/>
                <w:color w:val="000000" w:themeColor="text1"/>
                <w:sz w:val="24"/>
                <w:szCs w:val="24"/>
                <w:lang w:eastAsia="vi-VN"/>
              </w:rPr>
            </w:pPr>
          </w:p>
          <w:p w14:paraId="57EB92D1" w14:textId="6B45156D"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“3. Quy hoạch hệ thống trung tâm giáo dục quốc phòng và an ninh phải phù hợp với quy hoạch mạng lưới cơ sở giáo dục và đào tạo, đáp ứng yêu cầu giáo dục quốc phòng và an ninh cho các đối tượng.”;</w:t>
            </w:r>
          </w:p>
        </w:tc>
        <w:tc>
          <w:tcPr>
            <w:tcW w:w="5386" w:type="dxa"/>
            <w:tcBorders>
              <w:top w:val="single" w:sz="4" w:space="0" w:color="auto"/>
              <w:left w:val="single" w:sz="4" w:space="0" w:color="auto"/>
              <w:bottom w:val="single" w:sz="4" w:space="0" w:color="auto"/>
              <w:right w:val="single" w:sz="4" w:space="0" w:color="auto"/>
            </w:tcBorders>
            <w:noWrap/>
          </w:tcPr>
          <w:p w14:paraId="036C4042" w14:textId="5453EA5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tích hợp Quy hoạch mạng lưới cơ sở giáo dục đại học và sư phạm với Quy hoạch mạng lưới cơ sở giáo dục nghề nghiệp để đảm bảo không trùng lặp nội dung quy hoạch và đảm bảo tính đồng bộ, kết nối giữa các cơ sở giáo dục đại học và giáo dục nghề nghiệp.</w:t>
            </w:r>
          </w:p>
        </w:tc>
      </w:tr>
      <w:tr w:rsidR="006D6A86" w:rsidRPr="00C92812" w14:paraId="62F3B84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48131FF"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B67FE72" w14:textId="3252BDB0"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Công nghiệp quốc phòng, an ninh và động viên công nghiệp 2024 số 38/2024/QH15</w:t>
            </w:r>
          </w:p>
        </w:tc>
        <w:tc>
          <w:tcPr>
            <w:tcW w:w="4394" w:type="dxa"/>
            <w:tcBorders>
              <w:top w:val="single" w:sz="4" w:space="0" w:color="auto"/>
              <w:left w:val="single" w:sz="4" w:space="0" w:color="auto"/>
              <w:bottom w:val="single" w:sz="4" w:space="0" w:color="auto"/>
              <w:right w:val="single" w:sz="4" w:space="0" w:color="auto"/>
            </w:tcBorders>
            <w:noWrap/>
          </w:tcPr>
          <w:p w14:paraId="6F992A16" w14:textId="2B43E2DA" w:rsidR="006D6A86" w:rsidRPr="00C92812" w:rsidRDefault="006D6A86" w:rsidP="006D6A86">
            <w:pPr>
              <w:spacing w:before="0" w:after="0"/>
              <w:rPr>
                <w:color w:val="000000" w:themeColor="text1"/>
              </w:rPr>
            </w:pPr>
            <w:r w:rsidRPr="00C92812">
              <w:rPr>
                <w:rFonts w:eastAsia="Times New Roman" w:cs="Times New Roman"/>
                <w:b/>
                <w:bCs/>
                <w:color w:val="000000" w:themeColor="text1"/>
                <w:sz w:val="24"/>
                <w:szCs w:val="24"/>
                <w:lang w:eastAsia="vi-VN"/>
              </w:rPr>
              <w:t>14. Sửa đổi, bổ sung một số điều của Luật Công nghiệp quốc phòng, an ninh và động viên công nghiệp 2024 số 38/2024/QH15</w:t>
            </w:r>
          </w:p>
        </w:tc>
        <w:tc>
          <w:tcPr>
            <w:tcW w:w="5386" w:type="dxa"/>
            <w:tcBorders>
              <w:top w:val="single" w:sz="4" w:space="0" w:color="auto"/>
              <w:left w:val="single" w:sz="4" w:space="0" w:color="auto"/>
              <w:bottom w:val="single" w:sz="4" w:space="0" w:color="auto"/>
              <w:right w:val="single" w:sz="4" w:space="0" w:color="auto"/>
            </w:tcBorders>
            <w:noWrap/>
          </w:tcPr>
          <w:p w14:paraId="61F0838E" w14:textId="66629DD5"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r>
      <w:tr w:rsidR="006D6A86" w:rsidRPr="00C92812" w14:paraId="41BC4DB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7F8ED25" w14:textId="6839CF89"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9 </w:t>
            </w:r>
          </w:p>
        </w:tc>
        <w:tc>
          <w:tcPr>
            <w:tcW w:w="4111" w:type="dxa"/>
            <w:tcBorders>
              <w:top w:val="single" w:sz="4" w:space="0" w:color="auto"/>
              <w:left w:val="single" w:sz="4" w:space="0" w:color="auto"/>
              <w:bottom w:val="single" w:sz="4" w:space="0" w:color="auto"/>
              <w:right w:val="single" w:sz="4" w:space="0" w:color="auto"/>
            </w:tcBorders>
            <w:noWrap/>
          </w:tcPr>
          <w:p w14:paraId="0CDBAD57"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9. Nguyên tắc lập quy hoạch công nghiệp quốc phòng, quy hoạch công nghiệp an ninh</w:t>
            </w:r>
          </w:p>
          <w:p w14:paraId="33AE707F" w14:textId="62958BAA"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sv-SE" w:eastAsia="vi-VN"/>
              </w:rPr>
              <w:t>1. Quy hoạch công nghiệp quốc phòng, quy hoạch công nghiệp an ninh là quy hoạch ngành quốc gia; được lập, thẩm định, phê duyệt, công bố, điều chỉnh theo quy định của Luật này và pháp luật về quy hoạch.</w:t>
            </w:r>
          </w:p>
        </w:tc>
        <w:tc>
          <w:tcPr>
            <w:tcW w:w="4394" w:type="dxa"/>
            <w:tcBorders>
              <w:top w:val="single" w:sz="4" w:space="0" w:color="auto"/>
              <w:left w:val="single" w:sz="4" w:space="0" w:color="auto"/>
              <w:bottom w:val="single" w:sz="4" w:space="0" w:color="auto"/>
              <w:right w:val="single" w:sz="4" w:space="0" w:color="auto"/>
            </w:tcBorders>
            <w:noWrap/>
          </w:tcPr>
          <w:p w14:paraId="1E1BE74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khoản 1 Điều 9 như sau:</w:t>
            </w:r>
          </w:p>
          <w:p w14:paraId="461E79A0" w14:textId="2F846590"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“1.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 .”;</w:t>
            </w:r>
          </w:p>
        </w:tc>
        <w:tc>
          <w:tcPr>
            <w:tcW w:w="5386" w:type="dxa"/>
            <w:tcBorders>
              <w:top w:val="single" w:sz="4" w:space="0" w:color="auto"/>
              <w:left w:val="single" w:sz="4" w:space="0" w:color="auto"/>
              <w:bottom w:val="single" w:sz="4" w:space="0" w:color="auto"/>
              <w:right w:val="single" w:sz="4" w:space="0" w:color="auto"/>
            </w:tcBorders>
            <w:noWrap/>
          </w:tcPr>
          <w:p w14:paraId="053905D4"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Sửa đổi do chỉnh sửa tên từ quy hoạch ngành quốc gia thành quy hoạch ngành</w:t>
            </w:r>
          </w:p>
          <w:p w14:paraId="1A2CBF87"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678BF9F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76BB5E0" w14:textId="77A1588D"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Điều 12 </w:t>
            </w:r>
          </w:p>
        </w:tc>
        <w:tc>
          <w:tcPr>
            <w:tcW w:w="4111" w:type="dxa"/>
            <w:tcBorders>
              <w:top w:val="single" w:sz="4" w:space="0" w:color="auto"/>
              <w:left w:val="single" w:sz="4" w:space="0" w:color="auto"/>
              <w:bottom w:val="single" w:sz="4" w:space="0" w:color="auto"/>
              <w:right w:val="single" w:sz="4" w:space="0" w:color="auto"/>
            </w:tcBorders>
            <w:noWrap/>
          </w:tcPr>
          <w:p w14:paraId="03CEFE74"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12. Quy trình lập, thẩm định, phê duyệt, công bố, điều chỉnh quy hoạch công nghiệp quốc phòng, quy hoạch công nghiệp an ninh</w:t>
            </w:r>
          </w:p>
          <w:p w14:paraId="37046AE7"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w:t>
            </w:r>
            <w:r w:rsidRPr="00C92812">
              <w:rPr>
                <w:rFonts w:eastAsia="Times New Roman" w:cs="Times New Roman"/>
                <w:color w:val="000000" w:themeColor="text1"/>
                <w:sz w:val="24"/>
                <w:szCs w:val="24"/>
                <w:lang w:val="sv-SE" w:eastAsia="vi-VN"/>
              </w:rPr>
              <w:t>Bộ trưởng Bộ </w:t>
            </w:r>
            <w:r w:rsidRPr="00C92812">
              <w:rPr>
                <w:rFonts w:eastAsia="Times New Roman" w:cs="Times New Roman"/>
                <w:color w:val="000000" w:themeColor="text1"/>
                <w:sz w:val="24"/>
                <w:szCs w:val="24"/>
                <w:lang w:eastAsia="vi-VN"/>
              </w:rPr>
              <w:t>Quốc phòng, Bộ trưởng Bộ Công </w:t>
            </w:r>
            <w:r w:rsidRPr="00C92812">
              <w:rPr>
                <w:rFonts w:eastAsia="Times New Roman" w:cs="Times New Roman"/>
                <w:color w:val="000000" w:themeColor="text1"/>
                <w:sz w:val="24"/>
                <w:szCs w:val="24"/>
                <w:lang w:val="sv-SE" w:eastAsia="vi-VN"/>
              </w:rPr>
              <w:t>an giao </w:t>
            </w:r>
            <w:r w:rsidRPr="00C92812">
              <w:rPr>
                <w:rFonts w:eastAsia="Times New Roman" w:cs="Times New Roman"/>
                <w:color w:val="000000" w:themeColor="text1"/>
                <w:sz w:val="24"/>
                <w:szCs w:val="24"/>
                <w:lang w:eastAsia="vi-VN"/>
              </w:rPr>
              <w:t>nhiệm vụ lập quy hoạch công nghiệp quốc phòng, quy hoạch công nghiệp an ninh cho </w:t>
            </w:r>
            <w:r w:rsidRPr="00C92812">
              <w:rPr>
                <w:rFonts w:eastAsia="Times New Roman" w:cs="Times New Roman"/>
                <w:color w:val="000000" w:themeColor="text1"/>
                <w:sz w:val="24"/>
                <w:szCs w:val="24"/>
                <w:lang w:val="sv-SE" w:eastAsia="vi-VN"/>
              </w:rPr>
              <w:t>cơ quan chuyên môn quản lý về công nghiệp quốc phòng, công nghiệp an ninh.</w:t>
            </w:r>
          </w:p>
          <w:p w14:paraId="3F85F3B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Cơ quan lập quy hoạch thực hiện</w:t>
            </w:r>
            <w:r w:rsidRPr="00C92812">
              <w:rPr>
                <w:rFonts w:eastAsia="Times New Roman" w:cs="Times New Roman"/>
                <w:i/>
                <w:iCs/>
                <w:color w:val="000000" w:themeColor="text1"/>
                <w:sz w:val="24"/>
                <w:szCs w:val="24"/>
                <w:lang w:eastAsia="vi-VN"/>
              </w:rPr>
              <w:t> </w:t>
            </w:r>
            <w:r w:rsidRPr="00C92812">
              <w:rPr>
                <w:rFonts w:eastAsia="Times New Roman" w:cs="Times New Roman"/>
                <w:color w:val="000000" w:themeColor="text1"/>
                <w:sz w:val="24"/>
                <w:szCs w:val="24"/>
                <w:lang w:eastAsia="vi-VN"/>
              </w:rPr>
              <w:t>các nội dung sau đây:</w:t>
            </w:r>
          </w:p>
          <w:p w14:paraId="10E283A1"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Xây dựng nhiệm vụ lập quy hoạch báo cáo Bộ trưởng Bộ Quốc phòng, Bộ trưởng Bộ Công an xem xét trình Thủ tướng Chính phủ phê duyệt;</w:t>
            </w:r>
          </w:p>
          <w:p w14:paraId="5CE05F0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b) Xây dựng quy hoạch và trình Bộ Quốc phòng, Bộ Công an; Bộ Quốc phòng, Bộ Công an gửi lấy ý kiến các Bộ, cơ quan </w:t>
            </w:r>
            <w:r w:rsidRPr="00C92812">
              <w:rPr>
                <w:rFonts w:eastAsia="Times New Roman" w:cs="Times New Roman"/>
                <w:color w:val="000000" w:themeColor="text1"/>
                <w:sz w:val="24"/>
                <w:szCs w:val="24"/>
                <w:lang w:eastAsia="vi-VN"/>
              </w:rPr>
              <w:lastRenderedPageBreak/>
              <w:t>ngang Bộ, Ủy ban nhân dân cấp tỉnh, cơ quan, đơn vị có liên quan về quy hoạch;</w:t>
            </w:r>
          </w:p>
          <w:p w14:paraId="26AB4BF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Tiếp thu, giải trình ý kiến góp ý và hoàn thiện hồ sơ quy hoạch trình Hội đồng thẩm định quy hoạch do Thủ tướng Chính phủ thành lập;</w:t>
            </w:r>
          </w:p>
          <w:p w14:paraId="148E1F32"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Nghiên cứu, giải trình, tiếp thu ý kiến thẩm định để chỉnh lý, hoàn thiện quy hoạch báo cáo Bộ trưởng Bộ Quốc phòng, Bộ trưởng Bộ Công an xem xét trình Thủ tướng Chính phủ phê duyệt.</w:t>
            </w:r>
          </w:p>
          <w:p w14:paraId="2B4F7A3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Việc công bố quy hoạch công nghiệp quốc phòng, </w:t>
            </w:r>
            <w:r w:rsidRPr="00C92812">
              <w:rPr>
                <w:rFonts w:eastAsia="Times New Roman" w:cs="Times New Roman"/>
                <w:color w:val="000000" w:themeColor="text1"/>
                <w:sz w:val="24"/>
                <w:szCs w:val="24"/>
                <w:lang w:val="sv-SE" w:eastAsia="vi-VN"/>
              </w:rPr>
              <w:t>quy hoạch </w:t>
            </w:r>
            <w:r w:rsidRPr="00C92812">
              <w:rPr>
                <w:rFonts w:eastAsia="Times New Roman" w:cs="Times New Roman"/>
                <w:color w:val="000000" w:themeColor="text1"/>
                <w:sz w:val="24"/>
                <w:szCs w:val="24"/>
                <w:lang w:eastAsia="vi-VN"/>
              </w:rPr>
              <w:t>công nghiệp an ninh được thực hiện theo quy định của pháp luật về quy hoạch và pháp luật về bảo vệ bí mật nhà nước.</w:t>
            </w:r>
          </w:p>
          <w:p w14:paraId="0A2D23D3" w14:textId="230F3FAF"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4. Việc điều chỉnh quy hoạch công nghiệp quốc phòng, </w:t>
            </w:r>
            <w:r w:rsidRPr="00C92812">
              <w:rPr>
                <w:rFonts w:eastAsia="Times New Roman" w:cs="Times New Roman"/>
                <w:color w:val="000000" w:themeColor="text1"/>
                <w:sz w:val="24"/>
                <w:szCs w:val="24"/>
                <w:lang w:val="sv-SE" w:eastAsia="vi-VN"/>
              </w:rPr>
              <w:t>quy hoạch công nghiệp </w:t>
            </w:r>
            <w:r w:rsidRPr="00C92812">
              <w:rPr>
                <w:rFonts w:eastAsia="Times New Roman" w:cs="Times New Roman"/>
                <w:color w:val="000000" w:themeColor="text1"/>
                <w:sz w:val="24"/>
                <w:szCs w:val="24"/>
                <w:lang w:eastAsia="vi-VN"/>
              </w:rPr>
              <w:t>an ninh khi có sự thay đổi về căn cứ lập quy hoạch và được thực hiện theo quy định của pháp luật về quy hoạch.</w:t>
            </w:r>
          </w:p>
        </w:tc>
        <w:tc>
          <w:tcPr>
            <w:tcW w:w="4394" w:type="dxa"/>
            <w:tcBorders>
              <w:top w:val="single" w:sz="4" w:space="0" w:color="auto"/>
              <w:left w:val="single" w:sz="4" w:space="0" w:color="auto"/>
              <w:bottom w:val="single" w:sz="4" w:space="0" w:color="auto"/>
              <w:right w:val="single" w:sz="4" w:space="0" w:color="auto"/>
            </w:tcBorders>
            <w:noWrap/>
          </w:tcPr>
          <w:p w14:paraId="00C41A24" w14:textId="1B0AD18D"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lastRenderedPageBreak/>
              <w:t>b) Bãi bỏ Điều 12.</w:t>
            </w:r>
          </w:p>
        </w:tc>
        <w:tc>
          <w:tcPr>
            <w:tcW w:w="5386" w:type="dxa"/>
            <w:tcBorders>
              <w:top w:val="single" w:sz="4" w:space="0" w:color="auto"/>
              <w:left w:val="single" w:sz="4" w:space="0" w:color="auto"/>
              <w:bottom w:val="single" w:sz="4" w:space="0" w:color="auto"/>
              <w:right w:val="single" w:sz="4" w:space="0" w:color="auto"/>
            </w:tcBorders>
            <w:noWrap/>
          </w:tcPr>
          <w:p w14:paraId="7E2B8B4D"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6C7885A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989C2F2"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5088447" w14:textId="3B1BF78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Viễn thông số 24/2023/QH15</w:t>
            </w:r>
          </w:p>
        </w:tc>
        <w:tc>
          <w:tcPr>
            <w:tcW w:w="4394" w:type="dxa"/>
            <w:tcBorders>
              <w:top w:val="single" w:sz="4" w:space="0" w:color="auto"/>
              <w:left w:val="single" w:sz="4" w:space="0" w:color="auto"/>
              <w:bottom w:val="single" w:sz="4" w:space="0" w:color="auto"/>
              <w:right w:val="single" w:sz="4" w:space="0" w:color="auto"/>
            </w:tcBorders>
            <w:noWrap/>
          </w:tcPr>
          <w:p w14:paraId="32C73A69" w14:textId="3AF34CE8" w:rsidR="006D6A86" w:rsidRPr="00C92812" w:rsidRDefault="006D6A86" w:rsidP="006D6A86">
            <w:pPr>
              <w:spacing w:before="0" w:after="0"/>
              <w:rPr>
                <w:color w:val="000000" w:themeColor="text1"/>
              </w:rPr>
            </w:pPr>
            <w:r w:rsidRPr="00C92812">
              <w:rPr>
                <w:rFonts w:eastAsia="Times New Roman" w:cs="Times New Roman"/>
                <w:b/>
                <w:bCs/>
                <w:color w:val="000000" w:themeColor="text1"/>
                <w:sz w:val="24"/>
                <w:szCs w:val="24"/>
                <w:lang w:eastAsia="vi-VN"/>
              </w:rPr>
              <w:t>15. Sửa đổi, bổ sung một số điều của Luật Viễn thông số 24/2023/QH15</w:t>
            </w:r>
          </w:p>
        </w:tc>
        <w:tc>
          <w:tcPr>
            <w:tcW w:w="5386" w:type="dxa"/>
            <w:tcBorders>
              <w:top w:val="single" w:sz="4" w:space="0" w:color="auto"/>
              <w:left w:val="single" w:sz="4" w:space="0" w:color="auto"/>
              <w:bottom w:val="single" w:sz="4" w:space="0" w:color="auto"/>
              <w:right w:val="single" w:sz="4" w:space="0" w:color="auto"/>
            </w:tcBorders>
            <w:noWrap/>
          </w:tcPr>
          <w:p w14:paraId="2018A4D7"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0DB5051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6B8C1CE" w14:textId="22DA44D6"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2 Điều 25 </w:t>
            </w:r>
          </w:p>
        </w:tc>
        <w:tc>
          <w:tcPr>
            <w:tcW w:w="4111" w:type="dxa"/>
            <w:tcBorders>
              <w:top w:val="single" w:sz="4" w:space="0" w:color="auto"/>
              <w:left w:val="single" w:sz="4" w:space="0" w:color="auto"/>
              <w:bottom w:val="single" w:sz="4" w:space="0" w:color="auto"/>
              <w:right w:val="single" w:sz="4" w:space="0" w:color="auto"/>
            </w:tcBorders>
            <w:noWrap/>
          </w:tcPr>
          <w:p w14:paraId="2A8F9671"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25. Dịch vụ viễn thông khẩn cấp</w:t>
            </w:r>
          </w:p>
          <w:p w14:paraId="78EFBA19" w14:textId="618B389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2.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z w:val="24"/>
                <w:szCs w:val="24"/>
                <w:lang w:eastAsia="vi-VN"/>
              </w:rPr>
              <w:t>Các số dịch vụ khẩn cấp được xác định trong quy hoạch kho số viễn thông và việc cung cấp dịch vụ viễn thông khẩn cấp thực hiện theo quy định của Bộ trưởng Bộ Thông tin và Truyền thông.</w:t>
            </w:r>
          </w:p>
        </w:tc>
        <w:tc>
          <w:tcPr>
            <w:tcW w:w="4394" w:type="dxa"/>
            <w:tcBorders>
              <w:top w:val="single" w:sz="4" w:space="0" w:color="auto"/>
              <w:left w:val="single" w:sz="4" w:space="0" w:color="auto"/>
              <w:bottom w:val="single" w:sz="4" w:space="0" w:color="auto"/>
              <w:right w:val="single" w:sz="4" w:space="0" w:color="auto"/>
            </w:tcBorders>
            <w:noWrap/>
          </w:tcPr>
          <w:p w14:paraId="35066334"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khoản 2 Điều 25 như sau:</w:t>
            </w:r>
          </w:p>
          <w:p w14:paraId="1FC34F1D" w14:textId="511888C6"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“2. Các số dịch vụ khẩn cấp được xác định trong quy hoạch kho số viễn thông và tài nguyên Internet và việc cung cấp dịch vụ viễn thông khẩn cấp thực hiện theo quy định của Bộ trưởng Bộ Thông tin và Truyền thông.”;</w:t>
            </w:r>
          </w:p>
        </w:tc>
        <w:tc>
          <w:tcPr>
            <w:tcW w:w="5386" w:type="dxa"/>
            <w:tcBorders>
              <w:top w:val="single" w:sz="4" w:space="0" w:color="auto"/>
              <w:left w:val="single" w:sz="4" w:space="0" w:color="auto"/>
              <w:bottom w:val="single" w:sz="4" w:space="0" w:color="auto"/>
              <w:right w:val="single" w:sz="4" w:space="0" w:color="auto"/>
            </w:tcBorders>
            <w:noWrap/>
          </w:tcPr>
          <w:p w14:paraId="22BED318"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4804F9F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5EE48F0" w14:textId="3543E753"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Điều 49</w:t>
            </w:r>
          </w:p>
        </w:tc>
        <w:tc>
          <w:tcPr>
            <w:tcW w:w="4111" w:type="dxa"/>
            <w:tcBorders>
              <w:top w:val="single" w:sz="4" w:space="0" w:color="auto"/>
              <w:left w:val="single" w:sz="4" w:space="0" w:color="auto"/>
              <w:bottom w:val="single" w:sz="4" w:space="0" w:color="auto"/>
              <w:right w:val="single" w:sz="4" w:space="0" w:color="auto"/>
            </w:tcBorders>
            <w:noWrap/>
          </w:tcPr>
          <w:p w14:paraId="090E3B5D"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49. Quy hoạch kho số viễn thông, quy hoạch tài nguyên Internet</w:t>
            </w:r>
          </w:p>
          <w:p w14:paraId="02081AF5"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1. Việc quy hoạch kho số viễn thông, quy hoạch tài nguyên Internet được thực hiện theo các nguyên tắc sau đây:</w:t>
            </w:r>
          </w:p>
          <w:p w14:paraId="0BFED703"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Phù hợp với quy hoạch hạ tầng thông tin và truyền thông;</w:t>
            </w:r>
          </w:p>
          <w:p w14:paraId="4A8B55CC"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Bảo đảm cập nhật công nghệ mới, phù hợp với xu thế hội tụ công nghệ, dịch vụ và xu thế phát triển về viễn thông, Internet thế hệ mới;</w:t>
            </w:r>
          </w:p>
          <w:p w14:paraId="5E675D6C"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Bảo đảm tối ưu việc thiết lập mạng và cung cấp dịch vụ viễn thông;</w:t>
            </w:r>
          </w:p>
          <w:p w14:paraId="3E77DF7C"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Bảo đảm việc sử dụng kho số viễn thông, tài nguyên Internet hiệu quả, tiết kiệm, đúng mục đích;</w:t>
            </w:r>
          </w:p>
          <w:p w14:paraId="17C57D6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Bảo đảm có kho số viễn thông, tài nguyên Internet phục vụ lợi ích công cộng, quốc phòng, an ninh;</w:t>
            </w:r>
          </w:p>
          <w:p w14:paraId="0E698F39"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Phù hợp với quy định về kho số viễn thông, tài nguyên Internet của các tổ chức quốc tế mà nước Cộng hoà xã hội chủ nghĩa Việt Nam là thành viên;</w:t>
            </w:r>
          </w:p>
          <w:p w14:paraId="02A84245"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Bảo đảm quyền, lợi ích hợp pháp của tổ chức, cá nhân sử dụng mã, số viễn thông, tài nguyên Internet.</w:t>
            </w:r>
          </w:p>
          <w:p w14:paraId="2170CD1F" w14:textId="0C030C43"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 Bộ trưởng Bộ Thông tin và Truyền thông quy định về nội dung, trình tự phê duyệt quy hoạch kho số viễn thông, quy hoạch tài nguyên Internet và thực hiện việc phê duyệt quy hoạch.</w:t>
            </w:r>
          </w:p>
        </w:tc>
        <w:tc>
          <w:tcPr>
            <w:tcW w:w="4394" w:type="dxa"/>
            <w:tcBorders>
              <w:top w:val="single" w:sz="4" w:space="0" w:color="auto"/>
              <w:left w:val="single" w:sz="4" w:space="0" w:color="auto"/>
              <w:bottom w:val="single" w:sz="4" w:space="0" w:color="auto"/>
              <w:right w:val="single" w:sz="4" w:space="0" w:color="auto"/>
            </w:tcBorders>
            <w:noWrap/>
          </w:tcPr>
          <w:p w14:paraId="6BFA2CD9"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b) Sửa đổi, bổ sung Điều 49 như sau:</w:t>
            </w:r>
          </w:p>
          <w:p w14:paraId="77976EB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w:t>
            </w:r>
            <w:r w:rsidRPr="00C92812">
              <w:rPr>
                <w:rFonts w:eastAsia="Times New Roman" w:cs="Times New Roman"/>
                <w:b/>
                <w:bCs/>
                <w:color w:val="000000" w:themeColor="text1"/>
                <w:sz w:val="24"/>
                <w:szCs w:val="24"/>
                <w:lang w:eastAsia="vi-VN"/>
              </w:rPr>
              <w:t>Điều 49. Quy hoạch kho số viễn thông và tài nguyên Internet</w:t>
            </w:r>
          </w:p>
          <w:p w14:paraId="07804B9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1. Việc quy hoạch kho số viễn thông và tài nguyên Internet được thực hiện theo các nguyên tắc sau đây:</w:t>
            </w:r>
          </w:p>
          <w:p w14:paraId="5FDF936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Phù hợp với quy hoạch hạ tầng thông tin và truyền thông;</w:t>
            </w:r>
          </w:p>
          <w:p w14:paraId="1F25AF55"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Bảo đảm cập nhật công nghệ mới, phù hợp với xu thế hội tụ công nghệ, dịch vụ và xu thế phát triển về viễn thông, Internet thế hệ mới;</w:t>
            </w:r>
          </w:p>
          <w:p w14:paraId="03C4011C"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Bảo đảm tối ưu việc thiết lập mạng và cung cấp dịch vụ viễn thông;</w:t>
            </w:r>
          </w:p>
          <w:p w14:paraId="116B4F9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Bảo đảm việc sử dụng kho số viễn thông, tài nguyên Internet hiệu quả, tiết kiệm, đúng mục đích;</w:t>
            </w:r>
          </w:p>
          <w:p w14:paraId="5CD9F59A"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Bảo đảm có kho số viễn thông, tài nguyên Internet phục vụ lợi ích công cộng, quốc phòng, an ninh;</w:t>
            </w:r>
          </w:p>
          <w:p w14:paraId="30AFFE4C"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Phù hợp với quy định về kho số viễn thông, tài nguyên Internet của các tổ chức quốc tế mà nước Cộng hoà xã hội chủ nghĩa Việt Nam là thành viên;</w:t>
            </w:r>
          </w:p>
          <w:p w14:paraId="6ABB6BEB"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Bảo đảm quyền, lợi ích hợp pháp của tổ chức, cá nhân sử dụng mã, số viễn thông, tài nguyên Internet.</w:t>
            </w:r>
          </w:p>
          <w:p w14:paraId="7F79DEFF" w14:textId="33280D0F"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2. Bộ Khoa học và Công nghệ hướng dẫn nội dung, trình tự phê duyệt quy hoạch kho số viễn thông, quy hoạch tài nguyên Internet và phê duyệt quy hoạch.”.</w:t>
            </w:r>
          </w:p>
        </w:tc>
        <w:tc>
          <w:tcPr>
            <w:tcW w:w="5386" w:type="dxa"/>
            <w:tcBorders>
              <w:top w:val="single" w:sz="4" w:space="0" w:color="auto"/>
              <w:left w:val="single" w:sz="4" w:space="0" w:color="auto"/>
              <w:bottom w:val="single" w:sz="4" w:space="0" w:color="auto"/>
              <w:right w:val="single" w:sz="4" w:space="0" w:color="auto"/>
            </w:tcBorders>
            <w:noWrap/>
          </w:tcPr>
          <w:p w14:paraId="016CDA72"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2B5E7DC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CA04437" w14:textId="60D8ADBE"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Điểm a khoản 1 Điều 50</w:t>
            </w:r>
          </w:p>
        </w:tc>
        <w:tc>
          <w:tcPr>
            <w:tcW w:w="4111" w:type="dxa"/>
            <w:tcBorders>
              <w:top w:val="single" w:sz="4" w:space="0" w:color="auto"/>
              <w:left w:val="single" w:sz="4" w:space="0" w:color="auto"/>
              <w:bottom w:val="single" w:sz="4" w:space="0" w:color="auto"/>
              <w:right w:val="single" w:sz="4" w:space="0" w:color="auto"/>
            </w:tcBorders>
            <w:noWrap/>
          </w:tcPr>
          <w:p w14:paraId="738E2B69" w14:textId="77777777" w:rsidR="006D6A86" w:rsidRPr="00C92812" w:rsidRDefault="006D6A86" w:rsidP="006D6A86">
            <w:pPr>
              <w:spacing w:before="0" w:after="0"/>
              <w:rPr>
                <w:rFonts w:eastAsia="Times New Roman" w:cs="Times New Roman"/>
                <w:b/>
                <w:bCs/>
                <w:color w:val="000000" w:themeColor="text1"/>
                <w:spacing w:val="-6"/>
                <w:sz w:val="24"/>
                <w:szCs w:val="24"/>
                <w:lang w:eastAsia="vi-VN"/>
              </w:rPr>
            </w:pPr>
            <w:r w:rsidRPr="00C92812">
              <w:rPr>
                <w:rFonts w:eastAsia="Times New Roman" w:cs="Times New Roman"/>
                <w:b/>
                <w:bCs/>
                <w:color w:val="000000" w:themeColor="text1"/>
                <w:spacing w:val="-6"/>
                <w:sz w:val="24"/>
                <w:szCs w:val="24"/>
                <w:lang w:eastAsia="vi-VN"/>
              </w:rPr>
              <w:t>Điều 50. Phân bổ, cấp, sử dụng, đăng ký, hoàn trả mã, số viễn thông, tài nguyên Internet</w:t>
            </w:r>
          </w:p>
          <w:p w14:paraId="30244FBC"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lastRenderedPageBreak/>
              <w:t>1. Việc phân bổ, cấp, đăng ký, sử dụng mã, số viễn thông, tài nguyên Internet được thực hiện theo các nguyên tắc sau đây:</w:t>
            </w:r>
          </w:p>
          <w:p w14:paraId="1B65C886" w14:textId="7C13AB0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6"/>
                <w:sz w:val="24"/>
                <w:szCs w:val="24"/>
                <w:lang w:eastAsia="vi-VN"/>
              </w:rPr>
              <w:t>a) Phù hợp với quy hoạch kho số viễn thông, quy hoạch tài nguyên Internet;</w:t>
            </w:r>
          </w:p>
        </w:tc>
        <w:tc>
          <w:tcPr>
            <w:tcW w:w="4394" w:type="dxa"/>
            <w:tcBorders>
              <w:top w:val="single" w:sz="4" w:space="0" w:color="auto"/>
              <w:left w:val="single" w:sz="4" w:space="0" w:color="auto"/>
              <w:bottom w:val="single" w:sz="4" w:space="0" w:color="auto"/>
              <w:right w:val="single" w:sz="4" w:space="0" w:color="auto"/>
            </w:tcBorders>
            <w:noWrap/>
          </w:tcPr>
          <w:p w14:paraId="1995DDB4"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c) Sửa đổi, bổ sung điểm a khoản 1 Điều 50 như sau:</w:t>
            </w:r>
          </w:p>
          <w:p w14:paraId="2ACA8EA7" w14:textId="2566FD10"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“a) Phù hợp với quy hoạch kho số viễn thông và tài nguyên Internet;”;</w:t>
            </w:r>
          </w:p>
        </w:tc>
        <w:tc>
          <w:tcPr>
            <w:tcW w:w="5386" w:type="dxa"/>
            <w:tcBorders>
              <w:top w:val="single" w:sz="4" w:space="0" w:color="auto"/>
              <w:left w:val="single" w:sz="4" w:space="0" w:color="auto"/>
              <w:bottom w:val="single" w:sz="4" w:space="0" w:color="auto"/>
              <w:right w:val="single" w:sz="4" w:space="0" w:color="auto"/>
            </w:tcBorders>
            <w:noWrap/>
          </w:tcPr>
          <w:p w14:paraId="37CF6B91"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73D0C7F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F12C457" w14:textId="7B070AE7"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Điểm b khoản 2 Điều 53</w:t>
            </w:r>
          </w:p>
        </w:tc>
        <w:tc>
          <w:tcPr>
            <w:tcW w:w="4111" w:type="dxa"/>
            <w:tcBorders>
              <w:top w:val="single" w:sz="4" w:space="0" w:color="auto"/>
              <w:left w:val="single" w:sz="4" w:space="0" w:color="auto"/>
              <w:bottom w:val="single" w:sz="4" w:space="0" w:color="auto"/>
              <w:right w:val="single" w:sz="4" w:space="0" w:color="auto"/>
            </w:tcBorders>
            <w:noWrap/>
          </w:tcPr>
          <w:p w14:paraId="583A33AE"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53. Thu hồi mã, số viễn thông, tài nguyên Internet</w:t>
            </w:r>
          </w:p>
          <w:p w14:paraId="4BDD8C7A"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thu hồi mã, số viễn thông, tài nguyên Internet được thực hiện trong các trường hợp sau đây:</w:t>
            </w:r>
          </w:p>
          <w:p w14:paraId="3E032E13" w14:textId="0D62FE3D"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b) Mục đích, đối tượng sử dụng mã, số viễn thông, tài nguyên Internet Việt Nam không còn phù hợp với quy hoạch kho số viễn thông, quy hoạch tài nguyên Internet;</w:t>
            </w:r>
          </w:p>
        </w:tc>
        <w:tc>
          <w:tcPr>
            <w:tcW w:w="4394" w:type="dxa"/>
            <w:tcBorders>
              <w:top w:val="single" w:sz="4" w:space="0" w:color="auto"/>
              <w:left w:val="single" w:sz="4" w:space="0" w:color="auto"/>
              <w:bottom w:val="single" w:sz="4" w:space="0" w:color="auto"/>
              <w:right w:val="single" w:sz="4" w:space="0" w:color="auto"/>
            </w:tcBorders>
            <w:noWrap/>
          </w:tcPr>
          <w:p w14:paraId="29C01C7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Sửa đổi, bổ sung điểm b khoản 2 Điều 53 như sau:</w:t>
            </w:r>
          </w:p>
          <w:p w14:paraId="1B0B5B1B" w14:textId="4A0FC9F5"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“b) Mục đích, đối tượng sử dụng mã, số viễn thông, tài nguyên Internet Việt Nam không còn phù hợp với quy hoạch kho số viễn thông và tài nguyên Internet;”;</w:t>
            </w:r>
          </w:p>
        </w:tc>
        <w:tc>
          <w:tcPr>
            <w:tcW w:w="5386" w:type="dxa"/>
            <w:tcBorders>
              <w:top w:val="single" w:sz="4" w:space="0" w:color="auto"/>
              <w:left w:val="single" w:sz="4" w:space="0" w:color="auto"/>
              <w:bottom w:val="single" w:sz="4" w:space="0" w:color="auto"/>
              <w:right w:val="single" w:sz="4" w:space="0" w:color="auto"/>
            </w:tcBorders>
            <w:noWrap/>
          </w:tcPr>
          <w:p w14:paraId="1DB2EA3C"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52F78FA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C74E592" w14:textId="4850A1DD"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Điều 63</w:t>
            </w:r>
          </w:p>
        </w:tc>
        <w:tc>
          <w:tcPr>
            <w:tcW w:w="4111" w:type="dxa"/>
            <w:tcBorders>
              <w:top w:val="single" w:sz="4" w:space="0" w:color="auto"/>
              <w:left w:val="single" w:sz="4" w:space="0" w:color="auto"/>
              <w:bottom w:val="single" w:sz="4" w:space="0" w:color="auto"/>
              <w:right w:val="single" w:sz="4" w:space="0" w:color="auto"/>
            </w:tcBorders>
            <w:noWrap/>
          </w:tcPr>
          <w:p w14:paraId="585E66A9"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63. Quy hoạch hạ tầng kỹ thuật viễn thông thụ động</w:t>
            </w:r>
          </w:p>
          <w:p w14:paraId="38955742"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w:t>
            </w:r>
            <w:r w:rsidRPr="00C92812">
              <w:rPr>
                <w:rFonts w:eastAsia="Times New Roman" w:cs="Times New Roman"/>
                <w:b/>
                <w:bCs/>
                <w:color w:val="000000" w:themeColor="text1"/>
                <w:sz w:val="24"/>
                <w:szCs w:val="24"/>
                <w:lang w:eastAsia="vi-VN"/>
              </w:rPr>
              <w:t xml:space="preserve"> </w:t>
            </w:r>
            <w:r w:rsidRPr="00C92812">
              <w:rPr>
                <w:rFonts w:eastAsia="Times New Roman" w:cs="Times New Roman"/>
                <w:color w:val="000000" w:themeColor="text1"/>
                <w:sz w:val="24"/>
                <w:szCs w:val="24"/>
                <w:lang w:eastAsia="vi-VN"/>
              </w:rPr>
              <w:t>Quy hoạch hạ tầng kỹ thuật viễn thông thụ động được lập ở địa phương là quy hoạch có tính chất kỹ thuật, chuyên ngành cụ thể hóa quy hoạch tỉnh, phù hợp với quy hoạch hạ tầng thông tin và truyền thông.</w:t>
            </w:r>
          </w:p>
          <w:p w14:paraId="54414E1A"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Quy hoạch xây dựng khu đô thị, khu dân cư, khu chức năng, cụm công nghiệp quy định tại Luật Xây dựng và pháp luật có liên quan phải bảo đảm tính thống nhất, đồng bộ với quy hoạch hạ tầng kỹ thuật viễn thông thụ động để thuận tiện cho việc thiết lập cơ sở hạ tầng viễn thông, cung cấp, sử dụng dịch vụ viễn thông.</w:t>
            </w:r>
          </w:p>
          <w:p w14:paraId="0B9803C9" w14:textId="685E0E17"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3. Chính phủ quy định chi tiết về nội dung quy hoạch, việc lập, thẩm định, phê duyệt, công bố, cung cấp thông tin, thực hiện, đánh giá và điều chỉnh quy hoạch hạ tầng kỹ thuật viễn thông thụ động ở địa phương.</w:t>
            </w:r>
          </w:p>
        </w:tc>
        <w:tc>
          <w:tcPr>
            <w:tcW w:w="4394" w:type="dxa"/>
            <w:tcBorders>
              <w:top w:val="single" w:sz="4" w:space="0" w:color="auto"/>
              <w:left w:val="single" w:sz="4" w:space="0" w:color="auto"/>
              <w:bottom w:val="single" w:sz="4" w:space="0" w:color="auto"/>
              <w:right w:val="single" w:sz="4" w:space="0" w:color="auto"/>
            </w:tcBorders>
            <w:noWrap/>
          </w:tcPr>
          <w:p w14:paraId="7B4F6F9A"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đ) Sửa đổi, bổ sung Điều 63 như sau:</w:t>
            </w:r>
          </w:p>
          <w:p w14:paraId="317972B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“Điều 63. Phương án phát triển hạ tầng kỹ thuật viễn thông thụ động trong quy hoạch tỉnh</w:t>
            </w:r>
          </w:p>
          <w:p w14:paraId="1B319AA3"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Phương án phát triển hạ tầng kỹ thuật viễn thông thụ động trong quy hoạch tỉnh phải phù hợp với quy hoạch hạ tầng thông tin và truyền thông.</w:t>
            </w:r>
          </w:p>
          <w:p w14:paraId="61D5DF27" w14:textId="59062ABE"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2. Quy hoạch xây dựng khu đô thị, khu dân cư, khu chức năng, cụm công nghiệp quy định tại Luật Xây dựng và pháp luật có liên quan phải bảo đảm tính thống nhất, đồng bộ với phương án phát triển hạ tầng kỹ thuật viễn thông thụ động trong quy hoạch tỉnh để thuận tiện cho việc thiết lập cơ sở hạ tầng viễn thông, cung cấp, sử dụng dịch vụ viễn thông.”.</w:t>
            </w:r>
          </w:p>
        </w:tc>
        <w:tc>
          <w:tcPr>
            <w:tcW w:w="5386" w:type="dxa"/>
            <w:tcBorders>
              <w:top w:val="single" w:sz="4" w:space="0" w:color="auto"/>
              <w:left w:val="single" w:sz="4" w:space="0" w:color="auto"/>
              <w:bottom w:val="single" w:sz="4" w:space="0" w:color="auto"/>
              <w:right w:val="single" w:sz="4" w:space="0" w:color="auto"/>
            </w:tcBorders>
            <w:noWrap/>
          </w:tcPr>
          <w:p w14:paraId="64DED0A7" w14:textId="5CA29875"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w:t>
            </w:r>
            <w:r w:rsidRPr="00C92812">
              <w:rPr>
                <w:color w:val="000000" w:themeColor="text1"/>
              </w:rPr>
              <w:t xml:space="preserve"> </w:t>
            </w:r>
            <w:r w:rsidRPr="00C92812">
              <w:rPr>
                <w:rFonts w:eastAsia="Times New Roman" w:cs="Times New Roman"/>
                <w:color w:val="000000" w:themeColor="text1"/>
                <w:sz w:val="24"/>
                <w:szCs w:val="24"/>
                <w:lang w:eastAsia="vi-VN"/>
              </w:rPr>
              <w:t xml:space="preserve">quy hoạch hạ tầng kỹ thuật viễn thông thụ động do </w:t>
            </w:r>
            <w:r w:rsidRPr="00C92812">
              <w:rPr>
                <w:rFonts w:eastAsia="Times New Roman" w:cs="Times New Roman"/>
                <w:color w:val="000000" w:themeColor="text1"/>
                <w:lang w:eastAsia="vi-VN"/>
              </w:rPr>
              <w:t>c</w:t>
            </w:r>
            <w:r w:rsidRPr="00C92812">
              <w:rPr>
                <w:rFonts w:eastAsia="Times New Roman" w:cs="Times New Roman"/>
                <w:color w:val="000000" w:themeColor="text1"/>
                <w:sz w:val="24"/>
                <w:szCs w:val="24"/>
                <w:lang w:eastAsia="vi-VN"/>
              </w:rPr>
              <w:t>ó sự trùng lặp với phương án phát triển hạ tầng viễn thông trong quy hoạch tỉnh</w:t>
            </w:r>
          </w:p>
        </w:tc>
      </w:tr>
      <w:tr w:rsidR="006D6A86" w:rsidRPr="00C92812" w14:paraId="0D2D8F2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AFF2C1E" w14:textId="64BFADBF"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64 </w:t>
            </w:r>
          </w:p>
        </w:tc>
        <w:tc>
          <w:tcPr>
            <w:tcW w:w="4111" w:type="dxa"/>
            <w:tcBorders>
              <w:top w:val="single" w:sz="4" w:space="0" w:color="auto"/>
              <w:left w:val="single" w:sz="4" w:space="0" w:color="auto"/>
              <w:bottom w:val="single" w:sz="4" w:space="0" w:color="auto"/>
              <w:right w:val="single" w:sz="4" w:space="0" w:color="auto"/>
            </w:tcBorders>
            <w:noWrap/>
          </w:tcPr>
          <w:p w14:paraId="28797226"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64. Đất sử dụng cho công trình viễn thông</w:t>
            </w:r>
          </w:p>
          <w:p w14:paraId="5A4C6A2A" w14:textId="561CD5A6"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Căn cứ quy hoạch hạ tầng thông tin và truyền thông quốc gia, quy hoạch hạ tầng kỹ thuật viễn thông thụ động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tc>
        <w:tc>
          <w:tcPr>
            <w:tcW w:w="4394" w:type="dxa"/>
            <w:tcBorders>
              <w:top w:val="single" w:sz="4" w:space="0" w:color="auto"/>
              <w:left w:val="single" w:sz="4" w:space="0" w:color="auto"/>
              <w:bottom w:val="single" w:sz="4" w:space="0" w:color="auto"/>
              <w:right w:val="single" w:sz="4" w:space="0" w:color="auto"/>
            </w:tcBorders>
            <w:noWrap/>
          </w:tcPr>
          <w:p w14:paraId="2B3D23D6"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Sửa đổi, bổ sung khoản 1 Điều 64 như sau:</w:t>
            </w:r>
          </w:p>
          <w:p w14:paraId="4091C36C" w14:textId="63949D1C"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“1. Căn cứ quy hoạch hạ tầng thông tin và truyền thông quốc gia, phương án hạ tầng kỹ thuật viễn thông thụ động trong quy hoạch tỉnh và quy hoạch, kế hoạch sử dụng đất đã được cơ quan nhà nước có thẩm quyền phê duyệt, Ủy ban nhân dân cấp có thẩm quyền có trách nhiệm giao đất, cho thuê đất để xây dựng công trình viễn thông trên địa bàn.”.</w:t>
            </w:r>
          </w:p>
        </w:tc>
        <w:tc>
          <w:tcPr>
            <w:tcW w:w="5386" w:type="dxa"/>
            <w:tcBorders>
              <w:top w:val="single" w:sz="4" w:space="0" w:color="auto"/>
              <w:left w:val="single" w:sz="4" w:space="0" w:color="auto"/>
              <w:bottom w:val="single" w:sz="4" w:space="0" w:color="auto"/>
              <w:right w:val="single" w:sz="4" w:space="0" w:color="auto"/>
            </w:tcBorders>
            <w:noWrap/>
          </w:tcPr>
          <w:p w14:paraId="3302CADF" w14:textId="575C293E"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Cs w:val="26"/>
                <w:lang w:eastAsia="vi-VN"/>
              </w:rPr>
              <w:t>Đề xuất bãi bỏ quy hoạch hạ tầng kỹ thuật viễn thông thụ động do có sự trùng lặp với phương án phát triển hạ tầng viễn thông trong quy hoạch tỉnh</w:t>
            </w:r>
          </w:p>
        </w:tc>
      </w:tr>
      <w:tr w:rsidR="006D6A86" w:rsidRPr="00C92812" w14:paraId="3C82BB6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852DB47" w14:textId="68D34FB6"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65 </w:t>
            </w:r>
          </w:p>
        </w:tc>
        <w:tc>
          <w:tcPr>
            <w:tcW w:w="4111" w:type="dxa"/>
            <w:tcBorders>
              <w:top w:val="single" w:sz="4" w:space="0" w:color="auto"/>
              <w:left w:val="single" w:sz="4" w:space="0" w:color="auto"/>
              <w:bottom w:val="single" w:sz="4" w:space="0" w:color="auto"/>
              <w:right w:val="single" w:sz="4" w:space="0" w:color="auto"/>
            </w:tcBorders>
            <w:noWrap/>
          </w:tcPr>
          <w:p w14:paraId="0DA5E458"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65. Thiết kế, xây dựng, lắp đặt công trình viễn thông</w:t>
            </w:r>
          </w:p>
          <w:p w14:paraId="7DB312C6" w14:textId="3035B4A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Việc thiết kế, xây dựng, lắp đặt công trình viễn thông phải phù hợp với quy hoạch hạ tầng kỹ thuật viễn thông thụ động, tuân thủ quy chuẩn kỹ thuật về xây dựng, quy chuẩn kỹ thuật viễn thông và quy định khác của pháp luật có liên quan.</w:t>
            </w:r>
          </w:p>
        </w:tc>
        <w:tc>
          <w:tcPr>
            <w:tcW w:w="4394" w:type="dxa"/>
            <w:tcBorders>
              <w:top w:val="single" w:sz="4" w:space="0" w:color="auto"/>
              <w:left w:val="single" w:sz="4" w:space="0" w:color="auto"/>
              <w:bottom w:val="single" w:sz="4" w:space="0" w:color="auto"/>
              <w:right w:val="single" w:sz="4" w:space="0" w:color="auto"/>
            </w:tcBorders>
            <w:noWrap/>
          </w:tcPr>
          <w:p w14:paraId="176106E0"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g) Sửa đổi, bổ sung khoản 1 Điều 65 như sau:</w:t>
            </w:r>
          </w:p>
          <w:p w14:paraId="59E429EB" w14:textId="0051716E"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“1. Việc thiết kế, xây dựng, lắp đặt công trình viễn thông phải phù hợp với phương án hạ tầng kỹ thuật viễn thông thụ động trong quy hoạch tỉnh, tuân thủ quy chuẩn kỹ thuật về xây dựng, quy chuẩn kỹ thuật viễn thông và quy định khác của pháp luật có liên quan.”;</w:t>
            </w:r>
          </w:p>
        </w:tc>
        <w:tc>
          <w:tcPr>
            <w:tcW w:w="5386" w:type="dxa"/>
            <w:tcBorders>
              <w:top w:val="single" w:sz="4" w:space="0" w:color="auto"/>
              <w:left w:val="single" w:sz="4" w:space="0" w:color="auto"/>
              <w:bottom w:val="single" w:sz="4" w:space="0" w:color="auto"/>
              <w:right w:val="single" w:sz="4" w:space="0" w:color="auto"/>
            </w:tcBorders>
            <w:noWrap/>
          </w:tcPr>
          <w:p w14:paraId="2128FD1B" w14:textId="4F794953"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w:t>
            </w:r>
            <w:r w:rsidRPr="00C92812">
              <w:rPr>
                <w:color w:val="000000" w:themeColor="text1"/>
              </w:rPr>
              <w:t xml:space="preserve"> </w:t>
            </w:r>
            <w:r w:rsidRPr="00C92812">
              <w:rPr>
                <w:rFonts w:eastAsia="Times New Roman" w:cs="Times New Roman"/>
                <w:color w:val="000000" w:themeColor="text1"/>
                <w:sz w:val="24"/>
                <w:szCs w:val="24"/>
                <w:lang w:eastAsia="vi-VN"/>
              </w:rPr>
              <w:t xml:space="preserve">quy hoạch hạ tầng kỹ thuật viễn thông thụ động do </w:t>
            </w:r>
            <w:r w:rsidRPr="00C92812">
              <w:rPr>
                <w:rFonts w:eastAsia="Times New Roman" w:cs="Times New Roman"/>
                <w:color w:val="000000" w:themeColor="text1"/>
                <w:lang w:eastAsia="vi-VN"/>
              </w:rPr>
              <w:t>c</w:t>
            </w:r>
            <w:r w:rsidRPr="00C92812">
              <w:rPr>
                <w:rFonts w:eastAsia="Times New Roman" w:cs="Times New Roman"/>
                <w:color w:val="000000" w:themeColor="text1"/>
                <w:sz w:val="24"/>
                <w:szCs w:val="24"/>
                <w:lang w:eastAsia="vi-VN"/>
              </w:rPr>
              <w:t>ó sự trùng lặp với phương án phát triển hạ tầng viễn thông trong quy hoạch tỉnh</w:t>
            </w:r>
          </w:p>
        </w:tc>
      </w:tr>
      <w:tr w:rsidR="006D6A86" w:rsidRPr="00C92812" w14:paraId="3145749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E6201BB" w14:textId="7AFED01D"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Điều 8</w:t>
            </w:r>
          </w:p>
        </w:tc>
        <w:tc>
          <w:tcPr>
            <w:tcW w:w="4111" w:type="dxa"/>
            <w:tcBorders>
              <w:top w:val="single" w:sz="4" w:space="0" w:color="auto"/>
              <w:left w:val="single" w:sz="4" w:space="0" w:color="auto"/>
              <w:bottom w:val="single" w:sz="4" w:space="0" w:color="auto"/>
              <w:right w:val="single" w:sz="4" w:space="0" w:color="auto"/>
            </w:tcBorders>
            <w:noWrap/>
          </w:tcPr>
          <w:p w14:paraId="1C82E465"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8. Quy hoạch phát triển viễn thông quốc gia</w:t>
            </w:r>
          </w:p>
          <w:p w14:paraId="6480B3E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1. Quy hoạch phát triển viễn thông quốc gia được tích hợp vào quy hoạch hạ tầng thông tin và truyền thông nhằm xác định mục tiêu, nguyên tắc, định hướng phát triển thị trường viễn thông, cơ sở hạ tầng </w:t>
            </w:r>
            <w:r w:rsidRPr="00C92812">
              <w:rPr>
                <w:rFonts w:eastAsia="Times New Roman" w:cs="Times New Roman"/>
                <w:color w:val="000000" w:themeColor="text1"/>
                <w:sz w:val="24"/>
                <w:szCs w:val="24"/>
                <w:lang w:eastAsia="vi-VN"/>
              </w:rPr>
              <w:lastRenderedPageBreak/>
              <w:t>viễn thông, công nghệ, dịch vụ viễn thông và các giải pháp thực hiện.</w:t>
            </w:r>
          </w:p>
          <w:p w14:paraId="3882B47B"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Việc xây dựng quy hoạch phát triển viễn thông quốc gia được thực hiện theo các nguyên tắc sau đây:</w:t>
            </w:r>
          </w:p>
          <w:p w14:paraId="0952AD6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Phù hợp với chiến lược, quy hoạch cấp quốc gia, kế hoạch phát triển kinh tế - xã hội của đất nước trong từng thời kỳ; tuân thủ pháp luật Việt Nam, điều ước quốc tế mà nước Cộng hòa xã hội chủ nghĩa Việt Nam là thành viên;</w:t>
            </w:r>
          </w:p>
          <w:p w14:paraId="43D3E0CD"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 Phù hợp với xu hướng hội tụ công nghệ và dịch vụ viễn thông; tạo điều kiện cho việc ứng dụng công nghệ mới, công nghệ tiên tiến;</w:t>
            </w:r>
          </w:p>
          <w:p w14:paraId="3263E6C6"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Bảo đảm quản lý, khai thác, sử dụng tài nguyên viễn thông hiệu quả, tiết kiệm và đúng mục đích;</w:t>
            </w:r>
          </w:p>
          <w:p w14:paraId="3D990CA7"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Bảo đảm phát triển viễn thông bền vững, hài hòa; thu hẹp khoảng cách phát triển viễn thông giữa các vùng, miền;</w:t>
            </w:r>
          </w:p>
          <w:p w14:paraId="33872A86"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 Bảo vệ môi trường, bảo đảm an toàn cơ sở hạ tầng viễn thông và an ninh thông tin.</w:t>
            </w:r>
          </w:p>
          <w:p w14:paraId="70E93A39" w14:textId="637737EF"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 Căn cứ vào quy hoạch hạ tầng thông tin và truyền thông, quy hoạch vùng, quy hoạch tỉnh, quy hoạch có tính chất kỹ thuật, chuyên ngành có liên quan, doanh nghiệp viễn thông xây dựng quy hoạch, kế hoạch của doanh nghiệp mình</w:t>
            </w:r>
          </w:p>
        </w:tc>
        <w:tc>
          <w:tcPr>
            <w:tcW w:w="4394" w:type="dxa"/>
            <w:tcBorders>
              <w:top w:val="single" w:sz="4" w:space="0" w:color="auto"/>
              <w:left w:val="single" w:sz="4" w:space="0" w:color="auto"/>
              <w:bottom w:val="single" w:sz="4" w:space="0" w:color="auto"/>
              <w:right w:val="single" w:sz="4" w:space="0" w:color="auto"/>
            </w:tcBorders>
            <w:noWrap/>
          </w:tcPr>
          <w:p w14:paraId="3E6B8E00" w14:textId="6FA9C32F"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lastRenderedPageBreak/>
              <w:t>h) Bãi bỏ Điều 8.</w:t>
            </w:r>
          </w:p>
        </w:tc>
        <w:tc>
          <w:tcPr>
            <w:tcW w:w="5386" w:type="dxa"/>
            <w:tcBorders>
              <w:top w:val="single" w:sz="4" w:space="0" w:color="auto"/>
              <w:left w:val="single" w:sz="4" w:space="0" w:color="auto"/>
              <w:bottom w:val="single" w:sz="4" w:space="0" w:color="auto"/>
              <w:right w:val="single" w:sz="4" w:space="0" w:color="auto"/>
            </w:tcBorders>
            <w:noWrap/>
          </w:tcPr>
          <w:p w14:paraId="3F33620D" w14:textId="5EB1C979"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phát triển viễn thông quốc gia do </w:t>
            </w:r>
            <w:r w:rsidRPr="00C92812">
              <w:rPr>
                <w:color w:val="000000" w:themeColor="text1"/>
              </w:rPr>
              <w:t>t</w:t>
            </w:r>
            <w:r w:rsidRPr="00C92812">
              <w:rPr>
                <w:rFonts w:eastAsia="Times New Roman" w:cs="Times New Roman"/>
                <w:color w:val="000000" w:themeColor="text1"/>
                <w:sz w:val="24"/>
                <w:szCs w:val="24"/>
                <w:lang w:eastAsia="vi-VN"/>
              </w:rPr>
              <w:t>rùng lặp nội dung và đã được tích hợp vào Quy hoạch hạ tầng thông tin và truyền thông theo Điều 8 Luật Viễn Thông 2023.</w:t>
            </w:r>
          </w:p>
        </w:tc>
      </w:tr>
      <w:tr w:rsidR="006D6A86" w:rsidRPr="00C92812" w14:paraId="7AA94AC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DBC3B87"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9448E25" w14:textId="46BCEE3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Bưu chính số 49/2010/QH12</w:t>
            </w:r>
          </w:p>
        </w:tc>
        <w:tc>
          <w:tcPr>
            <w:tcW w:w="4394" w:type="dxa"/>
            <w:tcBorders>
              <w:top w:val="single" w:sz="4" w:space="0" w:color="auto"/>
              <w:left w:val="single" w:sz="4" w:space="0" w:color="auto"/>
              <w:bottom w:val="single" w:sz="4" w:space="0" w:color="auto"/>
              <w:right w:val="single" w:sz="4" w:space="0" w:color="auto"/>
            </w:tcBorders>
            <w:noWrap/>
          </w:tcPr>
          <w:p w14:paraId="060E150F" w14:textId="590B096C" w:rsidR="006D6A86" w:rsidRPr="00C92812" w:rsidRDefault="006D6A86" w:rsidP="006D6A86">
            <w:pPr>
              <w:spacing w:before="0" w:after="0"/>
              <w:rPr>
                <w:color w:val="000000" w:themeColor="text1"/>
              </w:rPr>
            </w:pPr>
            <w:r w:rsidRPr="00C92812">
              <w:rPr>
                <w:rFonts w:eastAsia="Times New Roman" w:cs="Times New Roman"/>
                <w:b/>
                <w:bCs/>
                <w:color w:val="000000" w:themeColor="text1"/>
                <w:sz w:val="24"/>
                <w:szCs w:val="24"/>
                <w:lang w:eastAsia="vi-VN"/>
              </w:rPr>
              <w:t>16. Sửa đổi, bổ sung một số điều của Luật Bưu chính số 49/2010/QH12</w:t>
            </w:r>
          </w:p>
        </w:tc>
        <w:tc>
          <w:tcPr>
            <w:tcW w:w="5386" w:type="dxa"/>
            <w:tcBorders>
              <w:top w:val="single" w:sz="4" w:space="0" w:color="auto"/>
              <w:left w:val="single" w:sz="4" w:space="0" w:color="auto"/>
              <w:bottom w:val="single" w:sz="4" w:space="0" w:color="auto"/>
              <w:right w:val="single" w:sz="4" w:space="0" w:color="auto"/>
            </w:tcBorders>
            <w:noWrap/>
          </w:tcPr>
          <w:p w14:paraId="654A9E57"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5A4086C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797EBF1" w14:textId="1775477C"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lastRenderedPageBreak/>
              <w:t xml:space="preserve">Khoản 2 Điều 34 </w:t>
            </w:r>
          </w:p>
        </w:tc>
        <w:tc>
          <w:tcPr>
            <w:tcW w:w="4111" w:type="dxa"/>
            <w:tcBorders>
              <w:top w:val="single" w:sz="4" w:space="0" w:color="auto"/>
              <w:left w:val="single" w:sz="4" w:space="0" w:color="auto"/>
              <w:bottom w:val="single" w:sz="4" w:space="0" w:color="auto"/>
              <w:right w:val="single" w:sz="4" w:space="0" w:color="auto"/>
            </w:tcBorders>
            <w:noWrap/>
          </w:tcPr>
          <w:p w14:paraId="09440BF5" w14:textId="77777777" w:rsidR="006D6A86" w:rsidRPr="00C92812" w:rsidRDefault="006D6A86" w:rsidP="006D6A86">
            <w:pPr>
              <w:spacing w:before="0" w:after="0"/>
              <w:rPr>
                <w:rFonts w:eastAsia="Times New Roman" w:cs="Times New Roman"/>
                <w:b/>
                <w:bCs/>
                <w:color w:val="000000" w:themeColor="text1"/>
                <w:spacing w:val="-4"/>
                <w:sz w:val="24"/>
                <w:szCs w:val="24"/>
                <w:lang w:eastAsia="vi-VN"/>
              </w:rPr>
            </w:pPr>
            <w:r w:rsidRPr="00C92812">
              <w:rPr>
                <w:rFonts w:eastAsia="Times New Roman" w:cs="Times New Roman"/>
                <w:b/>
                <w:bCs/>
                <w:color w:val="000000" w:themeColor="text1"/>
                <w:spacing w:val="-4"/>
                <w:sz w:val="24"/>
                <w:szCs w:val="24"/>
                <w:lang w:eastAsia="vi-VN"/>
              </w:rPr>
              <w:t>Điều 34. Mạng bưu chính công cộng</w:t>
            </w:r>
          </w:p>
          <w:p w14:paraId="2A435498" w14:textId="128B7A6B"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4"/>
                <w:sz w:val="24"/>
                <w:szCs w:val="24"/>
                <w:lang w:eastAsia="vi-VN"/>
              </w:rPr>
              <w:t>2. Căn cứ quy hoạch phát triển mạng bưu chính công cộng và quy hoạch, kế hoạch sử dụng đất đã được phê duyệt, Ủy ban nhân dân tỉnh, thành phố trực thuộc trung ương bố trí quỹ đất cho các công trình xây dựng thuộc mạng bưu chính công cộng để phục vụ cho việc cung ứng và sử dụng dịch vụ bưu chính công ích.</w:t>
            </w:r>
          </w:p>
        </w:tc>
        <w:tc>
          <w:tcPr>
            <w:tcW w:w="4394" w:type="dxa"/>
            <w:tcBorders>
              <w:top w:val="single" w:sz="4" w:space="0" w:color="auto"/>
              <w:left w:val="single" w:sz="4" w:space="0" w:color="auto"/>
              <w:bottom w:val="single" w:sz="4" w:space="0" w:color="auto"/>
              <w:right w:val="single" w:sz="4" w:space="0" w:color="auto"/>
            </w:tcBorders>
            <w:noWrap/>
          </w:tcPr>
          <w:p w14:paraId="0BE40822" w14:textId="77777777" w:rsidR="006D6A86" w:rsidRPr="00C92812" w:rsidRDefault="006D6A86" w:rsidP="006D6A86">
            <w:pPr>
              <w:spacing w:before="0" w:after="0"/>
              <w:rPr>
                <w:rFonts w:eastAsia="Times New Roman" w:cs="Times New Roman"/>
                <w:color w:val="000000" w:themeColor="text1"/>
                <w:spacing w:val="-4"/>
                <w:sz w:val="24"/>
                <w:szCs w:val="24"/>
                <w:lang w:eastAsia="vi-VN"/>
              </w:rPr>
            </w:pPr>
            <w:r w:rsidRPr="00C92812">
              <w:rPr>
                <w:rFonts w:eastAsia="Times New Roman" w:cs="Times New Roman"/>
                <w:color w:val="000000" w:themeColor="text1"/>
                <w:spacing w:val="-4"/>
                <w:sz w:val="24"/>
                <w:szCs w:val="24"/>
                <w:lang w:eastAsia="vi-VN"/>
              </w:rPr>
              <w:t>a) Sửa đổi, bổ sung khoản 2 Điều 34 như sau:</w:t>
            </w:r>
          </w:p>
          <w:p w14:paraId="74110F1A" w14:textId="4618A8BD" w:rsidR="006D6A86" w:rsidRPr="00C92812" w:rsidRDefault="006D6A86" w:rsidP="006D6A86">
            <w:pPr>
              <w:spacing w:before="0" w:after="0"/>
              <w:rPr>
                <w:color w:val="000000" w:themeColor="text1"/>
              </w:rPr>
            </w:pPr>
            <w:r w:rsidRPr="00C92812">
              <w:rPr>
                <w:rFonts w:eastAsia="Times New Roman" w:cs="Times New Roman"/>
                <w:color w:val="000000" w:themeColor="text1"/>
                <w:spacing w:val="-4"/>
                <w:sz w:val="24"/>
                <w:szCs w:val="24"/>
                <w:lang w:eastAsia="vi-VN"/>
              </w:rPr>
              <w:t>“2. Căn cứ quy hoạch tỉnh và quy hoạch đô thị và nông thôn đã được phê duyệt, Ủy ban nhân dân tỉnh, thành phố trực thuộc trung ương bố trí quỹ đất cho các công trình xây dựng thuộc mạng bưu chính công cộng để phục vụ cho việc cung ứng và sử dụng dịch vụ bưu chính công ích.”;</w:t>
            </w:r>
          </w:p>
        </w:tc>
        <w:tc>
          <w:tcPr>
            <w:tcW w:w="5386" w:type="dxa"/>
            <w:tcBorders>
              <w:top w:val="single" w:sz="4" w:space="0" w:color="auto"/>
              <w:left w:val="single" w:sz="4" w:space="0" w:color="auto"/>
              <w:bottom w:val="single" w:sz="4" w:space="0" w:color="auto"/>
              <w:right w:val="single" w:sz="4" w:space="0" w:color="auto"/>
            </w:tcBorders>
            <w:noWrap/>
          </w:tcPr>
          <w:p w14:paraId="4D7D4803" w14:textId="3B0E30D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phát triển mạng lưới bưu chính công cộng do trùng lặp nội dung với quy hoạch tỉnh, quy hoạch đô thị, quy hoạch nông thôn</w:t>
            </w:r>
          </w:p>
        </w:tc>
      </w:tr>
      <w:tr w:rsidR="006D6A86" w:rsidRPr="00C92812" w14:paraId="56AE494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81666E5" w14:textId="2A740A83" w:rsidR="006D6A86" w:rsidRPr="00C92812" w:rsidRDefault="006D6A86" w:rsidP="006D6A8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11 Điều 44 </w:t>
            </w:r>
          </w:p>
        </w:tc>
        <w:tc>
          <w:tcPr>
            <w:tcW w:w="4111" w:type="dxa"/>
            <w:tcBorders>
              <w:top w:val="single" w:sz="4" w:space="0" w:color="auto"/>
              <w:left w:val="single" w:sz="4" w:space="0" w:color="auto"/>
              <w:bottom w:val="single" w:sz="4" w:space="0" w:color="auto"/>
              <w:right w:val="single" w:sz="4" w:space="0" w:color="auto"/>
            </w:tcBorders>
            <w:noWrap/>
          </w:tcPr>
          <w:p w14:paraId="40C400BB"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44. Trách nhiệm của Bộ Thông tin và Truyền thông</w:t>
            </w:r>
          </w:p>
          <w:p w14:paraId="5E760FD1" w14:textId="3A5CE82A"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11. Phối hợp với Ủy ban nhân dân tỉnh, thành phố trực thuộc trung ương để hướng dẫn lập quy hoạch và trình tự, thủ tục phê duyệt quy hoạch mạng bưu chính công cộng tại địa phương.</w:t>
            </w:r>
          </w:p>
        </w:tc>
        <w:tc>
          <w:tcPr>
            <w:tcW w:w="4394" w:type="dxa"/>
            <w:tcBorders>
              <w:top w:val="single" w:sz="4" w:space="0" w:color="auto"/>
              <w:left w:val="single" w:sz="4" w:space="0" w:color="auto"/>
              <w:bottom w:val="single" w:sz="4" w:space="0" w:color="auto"/>
              <w:right w:val="single" w:sz="4" w:space="0" w:color="auto"/>
            </w:tcBorders>
            <w:noWrap/>
          </w:tcPr>
          <w:p w14:paraId="7249C0B4" w14:textId="1943721F"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b) Bãi bỏ khoản 11 Điều 44.</w:t>
            </w:r>
          </w:p>
        </w:tc>
        <w:tc>
          <w:tcPr>
            <w:tcW w:w="5386" w:type="dxa"/>
            <w:tcBorders>
              <w:top w:val="single" w:sz="4" w:space="0" w:color="auto"/>
              <w:left w:val="single" w:sz="4" w:space="0" w:color="auto"/>
              <w:bottom w:val="single" w:sz="4" w:space="0" w:color="auto"/>
              <w:right w:val="single" w:sz="4" w:space="0" w:color="auto"/>
            </w:tcBorders>
            <w:noWrap/>
          </w:tcPr>
          <w:p w14:paraId="1272BC4B" w14:textId="4B7DC117"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phát triển mạng lưới bưu chính công cộng do trùng lặp nội dung với quy hoạch tỉnh, quy hoạch đô thị, quy hoạch nông thôn</w:t>
            </w:r>
          </w:p>
        </w:tc>
      </w:tr>
      <w:tr w:rsidR="006D6A86" w:rsidRPr="00C92812" w14:paraId="3A64962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4F4C810"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DABB6F3" w14:textId="6686AD4E"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Năng lượng nguyên tử số 94/2025/QH15</w:t>
            </w:r>
          </w:p>
        </w:tc>
        <w:tc>
          <w:tcPr>
            <w:tcW w:w="4394" w:type="dxa"/>
            <w:tcBorders>
              <w:top w:val="single" w:sz="4" w:space="0" w:color="auto"/>
              <w:left w:val="single" w:sz="4" w:space="0" w:color="auto"/>
              <w:bottom w:val="single" w:sz="4" w:space="0" w:color="auto"/>
              <w:right w:val="single" w:sz="4" w:space="0" w:color="auto"/>
            </w:tcBorders>
            <w:noWrap/>
          </w:tcPr>
          <w:p w14:paraId="7F965766" w14:textId="57B38903" w:rsidR="006D6A86" w:rsidRPr="00C92812" w:rsidRDefault="006D6A86" w:rsidP="006D6A86">
            <w:pPr>
              <w:spacing w:before="0" w:after="0"/>
              <w:rPr>
                <w:color w:val="000000" w:themeColor="text1"/>
              </w:rPr>
            </w:pPr>
            <w:r w:rsidRPr="00C92812">
              <w:rPr>
                <w:rFonts w:eastAsia="Times New Roman" w:cs="Times New Roman"/>
                <w:b/>
                <w:color w:val="000000" w:themeColor="text1"/>
                <w:sz w:val="24"/>
                <w:szCs w:val="24"/>
                <w:lang w:eastAsia="vi-VN"/>
              </w:rPr>
              <w:t>17</w:t>
            </w:r>
            <w:r w:rsidRPr="00C92812">
              <w:rPr>
                <w:rFonts w:eastAsia="Times New Roman" w:cs="Times New Roman"/>
                <w:b/>
                <w:color w:val="000000" w:themeColor="text1"/>
                <w:sz w:val="24"/>
                <w:szCs w:val="24"/>
                <w:lang w:val="vi-VN" w:eastAsia="vi-VN"/>
              </w:rPr>
              <w:t xml:space="preserve">. </w:t>
            </w:r>
            <w:r w:rsidRPr="00C92812">
              <w:rPr>
                <w:rFonts w:eastAsia="Times New Roman" w:cs="Times New Roman"/>
                <w:b/>
                <w:color w:val="000000" w:themeColor="text1"/>
                <w:sz w:val="24"/>
                <w:szCs w:val="24"/>
                <w:lang w:eastAsia="vi-VN"/>
              </w:rPr>
              <w:t>Sửa đổi, bổ sung một số điều của Luật Năng lượng nguyên tử số 94/2025/QH15</w:t>
            </w:r>
          </w:p>
        </w:tc>
        <w:tc>
          <w:tcPr>
            <w:tcW w:w="5386" w:type="dxa"/>
            <w:tcBorders>
              <w:top w:val="single" w:sz="4" w:space="0" w:color="auto"/>
              <w:left w:val="single" w:sz="4" w:space="0" w:color="auto"/>
              <w:bottom w:val="single" w:sz="4" w:space="0" w:color="auto"/>
              <w:right w:val="single" w:sz="4" w:space="0" w:color="auto"/>
            </w:tcBorders>
            <w:noWrap/>
          </w:tcPr>
          <w:p w14:paraId="45A3DD10" w14:textId="1D9C25B6"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bãi bỏ</w:t>
            </w:r>
            <w:r w:rsidRPr="00C92812">
              <w:rPr>
                <w:color w:val="000000" w:themeColor="text1"/>
              </w:rPr>
              <w:t xml:space="preserve"> </w:t>
            </w:r>
            <w:r w:rsidRPr="00C92812">
              <w:rPr>
                <w:rFonts w:eastAsia="Times New Roman" w:cs="Times New Roman"/>
                <w:color w:val="000000" w:themeColor="text1"/>
                <w:sz w:val="24"/>
                <w:szCs w:val="24"/>
                <w:lang w:eastAsia="vi-VN"/>
              </w:rPr>
              <w:t>quy hoạch phát triển, ứng dụng năng lượng nguyên tử</w:t>
            </w:r>
          </w:p>
        </w:tc>
      </w:tr>
      <w:tr w:rsidR="006D6A86" w:rsidRPr="00C92812" w14:paraId="415474D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0CDA404"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A5F86FF"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en" w:eastAsia="vi-VN"/>
              </w:rPr>
              <w:t>2. Quy ho</w:t>
            </w:r>
            <w:r w:rsidRPr="00C92812">
              <w:rPr>
                <w:rFonts w:eastAsia="Times New Roman" w:cs="Times New Roman"/>
                <w:color w:val="000000" w:themeColor="text1"/>
                <w:sz w:val="24"/>
                <w:szCs w:val="24"/>
                <w:lang w:eastAsia="vi-VN"/>
              </w:rPr>
              <w:t>ạch phát triển, ứng dụng năng lượng nguyên tử được quy định như sau:</w:t>
            </w:r>
          </w:p>
          <w:p w14:paraId="0DCA89E1"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en" w:eastAsia="vi-VN"/>
              </w:rPr>
              <w:t>a) Quy ho</w:t>
            </w:r>
            <w:r w:rsidRPr="00C92812">
              <w:rPr>
                <w:rFonts w:eastAsia="Times New Roman" w:cs="Times New Roman"/>
                <w:color w:val="000000" w:themeColor="text1"/>
                <w:sz w:val="24"/>
                <w:szCs w:val="24"/>
                <w:lang w:eastAsia="vi-VN"/>
              </w:rPr>
              <w:t>ạch phát triển, ứng dụng năng lượng nguyên tử là quy hoạch có tính chất kỹ thuật, chuyên ngành, được lập trên cơ sở chiến lược phát triển kinh tế - xã hội, Chiến lược phát triển, ứng dụng năng lượng nguyên tử vì mục đích hòa bình, quy hoạch ngành quốc gia có liên quan, đề ra định hướng cơ bản, dài hạn và xác định mục tiêu tổng quát, mục tiêu cụ thể phát triển, ứng dụng năng lượng nguyên tử vì mục đích hòa bình;</w:t>
            </w:r>
          </w:p>
          <w:p w14:paraId="2E183AC8"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en" w:eastAsia="vi-VN"/>
              </w:rPr>
              <w:t>b) Cơ quan qu</w:t>
            </w:r>
            <w:r w:rsidRPr="00C92812">
              <w:rPr>
                <w:rFonts w:eastAsia="Times New Roman" w:cs="Times New Roman"/>
                <w:color w:val="000000" w:themeColor="text1"/>
                <w:sz w:val="24"/>
                <w:szCs w:val="24"/>
                <w:lang w:eastAsia="vi-VN"/>
              </w:rPr>
              <w:t xml:space="preserve">ản lý nhà nước ở trung ương về năng lượng nguyên tử chịu trách </w:t>
            </w:r>
            <w:r w:rsidRPr="00C92812">
              <w:rPr>
                <w:rFonts w:eastAsia="Times New Roman" w:cs="Times New Roman"/>
                <w:color w:val="000000" w:themeColor="text1"/>
                <w:sz w:val="24"/>
                <w:szCs w:val="24"/>
                <w:lang w:eastAsia="vi-VN"/>
              </w:rPr>
              <w:lastRenderedPageBreak/>
              <w:t>nhiệm tổ chức lập, thẩm định, trình Thủ tướng Chính phủ phê duyệt Quy hoạch phát triển, ứng dụng năng lượng nguyên tử; công bố, tổ chức thực hiện, đánh giá, điều chỉnh quy hoạch theo quy định của Luật này;</w:t>
            </w:r>
          </w:p>
          <w:p w14:paraId="5C19FA41" w14:textId="7293CD6A"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en" w:eastAsia="vi-VN"/>
              </w:rPr>
              <w:t>c) Quy ho</w:t>
            </w:r>
            <w:r w:rsidRPr="00C92812">
              <w:rPr>
                <w:rFonts w:eastAsia="Times New Roman" w:cs="Times New Roman"/>
                <w:color w:val="000000" w:themeColor="text1"/>
                <w:sz w:val="24"/>
                <w:szCs w:val="24"/>
                <w:lang w:eastAsia="vi-VN"/>
              </w:rPr>
              <w:t>ạch phát triển, ứng dụng năng lượng nguyên tử được điều chỉnh khi có sự điều chỉnh mục tiêu chiến lược, kế hoạch phát triển kinh tế - xã hội, chiến lược phát triển ngành, lĩnh vực và quy hoạch có liên quan theo quy định của pháp luật về quy hoạch làm thay đổi nội dung của quy hoạch;</w:t>
            </w:r>
          </w:p>
        </w:tc>
        <w:tc>
          <w:tcPr>
            <w:tcW w:w="4394" w:type="dxa"/>
            <w:tcBorders>
              <w:top w:val="single" w:sz="4" w:space="0" w:color="auto"/>
              <w:left w:val="single" w:sz="4" w:space="0" w:color="auto"/>
              <w:bottom w:val="single" w:sz="4" w:space="0" w:color="auto"/>
              <w:right w:val="single" w:sz="4" w:space="0" w:color="auto"/>
            </w:tcBorders>
            <w:noWrap/>
          </w:tcPr>
          <w:p w14:paraId="2B3C55A4"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a) Sửa đổi, bổ sung Điều 10 như sau:</w:t>
            </w:r>
          </w:p>
          <w:p w14:paraId="44AE516A" w14:textId="77777777" w:rsidR="006D6A86" w:rsidRPr="00C92812" w:rsidRDefault="006D6A86" w:rsidP="006D6A86">
            <w:pPr>
              <w:spacing w:before="0" w:after="0"/>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w:t>
            </w:r>
            <w:r w:rsidRPr="00C92812">
              <w:rPr>
                <w:rFonts w:eastAsia="Times New Roman" w:cs="Times New Roman"/>
                <w:b/>
                <w:color w:val="000000" w:themeColor="text1"/>
                <w:sz w:val="24"/>
                <w:szCs w:val="24"/>
                <w:lang w:eastAsia="vi-VN"/>
              </w:rPr>
              <w:t>Điều 10. Chiến lược phát triển, ứng dụng năng</w:t>
            </w:r>
            <w:r w:rsidRPr="00C92812">
              <w:rPr>
                <w:rFonts w:eastAsia="Times New Roman" w:cs="Times New Roman"/>
                <w:color w:val="000000" w:themeColor="text1"/>
                <w:sz w:val="24"/>
                <w:szCs w:val="24"/>
                <w:lang w:eastAsia="vi-VN"/>
              </w:rPr>
              <w:t xml:space="preserve"> </w:t>
            </w:r>
            <w:r w:rsidRPr="00C92812">
              <w:rPr>
                <w:rFonts w:eastAsia="Times New Roman" w:cs="Times New Roman"/>
                <w:b/>
                <w:bCs/>
                <w:color w:val="000000" w:themeColor="text1"/>
                <w:sz w:val="24"/>
                <w:szCs w:val="24"/>
                <w:lang w:eastAsia="vi-VN"/>
              </w:rPr>
              <w:t>lượng nguyên tử vì mục đích hòa bình</w:t>
            </w:r>
          </w:p>
          <w:p w14:paraId="6E762B5E"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Chiến lược phát triển, ứng dụng năng lượng nguyên tử vì mục đích hòa bình được lập trên cơ sở chiến lược phát triển kinh tế - xã hội;</w:t>
            </w:r>
          </w:p>
          <w:p w14:paraId="466AA983"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Nội dung chính của Chiến lược phát triển, ứng dụng năng lượng nguyên tử vì mục đích hòa bình bao gồm: quan điểm, mục tiêu, nhiệm vụ, giải pháp và nguồn lực thực hiện;</w:t>
            </w:r>
          </w:p>
          <w:p w14:paraId="04F5E3E1" w14:textId="77777777" w:rsidR="006D6A86" w:rsidRPr="00C92812" w:rsidRDefault="006D6A86" w:rsidP="006D6A8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3. Cơ quan quản lý nhà nước ở trung ương về năng lượng nguyên tử chịu trách nhiệm tổ chức lập, trình Thủ tướng Chính phủ phê </w:t>
            </w:r>
            <w:r w:rsidRPr="00C92812">
              <w:rPr>
                <w:rFonts w:eastAsia="Times New Roman" w:cs="Times New Roman"/>
                <w:color w:val="000000" w:themeColor="text1"/>
                <w:sz w:val="24"/>
                <w:szCs w:val="24"/>
                <w:lang w:eastAsia="vi-VN"/>
              </w:rPr>
              <w:lastRenderedPageBreak/>
              <w:t>duyệt Chiến lược phát triển, ứng dụng năng lượng nguyên tử vì mục đích hòa bình.</w:t>
            </w:r>
          </w:p>
          <w:p w14:paraId="6BA2706B" w14:textId="6833E7AF"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4. Chính phủ quy định chi tiết.”;</w:t>
            </w:r>
          </w:p>
        </w:tc>
        <w:tc>
          <w:tcPr>
            <w:tcW w:w="5386" w:type="dxa"/>
            <w:tcBorders>
              <w:top w:val="single" w:sz="4" w:space="0" w:color="auto"/>
              <w:left w:val="single" w:sz="4" w:space="0" w:color="auto"/>
              <w:bottom w:val="single" w:sz="4" w:space="0" w:color="auto"/>
              <w:right w:val="single" w:sz="4" w:space="0" w:color="auto"/>
            </w:tcBorders>
            <w:noWrap/>
          </w:tcPr>
          <w:p w14:paraId="51BFACC9" w14:textId="77777777" w:rsidR="006D6A86" w:rsidRPr="00C92812" w:rsidRDefault="006D6A86" w:rsidP="006D6A86">
            <w:pPr>
              <w:spacing w:after="0"/>
              <w:rPr>
                <w:rFonts w:eastAsia="Times New Roman" w:cs="Times New Roman"/>
                <w:b/>
                <w:bCs/>
                <w:color w:val="000000" w:themeColor="text1"/>
                <w:szCs w:val="26"/>
                <w:lang w:eastAsia="vi-VN"/>
              </w:rPr>
            </w:pPr>
          </w:p>
        </w:tc>
      </w:tr>
      <w:tr w:rsidR="006D6A86" w:rsidRPr="00C92812" w14:paraId="0134935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3ACDC39" w14:textId="601713EA"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Khoản 4 Điều 23</w:t>
            </w:r>
          </w:p>
          <w:p w14:paraId="252A33DB"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F142AE7" w14:textId="4EC19009"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4. Việc phát triển mạng lưới quan trắc và cảnh báo phóng xạ môi trường quốc gia thực hiện theo quy hoạch phát triển, ứng dụng năng lượng nguyên tử.</w:t>
            </w:r>
          </w:p>
        </w:tc>
        <w:tc>
          <w:tcPr>
            <w:tcW w:w="4394" w:type="dxa"/>
            <w:tcBorders>
              <w:top w:val="single" w:sz="4" w:space="0" w:color="auto"/>
              <w:left w:val="single" w:sz="4" w:space="0" w:color="auto"/>
              <w:bottom w:val="single" w:sz="4" w:space="0" w:color="auto"/>
              <w:right w:val="single" w:sz="4" w:space="0" w:color="auto"/>
            </w:tcBorders>
            <w:noWrap/>
          </w:tcPr>
          <w:p w14:paraId="72BF8F18" w14:textId="77777777" w:rsidR="006D6A86" w:rsidRPr="00C92812" w:rsidRDefault="006D6A86" w:rsidP="006D6A86">
            <w:pPr>
              <w:spacing w:before="0" w:after="0"/>
              <w:rPr>
                <w:rFonts w:eastAsia="Times New Roman" w:cs="Times New Roman"/>
                <w:color w:val="000000" w:themeColor="text1"/>
                <w:sz w:val="24"/>
                <w:szCs w:val="24"/>
                <w:lang w:val="vi-VN" w:eastAsia="vi-VN"/>
              </w:rPr>
            </w:pPr>
            <w:r w:rsidRPr="00C92812">
              <w:rPr>
                <w:rFonts w:eastAsia="Times New Roman" w:cs="Times New Roman"/>
                <w:color w:val="000000" w:themeColor="text1"/>
                <w:sz w:val="24"/>
                <w:szCs w:val="24"/>
                <w:lang w:eastAsia="vi-VN"/>
              </w:rPr>
              <w:t xml:space="preserve">b) Sửa đổi, bổ sung khoản 4 Điều </w:t>
            </w:r>
            <w:r w:rsidRPr="00C92812">
              <w:rPr>
                <w:rFonts w:eastAsia="Times New Roman" w:cs="Times New Roman"/>
                <w:color w:val="000000" w:themeColor="text1"/>
                <w:sz w:val="24"/>
                <w:szCs w:val="24"/>
                <w:lang w:val="vi-VN" w:eastAsia="vi-VN"/>
              </w:rPr>
              <w:t>23 như sau:</w:t>
            </w:r>
          </w:p>
          <w:p w14:paraId="23BED1A9" w14:textId="478EE536" w:rsidR="006D6A86" w:rsidRPr="00C92812" w:rsidRDefault="006D6A86" w:rsidP="006D6A86">
            <w:pPr>
              <w:spacing w:before="0" w:after="0"/>
              <w:rPr>
                <w:color w:val="000000" w:themeColor="text1"/>
              </w:rPr>
            </w:pPr>
            <w:r w:rsidRPr="00C92812">
              <w:rPr>
                <w:rFonts w:eastAsia="Times New Roman" w:cs="Times New Roman"/>
                <w:color w:val="000000" w:themeColor="text1"/>
                <w:sz w:val="24"/>
                <w:szCs w:val="24"/>
                <w:lang w:eastAsia="vi-VN"/>
              </w:rPr>
              <w:t xml:space="preserve">“4. </w:t>
            </w:r>
            <w:r w:rsidR="00EC4E0F" w:rsidRPr="00C92812">
              <w:rPr>
                <w:rFonts w:eastAsia="Times New Roman" w:cs="Times New Roman"/>
                <w:color w:val="000000" w:themeColor="text1"/>
                <w:sz w:val="24"/>
                <w:szCs w:val="24"/>
                <w:lang w:eastAsia="vi-VN"/>
              </w:rPr>
              <w:t>Việc phát triển mạng lưới quan trắc và cảnh báo phóng xạ môi trường quốc gia thực hiện theo chiến lược phát triển, ứng dụng năng lượng nguyên tử vì mục đích hòa bình và quy hoạch có liên quan khác</w:t>
            </w:r>
            <w:r w:rsidRPr="00C92812">
              <w:rPr>
                <w:rFonts w:eastAsia="Times New Roman" w:cs="Times New Roman"/>
                <w:color w:val="000000" w:themeColor="text1"/>
                <w:sz w:val="24"/>
                <w:szCs w:val="24"/>
                <w:lang w:eastAsia="vi-VN"/>
              </w:rPr>
              <w:t>.”.</w:t>
            </w:r>
          </w:p>
        </w:tc>
        <w:tc>
          <w:tcPr>
            <w:tcW w:w="5386" w:type="dxa"/>
            <w:tcBorders>
              <w:top w:val="single" w:sz="4" w:space="0" w:color="auto"/>
              <w:left w:val="single" w:sz="4" w:space="0" w:color="auto"/>
              <w:bottom w:val="single" w:sz="4" w:space="0" w:color="auto"/>
              <w:right w:val="single" w:sz="4" w:space="0" w:color="auto"/>
            </w:tcBorders>
            <w:noWrap/>
          </w:tcPr>
          <w:p w14:paraId="6A7E0FE4" w14:textId="1BE45884"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có quy hoạch bảo vệ môi trường cũng có nội dung này.</w:t>
            </w:r>
          </w:p>
        </w:tc>
      </w:tr>
      <w:tr w:rsidR="006D6A86" w:rsidRPr="00C92812" w14:paraId="094AB9F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BBF7285" w14:textId="77777777" w:rsidR="00D057B6" w:rsidRPr="00C92812" w:rsidRDefault="00D057B6" w:rsidP="00D057B6">
            <w:pPr>
              <w:spacing w:before="0" w:after="0"/>
              <w:rPr>
                <w:rFonts w:eastAsia="Times New Roman" w:cs="Times New Roman"/>
                <w:color w:val="000000" w:themeColor="text1"/>
                <w:spacing w:val="-6"/>
                <w:sz w:val="24"/>
                <w:szCs w:val="24"/>
                <w:lang w:val="en" w:eastAsia="vi-VN"/>
              </w:rPr>
            </w:pPr>
            <w:r w:rsidRPr="00C92812">
              <w:rPr>
                <w:rFonts w:eastAsia="Times New Roman" w:cs="Times New Roman"/>
                <w:color w:val="000000" w:themeColor="text1"/>
                <w:spacing w:val="-6"/>
                <w:sz w:val="24"/>
                <w:szCs w:val="24"/>
                <w:lang w:val="en" w:eastAsia="vi-VN"/>
              </w:rPr>
              <w:t>Khoản 4, 5, 6 Điều 37</w:t>
            </w:r>
          </w:p>
          <w:p w14:paraId="1D351B1A"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F020B60"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val="en" w:eastAsia="vi-VN"/>
              </w:rPr>
              <w:t>4. Đ</w:t>
            </w:r>
            <w:r w:rsidRPr="00C92812">
              <w:rPr>
                <w:rFonts w:eastAsia="Times New Roman" w:cs="Times New Roman"/>
                <w:color w:val="000000" w:themeColor="text1"/>
                <w:spacing w:val="-6"/>
                <w:sz w:val="24"/>
                <w:szCs w:val="24"/>
                <w:lang w:eastAsia="vi-VN"/>
              </w:rPr>
              <w:t>ịa điểm lưu giữ, xử lý, chôn cất chất thải phóng xạ, nguồn phóng xạ đã qua sử dụng và nhiên liệu hạt nhân đã qua sử dụng cấp quốc gia được xác định trong quy hoạch bảo vệ môi trường quốc gia, quy hoạch vùng, quy hoạch tỉnh, quy hoạch phát triển, ứng dụng năng lượng nguyên tử và quy hoạch khác có liên quan.</w:t>
            </w:r>
          </w:p>
          <w:p w14:paraId="3C7B575D"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val="en" w:eastAsia="vi-VN"/>
              </w:rPr>
              <w:t>5. Đ</w:t>
            </w:r>
            <w:r w:rsidRPr="00C92812">
              <w:rPr>
                <w:rFonts w:eastAsia="Times New Roman" w:cs="Times New Roman"/>
                <w:color w:val="000000" w:themeColor="text1"/>
                <w:spacing w:val="-6"/>
                <w:sz w:val="24"/>
                <w:szCs w:val="24"/>
                <w:lang w:eastAsia="vi-VN"/>
              </w:rPr>
              <w:t xml:space="preserve">ịa điểm lưu giữ, xử lý, chôn cất tập trung chất thải phóng xạ cấp tỉnh được xác định trong quy hoạch bảo vệ môi trường quốc gia, quy hoạch vùng, quy hoạch tỉnh, </w:t>
            </w:r>
            <w:r w:rsidRPr="00C92812">
              <w:rPr>
                <w:rFonts w:eastAsia="Times New Roman" w:cs="Times New Roman"/>
                <w:color w:val="000000" w:themeColor="text1"/>
                <w:spacing w:val="-6"/>
                <w:sz w:val="24"/>
                <w:szCs w:val="24"/>
                <w:lang w:eastAsia="vi-VN"/>
              </w:rPr>
              <w:lastRenderedPageBreak/>
              <w:t>quy hoạch phát triển, ứng dụng năng lượng nguyên tử và quy hoạch khác có liên quan.</w:t>
            </w:r>
          </w:p>
          <w:p w14:paraId="195D87FE" w14:textId="62D35D6E"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6"/>
                <w:sz w:val="24"/>
                <w:szCs w:val="24"/>
                <w:lang w:val="en" w:eastAsia="vi-VN"/>
              </w:rPr>
              <w:t>6. Cơ quan qu</w:t>
            </w:r>
            <w:r w:rsidRPr="00C92812">
              <w:rPr>
                <w:rFonts w:eastAsia="Times New Roman" w:cs="Times New Roman"/>
                <w:color w:val="000000" w:themeColor="text1"/>
                <w:spacing w:val="-6"/>
                <w:sz w:val="24"/>
                <w:szCs w:val="24"/>
                <w:lang w:eastAsia="vi-VN"/>
              </w:rPr>
              <w:t>ản lý nhà nước ở trung ương về năng lượng nguyên tử tổ chức xây dựng nội dung quy hoạch về địa điểm lưu giữ, xử lý, chôn cất chất thải phóng xạ, nguồn phóng xạ đã qua sử dụng và nhiên liệu hạt nhân đã qua sử dụng cấp quốc gia để tích hợp vào quy hoạch bảo vệ môi trường quốc gia.</w:t>
            </w:r>
          </w:p>
        </w:tc>
        <w:tc>
          <w:tcPr>
            <w:tcW w:w="4394" w:type="dxa"/>
            <w:tcBorders>
              <w:top w:val="single" w:sz="4" w:space="0" w:color="auto"/>
              <w:left w:val="single" w:sz="4" w:space="0" w:color="auto"/>
              <w:bottom w:val="single" w:sz="4" w:space="0" w:color="auto"/>
              <w:right w:val="single" w:sz="4" w:space="0" w:color="auto"/>
            </w:tcBorders>
            <w:noWrap/>
          </w:tcPr>
          <w:p w14:paraId="61B42C36"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lastRenderedPageBreak/>
              <w:t>c) Sửa đổi, bổ sung khoản 4, 5, 6 Điều 37 như sau:</w:t>
            </w:r>
          </w:p>
          <w:p w14:paraId="5810F8FE"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“4. Địa điểm lưu giữ, xử lý, chôn cất chất thải phóng xạ, nguồn phóng xạ đã qua sử dụng và nhiên liệu hạt nhân đã qua sử dụng cấp quốc gia được xác định trong quy hoạch bảo vệ môi trường quốc gia, quy hoạch vùng, quy hoạch tỉnh và quy hoạch khác có liên quan.</w:t>
            </w:r>
          </w:p>
          <w:p w14:paraId="1E2D1F43" w14:textId="77777777" w:rsidR="006D6A86" w:rsidRPr="00C92812" w:rsidRDefault="006D6A86" w:rsidP="006D6A8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5. Địa điểm lưu giữ, xử lý, chôn cất tập trung chất thải phóng xạ cấp tỉnh được xác định trong quy hoạch bảo vệ môi trường quốc gia, quy hoạch vùng, quy hoạch tỉnh và quy hoạch khác có liên quan.</w:t>
            </w:r>
          </w:p>
          <w:p w14:paraId="3436E30E" w14:textId="441511E6" w:rsidR="006D6A86" w:rsidRPr="00C92812" w:rsidRDefault="006D6A86" w:rsidP="006D6A86">
            <w:pPr>
              <w:spacing w:before="0" w:after="0"/>
              <w:rPr>
                <w:color w:val="000000" w:themeColor="text1"/>
              </w:rPr>
            </w:pPr>
            <w:r w:rsidRPr="00C92812">
              <w:rPr>
                <w:rFonts w:eastAsia="Times New Roman" w:cs="Times New Roman"/>
                <w:color w:val="000000" w:themeColor="text1"/>
                <w:spacing w:val="-6"/>
                <w:sz w:val="24"/>
                <w:szCs w:val="24"/>
                <w:lang w:eastAsia="vi-VN"/>
              </w:rPr>
              <w:lastRenderedPageBreak/>
              <w:t>6. Cơ quan quản lý nhà nước ở trung ương về năng lượng nguyên tử phối hợp lập định hướng bố trí địa điểm lưu giữ, xử lý, chôn cất chất thải phóng xạ, nguồn phóng xạ đã qua sử dụng và nhiên liệu hạt nhân đã qua sử dụng cấp quốc gia trong nội dung quy hoạch bảo vệ môi trường quốc gia.”.</w:t>
            </w:r>
          </w:p>
        </w:tc>
        <w:tc>
          <w:tcPr>
            <w:tcW w:w="5386" w:type="dxa"/>
            <w:tcBorders>
              <w:top w:val="single" w:sz="4" w:space="0" w:color="auto"/>
              <w:left w:val="single" w:sz="4" w:space="0" w:color="auto"/>
              <w:bottom w:val="single" w:sz="4" w:space="0" w:color="auto"/>
              <w:right w:val="single" w:sz="4" w:space="0" w:color="auto"/>
            </w:tcBorders>
            <w:noWrap/>
          </w:tcPr>
          <w:p w14:paraId="38B16A60" w14:textId="775C861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Sửa đổi do bãi bỏ</w:t>
            </w:r>
            <w:r w:rsidRPr="00C92812">
              <w:rPr>
                <w:color w:val="000000" w:themeColor="text1"/>
              </w:rPr>
              <w:t xml:space="preserve"> </w:t>
            </w:r>
            <w:r w:rsidRPr="00C92812">
              <w:rPr>
                <w:rFonts w:eastAsia="Times New Roman" w:cs="Times New Roman"/>
                <w:color w:val="000000" w:themeColor="text1"/>
                <w:sz w:val="24"/>
                <w:szCs w:val="24"/>
                <w:lang w:eastAsia="vi-VN"/>
              </w:rPr>
              <w:t>quy hoạch phát triển, ứng dụng năng lượng nguyên tử</w:t>
            </w:r>
          </w:p>
        </w:tc>
      </w:tr>
      <w:tr w:rsidR="006D6A86" w:rsidRPr="00C92812" w14:paraId="0048139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14E704B"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Điểm a khoản 3 Điều 43</w:t>
            </w:r>
          </w:p>
          <w:p w14:paraId="46A1E0EF" w14:textId="77777777" w:rsidR="006D6A86" w:rsidRPr="00C92812" w:rsidRDefault="006D6A86" w:rsidP="006D6A8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B3F118E" w14:textId="7B73F5FC"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a) Phù hợp với quy hoạch cấp quốc gia, quy hoạch vùng, quy hoạch tỉnh và quy hoạch có tính chất kỹ thuật, chuyên ngành liên quan;</w:t>
            </w:r>
          </w:p>
        </w:tc>
        <w:tc>
          <w:tcPr>
            <w:tcW w:w="4394" w:type="dxa"/>
            <w:tcBorders>
              <w:top w:val="single" w:sz="4" w:space="0" w:color="auto"/>
              <w:left w:val="single" w:sz="4" w:space="0" w:color="auto"/>
              <w:bottom w:val="single" w:sz="4" w:space="0" w:color="auto"/>
              <w:right w:val="single" w:sz="4" w:space="0" w:color="auto"/>
            </w:tcBorders>
            <w:noWrap/>
          </w:tcPr>
          <w:p w14:paraId="2AB0C054" w14:textId="77777777" w:rsidR="006D6A86" w:rsidRPr="00C92812" w:rsidRDefault="006D6A86" w:rsidP="006D6A86">
            <w:pPr>
              <w:spacing w:before="0" w:after="0"/>
              <w:rPr>
                <w:rFonts w:eastAsia="Times New Roman" w:cs="Times New Roman"/>
                <w:bCs/>
                <w:color w:val="000000" w:themeColor="text1"/>
                <w:sz w:val="24"/>
                <w:szCs w:val="24"/>
                <w:lang w:eastAsia="vi-VN"/>
              </w:rPr>
            </w:pPr>
            <w:r w:rsidRPr="00C92812">
              <w:rPr>
                <w:rFonts w:eastAsia="Times New Roman" w:cs="Times New Roman"/>
                <w:bCs/>
                <w:color w:val="000000" w:themeColor="text1"/>
                <w:sz w:val="24"/>
                <w:szCs w:val="24"/>
                <w:lang w:eastAsia="vi-VN"/>
              </w:rPr>
              <w:t>d) Sửa đổi, bổ sung điểm a khoản 3 Điều 43 như sau:</w:t>
            </w:r>
          </w:p>
          <w:p w14:paraId="4D916188" w14:textId="59CF330D" w:rsidR="006D6A86" w:rsidRPr="00C92812" w:rsidRDefault="006D6A86" w:rsidP="006D6A86">
            <w:pPr>
              <w:spacing w:before="0" w:after="0"/>
              <w:rPr>
                <w:color w:val="000000" w:themeColor="text1"/>
              </w:rPr>
            </w:pPr>
            <w:r w:rsidRPr="00C92812">
              <w:rPr>
                <w:rFonts w:eastAsia="Times New Roman" w:cs="Times New Roman"/>
                <w:bCs/>
                <w:color w:val="000000" w:themeColor="text1"/>
                <w:sz w:val="24"/>
                <w:szCs w:val="24"/>
                <w:lang w:eastAsia="vi-VN"/>
              </w:rPr>
              <w:t>“a) Phù hợp với quy hoạch cấp quốc gia, quy hoạch vùng, quy hoạch tỉnh và quy hoạch liên quan khác;”</w:t>
            </w:r>
            <w:r w:rsidRPr="00C92812">
              <w:rPr>
                <w:rFonts w:eastAsia="Times New Roman" w:cs="Times New Roman"/>
                <w:bCs/>
                <w:color w:val="000000" w:themeColor="text1"/>
                <w:sz w:val="24"/>
                <w:szCs w:val="24"/>
                <w:lang w:val="vi-VN" w:eastAsia="vi-VN"/>
              </w:rPr>
              <w:t>.</w:t>
            </w:r>
          </w:p>
        </w:tc>
        <w:tc>
          <w:tcPr>
            <w:tcW w:w="5386" w:type="dxa"/>
            <w:tcBorders>
              <w:top w:val="single" w:sz="4" w:space="0" w:color="auto"/>
              <w:left w:val="single" w:sz="4" w:space="0" w:color="auto"/>
              <w:bottom w:val="single" w:sz="4" w:space="0" w:color="auto"/>
              <w:right w:val="single" w:sz="4" w:space="0" w:color="auto"/>
            </w:tcBorders>
            <w:noWrap/>
          </w:tcPr>
          <w:p w14:paraId="5D577C4A" w14:textId="7CE66012" w:rsidR="006D6A86" w:rsidRPr="00C92812" w:rsidRDefault="006D6A86" w:rsidP="006D6A8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Sửa đổi do không còn khái niệm quy hoạch có tính chất kỹ thuật, chuyên ngành.</w:t>
            </w:r>
          </w:p>
        </w:tc>
      </w:tr>
      <w:tr w:rsidR="00D057B6" w:rsidRPr="00C92812" w14:paraId="65495BB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489FB4B"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C7A1D54" w14:textId="0AB414EA"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Quảng cáo số 16/2012/QH13 đã được sửa đổi, bổ sung một số điều theo Luật sửa đổi, bổ sung một số điều của 37 luật có liên quan đến quy hoạch số 35/2018/QH14; Luật sửa đổi, bổ sung của Luật Quảng cáo số 75/2025/QH15</w:t>
            </w:r>
          </w:p>
        </w:tc>
        <w:tc>
          <w:tcPr>
            <w:tcW w:w="4394" w:type="dxa"/>
            <w:tcBorders>
              <w:top w:val="single" w:sz="4" w:space="0" w:color="auto"/>
              <w:left w:val="single" w:sz="4" w:space="0" w:color="auto"/>
              <w:bottom w:val="single" w:sz="4" w:space="0" w:color="auto"/>
              <w:right w:val="single" w:sz="4" w:space="0" w:color="auto"/>
            </w:tcBorders>
            <w:noWrap/>
          </w:tcPr>
          <w:p w14:paraId="43C3D204" w14:textId="39930ABB" w:rsidR="00D057B6" w:rsidRPr="00C92812" w:rsidRDefault="00D057B6" w:rsidP="00D057B6">
            <w:pPr>
              <w:spacing w:before="0" w:after="0"/>
              <w:rPr>
                <w:color w:val="000000" w:themeColor="text1"/>
              </w:rPr>
            </w:pPr>
            <w:r w:rsidRPr="00C92812">
              <w:rPr>
                <w:rFonts w:eastAsia="Times New Roman" w:cs="Times New Roman"/>
                <w:b/>
                <w:bCs/>
                <w:color w:val="000000" w:themeColor="text1"/>
                <w:sz w:val="24"/>
                <w:szCs w:val="24"/>
                <w:lang w:eastAsia="vi-VN"/>
              </w:rPr>
              <w:t>18. Sửa đổi, bổ sung một số điều của Luật Quảng cáo số 16/2012/QH13 đã được sửa đổi, bổ sung một số điều theo Luật sửa đổi, bổ sung một số điều của 37 luật có liên quan đến quy hoạch số 35/2018/QH14; Luật sửa đổi, bổ sung của Luật Quảng cáo số 75/2025/QH15</w:t>
            </w:r>
          </w:p>
        </w:tc>
        <w:tc>
          <w:tcPr>
            <w:tcW w:w="5386" w:type="dxa"/>
            <w:tcBorders>
              <w:top w:val="single" w:sz="4" w:space="0" w:color="auto"/>
              <w:left w:val="single" w:sz="4" w:space="0" w:color="auto"/>
              <w:bottom w:val="single" w:sz="4" w:space="0" w:color="auto"/>
              <w:right w:val="single" w:sz="4" w:space="0" w:color="auto"/>
            </w:tcBorders>
            <w:noWrap/>
          </w:tcPr>
          <w:p w14:paraId="4A5CCDA0"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33118CC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5D978CD" w14:textId="590F8AD6"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b khoản 1 Điều 4  </w:t>
            </w:r>
          </w:p>
        </w:tc>
        <w:tc>
          <w:tcPr>
            <w:tcW w:w="4111" w:type="dxa"/>
            <w:tcBorders>
              <w:top w:val="single" w:sz="4" w:space="0" w:color="auto"/>
              <w:left w:val="single" w:sz="4" w:space="0" w:color="auto"/>
              <w:bottom w:val="single" w:sz="4" w:space="0" w:color="auto"/>
              <w:right w:val="single" w:sz="4" w:space="0" w:color="auto"/>
            </w:tcBorders>
            <w:noWrap/>
          </w:tcPr>
          <w:p w14:paraId="444E2AF4"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 Quản lý nhà nước về hoạt động quảng cáo</w:t>
            </w:r>
          </w:p>
          <w:p w14:paraId="05D2AC1C"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Nội dung quản lý nhà nước về hoạt động quảng cáo</w:t>
            </w:r>
          </w:p>
          <w:p w14:paraId="12FC2F56" w14:textId="7E215D00"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b) Xây dựng và tổ chức thực hiện chiến lược, quy hoạch quảng cáo ngoài trời, kế hoạch, chính sách phát triển ngành công nghiệp quảng cáo;</w:t>
            </w:r>
          </w:p>
        </w:tc>
        <w:tc>
          <w:tcPr>
            <w:tcW w:w="4394" w:type="dxa"/>
            <w:tcBorders>
              <w:top w:val="single" w:sz="4" w:space="0" w:color="auto"/>
              <w:left w:val="single" w:sz="4" w:space="0" w:color="auto"/>
              <w:bottom w:val="single" w:sz="4" w:space="0" w:color="auto"/>
              <w:right w:val="single" w:sz="4" w:space="0" w:color="auto"/>
            </w:tcBorders>
            <w:noWrap/>
          </w:tcPr>
          <w:p w14:paraId="60F9B6FE"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điểm b khoản 1 Điều 4 như sau:</w:t>
            </w:r>
          </w:p>
          <w:p w14:paraId="6FB0A811" w14:textId="66EE20FD"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“b)  Xây dựng và chỉ đạo thực hiện chiến lược, kế hoạch, chính sách phát triển hoạt động quảng cáo.”;</w:t>
            </w:r>
          </w:p>
        </w:tc>
        <w:tc>
          <w:tcPr>
            <w:tcW w:w="5386" w:type="dxa"/>
            <w:tcBorders>
              <w:top w:val="single" w:sz="4" w:space="0" w:color="auto"/>
              <w:left w:val="single" w:sz="4" w:space="0" w:color="auto"/>
              <w:bottom w:val="single" w:sz="4" w:space="0" w:color="auto"/>
              <w:right w:val="single" w:sz="4" w:space="0" w:color="auto"/>
            </w:tcBorders>
            <w:noWrap/>
          </w:tcPr>
          <w:p w14:paraId="672C8C5C" w14:textId="58746745"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quảng cáo ngoài trời do có thể quản lý bằng quy chuẩn, tiêu chuẩn</w:t>
            </w:r>
          </w:p>
        </w:tc>
      </w:tr>
      <w:tr w:rsidR="00D057B6" w:rsidRPr="00C92812" w14:paraId="2EFC988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3DE8BEF" w14:textId="04AAA859"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c khoản 2 Điều 10 </w:t>
            </w:r>
          </w:p>
        </w:tc>
        <w:tc>
          <w:tcPr>
            <w:tcW w:w="4111" w:type="dxa"/>
            <w:tcBorders>
              <w:top w:val="single" w:sz="4" w:space="0" w:color="auto"/>
              <w:left w:val="single" w:sz="4" w:space="0" w:color="auto"/>
              <w:bottom w:val="single" w:sz="4" w:space="0" w:color="auto"/>
              <w:right w:val="single" w:sz="4" w:space="0" w:color="auto"/>
            </w:tcBorders>
            <w:noWrap/>
          </w:tcPr>
          <w:p w14:paraId="22090F7D"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10. Tổ chức nghề nghiệp về quảng cáo</w:t>
            </w:r>
          </w:p>
          <w:p w14:paraId="50A3E7E1"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2. Tổ chức nghề nghiệp về quảng cáo có nhiệm vụ, quyền hạn sau đây:</w:t>
            </w:r>
          </w:p>
          <w:p w14:paraId="3BAB3C65" w14:textId="3B0388CB"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b) Xây dựng bộ quy tắc ứng xử nghề nghiệp quảng cáo trình Bộ Văn hóa, Thể thao và Du lịch phê duyệt; tổ chức thực hiện bộ quy tắc ứng xử nghề nghiệp quảng cáo;</w:t>
            </w:r>
          </w:p>
        </w:tc>
        <w:tc>
          <w:tcPr>
            <w:tcW w:w="4394" w:type="dxa"/>
            <w:tcBorders>
              <w:top w:val="single" w:sz="4" w:space="0" w:color="auto"/>
              <w:left w:val="single" w:sz="4" w:space="0" w:color="auto"/>
              <w:bottom w:val="single" w:sz="4" w:space="0" w:color="auto"/>
              <w:right w:val="single" w:sz="4" w:space="0" w:color="auto"/>
            </w:tcBorders>
            <w:noWrap/>
          </w:tcPr>
          <w:p w14:paraId="11A3965C"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b) Sửa đổi, bổ sung điểm c khoản 2 Điều 10 như sau:</w:t>
            </w:r>
          </w:p>
          <w:p w14:paraId="3338D02D" w14:textId="4BCC0D41"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 xml:space="preserve">“c) Tham gia ý kiến xây dựng chiến lược, kế hoạch, chính sách phát triển hoạt động </w:t>
            </w:r>
            <w:r w:rsidRPr="00C92812">
              <w:rPr>
                <w:rFonts w:eastAsia="Times New Roman" w:cs="Times New Roman"/>
                <w:color w:val="000000" w:themeColor="text1"/>
                <w:sz w:val="24"/>
                <w:szCs w:val="24"/>
                <w:lang w:eastAsia="vi-VN"/>
              </w:rPr>
              <w:lastRenderedPageBreak/>
              <w:t>quảng cáo; các văn bản quy phạm pháp luật, tiêu chuẩn, quy chuẩn kỹ thuật về quảng;”;</w:t>
            </w:r>
          </w:p>
        </w:tc>
        <w:tc>
          <w:tcPr>
            <w:tcW w:w="5386" w:type="dxa"/>
            <w:tcBorders>
              <w:top w:val="single" w:sz="4" w:space="0" w:color="auto"/>
              <w:left w:val="single" w:sz="4" w:space="0" w:color="auto"/>
              <w:bottom w:val="single" w:sz="4" w:space="0" w:color="auto"/>
              <w:right w:val="single" w:sz="4" w:space="0" w:color="auto"/>
            </w:tcBorders>
            <w:noWrap/>
          </w:tcPr>
          <w:p w14:paraId="25970DE4"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111224A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7CCE562" w14:textId="6E255B8A"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27 </w:t>
            </w:r>
          </w:p>
        </w:tc>
        <w:tc>
          <w:tcPr>
            <w:tcW w:w="4111" w:type="dxa"/>
            <w:tcBorders>
              <w:top w:val="single" w:sz="4" w:space="0" w:color="auto"/>
              <w:left w:val="single" w:sz="4" w:space="0" w:color="auto"/>
              <w:bottom w:val="single" w:sz="4" w:space="0" w:color="auto"/>
              <w:right w:val="single" w:sz="4" w:space="0" w:color="auto"/>
            </w:tcBorders>
            <w:noWrap/>
          </w:tcPr>
          <w:p w14:paraId="2A35B0AD"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27. Quảng cáo trên bảng quảng cáo, băng-rôn</w:t>
            </w:r>
          </w:p>
          <w:p w14:paraId="6A88D0EB" w14:textId="68C793EB"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1.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pacing w:val="-4"/>
                <w:sz w:val="24"/>
                <w:szCs w:val="24"/>
                <w:lang w:eastAsia="vi-VN"/>
              </w:rPr>
              <w:t>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hoạch quảng cáo của địa phương và quy chuẩn kỹ thuật do cơ quan có thẩm quyền ban hành.</w:t>
            </w:r>
          </w:p>
        </w:tc>
        <w:tc>
          <w:tcPr>
            <w:tcW w:w="4394" w:type="dxa"/>
            <w:tcBorders>
              <w:top w:val="single" w:sz="4" w:space="0" w:color="auto"/>
              <w:left w:val="single" w:sz="4" w:space="0" w:color="auto"/>
              <w:bottom w:val="single" w:sz="4" w:space="0" w:color="auto"/>
              <w:right w:val="single" w:sz="4" w:space="0" w:color="auto"/>
            </w:tcBorders>
            <w:noWrap/>
          </w:tcPr>
          <w:p w14:paraId="4B828B9E"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c) Sửa đổi, bổ sung khoản 1 Điều 27 như sau:</w:t>
            </w:r>
          </w:p>
          <w:p w14:paraId="1DC3ABED" w14:textId="6A32FFCB"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“1. Việc đặt bảng quảng cáo, băng-rôn phải tuân thủ quy định về khu vực bảo vệ di tích lịch sử, văn hóa; hành lang an toàn giao thông, đê điều, lưới điện quốc gia; không được che khuất đèn tín hiệu giao thông, bảng chỉ dẫn công cộng; không được chăng ngang qua đường giao thông và phải tuân thủ quy chuẩn kỹ thuật do cơ quan có thẩm quyền ban hành.”;</w:t>
            </w:r>
          </w:p>
        </w:tc>
        <w:tc>
          <w:tcPr>
            <w:tcW w:w="5386" w:type="dxa"/>
            <w:tcBorders>
              <w:top w:val="single" w:sz="4" w:space="0" w:color="auto"/>
              <w:left w:val="single" w:sz="4" w:space="0" w:color="auto"/>
              <w:bottom w:val="single" w:sz="4" w:space="0" w:color="auto"/>
              <w:right w:val="single" w:sz="4" w:space="0" w:color="auto"/>
            </w:tcBorders>
            <w:noWrap/>
          </w:tcPr>
          <w:p w14:paraId="76A773CB"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32F0FF53" w14:textId="77777777" w:rsidTr="003313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3BE0B65" w14:textId="43D38263"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 Điều 28</w:t>
            </w:r>
          </w:p>
        </w:tc>
        <w:tc>
          <w:tcPr>
            <w:tcW w:w="4111" w:type="dxa"/>
            <w:tcBorders>
              <w:top w:val="single" w:sz="4" w:space="0" w:color="auto"/>
              <w:left w:val="single" w:sz="4" w:space="0" w:color="auto"/>
              <w:bottom w:val="single" w:sz="4" w:space="0" w:color="auto"/>
              <w:right w:val="single" w:sz="4" w:space="0" w:color="auto"/>
            </w:tcBorders>
            <w:noWrap/>
          </w:tcPr>
          <w:p w14:paraId="243DD786"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Luật sửa đổi, bổ sung của Luật Quảng cáo số 75/2025/QH15</w:t>
            </w:r>
          </w:p>
          <w:p w14:paraId="73820086"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28. Quảng cáo trên màn hình chuyên quảng cáo</w:t>
            </w:r>
          </w:p>
          <w:p w14:paraId="0CC810F7" w14:textId="5D5B1482"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Việc đặt màn hình chuyên quảng cáo phải thực hiện theo quy định của Luật này, luật khác có liên quan, quy chuẩn kỹ thuật về phương tiện quảng cáo ngoài trời và quy hoạch quảng cáo ngoài trời của địa phương.</w:t>
            </w:r>
          </w:p>
        </w:tc>
        <w:tc>
          <w:tcPr>
            <w:tcW w:w="4394" w:type="dxa"/>
            <w:tcBorders>
              <w:top w:val="single" w:sz="4" w:space="0" w:color="auto"/>
              <w:left w:val="single" w:sz="4" w:space="0" w:color="auto"/>
              <w:bottom w:val="single" w:sz="4" w:space="0" w:color="auto"/>
              <w:right w:val="single" w:sz="4" w:space="0" w:color="auto"/>
            </w:tcBorders>
            <w:noWrap/>
          </w:tcPr>
          <w:p w14:paraId="1FCBB4C5" w14:textId="77777777" w:rsidR="00D057B6" w:rsidRPr="00C92812" w:rsidRDefault="00D057B6" w:rsidP="003313CE">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Sửa đổi, bổ sung khoản 1 Điều 28 như sau:</w:t>
            </w:r>
          </w:p>
          <w:p w14:paraId="723F7D17" w14:textId="64E2A26F" w:rsidR="00D057B6" w:rsidRPr="00C92812" w:rsidRDefault="00D057B6" w:rsidP="003313CE">
            <w:pPr>
              <w:spacing w:before="0" w:after="0"/>
              <w:rPr>
                <w:color w:val="000000" w:themeColor="text1"/>
              </w:rPr>
            </w:pPr>
            <w:r w:rsidRPr="00C92812">
              <w:rPr>
                <w:rFonts w:eastAsia="Times New Roman" w:cs="Times New Roman"/>
                <w:color w:val="000000" w:themeColor="text1"/>
                <w:sz w:val="24"/>
                <w:szCs w:val="24"/>
                <w:lang w:eastAsia="vi-VN"/>
              </w:rPr>
              <w:t>“1. Việc đặt màn hình chuyên quảng cáo phải tuân theo quy định của Luật này, quy định khác của pháp luật có liên quan.”.</w:t>
            </w:r>
          </w:p>
        </w:tc>
        <w:tc>
          <w:tcPr>
            <w:tcW w:w="5386" w:type="dxa"/>
            <w:tcBorders>
              <w:top w:val="single" w:sz="4" w:space="0" w:color="auto"/>
              <w:left w:val="single" w:sz="4" w:space="0" w:color="auto"/>
              <w:bottom w:val="single" w:sz="4" w:space="0" w:color="auto"/>
              <w:right w:val="single" w:sz="4" w:space="0" w:color="auto"/>
            </w:tcBorders>
            <w:noWrap/>
          </w:tcPr>
          <w:p w14:paraId="08AEBF63"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21EB4D8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B0CD4D0" w14:textId="657E775B"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 Điều 31</w:t>
            </w:r>
          </w:p>
        </w:tc>
        <w:tc>
          <w:tcPr>
            <w:tcW w:w="4111" w:type="dxa"/>
            <w:tcBorders>
              <w:top w:val="single" w:sz="4" w:space="0" w:color="auto"/>
              <w:left w:val="single" w:sz="4" w:space="0" w:color="auto"/>
              <w:bottom w:val="single" w:sz="4" w:space="0" w:color="auto"/>
              <w:right w:val="single" w:sz="4" w:space="0" w:color="auto"/>
            </w:tcBorders>
            <w:noWrap/>
          </w:tcPr>
          <w:p w14:paraId="3FB5C1A3"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31. Cấp giấy phép xây dựng công trình quảng cáo </w:t>
            </w:r>
          </w:p>
          <w:p w14:paraId="464D019C" w14:textId="3AD2736A"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1.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z w:val="24"/>
                <w:szCs w:val="24"/>
                <w:lang w:eastAsia="vi-VN"/>
              </w:rPr>
              <w:t xml:space="preserve">Việc xây dựng màn hình chuyên quảng cáo ngoài trời, biển hiệu, bảng quảng cáo độc lập hoặc gắn vào công trình xây dựng có trước phải tuân theo </w:t>
            </w:r>
            <w:r w:rsidRPr="00C92812">
              <w:rPr>
                <w:rFonts w:eastAsia="Times New Roman" w:cs="Times New Roman"/>
                <w:color w:val="000000" w:themeColor="text1"/>
                <w:sz w:val="24"/>
                <w:szCs w:val="24"/>
                <w:lang w:eastAsia="vi-VN"/>
              </w:rPr>
              <w:lastRenderedPageBreak/>
              <w:t>quy định của Luật này, quy định khác của pháp luật có liên quan và quy hoạch quảng cáo ngoài trời của địa phương.</w:t>
            </w:r>
          </w:p>
        </w:tc>
        <w:tc>
          <w:tcPr>
            <w:tcW w:w="4394" w:type="dxa"/>
            <w:tcBorders>
              <w:top w:val="single" w:sz="4" w:space="0" w:color="auto"/>
              <w:left w:val="single" w:sz="4" w:space="0" w:color="auto"/>
              <w:bottom w:val="single" w:sz="4" w:space="0" w:color="auto"/>
              <w:right w:val="single" w:sz="4" w:space="0" w:color="auto"/>
            </w:tcBorders>
            <w:noWrap/>
          </w:tcPr>
          <w:p w14:paraId="36A2843F"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đ) Sửa đổi, bổ sung khoản 1 Điều 31 như sau:</w:t>
            </w:r>
          </w:p>
          <w:p w14:paraId="1343938B" w14:textId="13B83D74"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 xml:space="preserve">“1. Việc xây dựng màn hình chuyên quảng cáo ngoài trời, biển hiệu, bảng quảng cáo độc lập hoặc gắn vào công trình xây dựng có trước phải tuân theo quy định của Luật </w:t>
            </w:r>
            <w:r w:rsidRPr="00C92812">
              <w:rPr>
                <w:rFonts w:eastAsia="Times New Roman" w:cs="Times New Roman"/>
                <w:color w:val="000000" w:themeColor="text1"/>
                <w:sz w:val="24"/>
                <w:szCs w:val="24"/>
                <w:lang w:eastAsia="vi-VN"/>
              </w:rPr>
              <w:lastRenderedPageBreak/>
              <w:t>này, quy định khác của pháp luật có liên quan.”.</w:t>
            </w:r>
          </w:p>
        </w:tc>
        <w:tc>
          <w:tcPr>
            <w:tcW w:w="5386" w:type="dxa"/>
            <w:tcBorders>
              <w:top w:val="single" w:sz="4" w:space="0" w:color="auto"/>
              <w:left w:val="single" w:sz="4" w:space="0" w:color="auto"/>
              <w:bottom w:val="single" w:sz="4" w:space="0" w:color="auto"/>
              <w:right w:val="single" w:sz="4" w:space="0" w:color="auto"/>
            </w:tcBorders>
            <w:noWrap/>
          </w:tcPr>
          <w:p w14:paraId="227FF51E" w14:textId="1E1A5971"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Đề xuất bãi bỏ quy hoạch quảng cáo ngoài trời do có thể quản lý bằng quy chuẩn, tiêu chuẩn</w:t>
            </w:r>
          </w:p>
        </w:tc>
      </w:tr>
      <w:tr w:rsidR="00D057B6" w:rsidRPr="00C92812" w14:paraId="4737A6A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C71C2FB" w14:textId="73E616C5"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c khoản 3 Điều 31 </w:t>
            </w:r>
          </w:p>
        </w:tc>
        <w:tc>
          <w:tcPr>
            <w:tcW w:w="4111" w:type="dxa"/>
            <w:tcBorders>
              <w:top w:val="single" w:sz="4" w:space="0" w:color="auto"/>
              <w:left w:val="single" w:sz="4" w:space="0" w:color="auto"/>
              <w:bottom w:val="single" w:sz="4" w:space="0" w:color="auto"/>
              <w:right w:val="single" w:sz="4" w:space="0" w:color="auto"/>
            </w:tcBorders>
            <w:noWrap/>
          </w:tcPr>
          <w:p w14:paraId="5D0471C9"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31. Cấp giấy phép xây dựng công trình quảng cáo </w:t>
            </w:r>
          </w:p>
          <w:p w14:paraId="0E8E0D5B"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3. Hồ sơ đề nghị cấp giấy phép xây dựng công trình quảng cáo gồm có:</w:t>
            </w:r>
          </w:p>
          <w:p w14:paraId="33521C8F" w14:textId="7AA30DA8"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p>
        </w:tc>
        <w:tc>
          <w:tcPr>
            <w:tcW w:w="4394" w:type="dxa"/>
            <w:tcBorders>
              <w:top w:val="single" w:sz="4" w:space="0" w:color="auto"/>
              <w:left w:val="single" w:sz="4" w:space="0" w:color="auto"/>
              <w:bottom w:val="single" w:sz="4" w:space="0" w:color="auto"/>
              <w:right w:val="single" w:sz="4" w:space="0" w:color="auto"/>
            </w:tcBorders>
            <w:noWrap/>
          </w:tcPr>
          <w:p w14:paraId="5C4FEFAC"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e) Sửa đổi, bổ sung điểm c khoản 3 Điều 31 như sau:</w:t>
            </w:r>
          </w:p>
          <w:p w14:paraId="701E59B6" w14:textId="01AA8D41"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“c) Bản sao có chứng thực một trong những loại giấy tờ sau: giấy chứng nhận quyền sử dụng đất; văn bản thoả thuận hoặc hợp đồng thuê đất theo quy định của pháp luật về đất đai đối với công trình quảng cáo đứng độc lập;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phải tổ chức đấu thầu;”;</w:t>
            </w:r>
          </w:p>
        </w:tc>
        <w:tc>
          <w:tcPr>
            <w:tcW w:w="5386" w:type="dxa"/>
            <w:tcBorders>
              <w:top w:val="single" w:sz="4" w:space="0" w:color="auto"/>
              <w:left w:val="single" w:sz="4" w:space="0" w:color="auto"/>
              <w:bottom w:val="single" w:sz="4" w:space="0" w:color="auto"/>
              <w:right w:val="single" w:sz="4" w:space="0" w:color="auto"/>
            </w:tcBorders>
            <w:noWrap/>
          </w:tcPr>
          <w:p w14:paraId="57648B0F" w14:textId="06F99C15"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quảng cáo ngoài trời do có thể quản lý bằng quy chuẩn, tiêu chuẩn</w:t>
            </w:r>
          </w:p>
        </w:tc>
      </w:tr>
      <w:tr w:rsidR="00D057B6" w:rsidRPr="00C92812" w14:paraId="3929413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9B7E42D" w14:textId="2FF1AA89"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b và điểm c khoản 4 Điều 31 </w:t>
            </w:r>
          </w:p>
        </w:tc>
        <w:tc>
          <w:tcPr>
            <w:tcW w:w="4111" w:type="dxa"/>
            <w:tcBorders>
              <w:top w:val="single" w:sz="4" w:space="0" w:color="auto"/>
              <w:left w:val="single" w:sz="4" w:space="0" w:color="auto"/>
              <w:bottom w:val="single" w:sz="4" w:space="0" w:color="auto"/>
              <w:right w:val="single" w:sz="4" w:space="0" w:color="auto"/>
            </w:tcBorders>
            <w:noWrap/>
          </w:tcPr>
          <w:p w14:paraId="652818F7"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 xml:space="preserve">Điều 31. Cấp giấy phép xây dựng công trình quảng cáo </w:t>
            </w:r>
          </w:p>
          <w:p w14:paraId="4E52BBB5"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4. Trình tự, thủ tục cấp giấy phép xây dựng công trình quảng cáo được thực hiện như sau:</w:t>
            </w:r>
          </w:p>
          <w:p w14:paraId="56F7F1E2"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b) Trường hợp địa điểm quảng cáo nằm trong quy hoạch quảng cáo đã được Ủy ban nhân dân cấp tỉnh phê duyệt, trong thời hạn 15 ngày, kể từ ngày nhận hồ sơ hợp lệ, cơ quan có thẩm quyền về xây dựng của địa phương cấp giấy phép xây dựng công trình quảng cáo cho tổ chức, cá nhân. Trường hợp không cấp giấy </w:t>
            </w:r>
            <w:r w:rsidRPr="00C92812">
              <w:rPr>
                <w:rFonts w:eastAsia="Times New Roman" w:cs="Times New Roman"/>
                <w:color w:val="000000" w:themeColor="text1"/>
                <w:sz w:val="24"/>
                <w:szCs w:val="24"/>
                <w:lang w:eastAsia="vi-VN"/>
              </w:rPr>
              <w:lastRenderedPageBreak/>
              <w:t>phép, phải trả lời bằng văn bản và nêu rõ lý do;</w:t>
            </w:r>
          </w:p>
          <w:p w14:paraId="6EB9460C" w14:textId="010750DC"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 Trường hợp địa phương chưa phê duyệt quy hoạch quảng cáo,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tc>
        <w:tc>
          <w:tcPr>
            <w:tcW w:w="4394" w:type="dxa"/>
            <w:tcBorders>
              <w:top w:val="single" w:sz="4" w:space="0" w:color="auto"/>
              <w:left w:val="single" w:sz="4" w:space="0" w:color="auto"/>
              <w:bottom w:val="single" w:sz="4" w:space="0" w:color="auto"/>
              <w:right w:val="single" w:sz="4" w:space="0" w:color="auto"/>
            </w:tcBorders>
            <w:noWrap/>
          </w:tcPr>
          <w:p w14:paraId="10B5AEAA"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g) Sửa đổi điểm b và điểm c khoản 4 Điều 31 như sau:</w:t>
            </w:r>
          </w:p>
          <w:p w14:paraId="24FA5FB7"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3436B80D"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323F8E46"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4B41D075"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36E70377"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577CBE0D"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54C120EF" w14:textId="6793E00C"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 xml:space="preserve">“b) Trường hợp địa điểm quảng cáo phù hợp với kiến trúc đô thị, nông thôn trong quy hoạch đô thị và nông thôn đã được cấp có thẩm quyền phê duyệt, trong thời hạn 15 ngày, kể từ ngày nhận hồ sơ hợp lệ, cơ quan </w:t>
            </w:r>
            <w:r w:rsidRPr="00C92812">
              <w:rPr>
                <w:rFonts w:eastAsia="Times New Roman" w:cs="Times New Roman"/>
                <w:color w:val="000000" w:themeColor="text1"/>
                <w:sz w:val="24"/>
                <w:szCs w:val="24"/>
                <w:lang w:eastAsia="vi-VN"/>
              </w:rPr>
              <w:lastRenderedPageBreak/>
              <w:t>có thẩm quyền về xây dựng của địa phương cấp giấy phép xây dựng công trình quảng cáo cho tổ chức, cá nhân. Trường hợp không cấp giấy phép, phải trả lời bằng văn bản và nêu rõ lý do c) Trường hợp địa phương chưa phê duyệt quy hoạch đô thị và nông thôn, trong thời hạn 02 ngày làm việc, kể từ ngày nhận hồ sơ hợp lệ, cơ quan có thẩm quyền về xây dựng của địa phương gửi văn bản xin ý kiến các sở, ban, ngành liên quan. Trong thời hạn 05 ngày làm việc, kể từ ngày nhận được văn bản xin ý kiến của cơ quan có thẩm quyền về xây dựng của địa phương, các sở, ban, ngành nêu trên phải có ý kiến trả lời bằng văn bản gửi cho cơ quan có thẩm quyền về xây dựng của địa phương. Trong thời hạn 13 ngày, kể từ ngày nhận được ý kiến của các sở, ban, ngành nêu trên, cơ quan có thẩm quyền về xây dựng của địa phương phải cấp giấy phép xây dựng công trình quảng cáo cho tổ chức, cá nhân. Trường hợp không cấp giấy phép, phải trả lời bằng văn bản và nêu rõ lý do”.</w:t>
            </w:r>
          </w:p>
        </w:tc>
        <w:tc>
          <w:tcPr>
            <w:tcW w:w="5386" w:type="dxa"/>
            <w:tcBorders>
              <w:top w:val="single" w:sz="4" w:space="0" w:color="auto"/>
              <w:left w:val="single" w:sz="4" w:space="0" w:color="auto"/>
              <w:bottom w:val="single" w:sz="4" w:space="0" w:color="auto"/>
              <w:right w:val="single" w:sz="4" w:space="0" w:color="auto"/>
            </w:tcBorders>
            <w:noWrap/>
          </w:tcPr>
          <w:p w14:paraId="1019644B" w14:textId="2F0718B5"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Đề xuất bãi bỏ quy hoạch quảng cáo ngoài trời do có thể quản lý bằng quy chuẩn, tiêu chuẩn.</w:t>
            </w:r>
          </w:p>
        </w:tc>
      </w:tr>
      <w:tr w:rsidR="00D057B6" w:rsidRPr="00C92812" w14:paraId="7E541E0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20E5688" w14:textId="3E4BA442"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Điều 12 </w:t>
            </w:r>
          </w:p>
        </w:tc>
        <w:tc>
          <w:tcPr>
            <w:tcW w:w="4111" w:type="dxa"/>
            <w:tcBorders>
              <w:top w:val="single" w:sz="4" w:space="0" w:color="auto"/>
              <w:left w:val="single" w:sz="4" w:space="0" w:color="auto"/>
              <w:bottom w:val="single" w:sz="4" w:space="0" w:color="auto"/>
              <w:right w:val="single" w:sz="4" w:space="0" w:color="auto"/>
            </w:tcBorders>
            <w:noWrap/>
          </w:tcPr>
          <w:p w14:paraId="76E93CE8" w14:textId="77777777" w:rsidR="00D057B6" w:rsidRPr="00C92812" w:rsidRDefault="00D057B6" w:rsidP="00D057B6">
            <w:pPr>
              <w:spacing w:before="0" w:after="0"/>
              <w:rPr>
                <w:rFonts w:eastAsia="Times New Roman" w:cs="Times New Roman"/>
                <w:b/>
                <w:bCs/>
                <w:color w:val="000000" w:themeColor="text1"/>
                <w:spacing w:val="-4"/>
                <w:sz w:val="24"/>
                <w:szCs w:val="24"/>
                <w:lang w:eastAsia="vi-VN"/>
              </w:rPr>
            </w:pPr>
            <w:r w:rsidRPr="00C92812">
              <w:rPr>
                <w:rFonts w:eastAsia="Times New Roman" w:cs="Times New Roman"/>
                <w:b/>
                <w:bCs/>
                <w:color w:val="000000" w:themeColor="text1"/>
                <w:spacing w:val="-4"/>
                <w:sz w:val="24"/>
                <w:szCs w:val="24"/>
                <w:lang w:eastAsia="vi-VN"/>
              </w:rPr>
              <w:t>Điều 12. Quyền và nghĩa vụ của người quảng cáo</w:t>
            </w:r>
          </w:p>
          <w:p w14:paraId="6CD294AD" w14:textId="77777777" w:rsidR="00D057B6" w:rsidRPr="00C92812" w:rsidRDefault="00D057B6" w:rsidP="00D057B6">
            <w:pPr>
              <w:spacing w:before="0" w:after="0"/>
              <w:rPr>
                <w:rFonts w:eastAsia="Times New Roman" w:cs="Times New Roman"/>
                <w:color w:val="000000" w:themeColor="text1"/>
                <w:spacing w:val="-4"/>
                <w:sz w:val="24"/>
                <w:szCs w:val="24"/>
                <w:lang w:eastAsia="vi-VN"/>
              </w:rPr>
            </w:pPr>
            <w:r w:rsidRPr="00C92812">
              <w:rPr>
                <w:rFonts w:eastAsia="Times New Roman" w:cs="Times New Roman"/>
                <w:color w:val="000000" w:themeColor="text1"/>
                <w:spacing w:val="-4"/>
                <w:sz w:val="24"/>
                <w:szCs w:val="24"/>
                <w:lang w:eastAsia="vi-VN"/>
              </w:rPr>
              <w:t>1. Người quảng cáo có các quyền sau:</w:t>
            </w:r>
          </w:p>
          <w:p w14:paraId="5B1A8994" w14:textId="659EAF8D"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4"/>
                <w:sz w:val="24"/>
                <w:szCs w:val="24"/>
                <w:lang w:eastAsia="vi-VN"/>
              </w:rPr>
              <w:t xml:space="preserve">c) Được cơ quan có thẩm quyền về quảng cáo của địa phương thông tin về quy hoạch quảng cáo ngoài trời đã phê duyệt; </w:t>
            </w:r>
          </w:p>
        </w:tc>
        <w:tc>
          <w:tcPr>
            <w:tcW w:w="4394" w:type="dxa"/>
            <w:tcBorders>
              <w:top w:val="single" w:sz="4" w:space="0" w:color="auto"/>
              <w:left w:val="single" w:sz="4" w:space="0" w:color="auto"/>
              <w:bottom w:val="single" w:sz="4" w:space="0" w:color="auto"/>
              <w:right w:val="single" w:sz="4" w:space="0" w:color="auto"/>
            </w:tcBorders>
            <w:noWrap/>
          </w:tcPr>
          <w:p w14:paraId="241CDB5E" w14:textId="13C1940F" w:rsidR="00D057B6" w:rsidRPr="00C92812" w:rsidRDefault="00D057B6" w:rsidP="00D057B6">
            <w:pPr>
              <w:spacing w:before="0" w:after="0"/>
              <w:rPr>
                <w:color w:val="000000" w:themeColor="text1"/>
              </w:rPr>
            </w:pPr>
            <w:r w:rsidRPr="00C92812">
              <w:rPr>
                <w:rFonts w:eastAsia="Times New Roman" w:cs="Times New Roman"/>
                <w:color w:val="000000" w:themeColor="text1"/>
                <w:spacing w:val="-4"/>
                <w:sz w:val="24"/>
                <w:szCs w:val="24"/>
                <w:lang w:eastAsia="vi-VN"/>
              </w:rPr>
              <w:t>h) Bãi bỏ điểm c khoản 1 Điều 12</w:t>
            </w:r>
          </w:p>
        </w:tc>
        <w:tc>
          <w:tcPr>
            <w:tcW w:w="5386" w:type="dxa"/>
            <w:tcBorders>
              <w:top w:val="single" w:sz="4" w:space="0" w:color="auto"/>
              <w:left w:val="single" w:sz="4" w:space="0" w:color="auto"/>
              <w:bottom w:val="single" w:sz="4" w:space="0" w:color="auto"/>
              <w:right w:val="single" w:sz="4" w:space="0" w:color="auto"/>
            </w:tcBorders>
            <w:noWrap/>
          </w:tcPr>
          <w:p w14:paraId="0459C324"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02186E82" w14:textId="029FFEB2"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quảng cáo ngoài trời do có thể quản lý bằng quy chuẩn, tiêu chuẩn</w:t>
            </w:r>
          </w:p>
        </w:tc>
      </w:tr>
      <w:tr w:rsidR="00D057B6" w:rsidRPr="00C92812" w14:paraId="6826CEF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E19026E" w14:textId="7A2737B9"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c khoản 1 Điều 13 </w:t>
            </w:r>
          </w:p>
        </w:tc>
        <w:tc>
          <w:tcPr>
            <w:tcW w:w="4111" w:type="dxa"/>
            <w:tcBorders>
              <w:top w:val="single" w:sz="4" w:space="0" w:color="auto"/>
              <w:left w:val="single" w:sz="4" w:space="0" w:color="auto"/>
              <w:bottom w:val="single" w:sz="4" w:space="0" w:color="auto"/>
              <w:right w:val="single" w:sz="4" w:space="0" w:color="auto"/>
            </w:tcBorders>
            <w:noWrap/>
          </w:tcPr>
          <w:p w14:paraId="4D91B442"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13. Quyền và nghĩa vụ của người kinh doanh dịch vụ quảng cáo</w:t>
            </w:r>
          </w:p>
          <w:p w14:paraId="69BD3226"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Người kinh doanh dịch vụ quảng cáo có các quyền sau:</w:t>
            </w:r>
          </w:p>
          <w:p w14:paraId="607F145E" w14:textId="1A39C468"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c) Tham gia ý kiến trong quá trình xây dựng quy hoạch quảng cáo của địa phương và được cơ quan có thẩm quyền về quảng cáo của địa phương thông tin về quy hoạch quảng cáo ngoài trời;</w:t>
            </w:r>
          </w:p>
        </w:tc>
        <w:tc>
          <w:tcPr>
            <w:tcW w:w="4394" w:type="dxa"/>
            <w:tcBorders>
              <w:top w:val="single" w:sz="4" w:space="0" w:color="auto"/>
              <w:left w:val="single" w:sz="4" w:space="0" w:color="auto"/>
              <w:bottom w:val="single" w:sz="4" w:space="0" w:color="auto"/>
              <w:right w:val="single" w:sz="4" w:space="0" w:color="auto"/>
            </w:tcBorders>
            <w:noWrap/>
          </w:tcPr>
          <w:p w14:paraId="063D5542" w14:textId="35309323"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lastRenderedPageBreak/>
              <w:t>Bãi bỏ điểm c khoản 1 Điều 13 và Mục 6 Chương III.</w:t>
            </w:r>
          </w:p>
        </w:tc>
        <w:tc>
          <w:tcPr>
            <w:tcW w:w="5386" w:type="dxa"/>
            <w:tcBorders>
              <w:top w:val="single" w:sz="4" w:space="0" w:color="auto"/>
              <w:left w:val="single" w:sz="4" w:space="0" w:color="auto"/>
              <w:bottom w:val="single" w:sz="4" w:space="0" w:color="auto"/>
              <w:right w:val="single" w:sz="4" w:space="0" w:color="auto"/>
            </w:tcBorders>
            <w:noWrap/>
          </w:tcPr>
          <w:p w14:paraId="79FC8928" w14:textId="238978E3"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quảng cáo ngoài trời do có thể quản lý bằng quy chuẩn, tiêu chuẩn </w:t>
            </w:r>
          </w:p>
        </w:tc>
      </w:tr>
      <w:tr w:rsidR="00D057B6" w:rsidRPr="00C92812" w14:paraId="4254975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DF6E74" w14:textId="6BEF67C4"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Mục 6 </w:t>
            </w:r>
          </w:p>
        </w:tc>
        <w:tc>
          <w:tcPr>
            <w:tcW w:w="4111" w:type="dxa"/>
            <w:tcBorders>
              <w:top w:val="single" w:sz="4" w:space="0" w:color="auto"/>
              <w:left w:val="single" w:sz="4" w:space="0" w:color="auto"/>
              <w:bottom w:val="single" w:sz="4" w:space="0" w:color="auto"/>
              <w:right w:val="single" w:sz="4" w:space="0" w:color="auto"/>
            </w:tcBorders>
            <w:noWrap/>
          </w:tcPr>
          <w:p w14:paraId="2E9D5F03" w14:textId="5A6CB919"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Mục 6. QUY HOẠCH QUẢNG CÁO NGOÀI TRỜI</w:t>
            </w:r>
          </w:p>
        </w:tc>
        <w:tc>
          <w:tcPr>
            <w:tcW w:w="4394" w:type="dxa"/>
            <w:tcBorders>
              <w:top w:val="single" w:sz="4" w:space="0" w:color="auto"/>
              <w:left w:val="single" w:sz="4" w:space="0" w:color="auto"/>
              <w:bottom w:val="single" w:sz="4" w:space="0" w:color="auto"/>
              <w:right w:val="single" w:sz="4" w:space="0" w:color="auto"/>
            </w:tcBorders>
            <w:noWrap/>
          </w:tcPr>
          <w:p w14:paraId="6652CE21" w14:textId="1805C755"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Bãi bỏ Mục 6 Chương III.</w:t>
            </w:r>
          </w:p>
        </w:tc>
        <w:tc>
          <w:tcPr>
            <w:tcW w:w="5386" w:type="dxa"/>
            <w:tcBorders>
              <w:top w:val="single" w:sz="4" w:space="0" w:color="auto"/>
              <w:left w:val="single" w:sz="4" w:space="0" w:color="auto"/>
              <w:bottom w:val="single" w:sz="4" w:space="0" w:color="auto"/>
              <w:right w:val="single" w:sz="4" w:space="0" w:color="auto"/>
            </w:tcBorders>
            <w:noWrap/>
          </w:tcPr>
          <w:p w14:paraId="11BAB23D"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7BC88AD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3EB3FC5"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2FA31D9" w14:textId="30BCB3CA"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Xuất bản số 19/2012/QH13 đã được sửa đổi, bổ sung một số điều theo Luật sửa đổi, bổ sung một số điều của 37 luật có liên quan đến quy hoạch số 35/2018/QH14</w:t>
            </w:r>
          </w:p>
        </w:tc>
        <w:tc>
          <w:tcPr>
            <w:tcW w:w="4394" w:type="dxa"/>
            <w:tcBorders>
              <w:top w:val="single" w:sz="4" w:space="0" w:color="auto"/>
              <w:left w:val="single" w:sz="4" w:space="0" w:color="auto"/>
              <w:bottom w:val="single" w:sz="4" w:space="0" w:color="auto"/>
              <w:right w:val="single" w:sz="4" w:space="0" w:color="auto"/>
            </w:tcBorders>
            <w:noWrap/>
          </w:tcPr>
          <w:p w14:paraId="23571E09" w14:textId="524A10CB" w:rsidR="00D057B6" w:rsidRPr="00C92812" w:rsidRDefault="00D057B6" w:rsidP="00D057B6">
            <w:pPr>
              <w:spacing w:before="0" w:after="0"/>
              <w:rPr>
                <w:color w:val="000000" w:themeColor="text1"/>
              </w:rPr>
            </w:pPr>
            <w:r w:rsidRPr="00C92812">
              <w:rPr>
                <w:rFonts w:eastAsia="Times New Roman" w:cs="Times New Roman"/>
                <w:b/>
                <w:bCs/>
                <w:color w:val="000000" w:themeColor="text1"/>
                <w:sz w:val="24"/>
                <w:szCs w:val="24"/>
                <w:lang w:eastAsia="vi-VN"/>
              </w:rPr>
              <w:t>19. Sửa đổi, bổ sung một số điều của Luật Xuất bản số 19/2012/QH13 đã được sửa đổi, bổ sung một số điều theo Luật sửa đổi, bổ sung một số điều của 37 luật có liên quan đến quy hoạch số 35/2018/QH14</w:t>
            </w:r>
          </w:p>
        </w:tc>
        <w:tc>
          <w:tcPr>
            <w:tcW w:w="5386" w:type="dxa"/>
            <w:tcBorders>
              <w:top w:val="single" w:sz="4" w:space="0" w:color="auto"/>
              <w:left w:val="single" w:sz="4" w:space="0" w:color="auto"/>
              <w:bottom w:val="single" w:sz="4" w:space="0" w:color="auto"/>
              <w:right w:val="single" w:sz="4" w:space="0" w:color="auto"/>
            </w:tcBorders>
            <w:noWrap/>
          </w:tcPr>
          <w:p w14:paraId="60280EB1"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4CDD965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B7D98C3" w14:textId="78D0D73A"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a khoản 1 Điều 6 </w:t>
            </w:r>
          </w:p>
        </w:tc>
        <w:tc>
          <w:tcPr>
            <w:tcW w:w="4111" w:type="dxa"/>
            <w:tcBorders>
              <w:top w:val="single" w:sz="4" w:space="0" w:color="auto"/>
              <w:left w:val="single" w:sz="4" w:space="0" w:color="auto"/>
              <w:bottom w:val="single" w:sz="4" w:space="0" w:color="auto"/>
              <w:right w:val="single" w:sz="4" w:space="0" w:color="auto"/>
            </w:tcBorders>
            <w:noWrap/>
          </w:tcPr>
          <w:p w14:paraId="7EDDCF57" w14:textId="77777777" w:rsidR="00D057B6" w:rsidRPr="00C92812" w:rsidRDefault="00D057B6" w:rsidP="00D057B6">
            <w:pPr>
              <w:spacing w:before="0" w:after="0"/>
              <w:rPr>
                <w:rFonts w:eastAsia="Times New Roman" w:cs="Times New Roman"/>
                <w:b/>
                <w:bCs/>
                <w:color w:val="000000" w:themeColor="text1"/>
                <w:spacing w:val="-6"/>
                <w:sz w:val="24"/>
                <w:szCs w:val="24"/>
                <w:lang w:eastAsia="vi-VN"/>
              </w:rPr>
            </w:pPr>
            <w:r w:rsidRPr="00C92812">
              <w:rPr>
                <w:rFonts w:eastAsia="Times New Roman" w:cs="Times New Roman"/>
                <w:b/>
                <w:bCs/>
                <w:color w:val="000000" w:themeColor="text1"/>
                <w:spacing w:val="-6"/>
                <w:sz w:val="24"/>
                <w:szCs w:val="24"/>
                <w:lang w:eastAsia="vi-VN"/>
              </w:rPr>
              <w:t>Điều 6. Quản lý nhà nước về hoạt động xuất bản</w:t>
            </w:r>
          </w:p>
          <w:p w14:paraId="1E6845CD" w14:textId="77777777" w:rsidR="00D057B6" w:rsidRPr="00C92812" w:rsidRDefault="00D057B6" w:rsidP="00D057B6">
            <w:pPr>
              <w:spacing w:before="0" w:after="0"/>
              <w:rPr>
                <w:rFonts w:eastAsia="Times New Roman" w:cs="Times New Roman"/>
                <w:color w:val="000000" w:themeColor="text1"/>
                <w:spacing w:val="-6"/>
                <w:sz w:val="24"/>
                <w:szCs w:val="24"/>
                <w:lang w:eastAsia="vi-VN"/>
              </w:rPr>
            </w:pPr>
            <w:r w:rsidRPr="00C92812">
              <w:rPr>
                <w:rFonts w:eastAsia="Times New Roman" w:cs="Times New Roman"/>
                <w:color w:val="000000" w:themeColor="text1"/>
                <w:spacing w:val="-6"/>
                <w:sz w:val="24"/>
                <w:szCs w:val="24"/>
                <w:lang w:eastAsia="vi-VN"/>
              </w:rPr>
              <w:t>1. Nội dung quản lý nhà nước về hoạt động xuất bản bao gồm:</w:t>
            </w:r>
          </w:p>
          <w:p w14:paraId="4C5A668D" w14:textId="214A936E"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6"/>
                <w:sz w:val="24"/>
                <w:szCs w:val="24"/>
                <w:lang w:eastAsia="vi-VN"/>
              </w:rPr>
              <w:t>a) Xây dựng và tổ chức thực hiện chiến lược, kế hoạch, chính sách phát triển hoạt động xuất bản; tổ chức lập nội dung phương án phát triển cơ sở xuất bản trong quy hoạch phát triển mạng lưới cơ sở báo chí, phát thanh, truyền hình, thông tin điện tử, cơ sở xuất bản, quy hoạch vùng và quy hoạch tỉnh theo quy định của pháp luật về quy hoạch; ban hành theo thẩm quyền văn bản quy phạm pháp luật về hoạt động xuất bản và bản quyền tác giả trong hoạt động xuất bản;</w:t>
            </w:r>
          </w:p>
        </w:tc>
        <w:tc>
          <w:tcPr>
            <w:tcW w:w="4394" w:type="dxa"/>
            <w:tcBorders>
              <w:top w:val="single" w:sz="4" w:space="0" w:color="auto"/>
              <w:left w:val="single" w:sz="4" w:space="0" w:color="auto"/>
              <w:bottom w:val="single" w:sz="4" w:space="0" w:color="auto"/>
              <w:right w:val="single" w:sz="4" w:space="0" w:color="auto"/>
            </w:tcBorders>
            <w:noWrap/>
          </w:tcPr>
          <w:p w14:paraId="4506A127"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điểm a khoản 1 Điều 6 như sau:</w:t>
            </w:r>
          </w:p>
          <w:p w14:paraId="431D16D9" w14:textId="2A6125DE"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“a) Xây dựng và tổ chức thực hiện chiến lược, kế hoạch, chính sách phát triển hoạt động xuất bản; ban hành theo thẩm quyền văn bản quy phạm pháp luật về hoạt động xuất bản và bản quyền tác giả trong hoạt động xuất bản;”;</w:t>
            </w:r>
          </w:p>
        </w:tc>
        <w:tc>
          <w:tcPr>
            <w:tcW w:w="5386" w:type="dxa"/>
            <w:tcBorders>
              <w:top w:val="single" w:sz="4" w:space="0" w:color="auto"/>
              <w:left w:val="single" w:sz="4" w:space="0" w:color="auto"/>
              <w:bottom w:val="single" w:sz="4" w:space="0" w:color="auto"/>
              <w:right w:val="single" w:sz="4" w:space="0" w:color="auto"/>
            </w:tcBorders>
            <w:noWrap/>
          </w:tcPr>
          <w:p w14:paraId="6BF6812C" w14:textId="77777777" w:rsidR="00D057B6" w:rsidRPr="00C92812" w:rsidRDefault="00D057B6" w:rsidP="00D057B6">
            <w:pPr>
              <w:spacing w:before="0" w:after="0"/>
              <w:rPr>
                <w:rFonts w:eastAsia="Times New Roman" w:cs="Times New Roman"/>
                <w:color w:val="000000" w:themeColor="text1"/>
                <w:szCs w:val="26"/>
                <w:lang w:eastAsia="vi-VN"/>
              </w:rPr>
            </w:pPr>
            <w:r w:rsidRPr="00C92812">
              <w:rPr>
                <w:rFonts w:eastAsia="Times New Roman" w:cs="Times New Roman"/>
                <w:color w:val="000000" w:themeColor="text1"/>
                <w:sz w:val="24"/>
                <w:szCs w:val="24"/>
                <w:lang w:eastAsia="vi-VN"/>
              </w:rPr>
              <w:t>Đề xuất bãi bỏ quy hoạch</w:t>
            </w:r>
            <w:r w:rsidRPr="00C92812">
              <w:rPr>
                <w:rFonts w:eastAsia="Times New Roman" w:cs="Times New Roman"/>
                <w:color w:val="000000" w:themeColor="text1"/>
                <w:szCs w:val="26"/>
                <w:lang w:eastAsia="vi-VN"/>
              </w:rPr>
              <w:t xml:space="preserve"> phát triển mạng lưới cơ sở báo chí, phát thanh, truyền hình, thông tin điện tử, cơ sở xuất bản, vì: </w:t>
            </w:r>
          </w:p>
          <w:p w14:paraId="6AC678C8"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Việc quy hoạch mạng lưới cơ sở này theo mô hình cũ sẽ hạn chế tính linh hoạt. Ngoài ra, một số lĩnh vực như thông tin điện tử (báo điện tử, mạng xã hội...) khó áp dụng mô hình “quy hoạch cơ sở” do không phụ thuộc nhiều vào yếu tố hạ tầng vật lý cố định.</w:t>
            </w:r>
          </w:p>
          <w:p w14:paraId="5B147DFA"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Nội dung quy hoạch có sự trùng lặp với Quy hoạch hạ tầng thông tin và truyền thông.</w:t>
            </w:r>
          </w:p>
          <w:p w14:paraId="3C31BA42"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Đây là lĩnh vực có sự xã hội hoá cao.</w:t>
            </w:r>
          </w:p>
          <w:p w14:paraId="4E0264B0" w14:textId="5AC35908"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Việc quản lý hoạt động báo chí, phát thanh, truyền hình, thông tin điện tử, xuất bản có thể sử dụng điều kiện kinh doanh, tiêu chuẩn, quy chuẩn.</w:t>
            </w:r>
          </w:p>
        </w:tc>
      </w:tr>
      <w:tr w:rsidR="00D057B6" w:rsidRPr="00C92812" w14:paraId="713D853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AA88F76" w14:textId="133B66B2"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1 Điều 7 </w:t>
            </w:r>
          </w:p>
        </w:tc>
        <w:tc>
          <w:tcPr>
            <w:tcW w:w="4111" w:type="dxa"/>
            <w:tcBorders>
              <w:top w:val="single" w:sz="4" w:space="0" w:color="auto"/>
              <w:left w:val="single" w:sz="4" w:space="0" w:color="auto"/>
              <w:bottom w:val="single" w:sz="4" w:space="0" w:color="auto"/>
              <w:right w:val="single" w:sz="4" w:space="0" w:color="auto"/>
            </w:tcBorders>
            <w:noWrap/>
          </w:tcPr>
          <w:p w14:paraId="68DF6585"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7. Chính sách của Nhà nước đối với hoạt động xuất bản</w:t>
            </w:r>
          </w:p>
          <w:p w14:paraId="3F94727E" w14:textId="5D469B9F"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 Nhà nước có chiến lược phát triển mạng lưới nhà xuất bản, cơ sở in, cơ sở phát hành xuất bản phẩm; phương án</w:t>
            </w:r>
            <w:r w:rsidRPr="00C92812">
              <w:rPr>
                <w:rFonts w:eastAsia="Times New Roman" w:cs="Times New Roman"/>
                <w:b/>
                <w:bCs/>
                <w:color w:val="000000" w:themeColor="text1"/>
                <w:sz w:val="24"/>
                <w:szCs w:val="24"/>
                <w:lang w:eastAsia="vi-VN"/>
              </w:rPr>
              <w:t xml:space="preserve"> </w:t>
            </w:r>
            <w:r w:rsidRPr="00C92812">
              <w:rPr>
                <w:rFonts w:eastAsia="Times New Roman" w:cs="Times New Roman"/>
                <w:color w:val="000000" w:themeColor="text1"/>
                <w:sz w:val="24"/>
                <w:szCs w:val="24"/>
                <w:lang w:eastAsia="vi-VN"/>
              </w:rPr>
              <w:lastRenderedPageBreak/>
              <w:t>phát</w:t>
            </w:r>
            <w:r w:rsidRPr="00C92812">
              <w:rPr>
                <w:rFonts w:eastAsia="Times New Roman" w:cs="Times New Roman"/>
                <w:b/>
                <w:bCs/>
                <w:color w:val="000000" w:themeColor="text1"/>
                <w:sz w:val="24"/>
                <w:szCs w:val="24"/>
                <w:lang w:eastAsia="vi-VN"/>
              </w:rPr>
              <w:t xml:space="preserve"> </w:t>
            </w:r>
            <w:r w:rsidRPr="00C92812">
              <w:rPr>
                <w:rFonts w:eastAsia="Times New Roman" w:cs="Times New Roman"/>
                <w:color w:val="000000" w:themeColor="text1"/>
                <w:sz w:val="24"/>
                <w:szCs w:val="24"/>
                <w:lang w:eastAsia="vi-VN"/>
              </w:rPr>
              <w:t>triển cơ sở xuất bản trong quy hoạch phát triển mạng lưới cơ sở báo chí, phát thanh, truyền hình, thông tin điện tử, cơ sở xuất bản, quy hoạch vùng và quy hoạch tỉnh; hỗ trợ đào tạo nguồn nhân lực; ưu đãi về thuế theo quy định của pháp luật cho hoạt động xuất bản; có chính sách thu hút các nguồn lực xã hội tham gia vào hoạt động xuất bản.</w:t>
            </w:r>
          </w:p>
        </w:tc>
        <w:tc>
          <w:tcPr>
            <w:tcW w:w="4394" w:type="dxa"/>
            <w:tcBorders>
              <w:top w:val="single" w:sz="4" w:space="0" w:color="auto"/>
              <w:left w:val="single" w:sz="4" w:space="0" w:color="auto"/>
              <w:bottom w:val="single" w:sz="4" w:space="0" w:color="auto"/>
              <w:right w:val="single" w:sz="4" w:space="0" w:color="auto"/>
            </w:tcBorders>
            <w:noWrap/>
          </w:tcPr>
          <w:p w14:paraId="78CD09B6"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b) Sửa đổi, bổ sung khoản 1 Điều 7 như sau:</w:t>
            </w:r>
          </w:p>
          <w:p w14:paraId="3CF91055" w14:textId="6CFA7AFC"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 xml:space="preserve">“1. Nhà nước có chiến lược phát triển mạng lưới nhà xuất bản, cơ sở in, cơ sở phát hành xuất bản phẩm; hỗ trợ đào tạo nguồn nhân lực; ưu đãi về thuế theo quy định của pháp </w:t>
            </w:r>
            <w:r w:rsidRPr="00C92812">
              <w:rPr>
                <w:rFonts w:eastAsia="Times New Roman" w:cs="Times New Roman"/>
                <w:color w:val="000000" w:themeColor="text1"/>
                <w:sz w:val="24"/>
                <w:szCs w:val="24"/>
                <w:lang w:eastAsia="vi-VN"/>
              </w:rPr>
              <w:lastRenderedPageBreak/>
              <w:t>luật cho hoạt động xuất bản; có chính sách thu hút các nguồn lực xã hội tham gia vào hoạt động xuất bản.”;</w:t>
            </w:r>
          </w:p>
        </w:tc>
        <w:tc>
          <w:tcPr>
            <w:tcW w:w="5386" w:type="dxa"/>
            <w:tcBorders>
              <w:top w:val="single" w:sz="4" w:space="0" w:color="auto"/>
              <w:left w:val="single" w:sz="4" w:space="0" w:color="auto"/>
              <w:bottom w:val="single" w:sz="4" w:space="0" w:color="auto"/>
              <w:right w:val="single" w:sz="4" w:space="0" w:color="auto"/>
            </w:tcBorders>
            <w:noWrap/>
          </w:tcPr>
          <w:p w14:paraId="604CF6BA" w14:textId="77777777" w:rsidR="00D057B6" w:rsidRPr="00C92812" w:rsidRDefault="00D057B6" w:rsidP="00D057B6">
            <w:pPr>
              <w:spacing w:before="0" w:after="0"/>
              <w:rPr>
                <w:rFonts w:eastAsia="Times New Roman" w:cs="Times New Roman"/>
                <w:color w:val="000000" w:themeColor="text1"/>
                <w:szCs w:val="26"/>
                <w:lang w:eastAsia="vi-VN"/>
              </w:rPr>
            </w:pPr>
            <w:r w:rsidRPr="00C92812">
              <w:rPr>
                <w:rFonts w:eastAsia="Times New Roman" w:cs="Times New Roman"/>
                <w:color w:val="000000" w:themeColor="text1"/>
                <w:sz w:val="24"/>
                <w:szCs w:val="24"/>
                <w:lang w:eastAsia="vi-VN"/>
              </w:rPr>
              <w:lastRenderedPageBreak/>
              <w:t>Đề xuất bãi bỏ quy hoạch</w:t>
            </w:r>
            <w:r w:rsidRPr="00C92812">
              <w:rPr>
                <w:rFonts w:eastAsia="Times New Roman" w:cs="Times New Roman"/>
                <w:color w:val="000000" w:themeColor="text1"/>
                <w:szCs w:val="26"/>
                <w:lang w:eastAsia="vi-VN"/>
              </w:rPr>
              <w:t xml:space="preserve"> phát triển mạng lưới cơ sở báo chí, phát thanh, truyền hình, thông tin điện tử, cơ sở xuất bản, vì: </w:t>
            </w:r>
          </w:p>
          <w:p w14:paraId="03A22E0B"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Việc quy hoạch mạng lưới cơ sở này theo mô hình cũ sẽ hạn chế tính linh hoạt. Ngoài ra, một số lĩnh vực </w:t>
            </w:r>
            <w:r w:rsidRPr="00C92812">
              <w:rPr>
                <w:rFonts w:eastAsia="Times New Roman" w:cs="Times New Roman"/>
                <w:color w:val="000000" w:themeColor="text1"/>
                <w:sz w:val="24"/>
                <w:szCs w:val="24"/>
                <w:lang w:eastAsia="vi-VN"/>
              </w:rPr>
              <w:lastRenderedPageBreak/>
              <w:t>như thông tin điện tử (báo điện tử, mạng xã hội...) khó áp dụng mô hình “quy hoạch cơ sở” do không phụ thuộc nhiều vào yếu tố hạ tầng vật lý cố định.- Nội dung quy hoạch có sự trùng lặp với Quy hoạch hạ tầng thông tin và truyền thông.</w:t>
            </w:r>
          </w:p>
          <w:p w14:paraId="7FCD01C2"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Đây là lĩnh vực có sự xã hội hoá cao.</w:t>
            </w:r>
          </w:p>
          <w:p w14:paraId="39F46E70" w14:textId="76C95E4B"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Việc quản lý hoạt động báo chí, phát thanh, truyền hình, thông tin điện tử, xuất bản có thể sử dụng điều kiện kinh doanh, tiêu chuẩn, quy chuẩn.</w:t>
            </w:r>
          </w:p>
        </w:tc>
      </w:tr>
      <w:tr w:rsidR="00D057B6" w:rsidRPr="00C92812" w14:paraId="3826E72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77017D4" w14:textId="263355F7"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lastRenderedPageBreak/>
              <w:t>Điểm d khoản 1 Điều 32</w:t>
            </w:r>
          </w:p>
        </w:tc>
        <w:tc>
          <w:tcPr>
            <w:tcW w:w="4111" w:type="dxa"/>
            <w:tcBorders>
              <w:top w:val="single" w:sz="4" w:space="0" w:color="auto"/>
              <w:left w:val="single" w:sz="4" w:space="0" w:color="auto"/>
              <w:bottom w:val="single" w:sz="4" w:space="0" w:color="auto"/>
              <w:right w:val="single" w:sz="4" w:space="0" w:color="auto"/>
            </w:tcBorders>
            <w:noWrap/>
          </w:tcPr>
          <w:p w14:paraId="1A759BCE"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32. Cấp, cấp đổi, cấp lại, thu hồi giấy phép hoạt động in xuất bản phẩm</w:t>
            </w:r>
          </w:p>
          <w:p w14:paraId="2CE6F4B8"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1. Điều kiện để cấp giấy phép hoạt động in xuất bản phẩm bao gồm:</w:t>
            </w:r>
          </w:p>
          <w:p w14:paraId="33470A3D"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d) Phù hợp với quy hoạch phát triển mạng lưới cơ sở báo chí, phát thanh, truyền hình, thông tin điện tử, cơ sở xuất bản và quy hoạch khác có liên quan theo quy định của pháp luật về quy hoạch.</w:t>
            </w:r>
          </w:p>
          <w:p w14:paraId="124EF4C3" w14:textId="77777777" w:rsidR="00D057B6" w:rsidRPr="00C92812" w:rsidRDefault="00D057B6" w:rsidP="00D057B6">
            <w:pPr>
              <w:spacing w:after="0"/>
              <w:rPr>
                <w:rFonts w:eastAsia="Times New Roman" w:cs="Times New Roman"/>
                <w:b/>
                <w:bCs/>
                <w:color w:val="000000" w:themeColor="text1"/>
                <w:szCs w:val="26"/>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7A10A105" w14:textId="4760A65E"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c) Bãi bỏ điểm d khoản 1 Điều 32.</w:t>
            </w:r>
          </w:p>
        </w:tc>
        <w:tc>
          <w:tcPr>
            <w:tcW w:w="5386" w:type="dxa"/>
            <w:tcBorders>
              <w:top w:val="single" w:sz="4" w:space="0" w:color="auto"/>
              <w:left w:val="single" w:sz="4" w:space="0" w:color="auto"/>
              <w:bottom w:val="single" w:sz="4" w:space="0" w:color="auto"/>
              <w:right w:val="single" w:sz="4" w:space="0" w:color="auto"/>
            </w:tcBorders>
            <w:noWrap/>
          </w:tcPr>
          <w:p w14:paraId="61DB46AD" w14:textId="77777777" w:rsidR="00D057B6" w:rsidRPr="00C92812" w:rsidRDefault="00D057B6" w:rsidP="00D057B6">
            <w:pPr>
              <w:spacing w:before="0" w:after="0"/>
              <w:rPr>
                <w:rFonts w:eastAsia="Times New Roman" w:cs="Times New Roman"/>
                <w:color w:val="000000" w:themeColor="text1"/>
                <w:szCs w:val="26"/>
                <w:lang w:eastAsia="vi-VN"/>
              </w:rPr>
            </w:pPr>
            <w:r w:rsidRPr="00C92812">
              <w:rPr>
                <w:rFonts w:eastAsia="Times New Roman" w:cs="Times New Roman"/>
                <w:color w:val="000000" w:themeColor="text1"/>
                <w:sz w:val="24"/>
                <w:szCs w:val="24"/>
                <w:lang w:eastAsia="vi-VN"/>
              </w:rPr>
              <w:t>Đề xuất bãi bỏ quy hoạch</w:t>
            </w:r>
            <w:r w:rsidRPr="00C92812">
              <w:rPr>
                <w:rFonts w:eastAsia="Times New Roman" w:cs="Times New Roman"/>
                <w:color w:val="000000" w:themeColor="text1"/>
                <w:szCs w:val="26"/>
                <w:lang w:eastAsia="vi-VN"/>
              </w:rPr>
              <w:t xml:space="preserve"> phát triển mạng lưới cơ sở báo chí, phát thanh, truyền hình, thông tin điện tử, cơ sở xuất bản, vì: </w:t>
            </w:r>
          </w:p>
          <w:p w14:paraId="34335595"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Việc quy hoạch mạng lưới cơ sở này theo mô hình cũ sẽ hạn chế tính linh hoạt. Ngoài ra, một số lĩnh vực như thông tin điện tử (báo điện tử, mạng xã hội...) khó áp dụng mô hình “quy hoạch cơ sở” do không phụ thuộc nhiều vào yếu tố hạ tầng vật lý cố định.</w:t>
            </w:r>
          </w:p>
          <w:p w14:paraId="3066FCD6"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Nội dung quy hoạch có sự trùng lặp với Quy hoạch hạ tầng thông tin và truyền thông.</w:t>
            </w:r>
          </w:p>
          <w:p w14:paraId="79FE710F"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Đây là lĩnh vực có sự xã hội hoá cao.</w:t>
            </w:r>
          </w:p>
          <w:p w14:paraId="6AFE4841" w14:textId="31444C0E"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Việc quản lý hoạt động báo chí, phát thanh, truyền hình, thông tin điện tử, xuất bản có thể sử dụng điều kiện kinh doanh, tiêu chuẩn, quy chuẩn.</w:t>
            </w:r>
          </w:p>
        </w:tc>
      </w:tr>
      <w:tr w:rsidR="00D057B6" w:rsidRPr="00C92812" w14:paraId="40D933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07E320C"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452C9C1" w14:textId="7FF5E130"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Pháp lệnh ưu đãi người có công với cách mạng số 02/2020/UBTVQH14</w:t>
            </w:r>
          </w:p>
        </w:tc>
        <w:tc>
          <w:tcPr>
            <w:tcW w:w="4394" w:type="dxa"/>
            <w:tcBorders>
              <w:top w:val="single" w:sz="4" w:space="0" w:color="auto"/>
              <w:left w:val="single" w:sz="4" w:space="0" w:color="auto"/>
              <w:bottom w:val="single" w:sz="4" w:space="0" w:color="auto"/>
              <w:right w:val="single" w:sz="4" w:space="0" w:color="auto"/>
            </w:tcBorders>
            <w:noWrap/>
          </w:tcPr>
          <w:p w14:paraId="3712D152" w14:textId="16CCE893" w:rsidR="00D057B6" w:rsidRPr="00C92812" w:rsidRDefault="00D057B6" w:rsidP="00D057B6">
            <w:pPr>
              <w:spacing w:before="0" w:after="0"/>
              <w:rPr>
                <w:color w:val="000000" w:themeColor="text1"/>
              </w:rPr>
            </w:pPr>
            <w:r w:rsidRPr="00C92812">
              <w:rPr>
                <w:rFonts w:eastAsia="Times New Roman" w:cs="Times New Roman"/>
                <w:b/>
                <w:bCs/>
                <w:color w:val="000000" w:themeColor="text1"/>
                <w:sz w:val="24"/>
                <w:szCs w:val="24"/>
                <w:lang w:eastAsia="vi-VN"/>
              </w:rPr>
              <w:t xml:space="preserve">20. </w:t>
            </w:r>
            <w:r w:rsidRPr="00C92812">
              <w:rPr>
                <w:b/>
                <w:bCs/>
                <w:color w:val="000000" w:themeColor="text1"/>
                <w:sz w:val="24"/>
                <w:szCs w:val="24"/>
              </w:rPr>
              <w:t xml:space="preserve"> </w:t>
            </w:r>
            <w:r w:rsidRPr="00C92812">
              <w:rPr>
                <w:rFonts w:eastAsia="Times New Roman" w:cs="Times New Roman"/>
                <w:b/>
                <w:bCs/>
                <w:color w:val="000000" w:themeColor="text1"/>
                <w:sz w:val="24"/>
                <w:szCs w:val="24"/>
                <w:lang w:eastAsia="vi-VN"/>
              </w:rPr>
              <w:t>Sửa đổi, bổ sung một số điều của Pháp lệnh ưu đãi người có công với cách mạng số 02/2020/UBTVQH14</w:t>
            </w:r>
          </w:p>
        </w:tc>
        <w:tc>
          <w:tcPr>
            <w:tcW w:w="5386" w:type="dxa"/>
            <w:tcBorders>
              <w:top w:val="single" w:sz="4" w:space="0" w:color="auto"/>
              <w:left w:val="single" w:sz="4" w:space="0" w:color="auto"/>
              <w:bottom w:val="single" w:sz="4" w:space="0" w:color="auto"/>
              <w:right w:val="single" w:sz="4" w:space="0" w:color="auto"/>
            </w:tcBorders>
            <w:noWrap/>
          </w:tcPr>
          <w:p w14:paraId="67F51951"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11D5355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FAFECF4" w14:textId="4E0305E0"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2 Điều 49</w:t>
            </w:r>
          </w:p>
        </w:tc>
        <w:tc>
          <w:tcPr>
            <w:tcW w:w="4111" w:type="dxa"/>
            <w:tcBorders>
              <w:top w:val="single" w:sz="4" w:space="0" w:color="auto"/>
              <w:left w:val="single" w:sz="4" w:space="0" w:color="auto"/>
              <w:bottom w:val="single" w:sz="4" w:space="0" w:color="auto"/>
              <w:right w:val="single" w:sz="4" w:space="0" w:color="auto"/>
            </w:tcBorders>
            <w:noWrap/>
          </w:tcPr>
          <w:p w14:paraId="65053E3C"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49. Trách nhiệm của Bộ Lao động - Thương binh và Xã hội</w:t>
            </w:r>
          </w:p>
          <w:p w14:paraId="6B21FDA4" w14:textId="1531782A"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 Tổ chức lập quy hoạch hệ thống cơ sở xã hội nuôi dưỡng, điều dưỡng người có</w:t>
            </w:r>
            <w:r w:rsidRPr="00C92812">
              <w:rPr>
                <w:rFonts w:eastAsia="Times New Roman" w:cs="Times New Roman"/>
                <w:b/>
                <w:bCs/>
                <w:color w:val="000000" w:themeColor="text1"/>
                <w:sz w:val="24"/>
                <w:szCs w:val="24"/>
                <w:lang w:eastAsia="vi-VN"/>
              </w:rPr>
              <w:t xml:space="preserve"> </w:t>
            </w:r>
            <w:r w:rsidRPr="00C92812">
              <w:rPr>
                <w:rFonts w:eastAsia="Times New Roman" w:cs="Times New Roman"/>
                <w:color w:val="000000" w:themeColor="text1"/>
                <w:sz w:val="24"/>
                <w:szCs w:val="24"/>
                <w:lang w:eastAsia="vi-VN"/>
              </w:rPr>
              <w:t xml:space="preserve">công với cách mạng theo quy định của pháp luật; tổ chức quản lý hệ thống cơ sở </w:t>
            </w:r>
            <w:r w:rsidRPr="00C92812">
              <w:rPr>
                <w:rFonts w:eastAsia="Times New Roman" w:cs="Times New Roman"/>
                <w:color w:val="000000" w:themeColor="text1"/>
                <w:sz w:val="24"/>
                <w:szCs w:val="24"/>
                <w:lang w:eastAsia="vi-VN"/>
              </w:rPr>
              <w:lastRenderedPageBreak/>
              <w:t>xã hội nuôi dưỡng, điều dưỡng người có công với cách mạng;</w:t>
            </w:r>
          </w:p>
        </w:tc>
        <w:tc>
          <w:tcPr>
            <w:tcW w:w="4394" w:type="dxa"/>
            <w:tcBorders>
              <w:top w:val="single" w:sz="4" w:space="0" w:color="auto"/>
              <w:left w:val="single" w:sz="4" w:space="0" w:color="auto"/>
              <w:bottom w:val="single" w:sz="4" w:space="0" w:color="auto"/>
              <w:right w:val="single" w:sz="4" w:space="0" w:color="auto"/>
            </w:tcBorders>
            <w:noWrap/>
          </w:tcPr>
          <w:p w14:paraId="25DB9A1B"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lastRenderedPageBreak/>
              <w:t>a) Sửa đổi, bổ sung khoản 2 Điều 49 như sau:</w:t>
            </w:r>
          </w:p>
          <w:p w14:paraId="74B3D625" w14:textId="77777777" w:rsidR="00D057B6" w:rsidRPr="00C92812" w:rsidRDefault="00D057B6" w:rsidP="00D057B6">
            <w:pPr>
              <w:spacing w:before="0" w:after="0"/>
              <w:rPr>
                <w:rFonts w:eastAsia="Times New Roman" w:cs="Times New Roman"/>
                <w:color w:val="000000" w:themeColor="text1"/>
                <w:sz w:val="24"/>
                <w:szCs w:val="24"/>
                <w:lang w:eastAsia="vi-VN"/>
              </w:rPr>
            </w:pPr>
          </w:p>
          <w:p w14:paraId="120C74D7" w14:textId="322B4F90"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“2. Tổ chức quản lý hệ thống cơ sở xã hội nuôi dưỡng, điều dưỡng người có công với cách mạng;”;</w:t>
            </w:r>
          </w:p>
        </w:tc>
        <w:tc>
          <w:tcPr>
            <w:tcW w:w="5386" w:type="dxa"/>
            <w:tcBorders>
              <w:top w:val="single" w:sz="4" w:space="0" w:color="auto"/>
              <w:left w:val="single" w:sz="4" w:space="0" w:color="auto"/>
              <w:bottom w:val="single" w:sz="4" w:space="0" w:color="auto"/>
              <w:right w:val="single" w:sz="4" w:space="0" w:color="auto"/>
            </w:tcBorders>
            <w:noWrap/>
          </w:tcPr>
          <w:p w14:paraId="02EB241E" w14:textId="4298268C"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hệ thống cơ sở xã hội nuôi dưỡng, điều dưỡng người có công với cách mạng vì </w:t>
            </w:r>
            <w:r w:rsidRPr="00C92812">
              <w:rPr>
                <w:rFonts w:eastAsia="Times New Roman" w:cs="Times New Roman"/>
                <w:color w:val="000000" w:themeColor="text1"/>
                <w:lang w:eastAsia="vi-VN"/>
              </w:rPr>
              <w:t>đ</w:t>
            </w:r>
            <w:r w:rsidRPr="00C92812">
              <w:rPr>
                <w:rFonts w:eastAsia="Times New Roman" w:cs="Times New Roman"/>
                <w:color w:val="000000" w:themeColor="text1"/>
                <w:sz w:val="24"/>
                <w:szCs w:val="24"/>
                <w:lang w:eastAsia="vi-VN"/>
              </w:rPr>
              <w:t>ề xuất chuyển vào nội dung của quy hoạch tỉnh do đã được phân cấp cho Ủy ban nhân dẫn cấp tỉnh quản lý. Một số cơ sở cơ sở trợ giúp xã hội cũng đang có chức năng nuôi dưỡng, điều dưỡng người có công với cách mạng.</w:t>
            </w:r>
          </w:p>
        </w:tc>
      </w:tr>
      <w:tr w:rsidR="00D057B6" w:rsidRPr="00C92812" w14:paraId="6950DD7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5849555" w14:textId="620B9D87"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10 Điều 50</w:t>
            </w:r>
          </w:p>
        </w:tc>
        <w:tc>
          <w:tcPr>
            <w:tcW w:w="4111" w:type="dxa"/>
            <w:tcBorders>
              <w:top w:val="single" w:sz="4" w:space="0" w:color="auto"/>
              <w:left w:val="single" w:sz="4" w:space="0" w:color="auto"/>
              <w:bottom w:val="single" w:sz="4" w:space="0" w:color="auto"/>
              <w:right w:val="single" w:sz="4" w:space="0" w:color="auto"/>
            </w:tcBorders>
            <w:noWrap/>
          </w:tcPr>
          <w:p w14:paraId="72A7279F"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50. Trách nhiệm của các Bộ, ngành</w:t>
            </w:r>
          </w:p>
          <w:p w14:paraId="1A61AA29" w14:textId="11A7E7F7"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pt-BR" w:eastAsia="vi-VN"/>
              </w:rPr>
              <w:t>10. Bộ Kế hoạch và Đầu tư có trách nhiệm phối hợp với Bộ Lao động - Thương binh và Xã hội xây dựng quy hoạch hệ thống cơ sở xã hội nuôi dưỡng, điều dưỡng người có công với cách mạng và trình Thủ tướng Chính phủ phê duyệt theo quy định của pháp luật về quy hoạch.</w:t>
            </w:r>
          </w:p>
        </w:tc>
        <w:tc>
          <w:tcPr>
            <w:tcW w:w="4394" w:type="dxa"/>
            <w:tcBorders>
              <w:top w:val="single" w:sz="4" w:space="0" w:color="auto"/>
              <w:left w:val="single" w:sz="4" w:space="0" w:color="auto"/>
              <w:bottom w:val="single" w:sz="4" w:space="0" w:color="auto"/>
              <w:right w:val="single" w:sz="4" w:space="0" w:color="auto"/>
            </w:tcBorders>
            <w:noWrap/>
          </w:tcPr>
          <w:p w14:paraId="2FC996ED" w14:textId="717AA31A"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b) Bãi bỏ khoản 10 Điều 50.</w:t>
            </w:r>
          </w:p>
        </w:tc>
        <w:tc>
          <w:tcPr>
            <w:tcW w:w="5386" w:type="dxa"/>
            <w:tcBorders>
              <w:top w:val="single" w:sz="4" w:space="0" w:color="auto"/>
              <w:left w:val="single" w:sz="4" w:space="0" w:color="auto"/>
              <w:bottom w:val="single" w:sz="4" w:space="0" w:color="auto"/>
              <w:right w:val="single" w:sz="4" w:space="0" w:color="auto"/>
            </w:tcBorders>
            <w:noWrap/>
          </w:tcPr>
          <w:p w14:paraId="63AFC621" w14:textId="08D01B61"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hệ thống cơ sở xã hội nuôi dưỡng, điều dưỡng người có công với cách mạng vì </w:t>
            </w:r>
            <w:r w:rsidRPr="00C92812">
              <w:rPr>
                <w:rFonts w:eastAsia="Times New Roman" w:cs="Times New Roman"/>
                <w:color w:val="000000" w:themeColor="text1"/>
                <w:lang w:eastAsia="vi-VN"/>
              </w:rPr>
              <w:t>đ</w:t>
            </w:r>
            <w:r w:rsidRPr="00C92812">
              <w:rPr>
                <w:rFonts w:eastAsia="Times New Roman" w:cs="Times New Roman"/>
                <w:color w:val="000000" w:themeColor="text1"/>
                <w:sz w:val="24"/>
                <w:szCs w:val="24"/>
                <w:lang w:eastAsia="vi-VN"/>
              </w:rPr>
              <w:t>ề xuất chuyển vào nội dung của quy hoạch tỉnh do đã được phân cấp cho Ủy ban nhân dẫn cấp tỉnh quản lý. Một số cơ sở cơ sở trợ giúp xã hội cũng đang có chức năng nuôi dưỡng, điều dưỡng người có công với cách mạng.</w:t>
            </w:r>
          </w:p>
        </w:tc>
      </w:tr>
      <w:tr w:rsidR="00D057B6" w:rsidRPr="00C92812" w14:paraId="1A0B403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F3C625C"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A965D41" w14:textId="549C0BBC"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Khám bệnh, chữa bệnh số 15/2023/QH15</w:t>
            </w:r>
          </w:p>
        </w:tc>
        <w:tc>
          <w:tcPr>
            <w:tcW w:w="4394" w:type="dxa"/>
            <w:tcBorders>
              <w:top w:val="single" w:sz="4" w:space="0" w:color="auto"/>
              <w:left w:val="single" w:sz="4" w:space="0" w:color="auto"/>
              <w:bottom w:val="single" w:sz="4" w:space="0" w:color="auto"/>
              <w:right w:val="single" w:sz="4" w:space="0" w:color="auto"/>
            </w:tcBorders>
            <w:noWrap/>
          </w:tcPr>
          <w:p w14:paraId="75846DF0" w14:textId="017AFBC6" w:rsidR="00D057B6" w:rsidRPr="00C92812" w:rsidRDefault="00D057B6" w:rsidP="00D057B6">
            <w:pPr>
              <w:spacing w:before="0" w:after="0"/>
              <w:rPr>
                <w:color w:val="000000" w:themeColor="text1"/>
              </w:rPr>
            </w:pPr>
            <w:r w:rsidRPr="00C92812">
              <w:rPr>
                <w:rFonts w:eastAsia="Times New Roman" w:cs="Times New Roman"/>
                <w:b/>
                <w:bCs/>
                <w:color w:val="000000" w:themeColor="text1"/>
                <w:sz w:val="24"/>
                <w:szCs w:val="24"/>
                <w:lang w:eastAsia="vi-VN"/>
              </w:rPr>
              <w:t>21. Sửa đổi, bổ sung điểm c khoản 5 Điều 5 Luật Khám bệnh, chữa bệnh số 15/2023/QH15</w:t>
            </w:r>
          </w:p>
        </w:tc>
        <w:tc>
          <w:tcPr>
            <w:tcW w:w="5386" w:type="dxa"/>
            <w:tcBorders>
              <w:top w:val="single" w:sz="4" w:space="0" w:color="auto"/>
              <w:left w:val="single" w:sz="4" w:space="0" w:color="auto"/>
              <w:bottom w:val="single" w:sz="4" w:space="0" w:color="auto"/>
              <w:right w:val="single" w:sz="4" w:space="0" w:color="auto"/>
            </w:tcBorders>
            <w:noWrap/>
          </w:tcPr>
          <w:p w14:paraId="747A7C9B"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07A6574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0FF9BBD" w14:textId="6619918D"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Điểm c khoản 1 Điêu 5 </w:t>
            </w:r>
          </w:p>
        </w:tc>
        <w:tc>
          <w:tcPr>
            <w:tcW w:w="4111" w:type="dxa"/>
            <w:tcBorders>
              <w:top w:val="single" w:sz="4" w:space="0" w:color="auto"/>
              <w:left w:val="single" w:sz="4" w:space="0" w:color="auto"/>
              <w:bottom w:val="single" w:sz="4" w:space="0" w:color="auto"/>
              <w:right w:val="single" w:sz="4" w:space="0" w:color="auto"/>
            </w:tcBorders>
            <w:noWrap/>
          </w:tcPr>
          <w:p w14:paraId="7DF1B805"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val="de-DE" w:eastAsia="vi-VN"/>
              </w:rPr>
              <w:t>Điều 5. Quản lý nhà nước về khám bệnh, chữa bệnh</w:t>
            </w:r>
          </w:p>
          <w:p w14:paraId="3D2D8F67"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de-DE" w:eastAsia="vi-VN"/>
              </w:rPr>
              <w:t>1. Nội dung quản lý nhà nước trong khám bệnh, chữa bệnh bao gồm:</w:t>
            </w:r>
          </w:p>
          <w:p w14:paraId="69065A3B" w14:textId="17E3385D"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de-DE" w:eastAsia="vi-VN"/>
              </w:rPr>
              <w:t>c) Xây dựng, ban hành và tổ chức thực hiện quy hoạch hệ thống cơ sở khám bệnh, chữa bệnh theo quy định của pháp luật về quy hoạch;</w:t>
            </w:r>
          </w:p>
        </w:tc>
        <w:tc>
          <w:tcPr>
            <w:tcW w:w="4394" w:type="dxa"/>
            <w:tcBorders>
              <w:top w:val="single" w:sz="4" w:space="0" w:color="auto"/>
              <w:left w:val="single" w:sz="4" w:space="0" w:color="auto"/>
              <w:bottom w:val="single" w:sz="4" w:space="0" w:color="auto"/>
              <w:right w:val="single" w:sz="4" w:space="0" w:color="auto"/>
            </w:tcBorders>
            <w:noWrap/>
          </w:tcPr>
          <w:p w14:paraId="02F60861" w14:textId="77777777" w:rsidR="00D057B6" w:rsidRPr="00C92812" w:rsidRDefault="00D057B6" w:rsidP="00D057B6">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a) Sửa đổi, bổ sung điểm c khoản 1 Điều 5 như sau:</w:t>
            </w:r>
          </w:p>
          <w:p w14:paraId="33C06898" w14:textId="33AC1461"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t>“c) Xây dựng, ban hành và tổ chức thực hiện định hướng phát triển hệ thống cơ sở khám bệnh, chữa bệnh theo quy định của pháp luật về quy hoạch;”;</w:t>
            </w:r>
          </w:p>
        </w:tc>
        <w:tc>
          <w:tcPr>
            <w:tcW w:w="5386" w:type="dxa"/>
            <w:tcBorders>
              <w:top w:val="single" w:sz="4" w:space="0" w:color="auto"/>
              <w:left w:val="single" w:sz="4" w:space="0" w:color="auto"/>
              <w:bottom w:val="single" w:sz="4" w:space="0" w:color="auto"/>
              <w:right w:val="single" w:sz="4" w:space="0" w:color="auto"/>
            </w:tcBorders>
            <w:noWrap/>
          </w:tcPr>
          <w:p w14:paraId="77796861" w14:textId="6B96AE58"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Đề xuất bãi bỏ quy hoạch hệ thống cơ sở khám bệnh, chữa bệnh do đã tích hợp vào  Quy hoạch mạng lưới</w:t>
            </w:r>
            <w:r w:rsidRPr="00C92812">
              <w:rPr>
                <w:rFonts w:eastAsia="Times New Roman" w:cs="Times New Roman"/>
                <w:color w:val="000000" w:themeColor="text1"/>
                <w:szCs w:val="26"/>
                <w:lang w:eastAsia="vi-VN"/>
              </w:rPr>
              <w:t xml:space="preserve"> cơ sở khám bệnh, chữa bệnh</w:t>
            </w:r>
          </w:p>
        </w:tc>
      </w:tr>
      <w:tr w:rsidR="00D057B6" w:rsidRPr="00C92812" w14:paraId="642CCF3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B04C957"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1ACB6B1" w14:textId="0EAB6666"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Dược số 105/2016/QH13 đã được sửa đổi, bổ sung một số điều theo Luật sửa đổi, bổ sung một số điều của 37 luật có liên quan đến quy hoạch số 35/2018/QH14, Luật số 44/2024/QH15 sửa đổi, bổ sung một số điều của Luật Dược</w:t>
            </w:r>
          </w:p>
        </w:tc>
        <w:tc>
          <w:tcPr>
            <w:tcW w:w="4394" w:type="dxa"/>
            <w:tcBorders>
              <w:top w:val="single" w:sz="4" w:space="0" w:color="auto"/>
              <w:left w:val="single" w:sz="4" w:space="0" w:color="auto"/>
              <w:bottom w:val="single" w:sz="4" w:space="0" w:color="auto"/>
              <w:right w:val="single" w:sz="4" w:space="0" w:color="auto"/>
            </w:tcBorders>
            <w:noWrap/>
          </w:tcPr>
          <w:p w14:paraId="69E984F5" w14:textId="6084176B" w:rsidR="00D057B6" w:rsidRPr="00C92812" w:rsidRDefault="00D057B6" w:rsidP="00D057B6">
            <w:pPr>
              <w:spacing w:before="0" w:after="0"/>
              <w:rPr>
                <w:color w:val="000000" w:themeColor="text1"/>
              </w:rPr>
            </w:pPr>
            <w:r w:rsidRPr="00C92812">
              <w:rPr>
                <w:rFonts w:ascii="Times New Roman Bold" w:eastAsia="Times New Roman" w:hAnsi="Times New Roman Bold" w:cs="Times New Roman"/>
                <w:b/>
                <w:bCs/>
                <w:color w:val="000000" w:themeColor="text1"/>
                <w:spacing w:val="-8"/>
                <w:sz w:val="24"/>
                <w:szCs w:val="24"/>
                <w:lang w:eastAsia="vi-VN"/>
              </w:rPr>
              <w:t>22. Sửa đổi, bổ sung khoản 5 Điều 104 Luật Dược số 105/2016/QH13 đã được sửa đổi, bổ sung một số điều theo Luật sửa đổi, bổ sung một số điều của 37 luật có liên quan đến quy hoạch số 35/2018/QH14, Luật số 44/2024/QH15 sửa đổi, bổ sung một số điều của Luật Dược</w:t>
            </w:r>
          </w:p>
        </w:tc>
        <w:tc>
          <w:tcPr>
            <w:tcW w:w="5386" w:type="dxa"/>
            <w:tcBorders>
              <w:top w:val="single" w:sz="4" w:space="0" w:color="auto"/>
              <w:left w:val="single" w:sz="4" w:space="0" w:color="auto"/>
              <w:bottom w:val="single" w:sz="4" w:space="0" w:color="auto"/>
              <w:right w:val="single" w:sz="4" w:space="0" w:color="auto"/>
            </w:tcBorders>
            <w:noWrap/>
          </w:tcPr>
          <w:p w14:paraId="3E9E90FB" w14:textId="77777777" w:rsidR="00D057B6" w:rsidRPr="00C92812" w:rsidRDefault="00D057B6" w:rsidP="00D057B6">
            <w:pPr>
              <w:spacing w:after="0"/>
              <w:rPr>
                <w:rFonts w:eastAsia="Times New Roman" w:cs="Times New Roman"/>
                <w:b/>
                <w:bCs/>
                <w:color w:val="000000" w:themeColor="text1"/>
                <w:szCs w:val="26"/>
                <w:lang w:eastAsia="vi-VN"/>
              </w:rPr>
            </w:pPr>
          </w:p>
        </w:tc>
      </w:tr>
      <w:tr w:rsidR="00D057B6" w:rsidRPr="00C92812" w14:paraId="0A42242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3734D27" w14:textId="46833ED5" w:rsidR="00D057B6" w:rsidRPr="00C92812" w:rsidRDefault="00D057B6" w:rsidP="00D057B6">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 xml:space="preserve">Khoản 5 Điều 104 </w:t>
            </w:r>
          </w:p>
        </w:tc>
        <w:tc>
          <w:tcPr>
            <w:tcW w:w="4111" w:type="dxa"/>
            <w:tcBorders>
              <w:top w:val="single" w:sz="4" w:space="0" w:color="auto"/>
              <w:left w:val="single" w:sz="4" w:space="0" w:color="auto"/>
              <w:bottom w:val="single" w:sz="4" w:space="0" w:color="auto"/>
              <w:right w:val="single" w:sz="4" w:space="0" w:color="auto"/>
            </w:tcBorders>
            <w:noWrap/>
          </w:tcPr>
          <w:p w14:paraId="340E5EDA" w14:textId="77777777" w:rsidR="00D057B6" w:rsidRPr="00C92812" w:rsidRDefault="00D057B6" w:rsidP="00D057B6">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104. Cơ sở kiểm nghiệm thuốc, nguyên liệu làm thuốc</w:t>
            </w:r>
          </w:p>
          <w:p w14:paraId="79637069" w14:textId="26599322"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 xml:space="preserve">5.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z w:val="24"/>
                <w:szCs w:val="24"/>
                <w:lang w:eastAsia="vi-VN"/>
              </w:rPr>
              <w:t>Thủ tướng Chính phủ phê duyệt quy hoạch hệ thống kiểm nghiệm của Nhà nước, quy định về hệ thống tổ chức, cơ sở vật chất và hoạt động của các cơ sở kiểm nghiệm thuốc, nguyên liệu làm thuốc của Nhà nước.</w:t>
            </w:r>
          </w:p>
        </w:tc>
        <w:tc>
          <w:tcPr>
            <w:tcW w:w="4394" w:type="dxa"/>
            <w:tcBorders>
              <w:top w:val="single" w:sz="4" w:space="0" w:color="auto"/>
              <w:left w:val="single" w:sz="4" w:space="0" w:color="auto"/>
              <w:bottom w:val="single" w:sz="4" w:space="0" w:color="auto"/>
              <w:right w:val="single" w:sz="4" w:space="0" w:color="auto"/>
            </w:tcBorders>
            <w:noWrap/>
          </w:tcPr>
          <w:p w14:paraId="76DC6287" w14:textId="556E5332" w:rsidR="00D057B6" w:rsidRPr="00C92812" w:rsidRDefault="00D057B6" w:rsidP="00D057B6">
            <w:pPr>
              <w:spacing w:before="0" w:after="0"/>
              <w:rPr>
                <w:color w:val="000000" w:themeColor="text1"/>
              </w:rPr>
            </w:pPr>
            <w:r w:rsidRPr="00C92812">
              <w:rPr>
                <w:rFonts w:eastAsia="Times New Roman" w:cs="Times New Roman"/>
                <w:color w:val="000000" w:themeColor="text1"/>
                <w:sz w:val="24"/>
                <w:szCs w:val="24"/>
                <w:lang w:eastAsia="vi-VN"/>
              </w:rPr>
              <w:lastRenderedPageBreak/>
              <w:t xml:space="preserve">“5. Quy định về hệ thống tổ chức, cơ sở vật chất và hoạt động của các cơ sở kiểm </w:t>
            </w:r>
            <w:r w:rsidRPr="00C92812">
              <w:rPr>
                <w:rFonts w:eastAsia="Times New Roman" w:cs="Times New Roman"/>
                <w:color w:val="000000" w:themeColor="text1"/>
                <w:sz w:val="24"/>
                <w:szCs w:val="24"/>
                <w:lang w:eastAsia="vi-VN"/>
              </w:rPr>
              <w:lastRenderedPageBreak/>
              <w:t>nghiệm thuốc, nguyên liệu làm thuốc của Nhà nước.”.</w:t>
            </w:r>
          </w:p>
        </w:tc>
        <w:tc>
          <w:tcPr>
            <w:tcW w:w="5386" w:type="dxa"/>
            <w:tcBorders>
              <w:top w:val="single" w:sz="4" w:space="0" w:color="auto"/>
              <w:left w:val="single" w:sz="4" w:space="0" w:color="auto"/>
              <w:bottom w:val="single" w:sz="4" w:space="0" w:color="auto"/>
              <w:right w:val="single" w:sz="4" w:space="0" w:color="auto"/>
            </w:tcBorders>
            <w:noWrap/>
          </w:tcPr>
          <w:p w14:paraId="7FBCD4F1" w14:textId="047A88D3"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lastRenderedPageBreak/>
              <w:t>Đề xuất bãi bỏ quy hoạch hệ thống kiểm nghiệm của Nhà nước do trùng lặp với nội dung Quy hoạch mạng lưới</w:t>
            </w:r>
            <w:r w:rsidRPr="00C92812">
              <w:rPr>
                <w:rFonts w:eastAsia="Times New Roman" w:cs="Times New Roman"/>
                <w:color w:val="000000" w:themeColor="text1"/>
                <w:szCs w:val="26"/>
                <w:lang w:eastAsia="vi-VN"/>
              </w:rPr>
              <w:t xml:space="preserve"> cơ sở khám bệnh, chữa bệnh</w:t>
            </w:r>
          </w:p>
        </w:tc>
      </w:tr>
      <w:tr w:rsidR="00D057B6" w:rsidRPr="00C92812" w14:paraId="501CB86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224563F" w14:textId="77777777" w:rsidR="00D057B6" w:rsidRPr="00C92812" w:rsidRDefault="00D057B6" w:rsidP="00D057B6">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70DA6C5" w14:textId="6BDFAA17" w:rsidR="00D057B6" w:rsidRPr="00C92812" w:rsidRDefault="00D057B6" w:rsidP="00D057B6">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Người khuyết tật số 51/2010/QH12 đã được sửa đổi, bổ sung một số điều theo Luật sửa đổi, bổ sung một số điều của 37 luật có liên quan đến quy hoạch số 35/2018/QH14</w:t>
            </w:r>
          </w:p>
        </w:tc>
        <w:tc>
          <w:tcPr>
            <w:tcW w:w="4394" w:type="dxa"/>
            <w:tcBorders>
              <w:top w:val="single" w:sz="4" w:space="0" w:color="auto"/>
              <w:left w:val="single" w:sz="4" w:space="0" w:color="auto"/>
              <w:bottom w:val="single" w:sz="4" w:space="0" w:color="auto"/>
              <w:right w:val="single" w:sz="4" w:space="0" w:color="auto"/>
            </w:tcBorders>
            <w:noWrap/>
          </w:tcPr>
          <w:p w14:paraId="61C3C561" w14:textId="7E8D3155" w:rsidR="00D057B6" w:rsidRPr="00C92812" w:rsidRDefault="00D057B6" w:rsidP="00D057B6">
            <w:pPr>
              <w:spacing w:before="0" w:after="0"/>
              <w:rPr>
                <w:color w:val="000000" w:themeColor="text1"/>
              </w:rPr>
            </w:pPr>
            <w:r w:rsidRPr="00C92812">
              <w:rPr>
                <w:rFonts w:eastAsia="Times New Roman" w:cs="Times New Roman"/>
                <w:b/>
                <w:bCs/>
                <w:color w:val="000000" w:themeColor="text1"/>
                <w:sz w:val="24"/>
                <w:szCs w:val="24"/>
                <w:lang w:eastAsia="vi-VN"/>
              </w:rPr>
              <w:t>23. Sửa đổi, bổ sung điểm c khoản 3 Điều 50 Luật Người khuyết tật số 51/2010/QH12 đã được sửa đổi, bổ sung một số điều theo Luật sửa đổi, bổ sung một số điều của 37 luật có liên quan đến quy hoạch số 35/2018/QH14</w:t>
            </w:r>
          </w:p>
        </w:tc>
        <w:tc>
          <w:tcPr>
            <w:tcW w:w="5386" w:type="dxa"/>
            <w:tcBorders>
              <w:top w:val="single" w:sz="4" w:space="0" w:color="auto"/>
              <w:left w:val="single" w:sz="4" w:space="0" w:color="auto"/>
              <w:bottom w:val="single" w:sz="4" w:space="0" w:color="auto"/>
              <w:right w:val="single" w:sz="4" w:space="0" w:color="auto"/>
            </w:tcBorders>
            <w:noWrap/>
          </w:tcPr>
          <w:p w14:paraId="2E781725" w14:textId="77777777" w:rsidR="00D057B6" w:rsidRPr="00C92812" w:rsidRDefault="00D057B6" w:rsidP="00D057B6">
            <w:pPr>
              <w:spacing w:after="0"/>
              <w:rPr>
                <w:rFonts w:eastAsia="Times New Roman" w:cs="Times New Roman"/>
                <w:b/>
                <w:bCs/>
                <w:color w:val="000000" w:themeColor="text1"/>
                <w:szCs w:val="26"/>
                <w:lang w:eastAsia="vi-VN"/>
              </w:rPr>
            </w:pPr>
          </w:p>
        </w:tc>
      </w:tr>
      <w:tr w:rsidR="0066329C" w:rsidRPr="00C92812" w14:paraId="60DADF3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0A00FCC" w14:textId="103FC0F0" w:rsidR="0066329C" w:rsidRPr="00C92812" w:rsidRDefault="0066329C" w:rsidP="0066329C">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Điểm c khoản 3 Điều 50</w:t>
            </w:r>
          </w:p>
        </w:tc>
        <w:tc>
          <w:tcPr>
            <w:tcW w:w="4111" w:type="dxa"/>
            <w:tcBorders>
              <w:top w:val="single" w:sz="4" w:space="0" w:color="auto"/>
              <w:left w:val="single" w:sz="4" w:space="0" w:color="auto"/>
              <w:bottom w:val="single" w:sz="4" w:space="0" w:color="auto"/>
              <w:right w:val="single" w:sz="4" w:space="0" w:color="auto"/>
            </w:tcBorders>
            <w:noWrap/>
          </w:tcPr>
          <w:p w14:paraId="78D97EAA" w14:textId="77777777" w:rsidR="0066329C" w:rsidRPr="00C92812" w:rsidRDefault="0066329C" w:rsidP="0066329C">
            <w:pPr>
              <w:spacing w:before="0" w:after="0"/>
              <w:rPr>
                <w:rFonts w:eastAsia="Times New Roman" w:cs="Times New Roman"/>
                <w:b/>
                <w:bCs/>
                <w:color w:val="000000" w:themeColor="text1"/>
                <w:sz w:val="24"/>
                <w:szCs w:val="24"/>
                <w:lang w:val="pt-BR" w:eastAsia="vi-VN"/>
              </w:rPr>
            </w:pPr>
            <w:r w:rsidRPr="00C92812">
              <w:rPr>
                <w:rFonts w:eastAsia="Times New Roman" w:cs="Times New Roman"/>
                <w:b/>
                <w:bCs/>
                <w:color w:val="000000" w:themeColor="text1"/>
                <w:sz w:val="24"/>
                <w:szCs w:val="24"/>
                <w:lang w:val="pt-BR" w:eastAsia="vi-VN"/>
              </w:rPr>
              <w:t>Điều 50. Trách nhiệm của bộ, cơ quan ngang bộ và Ủy ban nhân dân các cấp</w:t>
            </w:r>
          </w:p>
          <w:p w14:paraId="4ADD4AE6" w14:textId="77777777" w:rsidR="0066329C" w:rsidRPr="00C92812" w:rsidRDefault="0066329C" w:rsidP="0066329C">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val="pt-BR" w:eastAsia="vi-VN"/>
              </w:rPr>
              <w:t xml:space="preserve">3.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z w:val="24"/>
                <w:szCs w:val="24"/>
                <w:lang w:eastAsia="vi-VN"/>
              </w:rPr>
              <w:t>Bộ Giáo dục và Đào tạo có trách nhiệm sau đây:</w:t>
            </w:r>
          </w:p>
          <w:p w14:paraId="778ADF52" w14:textId="268F3F3C"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 Thực hiện quy hoạch hệ thống các cơ sở giáo dục chuyên biệt đối với người khuyết tật và hệ thống trung tâm hỗ trợ phát triển giáo dục hòa nhập;</w:t>
            </w:r>
          </w:p>
        </w:tc>
        <w:tc>
          <w:tcPr>
            <w:tcW w:w="4394" w:type="dxa"/>
            <w:tcBorders>
              <w:top w:val="single" w:sz="4" w:space="0" w:color="auto"/>
              <w:left w:val="single" w:sz="4" w:space="0" w:color="auto"/>
              <w:bottom w:val="single" w:sz="4" w:space="0" w:color="auto"/>
              <w:right w:val="single" w:sz="4" w:space="0" w:color="auto"/>
            </w:tcBorders>
            <w:noWrap/>
          </w:tcPr>
          <w:p w14:paraId="25A6414E" w14:textId="6079A6EE"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“c) Thực hiện định hướng phát triển hệ thống các cơ sở giáo dục chuyên biệt đối với người khuyết tật và hệ thống trung tâm hỗ trợ phát triển giáo dục hòa nhập trong quy hoạch có liên quan;”.</w:t>
            </w:r>
          </w:p>
        </w:tc>
        <w:tc>
          <w:tcPr>
            <w:tcW w:w="5386" w:type="dxa"/>
            <w:tcBorders>
              <w:top w:val="single" w:sz="4" w:space="0" w:color="auto"/>
              <w:left w:val="single" w:sz="4" w:space="0" w:color="auto"/>
              <w:bottom w:val="single" w:sz="4" w:space="0" w:color="auto"/>
              <w:right w:val="single" w:sz="4" w:space="0" w:color="auto"/>
            </w:tcBorders>
            <w:noWrap/>
          </w:tcPr>
          <w:p w14:paraId="76241231" w14:textId="3605D2E6"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hệ thống cơ sở giáo dục chuyên biệt đối với người khuyết tật và hệ thống trung tâm hỗ trợ phát triển giáo dục hoà nhập do chuyển vào nội dung của quy hoạch tỉnh và được phân cấp cho UBND cấp tỉnh quản lý </w:t>
            </w:r>
          </w:p>
        </w:tc>
      </w:tr>
      <w:tr w:rsidR="0066329C" w:rsidRPr="00C92812" w14:paraId="426E339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FED96C9"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8BE78F6" w14:textId="1878A49D"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Di sản văn hóa số 45/2024/QH15</w:t>
            </w:r>
          </w:p>
        </w:tc>
        <w:tc>
          <w:tcPr>
            <w:tcW w:w="4394" w:type="dxa"/>
            <w:tcBorders>
              <w:top w:val="single" w:sz="4" w:space="0" w:color="auto"/>
              <w:left w:val="single" w:sz="4" w:space="0" w:color="auto"/>
              <w:bottom w:val="single" w:sz="4" w:space="0" w:color="auto"/>
              <w:right w:val="single" w:sz="4" w:space="0" w:color="auto"/>
            </w:tcBorders>
            <w:noWrap/>
          </w:tcPr>
          <w:p w14:paraId="5E3323F9" w14:textId="674FD374" w:rsidR="0066329C" w:rsidRPr="00C92812" w:rsidRDefault="0066329C" w:rsidP="0066329C">
            <w:pPr>
              <w:spacing w:before="0" w:after="0"/>
              <w:rPr>
                <w:color w:val="000000" w:themeColor="text1"/>
              </w:rPr>
            </w:pPr>
            <w:r w:rsidRPr="00C92812">
              <w:rPr>
                <w:rFonts w:eastAsia="Times New Roman" w:cs="Times New Roman"/>
                <w:b/>
                <w:bCs/>
                <w:color w:val="000000" w:themeColor="text1"/>
                <w:sz w:val="24"/>
                <w:szCs w:val="24"/>
                <w:lang w:eastAsia="vi-VN"/>
              </w:rPr>
              <w:t xml:space="preserve">24. Sửa đổi, bổ sung khoản 4 Điều 34 Luật Di sản văn hóa số 45/2024/QH15 </w:t>
            </w:r>
          </w:p>
        </w:tc>
        <w:tc>
          <w:tcPr>
            <w:tcW w:w="5386" w:type="dxa"/>
            <w:tcBorders>
              <w:top w:val="single" w:sz="4" w:space="0" w:color="auto"/>
              <w:left w:val="single" w:sz="4" w:space="0" w:color="auto"/>
              <w:bottom w:val="single" w:sz="4" w:space="0" w:color="auto"/>
              <w:right w:val="single" w:sz="4" w:space="0" w:color="auto"/>
            </w:tcBorders>
            <w:noWrap/>
          </w:tcPr>
          <w:p w14:paraId="6AF7E08B"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5BF5712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B576E6E" w14:textId="7C7000B9" w:rsidR="0066329C" w:rsidRPr="00C92812" w:rsidRDefault="0066329C" w:rsidP="0066329C">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Khoản 4 Điều 34</w:t>
            </w:r>
          </w:p>
        </w:tc>
        <w:tc>
          <w:tcPr>
            <w:tcW w:w="4111" w:type="dxa"/>
            <w:tcBorders>
              <w:top w:val="single" w:sz="4" w:space="0" w:color="auto"/>
              <w:left w:val="single" w:sz="4" w:space="0" w:color="auto"/>
              <w:bottom w:val="single" w:sz="4" w:space="0" w:color="auto"/>
              <w:right w:val="single" w:sz="4" w:space="0" w:color="auto"/>
            </w:tcBorders>
            <w:noWrap/>
          </w:tcPr>
          <w:p w14:paraId="6FD8B583" w14:textId="77777777" w:rsidR="0066329C" w:rsidRPr="00C92812" w:rsidRDefault="0066329C" w:rsidP="0066329C">
            <w:pPr>
              <w:spacing w:before="0" w:after="0"/>
              <w:rPr>
                <w:rFonts w:eastAsia="Times New Roman" w:cs="Times New Roman"/>
                <w:b/>
                <w:bCs/>
                <w:color w:val="000000" w:themeColor="text1"/>
                <w:sz w:val="24"/>
                <w:szCs w:val="24"/>
                <w:lang w:val="pt-BR" w:eastAsia="vi-VN"/>
              </w:rPr>
            </w:pPr>
            <w:r w:rsidRPr="00C92812">
              <w:rPr>
                <w:rFonts w:eastAsia="Times New Roman" w:cs="Times New Roman"/>
                <w:b/>
                <w:bCs/>
                <w:color w:val="000000" w:themeColor="text1"/>
                <w:sz w:val="24"/>
                <w:szCs w:val="24"/>
                <w:lang w:val="pt-BR" w:eastAsia="vi-VN"/>
              </w:rPr>
              <w:t xml:space="preserve">Điều 34. </w:t>
            </w:r>
            <w:r w:rsidRPr="00C92812">
              <w:rPr>
                <w:rFonts w:eastAsia="Times New Roman" w:cs="Times New Roman"/>
                <w:b/>
                <w:bCs/>
                <w:color w:val="000000" w:themeColor="text1"/>
                <w:sz w:val="24"/>
                <w:szCs w:val="24"/>
                <w:lang w:val="sv-SE" w:eastAsia="vi-VN"/>
              </w:rPr>
              <w:t>Quy hoạch bảo quản, tu bổ, phục hồi di tích</w:t>
            </w:r>
          </w:p>
          <w:p w14:paraId="34342942" w14:textId="67B8499D"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val="pt-BR" w:eastAsia="vi-VN"/>
              </w:rPr>
              <w:t xml:space="preserve">4. Bộ Văn hóa, Thể thao và Du lịch chủ trì, phối hợp với Bộ, ngành liên quan xem xét, trình Thủ tướng Chính phủ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w:t>
            </w:r>
            <w:r w:rsidRPr="00C92812">
              <w:rPr>
                <w:rFonts w:eastAsia="Times New Roman" w:cs="Times New Roman"/>
                <w:color w:val="000000" w:themeColor="text1"/>
                <w:sz w:val="24"/>
                <w:szCs w:val="24"/>
                <w:lang w:val="pt-BR" w:eastAsia="vi-VN"/>
              </w:rPr>
              <w:lastRenderedPageBreak/>
              <w:t>quản lý di tích sau khi có ý kiến thẩm định của Hội đồng thẩm định do Bộ trưởng Bộ Văn hóa, Thể thao và Du lịch thành lập.</w:t>
            </w:r>
          </w:p>
        </w:tc>
        <w:tc>
          <w:tcPr>
            <w:tcW w:w="4394" w:type="dxa"/>
            <w:tcBorders>
              <w:top w:val="single" w:sz="4" w:space="0" w:color="auto"/>
              <w:left w:val="single" w:sz="4" w:space="0" w:color="auto"/>
              <w:bottom w:val="single" w:sz="4" w:space="0" w:color="auto"/>
              <w:right w:val="single" w:sz="4" w:space="0" w:color="auto"/>
            </w:tcBorders>
            <w:noWrap/>
          </w:tcPr>
          <w:p w14:paraId="501FA4C3" w14:textId="23ED02F3"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lastRenderedPageBreak/>
              <w:t>4. Bộ Văn hóa, Thể thao và Du lịch tổ chức thẩm định, phê duyệt quy hoạch, điều chỉnh quy hoạch bảo quản, tu bổ, phục hồi di sản thế giới, di tích quốc gia đặc biệt theo đề nghị của Chủ tịch Ủy ban nhân dân cấp tỉnh, Bộ trưởng, người đứng đầu ngành, cơ quan, tổ chức ở trung ương được giao trực tiếp quản lý di tích.</w:t>
            </w:r>
          </w:p>
        </w:tc>
        <w:tc>
          <w:tcPr>
            <w:tcW w:w="5386" w:type="dxa"/>
            <w:tcBorders>
              <w:top w:val="single" w:sz="4" w:space="0" w:color="auto"/>
              <w:left w:val="single" w:sz="4" w:space="0" w:color="auto"/>
              <w:bottom w:val="single" w:sz="4" w:space="0" w:color="auto"/>
              <w:right w:val="single" w:sz="4" w:space="0" w:color="auto"/>
            </w:tcBorders>
            <w:noWrap/>
          </w:tcPr>
          <w:p w14:paraId="6900BA3C"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3C641CA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1E0FD1C"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F5AFAEE" w14:textId="5696E1DE"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Luật Người cao tuổi số 39/2009/QH12 đã được sửa đổi, bổ sung một số điều theo Luật sửa đổi, bổ sung một số điều của 37 luật có liên quan đến quy hoạch số 35/2018/QH14</w:t>
            </w:r>
          </w:p>
        </w:tc>
        <w:tc>
          <w:tcPr>
            <w:tcW w:w="4394" w:type="dxa"/>
            <w:tcBorders>
              <w:top w:val="single" w:sz="4" w:space="0" w:color="auto"/>
              <w:left w:val="single" w:sz="4" w:space="0" w:color="auto"/>
              <w:bottom w:val="single" w:sz="4" w:space="0" w:color="auto"/>
              <w:right w:val="single" w:sz="4" w:space="0" w:color="auto"/>
            </w:tcBorders>
            <w:noWrap/>
          </w:tcPr>
          <w:p w14:paraId="20595B8C" w14:textId="7563E753" w:rsidR="0066329C" w:rsidRPr="00C92812" w:rsidRDefault="0066329C" w:rsidP="0066329C">
            <w:pPr>
              <w:spacing w:before="0" w:after="0"/>
              <w:rPr>
                <w:color w:val="000000" w:themeColor="text1"/>
              </w:rPr>
            </w:pPr>
            <w:r w:rsidRPr="00C92812">
              <w:rPr>
                <w:rFonts w:eastAsia="Times New Roman" w:cs="Times New Roman"/>
                <w:b/>
                <w:bCs/>
                <w:color w:val="000000" w:themeColor="text1"/>
                <w:sz w:val="24"/>
                <w:szCs w:val="24"/>
                <w:lang w:eastAsia="vi-VN"/>
              </w:rPr>
              <w:t>25. Bãi bỏ điểm i khoản 1 Điều 29 Luật Người cao tuổi số 39/2009/QH12 đã được sửa đổi, bổ sung một số điều theo Luật sửa đổi, bổ sung một số điều của 37 luật có liên quan đến quy hoạch số 35/2018/QH14.</w:t>
            </w:r>
          </w:p>
        </w:tc>
        <w:tc>
          <w:tcPr>
            <w:tcW w:w="5386" w:type="dxa"/>
            <w:tcBorders>
              <w:top w:val="single" w:sz="4" w:space="0" w:color="auto"/>
              <w:left w:val="single" w:sz="4" w:space="0" w:color="auto"/>
              <w:bottom w:val="single" w:sz="4" w:space="0" w:color="auto"/>
              <w:right w:val="single" w:sz="4" w:space="0" w:color="auto"/>
            </w:tcBorders>
            <w:noWrap/>
          </w:tcPr>
          <w:p w14:paraId="1F19D098"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5B1B29C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E10E09B" w14:textId="14AE47A7" w:rsidR="0066329C" w:rsidRPr="00C92812" w:rsidRDefault="0066329C" w:rsidP="0066329C">
            <w:pPr>
              <w:spacing w:after="0"/>
              <w:jc w:val="center"/>
              <w:rPr>
                <w:rFonts w:eastAsia="Times New Roman" w:cs="Times New Roman"/>
                <w:b/>
                <w:bCs/>
                <w:color w:val="000000" w:themeColor="text1"/>
                <w:sz w:val="24"/>
                <w:szCs w:val="24"/>
                <w:lang w:eastAsia="vi-VN"/>
              </w:rPr>
            </w:pPr>
            <w:r w:rsidRPr="00C92812">
              <w:rPr>
                <w:rFonts w:eastAsia="Times New Roman" w:cs="Times New Roman"/>
                <w:color w:val="000000" w:themeColor="text1"/>
                <w:sz w:val="24"/>
                <w:szCs w:val="24"/>
                <w:lang w:eastAsia="vi-VN"/>
              </w:rPr>
              <w:t>Điểm i khoản 1 Điều 29</w:t>
            </w:r>
          </w:p>
        </w:tc>
        <w:tc>
          <w:tcPr>
            <w:tcW w:w="4111" w:type="dxa"/>
            <w:tcBorders>
              <w:top w:val="single" w:sz="4" w:space="0" w:color="auto"/>
              <w:left w:val="single" w:sz="4" w:space="0" w:color="auto"/>
              <w:bottom w:val="single" w:sz="4" w:space="0" w:color="auto"/>
              <w:right w:val="single" w:sz="4" w:space="0" w:color="auto"/>
            </w:tcBorders>
            <w:noWrap/>
          </w:tcPr>
          <w:p w14:paraId="7CFF85BD" w14:textId="77777777" w:rsidR="0066329C" w:rsidRPr="00C92812" w:rsidRDefault="0066329C" w:rsidP="0066329C">
            <w:pPr>
              <w:spacing w:before="0" w:after="0"/>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Điều 29. Trách nhiệm của bộ, cơ quan ngang bộ</w:t>
            </w:r>
          </w:p>
          <w:p w14:paraId="58855A12" w14:textId="71BAAD13"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i) </w:t>
            </w:r>
            <w:r w:rsidRPr="00C92812">
              <w:rPr>
                <w:rFonts w:ascii="Arial" w:hAnsi="Arial" w:cs="Arial"/>
                <w:color w:val="000000" w:themeColor="text1"/>
                <w:sz w:val="24"/>
                <w:szCs w:val="24"/>
                <w:shd w:val="clear" w:color="auto" w:fill="FFFFFF"/>
              </w:rPr>
              <w:t xml:space="preserve"> </w:t>
            </w:r>
            <w:r w:rsidRPr="00C92812">
              <w:rPr>
                <w:rFonts w:eastAsia="Times New Roman" w:cs="Times New Roman"/>
                <w:color w:val="000000" w:themeColor="text1"/>
                <w:sz w:val="24"/>
                <w:szCs w:val="24"/>
                <w:lang w:eastAsia="vi-VN"/>
              </w:rPr>
              <w:t>Chủ trì phối hợp với bộ, cơ quan ngang bộ, cơ quan thuộc Chính phủ và Ủy ban nhân dân tỉnh, thành phố trực thuộc Trung ương quy hoạch các cơ sở chăm sóc người cao tuổi trong cả nước.</w:t>
            </w:r>
          </w:p>
        </w:tc>
        <w:tc>
          <w:tcPr>
            <w:tcW w:w="4394" w:type="dxa"/>
            <w:tcBorders>
              <w:top w:val="single" w:sz="4" w:space="0" w:color="auto"/>
              <w:left w:val="single" w:sz="4" w:space="0" w:color="auto"/>
              <w:bottom w:val="single" w:sz="4" w:space="0" w:color="auto"/>
              <w:right w:val="single" w:sz="4" w:space="0" w:color="auto"/>
            </w:tcBorders>
            <w:noWrap/>
          </w:tcPr>
          <w:p w14:paraId="0EDD547C" w14:textId="77777777" w:rsidR="0066329C" w:rsidRPr="00C92812" w:rsidRDefault="0066329C" w:rsidP="0066329C">
            <w:pPr>
              <w:spacing w:before="0" w:after="0"/>
              <w:rPr>
                <w:color w:val="000000" w:themeColor="text1"/>
              </w:rPr>
            </w:pPr>
          </w:p>
        </w:tc>
        <w:tc>
          <w:tcPr>
            <w:tcW w:w="5386" w:type="dxa"/>
            <w:tcBorders>
              <w:top w:val="single" w:sz="4" w:space="0" w:color="auto"/>
              <w:left w:val="single" w:sz="4" w:space="0" w:color="auto"/>
              <w:bottom w:val="single" w:sz="4" w:space="0" w:color="auto"/>
              <w:right w:val="single" w:sz="4" w:space="0" w:color="auto"/>
            </w:tcBorders>
            <w:noWrap/>
          </w:tcPr>
          <w:p w14:paraId="5BFEDAC2" w14:textId="218EB734"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Đề xuất bãi bỏ quy hoạch hệ thống cơ sở xã hội nuôi dưỡng, điều dưỡng người có công với cách mạng vì </w:t>
            </w:r>
            <w:r w:rsidRPr="00C92812">
              <w:rPr>
                <w:rFonts w:eastAsia="Times New Roman" w:cs="Times New Roman"/>
                <w:color w:val="000000" w:themeColor="text1"/>
                <w:lang w:eastAsia="vi-VN"/>
              </w:rPr>
              <w:t>đ</w:t>
            </w:r>
            <w:r w:rsidRPr="00C92812">
              <w:rPr>
                <w:rFonts w:eastAsia="Times New Roman" w:cs="Times New Roman"/>
                <w:color w:val="000000" w:themeColor="text1"/>
                <w:sz w:val="24"/>
                <w:szCs w:val="24"/>
                <w:lang w:eastAsia="vi-VN"/>
              </w:rPr>
              <w:t xml:space="preserve">ề xuất chuyển vào nội dung của quy hoạch tỉnh do đã được phân cấp cho Ủy ban nhân dẫn cấp tỉnh quản lý. Một số cơ sở cơ sở trợ giúp xã hội cũng đang có chức năng nuôi dưỡng, điều dưỡng người có công với cách mạng. </w:t>
            </w:r>
          </w:p>
        </w:tc>
      </w:tr>
      <w:tr w:rsidR="0066329C" w:rsidRPr="00C92812" w14:paraId="3A28190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A131D8F"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A61CE64" w14:textId="129596D2"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PHỤ LỤC I - DANH MỤC QUY HOẠCH NGÀNH QUỐC GIA</w:t>
            </w:r>
          </w:p>
        </w:tc>
        <w:tc>
          <w:tcPr>
            <w:tcW w:w="4394" w:type="dxa"/>
            <w:tcBorders>
              <w:top w:val="single" w:sz="4" w:space="0" w:color="auto"/>
              <w:left w:val="single" w:sz="4" w:space="0" w:color="auto"/>
              <w:bottom w:val="single" w:sz="4" w:space="0" w:color="auto"/>
              <w:right w:val="single" w:sz="4" w:space="0" w:color="auto"/>
            </w:tcBorders>
            <w:noWrap/>
          </w:tcPr>
          <w:p w14:paraId="0537AB32" w14:textId="0FC7AF2A" w:rsidR="0066329C" w:rsidRPr="00C92812" w:rsidRDefault="0066329C" w:rsidP="0066329C">
            <w:pPr>
              <w:spacing w:before="0" w:after="0"/>
              <w:rPr>
                <w:color w:val="000000" w:themeColor="text1"/>
              </w:rPr>
            </w:pPr>
            <w:r w:rsidRPr="00C92812">
              <w:rPr>
                <w:rFonts w:eastAsia="Times New Roman" w:cs="Times New Roman"/>
                <w:b/>
                <w:bCs/>
                <w:color w:val="000000" w:themeColor="text1"/>
                <w:sz w:val="24"/>
                <w:szCs w:val="24"/>
                <w:lang w:eastAsia="vi-VN"/>
              </w:rPr>
              <w:t>PHỤ LỤC - DANH MỤC QUY HOẠCH NGÀNH VÀ QUY HOẠCH CHI TIẾT NGÀNH</w:t>
            </w:r>
          </w:p>
        </w:tc>
        <w:tc>
          <w:tcPr>
            <w:tcW w:w="5386" w:type="dxa"/>
            <w:tcBorders>
              <w:top w:val="single" w:sz="4" w:space="0" w:color="auto"/>
              <w:left w:val="single" w:sz="4" w:space="0" w:color="auto"/>
              <w:bottom w:val="single" w:sz="4" w:space="0" w:color="auto"/>
              <w:right w:val="single" w:sz="4" w:space="0" w:color="auto"/>
            </w:tcBorders>
            <w:noWrap/>
          </w:tcPr>
          <w:p w14:paraId="43AF60F9"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7B3573C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D781967"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3734108" w14:textId="7A978C8F"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2792CE16" w14:textId="22F853E5" w:rsidR="0066329C" w:rsidRPr="00C92812" w:rsidRDefault="0066329C" w:rsidP="0066329C">
            <w:pPr>
              <w:spacing w:before="0" w:after="0"/>
              <w:rPr>
                <w:color w:val="000000" w:themeColor="text1"/>
              </w:rPr>
            </w:pPr>
            <w:r w:rsidRPr="00C92812">
              <w:rPr>
                <w:rFonts w:eastAsia="Times New Roman" w:cs="Times New Roman"/>
                <w:b/>
                <w:bCs/>
                <w:color w:val="000000" w:themeColor="text1"/>
                <w:sz w:val="24"/>
                <w:szCs w:val="24"/>
                <w:lang w:eastAsia="vi-VN"/>
              </w:rPr>
              <w:t>Mục 1</w:t>
            </w:r>
            <w:r w:rsidRPr="00C92812">
              <w:rPr>
                <w:rFonts w:eastAsia="Times New Roman" w:cs="Times New Roman"/>
                <w:b/>
                <w:bCs/>
                <w:color w:val="000000" w:themeColor="text1"/>
                <w:sz w:val="24"/>
                <w:szCs w:val="24"/>
                <w:lang w:eastAsia="vi-VN"/>
              </w:rPr>
              <w:br/>
              <w:t>QUY HOẠCH NGÀNH</w:t>
            </w:r>
          </w:p>
        </w:tc>
        <w:tc>
          <w:tcPr>
            <w:tcW w:w="5386" w:type="dxa"/>
            <w:tcBorders>
              <w:top w:val="single" w:sz="4" w:space="0" w:color="auto"/>
              <w:left w:val="single" w:sz="4" w:space="0" w:color="auto"/>
              <w:bottom w:val="single" w:sz="4" w:space="0" w:color="auto"/>
              <w:right w:val="single" w:sz="4" w:space="0" w:color="auto"/>
            </w:tcBorders>
            <w:noWrap/>
          </w:tcPr>
          <w:p w14:paraId="45F8F756" w14:textId="2BB73B1B"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64E4452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21F121E"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D06E429" w14:textId="2F633627"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I. KẾT CẤU HẠ TẦNG</w:t>
            </w:r>
          </w:p>
        </w:tc>
        <w:tc>
          <w:tcPr>
            <w:tcW w:w="4394" w:type="dxa"/>
            <w:tcBorders>
              <w:top w:val="single" w:sz="4" w:space="0" w:color="auto"/>
              <w:left w:val="single" w:sz="4" w:space="0" w:color="auto"/>
              <w:bottom w:val="single" w:sz="4" w:space="0" w:color="auto"/>
              <w:right w:val="single" w:sz="4" w:space="0" w:color="auto"/>
            </w:tcBorders>
            <w:noWrap/>
          </w:tcPr>
          <w:p w14:paraId="4C6BDBE0" w14:textId="0C214A9E" w:rsidR="0066329C" w:rsidRPr="00C92812" w:rsidRDefault="0066329C" w:rsidP="0066329C">
            <w:pPr>
              <w:spacing w:before="0" w:after="0"/>
              <w:rPr>
                <w:color w:val="000000" w:themeColor="text1"/>
              </w:rPr>
            </w:pPr>
            <w:r w:rsidRPr="00C92812">
              <w:rPr>
                <w:rFonts w:eastAsia="Times New Roman" w:cs="Times New Roman"/>
                <w:b/>
                <w:bCs/>
                <w:color w:val="000000" w:themeColor="text1"/>
                <w:sz w:val="24"/>
                <w:szCs w:val="24"/>
                <w:lang w:eastAsia="vi-VN"/>
              </w:rPr>
              <w:t>I. KẾT CẤU HẠ TẦNG</w:t>
            </w:r>
          </w:p>
        </w:tc>
        <w:tc>
          <w:tcPr>
            <w:tcW w:w="5386" w:type="dxa"/>
            <w:tcBorders>
              <w:top w:val="single" w:sz="4" w:space="0" w:color="auto"/>
              <w:left w:val="single" w:sz="4" w:space="0" w:color="auto"/>
              <w:bottom w:val="single" w:sz="4" w:space="0" w:color="auto"/>
              <w:right w:val="single" w:sz="4" w:space="0" w:color="auto"/>
            </w:tcBorders>
            <w:noWrap/>
          </w:tcPr>
          <w:p w14:paraId="60DEF830" w14:textId="743837B5"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6E78D3F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3B759B0"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BF8AD45" w14:textId="2BBE1051"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1. Quy hoạch mạng lưới đường bộ </w:t>
            </w:r>
          </w:p>
        </w:tc>
        <w:tc>
          <w:tcPr>
            <w:tcW w:w="4394" w:type="dxa"/>
            <w:tcBorders>
              <w:top w:val="single" w:sz="4" w:space="0" w:color="auto"/>
              <w:left w:val="single" w:sz="4" w:space="0" w:color="auto"/>
              <w:bottom w:val="single" w:sz="4" w:space="0" w:color="auto"/>
              <w:right w:val="single" w:sz="4" w:space="0" w:color="auto"/>
            </w:tcBorders>
            <w:noWrap/>
          </w:tcPr>
          <w:p w14:paraId="6E1C257A" w14:textId="3584CD1E"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8D6AB5C"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2392DC7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F3A5375"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BA060BC" w14:textId="42BDBBA2"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2. Quy hoạch mạng lưới đường sắt </w:t>
            </w:r>
          </w:p>
        </w:tc>
        <w:tc>
          <w:tcPr>
            <w:tcW w:w="4394" w:type="dxa"/>
            <w:tcBorders>
              <w:top w:val="single" w:sz="4" w:space="0" w:color="auto"/>
              <w:left w:val="single" w:sz="4" w:space="0" w:color="auto"/>
              <w:bottom w:val="single" w:sz="4" w:space="0" w:color="auto"/>
              <w:right w:val="single" w:sz="4" w:space="0" w:color="auto"/>
            </w:tcBorders>
            <w:noWrap/>
          </w:tcPr>
          <w:p w14:paraId="72ABCCBC" w14:textId="03D4177D"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vAlign w:val="center"/>
          </w:tcPr>
          <w:p w14:paraId="43DA2A3A"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1250C7D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15A900C"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A54E663" w14:textId="7A95BD85"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3. Quy hoạch tổng thể phát triển hệ thống cảng biển </w:t>
            </w:r>
          </w:p>
        </w:tc>
        <w:tc>
          <w:tcPr>
            <w:tcW w:w="4394" w:type="dxa"/>
            <w:tcBorders>
              <w:top w:val="single" w:sz="4" w:space="0" w:color="auto"/>
              <w:left w:val="single" w:sz="4" w:space="0" w:color="auto"/>
              <w:bottom w:val="single" w:sz="4" w:space="0" w:color="auto"/>
              <w:right w:val="single" w:sz="4" w:space="0" w:color="auto"/>
            </w:tcBorders>
            <w:noWrap/>
          </w:tcPr>
          <w:p w14:paraId="06174F7E" w14:textId="5D949079"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vAlign w:val="center"/>
          </w:tcPr>
          <w:p w14:paraId="47513AFD"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4304EF0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D482AB1"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49A93AD" w14:textId="27776739"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4. Quy hoạch tổng thể phát triển hệ thống cảng hàng không, sân bay toàn quốc</w:t>
            </w:r>
          </w:p>
        </w:tc>
        <w:tc>
          <w:tcPr>
            <w:tcW w:w="4394" w:type="dxa"/>
            <w:tcBorders>
              <w:top w:val="single" w:sz="4" w:space="0" w:color="auto"/>
              <w:left w:val="single" w:sz="4" w:space="0" w:color="auto"/>
              <w:bottom w:val="single" w:sz="4" w:space="0" w:color="auto"/>
              <w:right w:val="single" w:sz="4" w:space="0" w:color="auto"/>
            </w:tcBorders>
            <w:noWrap/>
          </w:tcPr>
          <w:p w14:paraId="692049B5" w14:textId="2ABFB373"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vAlign w:val="center"/>
          </w:tcPr>
          <w:p w14:paraId="16B89A52"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48F0237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3A89E3E"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6CB656C" w14:textId="17541008"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5. Quy hoạch kết cấu hạ tầng đường thủy nội địa</w:t>
            </w:r>
          </w:p>
        </w:tc>
        <w:tc>
          <w:tcPr>
            <w:tcW w:w="4394" w:type="dxa"/>
            <w:tcBorders>
              <w:top w:val="single" w:sz="4" w:space="0" w:color="auto"/>
              <w:left w:val="single" w:sz="4" w:space="0" w:color="auto"/>
              <w:bottom w:val="single" w:sz="4" w:space="0" w:color="auto"/>
              <w:right w:val="single" w:sz="4" w:space="0" w:color="auto"/>
            </w:tcBorders>
            <w:noWrap/>
          </w:tcPr>
          <w:p w14:paraId="03FEC338" w14:textId="0EF7C0CD"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vAlign w:val="center"/>
          </w:tcPr>
          <w:p w14:paraId="5F93ECCB"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365A3A2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EDFE632"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E8EB3F4" w14:textId="51AC2D4C"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6. Quy hoạch mạng lưới trạm khí tượng thủy văn quốc gia</w:t>
            </w:r>
          </w:p>
        </w:tc>
        <w:tc>
          <w:tcPr>
            <w:tcW w:w="4394" w:type="dxa"/>
            <w:tcBorders>
              <w:top w:val="single" w:sz="4" w:space="0" w:color="auto"/>
              <w:left w:val="single" w:sz="4" w:space="0" w:color="auto"/>
              <w:bottom w:val="single" w:sz="4" w:space="0" w:color="auto"/>
              <w:right w:val="single" w:sz="4" w:space="0" w:color="auto"/>
            </w:tcBorders>
            <w:noWrap/>
          </w:tcPr>
          <w:p w14:paraId="039A5C6E" w14:textId="5552989F"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 xml:space="preserve">Quy hoạch mạng lưới trạm khí tượng thủy văn </w:t>
            </w:r>
          </w:p>
        </w:tc>
        <w:tc>
          <w:tcPr>
            <w:tcW w:w="5386" w:type="dxa"/>
            <w:tcBorders>
              <w:top w:val="single" w:sz="4" w:space="0" w:color="auto"/>
              <w:left w:val="single" w:sz="4" w:space="0" w:color="auto"/>
              <w:bottom w:val="single" w:sz="4" w:space="0" w:color="auto"/>
              <w:right w:val="single" w:sz="4" w:space="0" w:color="auto"/>
            </w:tcBorders>
            <w:noWrap/>
          </w:tcPr>
          <w:p w14:paraId="53D891B2"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42F7573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AEBA21B"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CB6C498" w14:textId="5CB5E7B3"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7. Quy hoạch tổng thể về năng lượng</w:t>
            </w:r>
          </w:p>
        </w:tc>
        <w:tc>
          <w:tcPr>
            <w:tcW w:w="4394" w:type="dxa"/>
            <w:tcBorders>
              <w:top w:val="single" w:sz="4" w:space="0" w:color="auto"/>
              <w:left w:val="single" w:sz="4" w:space="0" w:color="auto"/>
              <w:bottom w:val="single" w:sz="4" w:space="0" w:color="auto"/>
              <w:right w:val="single" w:sz="4" w:space="0" w:color="auto"/>
            </w:tcBorders>
            <w:noWrap/>
          </w:tcPr>
          <w:p w14:paraId="2AA0CC71" w14:textId="498692FF"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75CFE0FE" w14:textId="77777777" w:rsidR="0066329C" w:rsidRPr="00C92812" w:rsidRDefault="0066329C" w:rsidP="0066329C">
            <w:pPr>
              <w:spacing w:after="0"/>
              <w:rPr>
                <w:rFonts w:eastAsia="Times New Roman" w:cs="Times New Roman"/>
                <w:b/>
                <w:bCs/>
                <w:color w:val="000000" w:themeColor="text1"/>
                <w:szCs w:val="26"/>
                <w:lang w:eastAsia="vi-VN"/>
              </w:rPr>
            </w:pPr>
          </w:p>
        </w:tc>
      </w:tr>
      <w:tr w:rsidR="0066329C" w:rsidRPr="00C92812" w14:paraId="7ADCDFA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BD749A9"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D31A9B2" w14:textId="103978D4"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8. Quy hoạch phát triển điện lực</w:t>
            </w:r>
          </w:p>
        </w:tc>
        <w:tc>
          <w:tcPr>
            <w:tcW w:w="4394" w:type="dxa"/>
            <w:tcBorders>
              <w:top w:val="single" w:sz="4" w:space="0" w:color="auto"/>
              <w:left w:val="single" w:sz="4" w:space="0" w:color="auto"/>
              <w:bottom w:val="single" w:sz="4" w:space="0" w:color="auto"/>
              <w:right w:val="single" w:sz="4" w:space="0" w:color="auto"/>
            </w:tcBorders>
            <w:noWrap/>
          </w:tcPr>
          <w:p w14:paraId="1547C837" w14:textId="07DD0D0C"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7DD8A272" w14:textId="464A4965"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30777C1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ABA2626"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2564AF5" w14:textId="2AEE7ED6"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9. Quy hoạch hạ tầng dự trữ, cung ứng xăng dầu, khí đốt</w:t>
            </w:r>
          </w:p>
        </w:tc>
        <w:tc>
          <w:tcPr>
            <w:tcW w:w="4394" w:type="dxa"/>
            <w:tcBorders>
              <w:top w:val="single" w:sz="4" w:space="0" w:color="auto"/>
              <w:left w:val="single" w:sz="4" w:space="0" w:color="auto"/>
              <w:bottom w:val="single" w:sz="4" w:space="0" w:color="auto"/>
              <w:right w:val="single" w:sz="4" w:space="0" w:color="auto"/>
            </w:tcBorders>
            <w:noWrap/>
          </w:tcPr>
          <w:p w14:paraId="038679F7" w14:textId="1A8494BD"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5901ADDA" w14:textId="6B4AC497"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38732A6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1B9A3FE"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9D5277B" w14:textId="2E64BBF5"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10. Quy hoạch hạ tầng thông tin và truyền thông</w:t>
            </w:r>
          </w:p>
        </w:tc>
        <w:tc>
          <w:tcPr>
            <w:tcW w:w="4394" w:type="dxa"/>
            <w:tcBorders>
              <w:top w:val="single" w:sz="4" w:space="0" w:color="auto"/>
              <w:left w:val="single" w:sz="4" w:space="0" w:color="auto"/>
              <w:bottom w:val="single" w:sz="4" w:space="0" w:color="auto"/>
              <w:right w:val="single" w:sz="4" w:space="0" w:color="auto"/>
            </w:tcBorders>
            <w:noWrap/>
          </w:tcPr>
          <w:p w14:paraId="41587C37" w14:textId="698B7D71"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7AA21E59" w14:textId="27585748"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46A21F9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49333D9"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E38DF27" w14:textId="031928F8"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11. Quy hoạch phát triển mạng lưới cơ sở báo chí, phát thanh, truyền hình, thông tin điện tử, cơ sở xuất bản</w:t>
            </w:r>
          </w:p>
        </w:tc>
        <w:tc>
          <w:tcPr>
            <w:tcW w:w="4394" w:type="dxa"/>
            <w:tcBorders>
              <w:top w:val="single" w:sz="4" w:space="0" w:color="auto"/>
              <w:left w:val="single" w:sz="4" w:space="0" w:color="auto"/>
              <w:bottom w:val="single" w:sz="4" w:space="0" w:color="auto"/>
              <w:right w:val="single" w:sz="4" w:space="0" w:color="auto"/>
            </w:tcBorders>
            <w:noWrap/>
          </w:tcPr>
          <w:p w14:paraId="46D5BFDF" w14:textId="77457454"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3E8CAA3D" w14:textId="77777777" w:rsidR="0066329C" w:rsidRPr="00C92812" w:rsidRDefault="0066329C" w:rsidP="0066329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Việc quy hoạch mạng lưới cơ sở này theo mô hình cũ sẽ hạn chế tính linh hoạt. Ngoài ra, một số lĩnh vực như thông tin điện tử (báo điện tử, mạng xã hội...) khó áp dụng mô hình “quy hoạch cơ sở” do không phụ thuộc nhiều vào yếu tố hạ tầng vật lý cố định.</w:t>
            </w:r>
          </w:p>
          <w:p w14:paraId="356BA9F9" w14:textId="77777777" w:rsidR="0066329C" w:rsidRPr="00C92812" w:rsidRDefault="0066329C" w:rsidP="0066329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Nội dung quy hoạch có sự trùng lặp với</w:t>
            </w:r>
            <w:r w:rsidRPr="00C92812">
              <w:rPr>
                <w:rFonts w:eastAsia="Calibri" w:cs="Times New Roman"/>
                <w:color w:val="000000" w:themeColor="text1"/>
                <w:spacing w:val="-8"/>
                <w:sz w:val="24"/>
                <w:szCs w:val="24"/>
              </w:rPr>
              <w:t xml:space="preserve"> </w:t>
            </w:r>
            <w:r w:rsidRPr="00C92812">
              <w:rPr>
                <w:rFonts w:eastAsia="Times New Roman" w:cs="Times New Roman"/>
                <w:color w:val="000000" w:themeColor="text1"/>
                <w:spacing w:val="-8"/>
                <w:sz w:val="24"/>
                <w:szCs w:val="24"/>
                <w:lang w:eastAsia="vi-VN"/>
              </w:rPr>
              <w:t>Quy hoạch hạ tầng thông tin và truyền thông.</w:t>
            </w:r>
          </w:p>
          <w:p w14:paraId="7E6477B1" w14:textId="77777777" w:rsidR="0066329C" w:rsidRPr="00C92812" w:rsidRDefault="0066329C" w:rsidP="0066329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Đây là lĩnh vực có sự xã hội hoá cao.</w:t>
            </w:r>
          </w:p>
          <w:p w14:paraId="112EACA6" w14:textId="6F50B104"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Việc quản lý hoạt động báo chí, phát thanh, truyền hình, thông tin điện tử, xuất bản có thể sử dụng điều kiện kinh doanh, tiêu chuẩn, quy chuẩn.</w:t>
            </w:r>
          </w:p>
        </w:tc>
      </w:tr>
      <w:tr w:rsidR="0066329C" w:rsidRPr="00C92812" w14:paraId="62C5905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38BF5B6"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B5DFA85" w14:textId="05A3E011"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13. Quy hoạch hệ thống du lịch</w:t>
            </w:r>
          </w:p>
        </w:tc>
        <w:tc>
          <w:tcPr>
            <w:tcW w:w="4394" w:type="dxa"/>
            <w:tcBorders>
              <w:top w:val="single" w:sz="4" w:space="0" w:color="auto"/>
              <w:left w:val="single" w:sz="4" w:space="0" w:color="auto"/>
              <w:bottom w:val="single" w:sz="4" w:space="0" w:color="auto"/>
              <w:right w:val="single" w:sz="4" w:space="0" w:color="auto"/>
            </w:tcBorders>
            <w:noWrap/>
          </w:tcPr>
          <w:p w14:paraId="6F608B04" w14:textId="7AD79828"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5C21C53" w14:textId="3BF52846"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66329C" w:rsidRPr="00C92812" w14:paraId="133AE90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E10B839"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278246C" w14:textId="4716D514"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14. Quy hoạch mạng lưới cơ sở văn hóa và thể thao</w:t>
            </w:r>
          </w:p>
        </w:tc>
        <w:tc>
          <w:tcPr>
            <w:tcW w:w="4394" w:type="dxa"/>
            <w:tcBorders>
              <w:top w:val="single" w:sz="4" w:space="0" w:color="auto"/>
              <w:left w:val="single" w:sz="4" w:space="0" w:color="auto"/>
              <w:bottom w:val="single" w:sz="4" w:space="0" w:color="auto"/>
              <w:right w:val="single" w:sz="4" w:space="0" w:color="auto"/>
            </w:tcBorders>
            <w:noWrap/>
          </w:tcPr>
          <w:p w14:paraId="461A022D" w14:textId="51F93D53"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Quy hoạch mạng lưới cơ sở văn hóa và thể thao công lập</w:t>
            </w:r>
          </w:p>
        </w:tc>
        <w:tc>
          <w:tcPr>
            <w:tcW w:w="5386" w:type="dxa"/>
            <w:tcBorders>
              <w:top w:val="single" w:sz="4" w:space="0" w:color="auto"/>
              <w:left w:val="single" w:sz="4" w:space="0" w:color="auto"/>
              <w:bottom w:val="single" w:sz="4" w:space="0" w:color="auto"/>
              <w:right w:val="single" w:sz="4" w:space="0" w:color="auto"/>
            </w:tcBorders>
            <w:noWrap/>
          </w:tcPr>
          <w:p w14:paraId="6ED24200" w14:textId="61B289EB"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Đối tượng chỉ bao gồm cơ sở công lập để phù hợp với chủ trương xã hội hoá.</w:t>
            </w:r>
          </w:p>
        </w:tc>
      </w:tr>
      <w:tr w:rsidR="0066329C" w:rsidRPr="00C92812" w14:paraId="42311B6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620013B"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4DBFFA9" w14:textId="1961E460"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15. Quy hoạch mạng lưới tổ chức khoa học và công nghệ công lập</w:t>
            </w:r>
          </w:p>
        </w:tc>
        <w:tc>
          <w:tcPr>
            <w:tcW w:w="4394" w:type="dxa"/>
            <w:tcBorders>
              <w:top w:val="single" w:sz="4" w:space="0" w:color="auto"/>
              <w:left w:val="single" w:sz="4" w:space="0" w:color="auto"/>
              <w:bottom w:val="single" w:sz="4" w:space="0" w:color="auto"/>
              <w:right w:val="single" w:sz="4" w:space="0" w:color="auto"/>
            </w:tcBorders>
            <w:noWrap/>
          </w:tcPr>
          <w:p w14:paraId="66EBDE51" w14:textId="5B82EED8"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01BCC729" w14:textId="4911C89B"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  </w:t>
            </w:r>
          </w:p>
        </w:tc>
      </w:tr>
      <w:tr w:rsidR="003F2E71" w:rsidRPr="00C92812" w14:paraId="78B1CFC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4598B33" w14:textId="77777777" w:rsidR="003F2E71" w:rsidRPr="00C92812" w:rsidRDefault="003F2E71"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A3DE637" w14:textId="4A49D0FA" w:rsidR="003F2E71" w:rsidRPr="00C92812" w:rsidRDefault="003F2E71"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16. Quy hoạch mạng lưới cơ sở giáo dục đại học và sư phạm</w:t>
            </w:r>
          </w:p>
        </w:tc>
        <w:tc>
          <w:tcPr>
            <w:tcW w:w="4394" w:type="dxa"/>
            <w:vMerge w:val="restart"/>
            <w:tcBorders>
              <w:top w:val="single" w:sz="4" w:space="0" w:color="auto"/>
              <w:left w:val="single" w:sz="4" w:space="0" w:color="auto"/>
              <w:right w:val="single" w:sz="4" w:space="0" w:color="auto"/>
            </w:tcBorders>
            <w:noWrap/>
          </w:tcPr>
          <w:p w14:paraId="43B598C8" w14:textId="0CE2EB87" w:rsidR="003F2E71" w:rsidRPr="00C92812" w:rsidRDefault="003F2E71" w:rsidP="0066329C">
            <w:pPr>
              <w:spacing w:before="0" w:after="0"/>
              <w:rPr>
                <w:color w:val="000000" w:themeColor="text1"/>
              </w:rPr>
            </w:pPr>
            <w:r w:rsidRPr="00C92812">
              <w:rPr>
                <w:rFonts w:eastAsia="Times New Roman" w:cs="Times New Roman"/>
                <w:color w:val="000000" w:themeColor="text1"/>
                <w:sz w:val="24"/>
                <w:szCs w:val="24"/>
                <w:lang w:eastAsia="vi-VN"/>
              </w:rPr>
              <w:t>Quy hoạch mạng lưới cơ sở giáo dục và đào tạo công lập</w:t>
            </w:r>
          </w:p>
        </w:tc>
        <w:tc>
          <w:tcPr>
            <w:tcW w:w="5386" w:type="dxa"/>
            <w:vMerge w:val="restart"/>
            <w:tcBorders>
              <w:top w:val="single" w:sz="4" w:space="0" w:color="auto"/>
              <w:left w:val="single" w:sz="4" w:space="0" w:color="auto"/>
              <w:right w:val="single" w:sz="4" w:space="0" w:color="auto"/>
            </w:tcBorders>
            <w:noWrap/>
          </w:tcPr>
          <w:p w14:paraId="78725250" w14:textId="77777777" w:rsidR="003F2E71" w:rsidRPr="00C92812" w:rsidRDefault="003F2E71" w:rsidP="0066329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Đề xuất tích hợp Quy hoạch mạng lưới cơ sở giáo dục đại học và sư phạm với Quy hoạch mạng lưới cơ sở giáo dục nghề nghiệp để đảm bảo không trùng lặp nội dung quy hoạch và đảm bảo tính đồng bộ, kết nối giữa các cơ sở giáo dục đại học và giáo dục nghề nghiệp.</w:t>
            </w:r>
          </w:p>
          <w:p w14:paraId="54CCB0B6" w14:textId="77777777" w:rsidR="003F2E71" w:rsidRPr="00C92812" w:rsidRDefault="003F2E71" w:rsidP="0066329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Đối tượng chỉ bao gồm cơ sở công lập để phù hợp với chủ trương xã hội hoá.</w:t>
            </w:r>
          </w:p>
          <w:p w14:paraId="28B31177" w14:textId="4BA41474" w:rsidR="003F2E71" w:rsidRPr="00C92812" w:rsidRDefault="003F2E71"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lastRenderedPageBreak/>
              <w:t>- Việc gộp nội dung các quy hoạch không làm thay đổi chức năng, nhiệm vụ quản lý của ngành.</w:t>
            </w:r>
          </w:p>
        </w:tc>
      </w:tr>
      <w:tr w:rsidR="003F2E71" w:rsidRPr="00C92812" w14:paraId="242EDF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A85869D" w14:textId="77777777" w:rsidR="003F2E71" w:rsidRPr="00C92812" w:rsidRDefault="003F2E71"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F8A2401" w14:textId="777D21D8" w:rsidR="003F2E71" w:rsidRPr="00C92812" w:rsidRDefault="003F2E71"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18. Quy hoạch mạng lưới cơ sở giáo dục nghề nghiệp</w:t>
            </w:r>
          </w:p>
        </w:tc>
        <w:tc>
          <w:tcPr>
            <w:tcW w:w="4394" w:type="dxa"/>
            <w:vMerge/>
            <w:tcBorders>
              <w:left w:val="single" w:sz="4" w:space="0" w:color="auto"/>
              <w:bottom w:val="single" w:sz="4" w:space="0" w:color="auto"/>
              <w:right w:val="single" w:sz="4" w:space="0" w:color="auto"/>
            </w:tcBorders>
            <w:noWrap/>
            <w:vAlign w:val="center"/>
          </w:tcPr>
          <w:p w14:paraId="01941495" w14:textId="77777777" w:rsidR="003F2E71" w:rsidRPr="00C92812" w:rsidRDefault="003F2E71" w:rsidP="0066329C">
            <w:pPr>
              <w:spacing w:before="0" w:after="0"/>
              <w:rPr>
                <w:color w:val="000000" w:themeColor="text1"/>
              </w:rPr>
            </w:pPr>
          </w:p>
        </w:tc>
        <w:tc>
          <w:tcPr>
            <w:tcW w:w="5386" w:type="dxa"/>
            <w:vMerge/>
            <w:tcBorders>
              <w:left w:val="single" w:sz="4" w:space="0" w:color="auto"/>
              <w:bottom w:val="single" w:sz="4" w:space="0" w:color="auto"/>
              <w:right w:val="single" w:sz="4" w:space="0" w:color="auto"/>
            </w:tcBorders>
            <w:noWrap/>
            <w:vAlign w:val="center"/>
          </w:tcPr>
          <w:p w14:paraId="28E63FEB" w14:textId="77777777" w:rsidR="003F2E71" w:rsidRPr="00C92812" w:rsidRDefault="003F2E71" w:rsidP="0066329C">
            <w:pPr>
              <w:spacing w:after="0"/>
              <w:rPr>
                <w:rFonts w:eastAsia="Times New Roman" w:cs="Times New Roman"/>
                <w:b/>
                <w:bCs/>
                <w:color w:val="000000" w:themeColor="text1"/>
                <w:szCs w:val="26"/>
                <w:lang w:eastAsia="vi-VN"/>
              </w:rPr>
            </w:pPr>
          </w:p>
        </w:tc>
      </w:tr>
      <w:tr w:rsidR="0066329C" w:rsidRPr="00C92812" w14:paraId="0304B4B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36DF7B5"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CC4A3A8" w14:textId="62B8C6AD"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17. Quy hoạch hệ thống cơ sở giáo dục chuyên biệt đối với người khuyết tật và hệ thống trung tâm hỗ trợ phát triển giáo dục hòa nhập</w:t>
            </w:r>
          </w:p>
        </w:tc>
        <w:tc>
          <w:tcPr>
            <w:tcW w:w="4394" w:type="dxa"/>
            <w:tcBorders>
              <w:top w:val="single" w:sz="4" w:space="0" w:color="auto"/>
              <w:left w:val="single" w:sz="4" w:space="0" w:color="auto"/>
              <w:bottom w:val="single" w:sz="4" w:space="0" w:color="auto"/>
              <w:right w:val="single" w:sz="4" w:space="0" w:color="auto"/>
            </w:tcBorders>
            <w:noWrap/>
          </w:tcPr>
          <w:p w14:paraId="1EC75A1F" w14:textId="65AABFA0"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60D914ED" w14:textId="628642BA"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Đề xuất chuyển vào nội dung của quy hoạch tỉnh do đã được phân cấp cho Ủy ban nhân dẫn cấp tỉnh quản lý.</w:t>
            </w:r>
          </w:p>
        </w:tc>
      </w:tr>
      <w:tr w:rsidR="0066329C" w:rsidRPr="00C92812" w14:paraId="4E510B8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B5A93E3" w14:textId="77777777" w:rsidR="0066329C" w:rsidRPr="00C92812" w:rsidRDefault="0066329C" w:rsidP="0066329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CE82FB9" w14:textId="53BABF19"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19. Quy hoạch mạng lưới cơ sở trợ giúp xã hội</w:t>
            </w:r>
          </w:p>
        </w:tc>
        <w:tc>
          <w:tcPr>
            <w:tcW w:w="4394" w:type="dxa"/>
            <w:tcBorders>
              <w:top w:val="single" w:sz="4" w:space="0" w:color="auto"/>
              <w:left w:val="single" w:sz="4" w:space="0" w:color="auto"/>
              <w:bottom w:val="single" w:sz="4" w:space="0" w:color="auto"/>
              <w:right w:val="single" w:sz="4" w:space="0" w:color="auto"/>
            </w:tcBorders>
            <w:noWrap/>
          </w:tcPr>
          <w:p w14:paraId="727BB840" w14:textId="3E4200A4" w:rsidR="0066329C" w:rsidRPr="00C92812" w:rsidRDefault="0066329C" w:rsidP="0066329C">
            <w:pPr>
              <w:spacing w:before="0" w:after="0"/>
              <w:rPr>
                <w:color w:val="000000" w:themeColor="text1"/>
              </w:rPr>
            </w:pPr>
            <w:r w:rsidRPr="00C92812">
              <w:rPr>
                <w:rFonts w:eastAsia="Times New Roman" w:cs="Times New Roman"/>
                <w:color w:val="000000" w:themeColor="text1"/>
                <w:sz w:val="24"/>
                <w:szCs w:val="24"/>
                <w:lang w:eastAsia="vi-VN"/>
              </w:rPr>
              <w:t>Quy hoạch mạng lưới cơ sở trợ giúp xã hội công lập</w:t>
            </w:r>
          </w:p>
        </w:tc>
        <w:tc>
          <w:tcPr>
            <w:tcW w:w="5386" w:type="dxa"/>
            <w:tcBorders>
              <w:top w:val="single" w:sz="4" w:space="0" w:color="auto"/>
              <w:left w:val="single" w:sz="4" w:space="0" w:color="auto"/>
              <w:bottom w:val="single" w:sz="4" w:space="0" w:color="auto"/>
              <w:right w:val="single" w:sz="4" w:space="0" w:color="auto"/>
            </w:tcBorders>
            <w:noWrap/>
          </w:tcPr>
          <w:p w14:paraId="0F586CC2" w14:textId="051F7643" w:rsidR="0066329C" w:rsidRPr="00C92812" w:rsidRDefault="0066329C" w:rsidP="0066329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Đối tượng chỉ bao gồm cơ sở công lập để phù hợp với chủ trương xã hội hoá.</w:t>
            </w:r>
          </w:p>
        </w:tc>
      </w:tr>
      <w:tr w:rsidR="003F2E71" w:rsidRPr="00C92812" w14:paraId="5870087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9D9DFFF"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672FA26" w14:textId="364A793C"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20. Quy hoạch hệ thống cơ sở xã hội nuôi dưỡng, điều dưỡng người có công với cách mạng</w:t>
            </w:r>
          </w:p>
        </w:tc>
        <w:tc>
          <w:tcPr>
            <w:tcW w:w="4394" w:type="dxa"/>
            <w:tcBorders>
              <w:top w:val="single" w:sz="4" w:space="0" w:color="auto"/>
              <w:left w:val="single" w:sz="4" w:space="0" w:color="auto"/>
              <w:bottom w:val="single" w:sz="4" w:space="0" w:color="auto"/>
              <w:right w:val="single" w:sz="4" w:space="0" w:color="auto"/>
            </w:tcBorders>
            <w:noWrap/>
          </w:tcPr>
          <w:p w14:paraId="13F36CB5" w14:textId="6219CD15"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7C9E1A9E" w14:textId="12DD9A1D"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Đề xuất chuyển vào nội dung của quy hoạch tỉnh do đã được phân cấp cho Ủy ban nhân dẫn cấp tỉnh quản lý. Một số cơ sở</w:t>
            </w:r>
            <w:r w:rsidRPr="00C92812">
              <w:rPr>
                <w:rFonts w:eastAsia="Calibri" w:cs="Times New Roman"/>
                <w:color w:val="000000" w:themeColor="text1"/>
                <w:spacing w:val="-8"/>
                <w:sz w:val="24"/>
                <w:szCs w:val="24"/>
              </w:rPr>
              <w:t xml:space="preserve"> cơ sở trợ giúp xã hội cũng đang có chức năng </w:t>
            </w:r>
            <w:r w:rsidRPr="00C92812">
              <w:rPr>
                <w:rFonts w:eastAsia="Times New Roman" w:cs="Times New Roman"/>
                <w:color w:val="000000" w:themeColor="text1"/>
                <w:spacing w:val="-8"/>
                <w:sz w:val="24"/>
                <w:szCs w:val="24"/>
                <w:lang w:eastAsia="vi-VN"/>
              </w:rPr>
              <w:t>nuôi dưỡng, điều dưỡng người có công với cách mạng.</w:t>
            </w:r>
          </w:p>
        </w:tc>
      </w:tr>
      <w:tr w:rsidR="003F2E71" w:rsidRPr="00C92812" w14:paraId="52263CB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1C81BEE"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4E42D17" w14:textId="5A6E0B32"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21. Quy hoạch hệ thống cảng cá, khu neo đậu tránh trú bão cho tàu cá</w:t>
            </w:r>
          </w:p>
        </w:tc>
        <w:tc>
          <w:tcPr>
            <w:tcW w:w="4394" w:type="dxa"/>
            <w:tcBorders>
              <w:top w:val="single" w:sz="4" w:space="0" w:color="auto"/>
              <w:left w:val="single" w:sz="4" w:space="0" w:color="auto"/>
              <w:bottom w:val="single" w:sz="4" w:space="0" w:color="auto"/>
              <w:right w:val="single" w:sz="4" w:space="0" w:color="auto"/>
            </w:tcBorders>
            <w:noWrap/>
          </w:tcPr>
          <w:p w14:paraId="10A2849B" w14:textId="4AB07400"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5C5D918" w14:textId="77777777" w:rsidR="003F2E71" w:rsidRPr="00C92812" w:rsidRDefault="003F2E71" w:rsidP="003F2E71">
            <w:pPr>
              <w:spacing w:after="0"/>
              <w:rPr>
                <w:rFonts w:eastAsia="Times New Roman" w:cs="Times New Roman"/>
                <w:b/>
                <w:bCs/>
                <w:color w:val="000000" w:themeColor="text1"/>
                <w:szCs w:val="26"/>
                <w:lang w:eastAsia="vi-VN"/>
              </w:rPr>
            </w:pPr>
          </w:p>
        </w:tc>
      </w:tr>
      <w:tr w:rsidR="003F2E71" w:rsidRPr="00C92812" w14:paraId="0AE79AF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2488363"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2E55425" w14:textId="6E5F00FC"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22. Quy hoạch mạng lưới cơ sở y tế </w:t>
            </w:r>
          </w:p>
        </w:tc>
        <w:tc>
          <w:tcPr>
            <w:tcW w:w="4394" w:type="dxa"/>
            <w:tcBorders>
              <w:top w:val="single" w:sz="4" w:space="0" w:color="auto"/>
              <w:left w:val="single" w:sz="4" w:space="0" w:color="auto"/>
              <w:bottom w:val="single" w:sz="4" w:space="0" w:color="auto"/>
              <w:right w:val="single" w:sz="4" w:space="0" w:color="auto"/>
            </w:tcBorders>
            <w:noWrap/>
          </w:tcPr>
          <w:p w14:paraId="02D9D2F5" w14:textId="4DB5AD58"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15. Quy hoạch mạng lưới cơ sở khám bệnh, chữa bệnh công lập</w:t>
            </w:r>
          </w:p>
        </w:tc>
        <w:tc>
          <w:tcPr>
            <w:tcW w:w="5386" w:type="dxa"/>
            <w:tcBorders>
              <w:top w:val="single" w:sz="4" w:space="0" w:color="auto"/>
              <w:left w:val="single" w:sz="4" w:space="0" w:color="auto"/>
              <w:bottom w:val="single" w:sz="4" w:space="0" w:color="auto"/>
              <w:right w:val="single" w:sz="4" w:space="0" w:color="auto"/>
            </w:tcBorders>
            <w:noWrap/>
          </w:tcPr>
          <w:p w14:paraId="797EA75D" w14:textId="4DC7F517"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Sửa đổi tên quy hoạch theo đề nghị của Bộ Y tế tại văn bản số 960/BC-BYT ngày 15/07/2025 và bảo đảm đồng bộ với Luật Khám bệnh, chữa bệnh.</w:t>
            </w:r>
          </w:p>
        </w:tc>
      </w:tr>
      <w:tr w:rsidR="003F2E71" w:rsidRPr="00C92812" w14:paraId="40A8110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3736362"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CB8611F" w14:textId="0B125152"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23. Quy hoạch tổng thể hệ thống kho dự trữ quốc gia</w:t>
            </w:r>
          </w:p>
        </w:tc>
        <w:tc>
          <w:tcPr>
            <w:tcW w:w="4394" w:type="dxa"/>
            <w:tcBorders>
              <w:top w:val="single" w:sz="4" w:space="0" w:color="auto"/>
              <w:left w:val="single" w:sz="4" w:space="0" w:color="auto"/>
              <w:bottom w:val="single" w:sz="4" w:space="0" w:color="auto"/>
              <w:right w:val="single" w:sz="4" w:space="0" w:color="auto"/>
            </w:tcBorders>
            <w:noWrap/>
          </w:tcPr>
          <w:p w14:paraId="5872B6C8" w14:textId="58C661B9"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3DAEC4D" w14:textId="4D9FD31E"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3F2E71" w:rsidRPr="00C92812" w14:paraId="0CF50B7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A8A9F16"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305B55C" w14:textId="077308BC"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24. Quy hoạch hệ thống các công trình quốc phòng, khu quân sự, kho đạn dược</w:t>
            </w:r>
          </w:p>
        </w:tc>
        <w:tc>
          <w:tcPr>
            <w:tcW w:w="4394" w:type="dxa"/>
            <w:tcBorders>
              <w:top w:val="single" w:sz="4" w:space="0" w:color="auto"/>
              <w:left w:val="single" w:sz="4" w:space="0" w:color="auto"/>
              <w:bottom w:val="single" w:sz="4" w:space="0" w:color="auto"/>
              <w:right w:val="single" w:sz="4" w:space="0" w:color="auto"/>
            </w:tcBorders>
            <w:noWrap/>
          </w:tcPr>
          <w:p w14:paraId="0D0B3DE7" w14:textId="6322B7D0"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0352723C" w14:textId="45F28426"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3F2E71" w:rsidRPr="00C92812" w14:paraId="6E206AC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C073ECF"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D014F9B" w14:textId="03C47AA1"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24a. Quy hoạch công nghiệp quốc phòng.</w:t>
            </w:r>
          </w:p>
        </w:tc>
        <w:tc>
          <w:tcPr>
            <w:tcW w:w="4394" w:type="dxa"/>
            <w:tcBorders>
              <w:top w:val="single" w:sz="4" w:space="0" w:color="auto"/>
              <w:left w:val="single" w:sz="4" w:space="0" w:color="auto"/>
              <w:bottom w:val="single" w:sz="4" w:space="0" w:color="auto"/>
              <w:right w:val="single" w:sz="4" w:space="0" w:color="auto"/>
            </w:tcBorders>
            <w:noWrap/>
          </w:tcPr>
          <w:p w14:paraId="3657E74B" w14:textId="23A11748"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550F6FE" w14:textId="7606DFBF"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3F2E71" w:rsidRPr="00C92812" w14:paraId="32641A4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9729F93"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D609BED" w14:textId="00C2A43E"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24b. Quy hoạch công nghiệp an ninh.</w:t>
            </w:r>
          </w:p>
        </w:tc>
        <w:tc>
          <w:tcPr>
            <w:tcW w:w="4394" w:type="dxa"/>
            <w:tcBorders>
              <w:top w:val="single" w:sz="4" w:space="0" w:color="auto"/>
              <w:left w:val="single" w:sz="4" w:space="0" w:color="auto"/>
              <w:bottom w:val="single" w:sz="4" w:space="0" w:color="auto"/>
              <w:right w:val="single" w:sz="4" w:space="0" w:color="auto"/>
            </w:tcBorders>
            <w:noWrap/>
          </w:tcPr>
          <w:p w14:paraId="0E4A9E8E" w14:textId="462389C2"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5FB15DB0" w14:textId="5C68A9E6"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3F2E71" w:rsidRPr="00C92812" w14:paraId="1B6DAB6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4D57F90"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D8B91E6" w14:textId="364ABA5E"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25. Quy hoạch hạ tầng phòng cháy và chữa cháy</w:t>
            </w:r>
          </w:p>
        </w:tc>
        <w:tc>
          <w:tcPr>
            <w:tcW w:w="4394" w:type="dxa"/>
            <w:tcBorders>
              <w:top w:val="single" w:sz="4" w:space="0" w:color="auto"/>
              <w:left w:val="single" w:sz="4" w:space="0" w:color="auto"/>
              <w:bottom w:val="single" w:sz="4" w:space="0" w:color="auto"/>
              <w:right w:val="single" w:sz="4" w:space="0" w:color="auto"/>
            </w:tcBorders>
            <w:noWrap/>
          </w:tcPr>
          <w:p w14:paraId="1E69158D" w14:textId="6BDC6B82"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06C7267" w14:textId="02153F62"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3F2E71" w:rsidRPr="00C92812" w14:paraId="5D88B07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30B4EA0"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3D44B9B" w14:textId="1923FD5D"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26. Quy hoạch tổng thể hệ thống đô thị và nông thôn</w:t>
            </w:r>
          </w:p>
        </w:tc>
        <w:tc>
          <w:tcPr>
            <w:tcW w:w="4394" w:type="dxa"/>
            <w:tcBorders>
              <w:top w:val="single" w:sz="4" w:space="0" w:color="auto"/>
              <w:left w:val="single" w:sz="4" w:space="0" w:color="auto"/>
              <w:bottom w:val="single" w:sz="4" w:space="0" w:color="auto"/>
              <w:right w:val="single" w:sz="4" w:space="0" w:color="auto"/>
            </w:tcBorders>
            <w:noWrap/>
          </w:tcPr>
          <w:p w14:paraId="42656056" w14:textId="14BB9A34"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Quy hoạch tổng thể hệ thống đô thị</w:t>
            </w:r>
          </w:p>
        </w:tc>
        <w:tc>
          <w:tcPr>
            <w:tcW w:w="5386" w:type="dxa"/>
            <w:tcBorders>
              <w:top w:val="single" w:sz="4" w:space="0" w:color="auto"/>
              <w:left w:val="single" w:sz="4" w:space="0" w:color="auto"/>
              <w:bottom w:val="single" w:sz="4" w:space="0" w:color="auto"/>
              <w:right w:val="single" w:sz="4" w:space="0" w:color="auto"/>
            </w:tcBorders>
            <w:noWrap/>
          </w:tcPr>
          <w:p w14:paraId="462D93B7" w14:textId="77777777" w:rsidR="003F2E71" w:rsidRPr="00C92812" w:rsidRDefault="003F2E71" w:rsidP="003F2E71">
            <w:pPr>
              <w:spacing w:after="0"/>
              <w:rPr>
                <w:rFonts w:eastAsia="Times New Roman" w:cs="Times New Roman"/>
                <w:b/>
                <w:bCs/>
                <w:color w:val="000000" w:themeColor="text1"/>
                <w:szCs w:val="26"/>
                <w:lang w:eastAsia="vi-VN"/>
              </w:rPr>
            </w:pPr>
          </w:p>
        </w:tc>
      </w:tr>
      <w:tr w:rsidR="003F2E71" w:rsidRPr="00C92812" w14:paraId="14DEF16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4AF9BFD" w14:textId="77777777" w:rsidR="003F2E71" w:rsidRPr="00C92812" w:rsidRDefault="003F2E71" w:rsidP="003F2E71">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0001BBD" w14:textId="7C1776F5"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27. Quy hoạch hệ thống trung tâm giáo dục quốc phòng và an ninh</w:t>
            </w:r>
          </w:p>
        </w:tc>
        <w:tc>
          <w:tcPr>
            <w:tcW w:w="4394" w:type="dxa"/>
            <w:tcBorders>
              <w:top w:val="single" w:sz="4" w:space="0" w:color="auto"/>
              <w:left w:val="single" w:sz="4" w:space="0" w:color="auto"/>
              <w:bottom w:val="single" w:sz="4" w:space="0" w:color="auto"/>
              <w:right w:val="single" w:sz="4" w:space="0" w:color="auto"/>
            </w:tcBorders>
            <w:noWrap/>
          </w:tcPr>
          <w:p w14:paraId="4F3511E7" w14:textId="2B3B8C71" w:rsidR="003F2E71" w:rsidRPr="00C92812" w:rsidRDefault="003F2E71" w:rsidP="003F2E71">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1FCA8A7" w14:textId="26879335" w:rsidR="003F2E71" w:rsidRPr="00C92812" w:rsidRDefault="003F2E71" w:rsidP="003F2E71">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35935AF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D96CC3"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82E70B2" w14:textId="4121F98C"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SỬ DỤNG TÀI NGUYÊN</w:t>
            </w:r>
          </w:p>
        </w:tc>
        <w:tc>
          <w:tcPr>
            <w:tcW w:w="4394" w:type="dxa"/>
            <w:tcBorders>
              <w:top w:val="single" w:sz="4" w:space="0" w:color="auto"/>
              <w:left w:val="single" w:sz="4" w:space="0" w:color="auto"/>
              <w:bottom w:val="single" w:sz="4" w:space="0" w:color="auto"/>
              <w:right w:val="single" w:sz="4" w:space="0" w:color="auto"/>
            </w:tcBorders>
            <w:noWrap/>
          </w:tcPr>
          <w:p w14:paraId="38A6403F" w14:textId="4F6F58E9" w:rsidR="00F7771C" w:rsidRPr="00C92812" w:rsidRDefault="00F7771C" w:rsidP="00F7771C">
            <w:pPr>
              <w:spacing w:before="0" w:after="0"/>
              <w:rPr>
                <w:color w:val="000000" w:themeColor="text1"/>
              </w:rPr>
            </w:pPr>
            <w:r w:rsidRPr="00C92812">
              <w:rPr>
                <w:rFonts w:eastAsia="Times New Roman" w:cs="Times New Roman"/>
                <w:b/>
                <w:bCs/>
                <w:color w:val="000000" w:themeColor="text1"/>
                <w:sz w:val="24"/>
                <w:szCs w:val="24"/>
                <w:lang w:eastAsia="vi-VN"/>
              </w:rPr>
              <w:t xml:space="preserve">II. SỬ DỤNG TÀI NGUYÊN </w:t>
            </w:r>
          </w:p>
        </w:tc>
        <w:tc>
          <w:tcPr>
            <w:tcW w:w="5386" w:type="dxa"/>
            <w:tcBorders>
              <w:top w:val="single" w:sz="4" w:space="0" w:color="auto"/>
              <w:left w:val="single" w:sz="4" w:space="0" w:color="auto"/>
              <w:bottom w:val="single" w:sz="4" w:space="0" w:color="auto"/>
              <w:right w:val="single" w:sz="4" w:space="0" w:color="auto"/>
            </w:tcBorders>
            <w:noWrap/>
          </w:tcPr>
          <w:p w14:paraId="5CFB73B9" w14:textId="7DB2AF71"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3470169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03B1C16"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6B131FD" w14:textId="4B018939"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28. Quy hoạch tổng thể khai thác, sử dụng bền vững tài nguyên vùng bờ</w:t>
            </w:r>
          </w:p>
        </w:tc>
        <w:tc>
          <w:tcPr>
            <w:tcW w:w="4394" w:type="dxa"/>
            <w:tcBorders>
              <w:top w:val="single" w:sz="4" w:space="0" w:color="auto"/>
              <w:left w:val="single" w:sz="4" w:space="0" w:color="auto"/>
              <w:bottom w:val="single" w:sz="4" w:space="0" w:color="auto"/>
              <w:right w:val="single" w:sz="4" w:space="0" w:color="auto"/>
            </w:tcBorders>
            <w:noWrap/>
          </w:tcPr>
          <w:p w14:paraId="16D78104" w14:textId="14FA1D43"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47D4294"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478C221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EE8C914"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376F2C9" w14:textId="5A4146BD"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29. Quy hoạch điều tra cơ bản địa chất, khoáng sản</w:t>
            </w:r>
          </w:p>
        </w:tc>
        <w:tc>
          <w:tcPr>
            <w:tcW w:w="4394" w:type="dxa"/>
            <w:tcBorders>
              <w:top w:val="single" w:sz="4" w:space="0" w:color="auto"/>
              <w:left w:val="single" w:sz="4" w:space="0" w:color="auto"/>
              <w:bottom w:val="single" w:sz="4" w:space="0" w:color="auto"/>
              <w:right w:val="single" w:sz="4" w:space="0" w:color="auto"/>
            </w:tcBorders>
            <w:noWrap/>
          </w:tcPr>
          <w:p w14:paraId="254CDFCA" w14:textId="1543B1BB"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113208E6"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659E10D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7530E58"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859EFDB" w14:textId="61060A14"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31. Quy hoạch khoáng sản nhóm I</w:t>
            </w:r>
          </w:p>
        </w:tc>
        <w:tc>
          <w:tcPr>
            <w:tcW w:w="4394" w:type="dxa"/>
            <w:tcBorders>
              <w:top w:val="single" w:sz="4" w:space="0" w:color="auto"/>
              <w:left w:val="single" w:sz="4" w:space="0" w:color="auto"/>
              <w:bottom w:val="single" w:sz="4" w:space="0" w:color="auto"/>
              <w:right w:val="single" w:sz="4" w:space="0" w:color="auto"/>
            </w:tcBorders>
            <w:noWrap/>
          </w:tcPr>
          <w:p w14:paraId="4D536CA4" w14:textId="3FBD957B"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147B9F61" w14:textId="671C5EF5"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2AFD423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DD4C2C7"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64134E5" w14:textId="4673BD96"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32. Quy hoạch khoáng sản nhóm II</w:t>
            </w:r>
          </w:p>
        </w:tc>
        <w:tc>
          <w:tcPr>
            <w:tcW w:w="4394" w:type="dxa"/>
            <w:tcBorders>
              <w:top w:val="single" w:sz="4" w:space="0" w:color="auto"/>
              <w:left w:val="single" w:sz="4" w:space="0" w:color="auto"/>
              <w:bottom w:val="single" w:sz="4" w:space="0" w:color="auto"/>
              <w:right w:val="single" w:sz="4" w:space="0" w:color="auto"/>
            </w:tcBorders>
            <w:noWrap/>
          </w:tcPr>
          <w:p w14:paraId="4E96FE8C" w14:textId="613D0280"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11B01408" w14:textId="7C95CEA0"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60CD891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DD13219"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D7BDA25" w14:textId="1A24C012"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34. Quy hoạch lâm nghiệp</w:t>
            </w:r>
          </w:p>
        </w:tc>
        <w:tc>
          <w:tcPr>
            <w:tcW w:w="4394" w:type="dxa"/>
            <w:tcBorders>
              <w:top w:val="single" w:sz="4" w:space="0" w:color="auto"/>
              <w:left w:val="single" w:sz="4" w:space="0" w:color="auto"/>
              <w:bottom w:val="single" w:sz="4" w:space="0" w:color="auto"/>
              <w:right w:val="single" w:sz="4" w:space="0" w:color="auto"/>
            </w:tcBorders>
            <w:noWrap/>
          </w:tcPr>
          <w:p w14:paraId="436CC151" w14:textId="0EE93468"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3E410E47" w14:textId="238C204C"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24BE739C"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8D6C0DC"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1B1C011" w14:textId="51BFC505"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35. Quy hoạch bảo vệ và khai thác nguồn lợi thủy sản</w:t>
            </w:r>
          </w:p>
        </w:tc>
        <w:tc>
          <w:tcPr>
            <w:tcW w:w="4394" w:type="dxa"/>
            <w:tcBorders>
              <w:top w:val="single" w:sz="4" w:space="0" w:color="auto"/>
              <w:left w:val="single" w:sz="4" w:space="0" w:color="auto"/>
              <w:bottom w:val="single" w:sz="4" w:space="0" w:color="auto"/>
              <w:right w:val="single" w:sz="4" w:space="0" w:color="auto"/>
            </w:tcBorders>
            <w:noWrap/>
          </w:tcPr>
          <w:p w14:paraId="7B2227A9" w14:textId="44F6409C"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8587647" w14:textId="36197AD0"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7338E92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254D9A2"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C2DED3A" w14:textId="0A8944B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36. Quy hoạch sử dụng đất quốc phòng </w:t>
            </w:r>
          </w:p>
        </w:tc>
        <w:tc>
          <w:tcPr>
            <w:tcW w:w="4394" w:type="dxa"/>
            <w:tcBorders>
              <w:top w:val="single" w:sz="4" w:space="0" w:color="auto"/>
              <w:left w:val="single" w:sz="4" w:space="0" w:color="auto"/>
              <w:bottom w:val="single" w:sz="4" w:space="0" w:color="auto"/>
              <w:right w:val="single" w:sz="4" w:space="0" w:color="auto"/>
            </w:tcBorders>
            <w:noWrap/>
          </w:tcPr>
          <w:p w14:paraId="78F28795" w14:textId="4F1F1C4B"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0B486435" w14:textId="778D38F7"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32F6462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C4854E3"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DED67DA" w14:textId="7FCF661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37. Quy hoạch sử dụng đất an ninh</w:t>
            </w:r>
          </w:p>
        </w:tc>
        <w:tc>
          <w:tcPr>
            <w:tcW w:w="4394" w:type="dxa"/>
            <w:tcBorders>
              <w:top w:val="single" w:sz="4" w:space="0" w:color="auto"/>
              <w:left w:val="single" w:sz="4" w:space="0" w:color="auto"/>
              <w:bottom w:val="single" w:sz="4" w:space="0" w:color="auto"/>
              <w:right w:val="single" w:sz="4" w:space="0" w:color="auto"/>
            </w:tcBorders>
            <w:noWrap/>
          </w:tcPr>
          <w:p w14:paraId="67B5D270" w14:textId="528D9FFB"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4556EE06" w14:textId="1E3F4F9B"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45A1469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E6E2A38"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3569889" w14:textId="735F03E6"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b/>
                <w:bCs/>
                <w:color w:val="000000" w:themeColor="text1"/>
                <w:sz w:val="24"/>
                <w:szCs w:val="24"/>
                <w:lang w:eastAsia="vi-VN"/>
              </w:rPr>
              <w:t>BẢO VỆ MÔI TRƯỜNG</w:t>
            </w:r>
          </w:p>
        </w:tc>
        <w:tc>
          <w:tcPr>
            <w:tcW w:w="4394" w:type="dxa"/>
            <w:tcBorders>
              <w:top w:val="single" w:sz="4" w:space="0" w:color="auto"/>
              <w:left w:val="single" w:sz="4" w:space="0" w:color="auto"/>
              <w:bottom w:val="single" w:sz="4" w:space="0" w:color="auto"/>
              <w:right w:val="single" w:sz="4" w:space="0" w:color="auto"/>
            </w:tcBorders>
            <w:noWrap/>
          </w:tcPr>
          <w:p w14:paraId="6C2692B6" w14:textId="1F2581DF" w:rsidR="00F7771C" w:rsidRPr="00C92812" w:rsidRDefault="00F7771C" w:rsidP="00F7771C">
            <w:pPr>
              <w:spacing w:before="0" w:after="0"/>
              <w:rPr>
                <w:color w:val="000000" w:themeColor="text1"/>
              </w:rPr>
            </w:pPr>
            <w:r w:rsidRPr="00C92812">
              <w:rPr>
                <w:rFonts w:eastAsia="Times New Roman" w:cs="Times New Roman"/>
                <w:b/>
                <w:bCs/>
                <w:color w:val="000000" w:themeColor="text1"/>
                <w:sz w:val="24"/>
                <w:szCs w:val="24"/>
                <w:lang w:eastAsia="vi-VN"/>
              </w:rPr>
              <w:t>III. BẢO VỆ MÔI TRƯỜNG. BẢO TỒN ĐA DẠNG SỊNH HỌC</w:t>
            </w:r>
          </w:p>
        </w:tc>
        <w:tc>
          <w:tcPr>
            <w:tcW w:w="5386" w:type="dxa"/>
            <w:tcBorders>
              <w:top w:val="single" w:sz="4" w:space="0" w:color="auto"/>
              <w:left w:val="single" w:sz="4" w:space="0" w:color="auto"/>
              <w:bottom w:val="single" w:sz="4" w:space="0" w:color="auto"/>
              <w:right w:val="single" w:sz="4" w:space="0" w:color="auto"/>
            </w:tcBorders>
            <w:noWrap/>
          </w:tcPr>
          <w:p w14:paraId="1ED7533E" w14:textId="7CF41077"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6516032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A6534F7"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7ADA3E5" w14:textId="3A2897D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bảo vệ môi trường</w:t>
            </w:r>
          </w:p>
        </w:tc>
        <w:tc>
          <w:tcPr>
            <w:tcW w:w="4394" w:type="dxa"/>
            <w:tcBorders>
              <w:top w:val="single" w:sz="4" w:space="0" w:color="auto"/>
              <w:left w:val="single" w:sz="4" w:space="0" w:color="auto"/>
              <w:bottom w:val="single" w:sz="4" w:space="0" w:color="auto"/>
              <w:right w:val="single" w:sz="4" w:space="0" w:color="auto"/>
            </w:tcBorders>
            <w:noWrap/>
          </w:tcPr>
          <w:p w14:paraId="0B7582ED" w14:textId="42571C8E"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362C85CE"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49BC4D7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1A28376"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29A1810" w14:textId="22EF458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heme="majorHAnsi"/>
                <w:color w:val="000000" w:themeColor="text1"/>
                <w:sz w:val="24"/>
                <w:szCs w:val="24"/>
                <w:lang w:eastAsia="vi-VN"/>
              </w:rPr>
              <w:t>Quy hoạch tổng thể bảo tồn đa dạng sinh học</w:t>
            </w:r>
          </w:p>
        </w:tc>
        <w:tc>
          <w:tcPr>
            <w:tcW w:w="4394" w:type="dxa"/>
            <w:tcBorders>
              <w:top w:val="single" w:sz="4" w:space="0" w:color="auto"/>
              <w:left w:val="single" w:sz="4" w:space="0" w:color="auto"/>
              <w:bottom w:val="single" w:sz="4" w:space="0" w:color="auto"/>
              <w:right w:val="single" w:sz="4" w:space="0" w:color="auto"/>
            </w:tcBorders>
            <w:noWrap/>
          </w:tcPr>
          <w:p w14:paraId="1C9A019F" w14:textId="504C4DD9"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5B3CE223"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5F55B51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4937BDA"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9032739" w14:textId="1A20B44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Chưa có quy định</w:t>
            </w:r>
          </w:p>
        </w:tc>
        <w:tc>
          <w:tcPr>
            <w:tcW w:w="4394" w:type="dxa"/>
            <w:tcBorders>
              <w:top w:val="single" w:sz="4" w:space="0" w:color="auto"/>
              <w:left w:val="single" w:sz="4" w:space="0" w:color="auto"/>
              <w:bottom w:val="single" w:sz="4" w:space="0" w:color="auto"/>
              <w:right w:val="single" w:sz="4" w:space="0" w:color="auto"/>
            </w:tcBorders>
            <w:noWrap/>
          </w:tcPr>
          <w:p w14:paraId="1904850F" w14:textId="73B20566" w:rsidR="00F7771C" w:rsidRPr="00C92812" w:rsidRDefault="00F7771C" w:rsidP="00F7771C">
            <w:pPr>
              <w:spacing w:before="0" w:after="0"/>
              <w:rPr>
                <w:color w:val="000000" w:themeColor="text1"/>
              </w:rPr>
            </w:pPr>
            <w:r w:rsidRPr="00C92812">
              <w:rPr>
                <w:rFonts w:eastAsia="Times New Roman" w:cs="Times New Roman"/>
                <w:b/>
                <w:bCs/>
                <w:color w:val="000000" w:themeColor="text1"/>
                <w:sz w:val="24"/>
                <w:szCs w:val="24"/>
                <w:lang w:eastAsia="vi-VN"/>
              </w:rPr>
              <w:t>IV. TỔNG HỢP</w:t>
            </w:r>
          </w:p>
        </w:tc>
        <w:tc>
          <w:tcPr>
            <w:tcW w:w="5386" w:type="dxa"/>
            <w:tcBorders>
              <w:top w:val="single" w:sz="4" w:space="0" w:color="auto"/>
              <w:left w:val="single" w:sz="4" w:space="0" w:color="auto"/>
              <w:bottom w:val="single" w:sz="4" w:space="0" w:color="auto"/>
              <w:right w:val="single" w:sz="4" w:space="0" w:color="auto"/>
            </w:tcBorders>
            <w:noWrap/>
          </w:tcPr>
          <w:p w14:paraId="5D7151A3"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2668377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54E4EF0"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83703D0" w14:textId="0F861DEF"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12. Quy hoạch phòng, chống thiên tai và thủy lợi</w:t>
            </w:r>
          </w:p>
        </w:tc>
        <w:tc>
          <w:tcPr>
            <w:tcW w:w="4394" w:type="dxa"/>
            <w:vMerge w:val="restart"/>
            <w:tcBorders>
              <w:top w:val="single" w:sz="4" w:space="0" w:color="auto"/>
              <w:left w:val="single" w:sz="4" w:space="0" w:color="auto"/>
              <w:right w:val="single" w:sz="4" w:space="0" w:color="auto"/>
            </w:tcBorders>
            <w:noWrap/>
          </w:tcPr>
          <w:p w14:paraId="619A05FF" w14:textId="27370150" w:rsidR="00F7771C" w:rsidRPr="00C92812" w:rsidRDefault="00F7771C" w:rsidP="00F7771C">
            <w:pPr>
              <w:spacing w:before="0" w:after="0"/>
              <w:rPr>
                <w:color w:val="000000" w:themeColor="text1"/>
              </w:rPr>
            </w:pPr>
            <w:r w:rsidRPr="00C92812">
              <w:rPr>
                <w:rFonts w:eastAsia="Times New Roman" w:cs="Calibri Light"/>
                <w:color w:val="000000" w:themeColor="text1"/>
                <w:sz w:val="24"/>
                <w:szCs w:val="24"/>
                <w:lang w:eastAsia="vi-VN"/>
              </w:rPr>
              <w:t>Quy hoạch tài nguyên nước, phòng, chống thiên tai và thủy lợi</w:t>
            </w:r>
          </w:p>
        </w:tc>
        <w:tc>
          <w:tcPr>
            <w:tcW w:w="5386" w:type="dxa"/>
            <w:vMerge w:val="restart"/>
            <w:tcBorders>
              <w:top w:val="single" w:sz="4" w:space="0" w:color="auto"/>
              <w:left w:val="single" w:sz="4" w:space="0" w:color="auto"/>
              <w:right w:val="single" w:sz="4" w:space="0" w:color="auto"/>
            </w:tcBorders>
            <w:noWrap/>
          </w:tcPr>
          <w:p w14:paraId="043A2957" w14:textId="77777777" w:rsidR="00F7771C" w:rsidRPr="00C92812" w:rsidRDefault="00F7771C" w:rsidP="00F7771C">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Hiện nay, quy hoạch tài nguyên nước và quy hoạch phòng chống thiên tai và thủy lợi có phạm vi nghiên cứu trùng nhau, dữ liệu đầu vào của 2 quy hoạch trùng nhau, nhiều nội dung trùng lặp (tính toán khí tượng thủy văn, nhu cầu nước, cân bằng nước, để xuất giải pháp phát triển, bảo vệ, phòng chống tác hại do nước gây ra…). Việc tích hợp 2 quy hoạch để giải quyết sự chồng chéo giữa 2 quy hoạch và việc tích hợp 2 quy hoạch cần sửa đổi Luật Tài nguyên nước, Luật thủy lợi, Luật Đê điều.</w:t>
            </w:r>
          </w:p>
          <w:p w14:paraId="6CE4F3C1"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371FA08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AAEE448"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2789F8F" w14:textId="4650A8D3"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30. Quy hoạch tài nguyên nước</w:t>
            </w:r>
          </w:p>
        </w:tc>
        <w:tc>
          <w:tcPr>
            <w:tcW w:w="4394" w:type="dxa"/>
            <w:vMerge/>
            <w:tcBorders>
              <w:left w:val="single" w:sz="4" w:space="0" w:color="auto"/>
              <w:bottom w:val="single" w:sz="4" w:space="0" w:color="auto"/>
              <w:right w:val="single" w:sz="4" w:space="0" w:color="auto"/>
            </w:tcBorders>
            <w:noWrap/>
            <w:vAlign w:val="center"/>
          </w:tcPr>
          <w:p w14:paraId="088DFF1A" w14:textId="77777777" w:rsidR="00F7771C" w:rsidRPr="00C92812" w:rsidRDefault="00F7771C" w:rsidP="00F7771C">
            <w:pPr>
              <w:spacing w:before="0" w:after="0"/>
              <w:rPr>
                <w:color w:val="000000" w:themeColor="text1"/>
              </w:rPr>
            </w:pPr>
          </w:p>
        </w:tc>
        <w:tc>
          <w:tcPr>
            <w:tcW w:w="5386" w:type="dxa"/>
            <w:vMerge/>
            <w:tcBorders>
              <w:left w:val="single" w:sz="4" w:space="0" w:color="auto"/>
              <w:bottom w:val="single" w:sz="4" w:space="0" w:color="auto"/>
              <w:right w:val="single" w:sz="4" w:space="0" w:color="auto"/>
            </w:tcBorders>
            <w:noWrap/>
          </w:tcPr>
          <w:p w14:paraId="4A804D3B"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2B3BEC2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14F812C"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21B6827" w14:textId="1F6985AA"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2E398A86" w14:textId="77777777" w:rsidR="00F7771C" w:rsidRPr="00C92812" w:rsidRDefault="00F7771C" w:rsidP="00F7771C">
            <w:pPr>
              <w:spacing w:before="0" w:after="0"/>
              <w:jc w:val="center"/>
              <w:rPr>
                <w:rFonts w:eastAsia="Times New Roman" w:cs="Times New Roman"/>
                <w:b/>
                <w:bCs/>
                <w:color w:val="000000" w:themeColor="text1"/>
                <w:sz w:val="24"/>
                <w:szCs w:val="24"/>
                <w:lang w:eastAsia="vi-VN"/>
              </w:rPr>
            </w:pPr>
            <w:r w:rsidRPr="00C92812">
              <w:rPr>
                <w:rFonts w:eastAsia="Times New Roman" w:cs="Times New Roman"/>
                <w:b/>
                <w:bCs/>
                <w:color w:val="000000" w:themeColor="text1"/>
                <w:sz w:val="24"/>
                <w:szCs w:val="24"/>
                <w:lang w:eastAsia="vi-VN"/>
              </w:rPr>
              <w:t>Mục 2</w:t>
            </w:r>
          </w:p>
          <w:p w14:paraId="40775AB0" w14:textId="70840042" w:rsidR="00F7771C" w:rsidRPr="00C92812" w:rsidRDefault="00F7771C" w:rsidP="00F7771C">
            <w:pPr>
              <w:spacing w:before="0" w:after="0"/>
              <w:rPr>
                <w:color w:val="000000" w:themeColor="text1"/>
              </w:rPr>
            </w:pPr>
            <w:r w:rsidRPr="00C92812">
              <w:rPr>
                <w:rFonts w:eastAsia="Times New Roman" w:cs="Times New Roman"/>
                <w:b/>
                <w:bCs/>
                <w:color w:val="000000" w:themeColor="text1"/>
                <w:sz w:val="24"/>
                <w:szCs w:val="24"/>
                <w:lang w:eastAsia="vi-VN"/>
              </w:rPr>
              <w:t>QUY HOẠCH CHI TIẾT NGÀNH</w:t>
            </w:r>
          </w:p>
        </w:tc>
        <w:tc>
          <w:tcPr>
            <w:tcW w:w="5386" w:type="dxa"/>
            <w:tcBorders>
              <w:top w:val="single" w:sz="4" w:space="0" w:color="auto"/>
              <w:left w:val="single" w:sz="4" w:space="0" w:color="auto"/>
              <w:bottom w:val="single" w:sz="4" w:space="0" w:color="auto"/>
              <w:right w:val="single" w:sz="4" w:space="0" w:color="auto"/>
            </w:tcBorders>
            <w:noWrap/>
          </w:tcPr>
          <w:p w14:paraId="3DDEE675" w14:textId="130ACC0E"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2A59CA7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A775615"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F2E2FFB" w14:textId="2C0ED423"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69F38D8B" w14:textId="4FED0151" w:rsidR="00F7771C" w:rsidRPr="00C92812" w:rsidRDefault="00F7771C" w:rsidP="00F7771C">
            <w:pPr>
              <w:spacing w:before="0" w:after="0"/>
              <w:rPr>
                <w:color w:val="000000" w:themeColor="text1"/>
              </w:rPr>
            </w:pPr>
            <w:r w:rsidRPr="00C92812">
              <w:rPr>
                <w:rFonts w:eastAsia="Times New Roman" w:cs="Times New Roman"/>
                <w:b/>
                <w:bCs/>
                <w:color w:val="000000" w:themeColor="text1"/>
                <w:sz w:val="24"/>
                <w:szCs w:val="24"/>
                <w:lang w:eastAsia="vi-VN"/>
              </w:rPr>
              <w:t xml:space="preserve"> KẾT CẤU HẠ TẦNG </w:t>
            </w:r>
          </w:p>
        </w:tc>
        <w:tc>
          <w:tcPr>
            <w:tcW w:w="5386" w:type="dxa"/>
            <w:tcBorders>
              <w:top w:val="single" w:sz="4" w:space="0" w:color="auto"/>
              <w:left w:val="single" w:sz="4" w:space="0" w:color="auto"/>
              <w:bottom w:val="single" w:sz="4" w:space="0" w:color="auto"/>
              <w:right w:val="single" w:sz="4" w:space="0" w:color="auto"/>
            </w:tcBorders>
            <w:noWrap/>
          </w:tcPr>
          <w:p w14:paraId="3F89F3C6" w14:textId="52586444"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399E2B5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C8C2906"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80EBC2C" w14:textId="240B7326"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hoạch cửa khẩu; </w:t>
            </w:r>
          </w:p>
        </w:tc>
        <w:tc>
          <w:tcPr>
            <w:tcW w:w="4394" w:type="dxa"/>
            <w:tcBorders>
              <w:top w:val="single" w:sz="4" w:space="0" w:color="auto"/>
              <w:left w:val="single" w:sz="4" w:space="0" w:color="auto"/>
              <w:bottom w:val="single" w:sz="4" w:space="0" w:color="auto"/>
              <w:right w:val="single" w:sz="4" w:space="0" w:color="auto"/>
            </w:tcBorders>
            <w:noWrap/>
          </w:tcPr>
          <w:p w14:paraId="4855BA87" w14:textId="664D489A"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 xml:space="preserve">Giữ nguyên quy định </w:t>
            </w:r>
          </w:p>
        </w:tc>
        <w:tc>
          <w:tcPr>
            <w:tcW w:w="5386" w:type="dxa"/>
            <w:tcBorders>
              <w:top w:val="single" w:sz="4" w:space="0" w:color="auto"/>
              <w:left w:val="single" w:sz="4" w:space="0" w:color="auto"/>
              <w:bottom w:val="single" w:sz="4" w:space="0" w:color="auto"/>
              <w:right w:val="single" w:sz="4" w:space="0" w:color="auto"/>
            </w:tcBorders>
            <w:noWrap/>
          </w:tcPr>
          <w:p w14:paraId="1BE19F04"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0D569C2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285356D"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B5F9599" w14:textId="3DE726F2"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hoạch tuyến, ga đường sắt; </w:t>
            </w:r>
          </w:p>
        </w:tc>
        <w:tc>
          <w:tcPr>
            <w:tcW w:w="4394" w:type="dxa"/>
            <w:tcBorders>
              <w:top w:val="single" w:sz="4" w:space="0" w:color="auto"/>
              <w:left w:val="single" w:sz="4" w:space="0" w:color="auto"/>
              <w:bottom w:val="single" w:sz="4" w:space="0" w:color="auto"/>
              <w:right w:val="single" w:sz="4" w:space="0" w:color="auto"/>
            </w:tcBorders>
            <w:noWrap/>
          </w:tcPr>
          <w:p w14:paraId="1CFB0A4B" w14:textId="67CDD413"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5C68E86" w14:textId="5E4DC5A7"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4C765E1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7F4714E"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7ABB140" w14:textId="68A46EF5"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cảng hàng không, sân bay</w:t>
            </w:r>
          </w:p>
        </w:tc>
        <w:tc>
          <w:tcPr>
            <w:tcW w:w="4394" w:type="dxa"/>
            <w:tcBorders>
              <w:top w:val="single" w:sz="4" w:space="0" w:color="auto"/>
              <w:left w:val="single" w:sz="4" w:space="0" w:color="auto"/>
              <w:bottom w:val="single" w:sz="4" w:space="0" w:color="auto"/>
              <w:right w:val="single" w:sz="4" w:space="0" w:color="auto"/>
            </w:tcBorders>
            <w:noWrap/>
          </w:tcPr>
          <w:p w14:paraId="70BBBE03" w14:textId="07419E4D"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 xml:space="preserve">Quy hoạch chi tiết cảng hàng không, sân bay </w:t>
            </w:r>
          </w:p>
        </w:tc>
        <w:tc>
          <w:tcPr>
            <w:tcW w:w="5386" w:type="dxa"/>
            <w:tcBorders>
              <w:top w:val="single" w:sz="4" w:space="0" w:color="auto"/>
              <w:left w:val="single" w:sz="4" w:space="0" w:color="auto"/>
              <w:bottom w:val="single" w:sz="4" w:space="0" w:color="auto"/>
              <w:right w:val="single" w:sz="4" w:space="0" w:color="auto"/>
            </w:tcBorders>
            <w:noWrap/>
          </w:tcPr>
          <w:p w14:paraId="6D756A27" w14:textId="7B6295A9"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5671DA5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6B27538"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747E300" w14:textId="10145C40"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kết cấu hạ tầng đường bộ</w:t>
            </w:r>
          </w:p>
        </w:tc>
        <w:tc>
          <w:tcPr>
            <w:tcW w:w="4394" w:type="dxa"/>
            <w:tcBorders>
              <w:top w:val="single" w:sz="4" w:space="0" w:color="auto"/>
              <w:left w:val="single" w:sz="4" w:space="0" w:color="auto"/>
              <w:bottom w:val="single" w:sz="4" w:space="0" w:color="auto"/>
              <w:right w:val="single" w:sz="4" w:space="0" w:color="auto"/>
            </w:tcBorders>
            <w:noWrap/>
          </w:tcPr>
          <w:p w14:paraId="5BDC4200" w14:textId="7823AD6E"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2BDCF363" w14:textId="0BC15F48"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446B1B9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49B7A0D"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BA5FDBF" w14:textId="14710CA0"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chi tiết nhóm cảng biển, quy hoạch chi tiết phát triển vùng đất, vùng nước cảng biển</w:t>
            </w:r>
          </w:p>
        </w:tc>
        <w:tc>
          <w:tcPr>
            <w:tcW w:w="4394" w:type="dxa"/>
            <w:tcBorders>
              <w:top w:val="single" w:sz="4" w:space="0" w:color="auto"/>
              <w:left w:val="single" w:sz="4" w:space="0" w:color="auto"/>
              <w:bottom w:val="single" w:sz="4" w:space="0" w:color="auto"/>
              <w:right w:val="single" w:sz="4" w:space="0" w:color="auto"/>
            </w:tcBorders>
            <w:noWrap/>
          </w:tcPr>
          <w:p w14:paraId="1A0444A2" w14:textId="4FFE03D5"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Quy hoạch chi tiết phát triển vùng đất, vùng nước cảng biển</w:t>
            </w:r>
          </w:p>
        </w:tc>
        <w:tc>
          <w:tcPr>
            <w:tcW w:w="5386" w:type="dxa"/>
            <w:tcBorders>
              <w:top w:val="single" w:sz="4" w:space="0" w:color="auto"/>
              <w:left w:val="single" w:sz="4" w:space="0" w:color="auto"/>
              <w:bottom w:val="single" w:sz="4" w:space="0" w:color="auto"/>
              <w:right w:val="single" w:sz="4" w:space="0" w:color="auto"/>
            </w:tcBorders>
            <w:noWrap/>
          </w:tcPr>
          <w:p w14:paraId="30C9AFD4" w14:textId="5EE5D493"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Bỏ</w:t>
            </w:r>
            <w:r w:rsidRPr="00C92812">
              <w:rPr>
                <w:color w:val="000000" w:themeColor="text1"/>
                <w:sz w:val="24"/>
                <w:szCs w:val="24"/>
              </w:rPr>
              <w:t xml:space="preserve"> </w:t>
            </w:r>
            <w:r w:rsidRPr="00C92812">
              <w:rPr>
                <w:rFonts w:eastAsia="Times New Roman" w:cs="Times New Roman"/>
                <w:color w:val="000000" w:themeColor="text1"/>
                <w:spacing w:val="-8"/>
                <w:sz w:val="24"/>
                <w:szCs w:val="24"/>
                <w:lang w:eastAsia="vi-VN"/>
              </w:rPr>
              <w:t>Quy hoạch chi tiết nhóm cảng biển do trùng với quy hoạch ngành và quy hoạch vùng</w:t>
            </w:r>
          </w:p>
        </w:tc>
      </w:tr>
      <w:tr w:rsidR="00F7771C" w:rsidRPr="00C92812" w14:paraId="6FF8465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3882E24"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A5EF8A9" w14:textId="3218EF35"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hoạch phát triển hệ thống cảng cạn </w:t>
            </w:r>
          </w:p>
        </w:tc>
        <w:tc>
          <w:tcPr>
            <w:tcW w:w="4394" w:type="dxa"/>
            <w:tcBorders>
              <w:top w:val="single" w:sz="4" w:space="0" w:color="auto"/>
              <w:left w:val="single" w:sz="4" w:space="0" w:color="auto"/>
              <w:bottom w:val="single" w:sz="4" w:space="0" w:color="auto"/>
              <w:right w:val="single" w:sz="4" w:space="0" w:color="auto"/>
            </w:tcBorders>
            <w:noWrap/>
          </w:tcPr>
          <w:p w14:paraId="28766694" w14:textId="019D9C00"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614A06EB" w14:textId="16765404"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4980F39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B874FDC"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10F71CF" w14:textId="5481D0C7"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w:t>
            </w:r>
          </w:p>
        </w:tc>
        <w:tc>
          <w:tcPr>
            <w:tcW w:w="4394" w:type="dxa"/>
            <w:tcBorders>
              <w:top w:val="single" w:sz="4" w:space="0" w:color="auto"/>
              <w:left w:val="single" w:sz="4" w:space="0" w:color="auto"/>
              <w:bottom w:val="single" w:sz="4" w:space="0" w:color="auto"/>
              <w:right w:val="single" w:sz="4" w:space="0" w:color="auto"/>
            </w:tcBorders>
            <w:noWrap/>
          </w:tcPr>
          <w:p w14:paraId="488DBF3B" w14:textId="11B3CD81"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Quy hoạch chi tiết kết cấu hạ tầng đường thủy nội địa</w:t>
            </w:r>
            <w:r w:rsidR="00163322" w:rsidRPr="00C92812">
              <w:rPr>
                <w:rFonts w:eastAsia="Times New Roman" w:cs="Times New Roman"/>
                <w:color w:val="000000" w:themeColor="text1"/>
                <w:sz w:val="24"/>
                <w:szCs w:val="24"/>
                <w:lang w:eastAsia="vi-VN"/>
              </w:rPr>
              <w:t xml:space="preserve"> </w:t>
            </w:r>
          </w:p>
        </w:tc>
        <w:tc>
          <w:tcPr>
            <w:tcW w:w="5386" w:type="dxa"/>
            <w:tcBorders>
              <w:top w:val="single" w:sz="4" w:space="0" w:color="auto"/>
              <w:left w:val="single" w:sz="4" w:space="0" w:color="auto"/>
              <w:bottom w:val="single" w:sz="4" w:space="0" w:color="auto"/>
              <w:right w:val="single" w:sz="4" w:space="0" w:color="auto"/>
            </w:tcBorders>
            <w:noWrap/>
          </w:tcPr>
          <w:p w14:paraId="00EE1AA6" w14:textId="33BFB612"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w:t>
            </w:r>
          </w:p>
        </w:tc>
      </w:tr>
      <w:tr w:rsidR="00F7771C" w:rsidRPr="00C92812" w14:paraId="070C5EB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453F648"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41BEAC5" w14:textId="5CB8AE20"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phòng, chống lũ của tuyến sông có đê</w:t>
            </w:r>
          </w:p>
        </w:tc>
        <w:tc>
          <w:tcPr>
            <w:tcW w:w="4394" w:type="dxa"/>
            <w:tcBorders>
              <w:top w:val="single" w:sz="4" w:space="0" w:color="auto"/>
              <w:left w:val="single" w:sz="4" w:space="0" w:color="auto"/>
              <w:bottom w:val="single" w:sz="4" w:space="0" w:color="auto"/>
              <w:right w:val="single" w:sz="4" w:space="0" w:color="auto"/>
            </w:tcBorders>
            <w:noWrap/>
          </w:tcPr>
          <w:p w14:paraId="5E0A4D66" w14:textId="33FCD672"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Quy hoạch đê điều và phòng, chống lũ của tuyến sông có đê (quy định tại Luật Đê điều; Luật Phòng, chống thiên tai)</w:t>
            </w:r>
          </w:p>
        </w:tc>
        <w:tc>
          <w:tcPr>
            <w:tcW w:w="5386" w:type="dxa"/>
            <w:tcBorders>
              <w:top w:val="single" w:sz="4" w:space="0" w:color="auto"/>
              <w:left w:val="single" w:sz="4" w:space="0" w:color="auto"/>
              <w:bottom w:val="single" w:sz="4" w:space="0" w:color="auto"/>
              <w:right w:val="single" w:sz="4" w:space="0" w:color="auto"/>
            </w:tcBorders>
            <w:noWrap/>
          </w:tcPr>
          <w:p w14:paraId="4C4826FC" w14:textId="05BB9E92"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Tích hợp 02 quy hoạch này để bảo đảm tính thống nhất theo đề nghị của Bộ NNMT tại văn bản số 4856/BNNMT-KHTC ngày 29/7/2025</w:t>
            </w:r>
          </w:p>
        </w:tc>
      </w:tr>
      <w:tr w:rsidR="00F7771C" w:rsidRPr="00C92812" w14:paraId="0F40DFD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C3E68F0"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14CB63F" w14:textId="09BF01A3"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hoạch đê điều </w:t>
            </w:r>
          </w:p>
        </w:tc>
        <w:tc>
          <w:tcPr>
            <w:tcW w:w="4394" w:type="dxa"/>
            <w:tcBorders>
              <w:top w:val="single" w:sz="4" w:space="0" w:color="auto"/>
              <w:left w:val="single" w:sz="4" w:space="0" w:color="auto"/>
              <w:bottom w:val="single" w:sz="4" w:space="0" w:color="auto"/>
              <w:right w:val="single" w:sz="4" w:space="0" w:color="auto"/>
            </w:tcBorders>
            <w:noWrap/>
            <w:vAlign w:val="center"/>
          </w:tcPr>
          <w:p w14:paraId="56F880C7" w14:textId="77777777" w:rsidR="00F7771C" w:rsidRPr="00C92812" w:rsidRDefault="00F7771C" w:rsidP="00F7771C">
            <w:pPr>
              <w:spacing w:before="0" w:after="0"/>
              <w:rPr>
                <w:color w:val="000000" w:themeColor="text1"/>
              </w:rPr>
            </w:pPr>
          </w:p>
        </w:tc>
        <w:tc>
          <w:tcPr>
            <w:tcW w:w="5386" w:type="dxa"/>
            <w:tcBorders>
              <w:top w:val="single" w:sz="4" w:space="0" w:color="auto"/>
              <w:left w:val="single" w:sz="4" w:space="0" w:color="auto"/>
              <w:bottom w:val="single" w:sz="4" w:space="0" w:color="auto"/>
              <w:right w:val="single" w:sz="4" w:space="0" w:color="auto"/>
            </w:tcBorders>
            <w:noWrap/>
            <w:vAlign w:val="center"/>
          </w:tcPr>
          <w:p w14:paraId="16712FBB" w14:textId="77777777" w:rsidR="00F7771C" w:rsidRPr="00C92812" w:rsidRDefault="00F7771C" w:rsidP="00F7771C">
            <w:pPr>
              <w:spacing w:after="0"/>
              <w:rPr>
                <w:rFonts w:eastAsia="Times New Roman" w:cs="Times New Roman"/>
                <w:b/>
                <w:bCs/>
                <w:color w:val="000000" w:themeColor="text1"/>
                <w:szCs w:val="26"/>
                <w:lang w:eastAsia="vi-VN"/>
              </w:rPr>
            </w:pPr>
          </w:p>
        </w:tc>
      </w:tr>
      <w:tr w:rsidR="00F7771C" w:rsidRPr="00C92812" w14:paraId="4AC9FD8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5BE147A"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8245E71" w14:textId="7FAE7F56"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Quy hoạch bảo quản, tu bổ, phục hồi di tích </w:t>
            </w:r>
          </w:p>
        </w:tc>
        <w:tc>
          <w:tcPr>
            <w:tcW w:w="4394" w:type="dxa"/>
            <w:tcBorders>
              <w:top w:val="single" w:sz="4" w:space="0" w:color="auto"/>
              <w:left w:val="single" w:sz="4" w:space="0" w:color="auto"/>
              <w:bottom w:val="single" w:sz="4" w:space="0" w:color="auto"/>
              <w:right w:val="single" w:sz="4" w:space="0" w:color="auto"/>
            </w:tcBorders>
            <w:noWrap/>
          </w:tcPr>
          <w:p w14:paraId="0647F1E4" w14:textId="6457FE20"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 xml:space="preserve">Giữ nguyên quy định </w:t>
            </w:r>
          </w:p>
        </w:tc>
        <w:tc>
          <w:tcPr>
            <w:tcW w:w="5386" w:type="dxa"/>
            <w:tcBorders>
              <w:top w:val="single" w:sz="4" w:space="0" w:color="auto"/>
              <w:left w:val="single" w:sz="4" w:space="0" w:color="auto"/>
              <w:bottom w:val="single" w:sz="4" w:space="0" w:color="auto"/>
              <w:right w:val="single" w:sz="4" w:space="0" w:color="auto"/>
            </w:tcBorders>
            <w:noWrap/>
          </w:tcPr>
          <w:p w14:paraId="11176D55" w14:textId="1EBD0372"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Giữ nguyên quy định</w:t>
            </w:r>
          </w:p>
        </w:tc>
      </w:tr>
      <w:tr w:rsidR="00F7771C" w:rsidRPr="00C92812" w14:paraId="4416C4F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F7ACE9D" w14:textId="77777777" w:rsidR="00F7771C" w:rsidRPr="00C92812" w:rsidRDefault="00F7771C" w:rsidP="00F7771C">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5556B07" w14:textId="5439DC84" w:rsidR="00F7771C" w:rsidRPr="00C92812" w:rsidRDefault="00F7771C" w:rsidP="00F7771C">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Quy hoạch khảo cổ </w:t>
            </w:r>
          </w:p>
        </w:tc>
        <w:tc>
          <w:tcPr>
            <w:tcW w:w="4394" w:type="dxa"/>
            <w:tcBorders>
              <w:top w:val="single" w:sz="4" w:space="0" w:color="auto"/>
              <w:left w:val="single" w:sz="4" w:space="0" w:color="auto"/>
              <w:bottom w:val="single" w:sz="4" w:space="0" w:color="auto"/>
              <w:right w:val="single" w:sz="4" w:space="0" w:color="auto"/>
            </w:tcBorders>
            <w:noWrap/>
          </w:tcPr>
          <w:p w14:paraId="58F7A71C" w14:textId="4ACDA552" w:rsidR="00F7771C" w:rsidRPr="00C92812" w:rsidRDefault="00F7771C" w:rsidP="00F7771C">
            <w:pPr>
              <w:spacing w:before="0" w:after="0"/>
              <w:rPr>
                <w:color w:val="000000" w:themeColor="text1"/>
              </w:rPr>
            </w:pPr>
            <w:r w:rsidRPr="00C92812">
              <w:rPr>
                <w:rFonts w:eastAsia="Times New Roman" w:cs="Times New Roman"/>
                <w:color w:val="000000" w:themeColor="text1"/>
                <w:sz w:val="24"/>
                <w:szCs w:val="24"/>
                <w:lang w:eastAsia="vi-VN"/>
              </w:rPr>
              <w:t>Giữ nguyên quy định</w:t>
            </w:r>
          </w:p>
        </w:tc>
        <w:tc>
          <w:tcPr>
            <w:tcW w:w="5386" w:type="dxa"/>
            <w:tcBorders>
              <w:top w:val="single" w:sz="4" w:space="0" w:color="auto"/>
              <w:left w:val="single" w:sz="4" w:space="0" w:color="auto"/>
              <w:bottom w:val="single" w:sz="4" w:space="0" w:color="auto"/>
              <w:right w:val="single" w:sz="4" w:space="0" w:color="auto"/>
            </w:tcBorders>
            <w:noWrap/>
          </w:tcPr>
          <w:p w14:paraId="2FD2C686" w14:textId="77777777" w:rsidR="00F7771C" w:rsidRPr="00C92812" w:rsidRDefault="00F7771C" w:rsidP="00F7771C">
            <w:pPr>
              <w:spacing w:after="0"/>
              <w:rPr>
                <w:rFonts w:eastAsia="Times New Roman" w:cs="Times New Roman"/>
                <w:b/>
                <w:bCs/>
                <w:color w:val="000000" w:themeColor="text1"/>
                <w:szCs w:val="26"/>
                <w:lang w:eastAsia="vi-VN"/>
              </w:rPr>
            </w:pPr>
          </w:p>
        </w:tc>
      </w:tr>
      <w:tr w:rsidR="00782424" w:rsidRPr="00C92812" w14:paraId="44C3006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F0FC961"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BAD9257" w14:textId="64EA7C39" w:rsidR="00782424" w:rsidRPr="00C92812" w:rsidRDefault="00782424" w:rsidP="00782424">
            <w:pPr>
              <w:spacing w:after="0"/>
              <w:rPr>
                <w:rFonts w:eastAsia="Times New Roman" w:cs="Times New Roman"/>
                <w:b/>
                <w:bCs/>
                <w:color w:val="000000" w:themeColor="text1"/>
                <w:szCs w:val="26"/>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CD3D012" w14:textId="00770DB8" w:rsidR="00782424" w:rsidRPr="00C92812" w:rsidRDefault="00782424" w:rsidP="00782424">
            <w:pPr>
              <w:spacing w:before="0" w:after="0"/>
              <w:rPr>
                <w:color w:val="000000" w:themeColor="text1"/>
              </w:rPr>
            </w:pPr>
            <w:r w:rsidRPr="00C92812">
              <w:rPr>
                <w:rFonts w:eastAsia="Times New Roman" w:cs="Times New Roman"/>
                <w:b/>
                <w:bCs/>
                <w:color w:val="000000" w:themeColor="text1"/>
                <w:sz w:val="24"/>
                <w:szCs w:val="24"/>
                <w:lang w:eastAsia="vi-VN"/>
              </w:rPr>
              <w:t xml:space="preserve">SỬ DỤNG TÀI NGUYÊN </w:t>
            </w:r>
          </w:p>
        </w:tc>
        <w:tc>
          <w:tcPr>
            <w:tcW w:w="5386" w:type="dxa"/>
            <w:tcBorders>
              <w:top w:val="single" w:sz="4" w:space="0" w:color="auto"/>
              <w:left w:val="single" w:sz="4" w:space="0" w:color="auto"/>
              <w:bottom w:val="single" w:sz="4" w:space="0" w:color="auto"/>
              <w:right w:val="single" w:sz="4" w:space="0" w:color="auto"/>
            </w:tcBorders>
            <w:noWrap/>
          </w:tcPr>
          <w:p w14:paraId="14E232C9" w14:textId="72560337" w:rsidR="00782424" w:rsidRPr="00C92812" w:rsidRDefault="00782424" w:rsidP="00782424">
            <w:pPr>
              <w:spacing w:after="0"/>
              <w:rPr>
                <w:rFonts w:eastAsia="Times New Roman" w:cs="Times New Roman"/>
                <w:b/>
                <w:bCs/>
                <w:color w:val="000000" w:themeColor="text1"/>
                <w:szCs w:val="26"/>
                <w:lang w:eastAsia="vi-VN"/>
              </w:rPr>
            </w:pPr>
          </w:p>
        </w:tc>
      </w:tr>
      <w:tr w:rsidR="00782424" w:rsidRPr="00C92812" w14:paraId="56C03EF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C775D6C"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A47C69C" w14:textId="68C637BC"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sử dụng đất cấp tỉnh</w:t>
            </w:r>
          </w:p>
        </w:tc>
        <w:tc>
          <w:tcPr>
            <w:tcW w:w="4394" w:type="dxa"/>
            <w:tcBorders>
              <w:top w:val="single" w:sz="4" w:space="0" w:color="auto"/>
              <w:left w:val="single" w:sz="4" w:space="0" w:color="auto"/>
              <w:bottom w:val="single" w:sz="4" w:space="0" w:color="auto"/>
              <w:right w:val="single" w:sz="4" w:space="0" w:color="auto"/>
            </w:tcBorders>
            <w:noWrap/>
          </w:tcPr>
          <w:p w14:paraId="1E9B285D" w14:textId="17551C1D"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 xml:space="preserve">Quy hoạch sử dụng đất cấp tỉnh </w:t>
            </w:r>
          </w:p>
        </w:tc>
        <w:tc>
          <w:tcPr>
            <w:tcW w:w="5386" w:type="dxa"/>
            <w:tcBorders>
              <w:top w:val="single" w:sz="4" w:space="0" w:color="auto"/>
              <w:left w:val="single" w:sz="4" w:space="0" w:color="auto"/>
              <w:bottom w:val="single" w:sz="4" w:space="0" w:color="auto"/>
              <w:right w:val="single" w:sz="4" w:space="0" w:color="auto"/>
            </w:tcBorders>
            <w:noWrap/>
          </w:tcPr>
          <w:p w14:paraId="41683B85" w14:textId="37243ED5"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Sẽ được chỉnh lý theo Dự thảo Luật sửa đổi, bổ sung một số điều của Luật Đất đai </w:t>
            </w:r>
          </w:p>
        </w:tc>
      </w:tr>
      <w:tr w:rsidR="004C434C" w:rsidRPr="00C92812" w14:paraId="0B8B465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61B5CCB" w14:textId="77777777" w:rsidR="004C434C" w:rsidRPr="00C92812" w:rsidRDefault="004C434C"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2C3B2A2" w14:textId="048B30FF" w:rsidR="004C434C" w:rsidRPr="00C92812" w:rsidRDefault="004C434C"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kho số viễn thông</w:t>
            </w:r>
          </w:p>
        </w:tc>
        <w:tc>
          <w:tcPr>
            <w:tcW w:w="4394" w:type="dxa"/>
            <w:vMerge w:val="restart"/>
            <w:tcBorders>
              <w:top w:val="single" w:sz="4" w:space="0" w:color="auto"/>
              <w:left w:val="single" w:sz="4" w:space="0" w:color="auto"/>
              <w:right w:val="single" w:sz="4" w:space="0" w:color="auto"/>
            </w:tcBorders>
            <w:noWrap/>
          </w:tcPr>
          <w:p w14:paraId="58A8D75A" w14:textId="6AE36247" w:rsidR="004C434C" w:rsidRPr="00C92812" w:rsidRDefault="004C434C" w:rsidP="00782424">
            <w:pPr>
              <w:spacing w:before="0" w:after="0"/>
              <w:rPr>
                <w:color w:val="000000" w:themeColor="text1"/>
              </w:rPr>
            </w:pPr>
            <w:r w:rsidRPr="00C92812">
              <w:rPr>
                <w:rFonts w:eastAsia="Times New Roman" w:cs="Times New Roman"/>
                <w:color w:val="000000" w:themeColor="text1"/>
                <w:sz w:val="24"/>
                <w:szCs w:val="24"/>
                <w:lang w:eastAsia="vi-VN"/>
              </w:rPr>
              <w:t xml:space="preserve">Quy hoạch kho số viễn thông và tài nguyên Internet </w:t>
            </w:r>
          </w:p>
        </w:tc>
        <w:tc>
          <w:tcPr>
            <w:tcW w:w="5386" w:type="dxa"/>
            <w:vMerge w:val="restart"/>
            <w:tcBorders>
              <w:top w:val="single" w:sz="4" w:space="0" w:color="auto"/>
              <w:left w:val="single" w:sz="4" w:space="0" w:color="auto"/>
              <w:right w:val="single" w:sz="4" w:space="0" w:color="auto"/>
            </w:tcBorders>
            <w:noWrap/>
          </w:tcPr>
          <w:p w14:paraId="605A841D" w14:textId="303E2E1D" w:rsidR="004C434C" w:rsidRPr="00C92812" w:rsidRDefault="004C434C"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Tích hợp nội dung các quy hoạch do đều cụ thể hoá quy hoạch kết cấu hạ tầng thông tin và truyền thông; nội dung quy hoạch có mối quan hệ chặt chẽ với nhau.</w:t>
            </w:r>
          </w:p>
        </w:tc>
      </w:tr>
      <w:tr w:rsidR="004C434C" w:rsidRPr="00C92812" w14:paraId="32F131E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1B36137" w14:textId="77777777" w:rsidR="004C434C" w:rsidRPr="00C92812" w:rsidRDefault="004C434C"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9A56828" w14:textId="5C7BCCCD" w:rsidR="004C434C" w:rsidRPr="00C92812" w:rsidRDefault="004C434C"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tài nguyên Internet</w:t>
            </w:r>
          </w:p>
        </w:tc>
        <w:tc>
          <w:tcPr>
            <w:tcW w:w="4394" w:type="dxa"/>
            <w:vMerge/>
            <w:tcBorders>
              <w:left w:val="single" w:sz="4" w:space="0" w:color="auto"/>
              <w:bottom w:val="single" w:sz="4" w:space="0" w:color="auto"/>
              <w:right w:val="single" w:sz="4" w:space="0" w:color="auto"/>
            </w:tcBorders>
            <w:noWrap/>
          </w:tcPr>
          <w:p w14:paraId="29996CAC" w14:textId="77777777" w:rsidR="004C434C" w:rsidRPr="00C92812" w:rsidRDefault="004C434C" w:rsidP="00782424">
            <w:pPr>
              <w:spacing w:before="0" w:after="0"/>
              <w:rPr>
                <w:color w:val="000000" w:themeColor="text1"/>
              </w:rPr>
            </w:pPr>
          </w:p>
        </w:tc>
        <w:tc>
          <w:tcPr>
            <w:tcW w:w="5386" w:type="dxa"/>
            <w:vMerge/>
            <w:tcBorders>
              <w:left w:val="single" w:sz="4" w:space="0" w:color="auto"/>
              <w:bottom w:val="single" w:sz="4" w:space="0" w:color="auto"/>
              <w:right w:val="single" w:sz="4" w:space="0" w:color="auto"/>
            </w:tcBorders>
            <w:noWrap/>
          </w:tcPr>
          <w:p w14:paraId="7DEAC76A" w14:textId="77777777" w:rsidR="004C434C" w:rsidRPr="00C92812" w:rsidRDefault="004C434C" w:rsidP="00782424">
            <w:pPr>
              <w:spacing w:after="0"/>
              <w:rPr>
                <w:rFonts w:eastAsia="Times New Roman" w:cs="Times New Roman"/>
                <w:b/>
                <w:bCs/>
                <w:color w:val="000000" w:themeColor="text1"/>
                <w:szCs w:val="26"/>
                <w:lang w:eastAsia="vi-VN"/>
              </w:rPr>
            </w:pPr>
          </w:p>
        </w:tc>
      </w:tr>
      <w:tr w:rsidR="00782424" w:rsidRPr="00C92812" w14:paraId="769E22F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F45BD9B"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187AD7D" w14:textId="146CAC24"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hoạch tần số vô tuyến điện </w:t>
            </w:r>
          </w:p>
        </w:tc>
        <w:tc>
          <w:tcPr>
            <w:tcW w:w="4394" w:type="dxa"/>
            <w:tcBorders>
              <w:top w:val="single" w:sz="4" w:space="0" w:color="auto"/>
              <w:left w:val="single" w:sz="4" w:space="0" w:color="auto"/>
              <w:bottom w:val="single" w:sz="4" w:space="0" w:color="auto"/>
              <w:right w:val="single" w:sz="4" w:space="0" w:color="auto"/>
            </w:tcBorders>
            <w:noWrap/>
          </w:tcPr>
          <w:p w14:paraId="5D176781" w14:textId="2814A87D"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Quy hoạch tần số vô tuyến điện</w:t>
            </w:r>
          </w:p>
        </w:tc>
        <w:tc>
          <w:tcPr>
            <w:tcW w:w="5386" w:type="dxa"/>
            <w:tcBorders>
              <w:top w:val="single" w:sz="4" w:space="0" w:color="auto"/>
              <w:left w:val="single" w:sz="4" w:space="0" w:color="auto"/>
              <w:bottom w:val="single" w:sz="4" w:space="0" w:color="auto"/>
              <w:right w:val="single" w:sz="4" w:space="0" w:color="auto"/>
            </w:tcBorders>
            <w:noWrap/>
          </w:tcPr>
          <w:p w14:paraId="65EAAA8F" w14:textId="77777777" w:rsidR="00782424" w:rsidRPr="00C92812" w:rsidRDefault="00782424" w:rsidP="00782424">
            <w:pPr>
              <w:spacing w:after="0"/>
              <w:rPr>
                <w:rFonts w:eastAsia="Times New Roman" w:cs="Times New Roman"/>
                <w:b/>
                <w:bCs/>
                <w:color w:val="000000" w:themeColor="text1"/>
                <w:szCs w:val="26"/>
                <w:lang w:eastAsia="vi-VN"/>
              </w:rPr>
            </w:pPr>
          </w:p>
        </w:tc>
      </w:tr>
      <w:tr w:rsidR="00782424" w:rsidRPr="00C92812" w14:paraId="5DCA2FD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5B81DDA"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35E0A5D" w14:textId="77777777" w:rsidR="00782424" w:rsidRPr="00C92812" w:rsidRDefault="00782424" w:rsidP="00782424">
            <w:pPr>
              <w:spacing w:after="0"/>
              <w:rPr>
                <w:rFonts w:eastAsia="Times New Roman" w:cs="Times New Roman"/>
                <w:b/>
                <w:bCs/>
                <w:color w:val="000000" w:themeColor="text1"/>
                <w:szCs w:val="26"/>
                <w:lang w:eastAsia="vi-VN"/>
              </w:rPr>
            </w:pPr>
          </w:p>
        </w:tc>
        <w:tc>
          <w:tcPr>
            <w:tcW w:w="4394" w:type="dxa"/>
            <w:tcBorders>
              <w:top w:val="single" w:sz="4" w:space="0" w:color="auto"/>
              <w:left w:val="single" w:sz="4" w:space="0" w:color="auto"/>
              <w:bottom w:val="single" w:sz="4" w:space="0" w:color="auto"/>
              <w:right w:val="single" w:sz="4" w:space="0" w:color="auto"/>
            </w:tcBorders>
            <w:noWrap/>
          </w:tcPr>
          <w:p w14:paraId="69C06747" w14:textId="3B907ADC" w:rsidR="00782424" w:rsidRPr="00C92812" w:rsidRDefault="00782424" w:rsidP="00782424">
            <w:pPr>
              <w:spacing w:before="0" w:after="0"/>
              <w:rPr>
                <w:color w:val="000000" w:themeColor="text1"/>
              </w:rPr>
            </w:pPr>
            <w:r w:rsidRPr="00C92812">
              <w:rPr>
                <w:rFonts w:eastAsia="Times New Roman" w:cs="Times New Roman"/>
                <w:b/>
                <w:bCs/>
                <w:color w:val="000000" w:themeColor="text1"/>
                <w:sz w:val="24"/>
                <w:szCs w:val="24"/>
                <w:lang w:eastAsia="vi-VN"/>
              </w:rPr>
              <w:t xml:space="preserve">TỔNG HỢP </w:t>
            </w:r>
          </w:p>
        </w:tc>
        <w:tc>
          <w:tcPr>
            <w:tcW w:w="5386" w:type="dxa"/>
            <w:tcBorders>
              <w:top w:val="single" w:sz="4" w:space="0" w:color="auto"/>
              <w:left w:val="single" w:sz="4" w:space="0" w:color="auto"/>
              <w:bottom w:val="single" w:sz="4" w:space="0" w:color="auto"/>
              <w:right w:val="single" w:sz="4" w:space="0" w:color="auto"/>
            </w:tcBorders>
            <w:noWrap/>
          </w:tcPr>
          <w:p w14:paraId="1546F24D" w14:textId="77777777" w:rsidR="00782424" w:rsidRPr="00C92812" w:rsidRDefault="00782424" w:rsidP="00782424">
            <w:pPr>
              <w:spacing w:after="0"/>
              <w:rPr>
                <w:rFonts w:eastAsia="Times New Roman" w:cs="Times New Roman"/>
                <w:b/>
                <w:bCs/>
                <w:color w:val="000000" w:themeColor="text1"/>
                <w:szCs w:val="26"/>
                <w:lang w:eastAsia="vi-VN"/>
              </w:rPr>
            </w:pPr>
          </w:p>
        </w:tc>
      </w:tr>
      <w:tr w:rsidR="00782424" w:rsidRPr="00C92812" w14:paraId="765E51F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01D1145"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62C6421" w14:textId="30C60D49"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thủy lợi</w:t>
            </w:r>
          </w:p>
        </w:tc>
        <w:tc>
          <w:tcPr>
            <w:tcW w:w="4394" w:type="dxa"/>
            <w:tcBorders>
              <w:top w:val="single" w:sz="4" w:space="0" w:color="auto"/>
              <w:left w:val="single" w:sz="4" w:space="0" w:color="auto"/>
              <w:bottom w:val="single" w:sz="4" w:space="0" w:color="auto"/>
              <w:right w:val="single" w:sz="4" w:space="0" w:color="auto"/>
            </w:tcBorders>
            <w:noWrap/>
          </w:tcPr>
          <w:p w14:paraId="7009F437" w14:textId="38F8684F"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Quy hoạch tổng hợp tài nguyên nước và hạ tầng thủy lợi lưu vực sông liên tỉnh (quy định tại Luật Tài nguyên nước; Luật Thủy lợi)</w:t>
            </w:r>
          </w:p>
        </w:tc>
        <w:tc>
          <w:tcPr>
            <w:tcW w:w="5386" w:type="dxa"/>
            <w:tcBorders>
              <w:top w:val="single" w:sz="4" w:space="0" w:color="auto"/>
              <w:left w:val="single" w:sz="4" w:space="0" w:color="auto"/>
              <w:bottom w:val="single" w:sz="4" w:space="0" w:color="auto"/>
              <w:right w:val="single" w:sz="4" w:space="0" w:color="auto"/>
            </w:tcBorders>
            <w:noWrap/>
          </w:tcPr>
          <w:p w14:paraId="48EAE4F4" w14:textId="2CC680C8"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Tích hợp quy hoạch thủy lợi với quy hoạch tổng hợp lưu vực sông liên tỉnh thành Quy hoạch tổng hợp tài nguyên nước và hạ tầng thủy lợi lưu vực sông liên tỉnh để bảo đảm tính thống nhất theo đề nghị của Bộ NNMT tại văn bản số 4856/BNNMT-KHTC ngày 29/7/2025</w:t>
            </w:r>
          </w:p>
        </w:tc>
      </w:tr>
      <w:tr w:rsidR="00782424" w:rsidRPr="00C92812" w14:paraId="3A86311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4838B1F"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57CF7CE" w14:textId="56474994"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hạ tầng kỹ thuật viễn thông thụ động</w:t>
            </w:r>
          </w:p>
        </w:tc>
        <w:tc>
          <w:tcPr>
            <w:tcW w:w="4394" w:type="dxa"/>
            <w:tcBorders>
              <w:top w:val="single" w:sz="4" w:space="0" w:color="auto"/>
              <w:left w:val="single" w:sz="4" w:space="0" w:color="auto"/>
              <w:bottom w:val="single" w:sz="4" w:space="0" w:color="auto"/>
              <w:right w:val="single" w:sz="4" w:space="0" w:color="auto"/>
            </w:tcBorders>
            <w:noWrap/>
          </w:tcPr>
          <w:p w14:paraId="363B87FB" w14:textId="07DE9334"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24DC8279" w14:textId="00C1DC9B"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Có sự trùng lặp với phương án phát triển hạ tầng viễn thông trong quy hoạch tỉnh</w:t>
            </w:r>
          </w:p>
        </w:tc>
      </w:tr>
      <w:tr w:rsidR="00782424" w:rsidRPr="00C92812" w14:paraId="3BCAF16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F7FB0D2"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0AF493E" w14:textId="2838C7F4"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các công trình quốc phòng, khu quân sự</w:t>
            </w:r>
          </w:p>
        </w:tc>
        <w:tc>
          <w:tcPr>
            <w:tcW w:w="4394" w:type="dxa"/>
            <w:tcBorders>
              <w:top w:val="single" w:sz="4" w:space="0" w:color="auto"/>
              <w:left w:val="single" w:sz="4" w:space="0" w:color="auto"/>
              <w:bottom w:val="single" w:sz="4" w:space="0" w:color="auto"/>
              <w:right w:val="single" w:sz="4" w:space="0" w:color="auto"/>
            </w:tcBorders>
            <w:noWrap/>
          </w:tcPr>
          <w:p w14:paraId="0F99D161" w14:textId="255BA479"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 xml:space="preserve">Bãi bỏ </w:t>
            </w:r>
          </w:p>
        </w:tc>
        <w:tc>
          <w:tcPr>
            <w:tcW w:w="5386" w:type="dxa"/>
            <w:tcBorders>
              <w:top w:val="single" w:sz="4" w:space="0" w:color="auto"/>
              <w:left w:val="single" w:sz="4" w:space="0" w:color="auto"/>
              <w:bottom w:val="single" w:sz="4" w:space="0" w:color="auto"/>
              <w:right w:val="single" w:sz="4" w:space="0" w:color="auto"/>
            </w:tcBorders>
            <w:noWrap/>
          </w:tcPr>
          <w:p w14:paraId="1B022179" w14:textId="47C18A37"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Tích hợp với quy hoạch hệ thống các công trình quốc phòng, khu quân sự, kho đạn dược, công nghiệp quốc phòng </w:t>
            </w:r>
          </w:p>
        </w:tc>
      </w:tr>
      <w:tr w:rsidR="00782424" w:rsidRPr="00C92812" w14:paraId="701CD60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0F35A03"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2D0F7AB" w14:textId="66E0306A"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xml:space="preserve">Quy hoạch đô thị và nông thôn </w:t>
            </w:r>
          </w:p>
        </w:tc>
        <w:tc>
          <w:tcPr>
            <w:tcW w:w="4394" w:type="dxa"/>
            <w:tcBorders>
              <w:top w:val="single" w:sz="4" w:space="0" w:color="auto"/>
              <w:left w:val="single" w:sz="4" w:space="0" w:color="auto"/>
              <w:bottom w:val="single" w:sz="4" w:space="0" w:color="auto"/>
              <w:right w:val="single" w:sz="4" w:space="0" w:color="auto"/>
            </w:tcBorders>
            <w:noWrap/>
          </w:tcPr>
          <w:p w14:paraId="25BA05AF" w14:textId="41AE3F27"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6C78C4A5" w14:textId="54B9A38B"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xml:space="preserve">Đã được quy định tại Điều 5. Hệ thống quy hoạch </w:t>
            </w:r>
          </w:p>
        </w:tc>
      </w:tr>
      <w:tr w:rsidR="00782424" w:rsidRPr="00C92812" w14:paraId="289EF5F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9B2F152"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0E08E8A" w14:textId="70C3E64E"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sử dụng đất cấp huyện</w:t>
            </w:r>
          </w:p>
        </w:tc>
        <w:tc>
          <w:tcPr>
            <w:tcW w:w="4394" w:type="dxa"/>
            <w:tcBorders>
              <w:top w:val="single" w:sz="4" w:space="0" w:color="auto"/>
              <w:left w:val="single" w:sz="4" w:space="0" w:color="auto"/>
              <w:bottom w:val="single" w:sz="4" w:space="0" w:color="auto"/>
              <w:right w:val="single" w:sz="4" w:space="0" w:color="auto"/>
            </w:tcBorders>
            <w:noWrap/>
          </w:tcPr>
          <w:p w14:paraId="41C8FD01" w14:textId="2667443C"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569EE408" w14:textId="62B17C0D"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Sửa đổi để thống nhất với mô hình chính quyền địa phương 02 cấp</w:t>
            </w:r>
          </w:p>
        </w:tc>
      </w:tr>
      <w:tr w:rsidR="00782424" w:rsidRPr="00C92812" w14:paraId="62F111A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3617A91"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DA7EE75" w14:textId="4DF0D8C9"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hoạch sử dụng đất cấp huyện</w:t>
            </w:r>
          </w:p>
        </w:tc>
        <w:tc>
          <w:tcPr>
            <w:tcW w:w="4394" w:type="dxa"/>
            <w:tcBorders>
              <w:top w:val="single" w:sz="4" w:space="0" w:color="auto"/>
              <w:left w:val="single" w:sz="4" w:space="0" w:color="auto"/>
              <w:bottom w:val="single" w:sz="4" w:space="0" w:color="auto"/>
              <w:right w:val="single" w:sz="4" w:space="0" w:color="auto"/>
            </w:tcBorders>
            <w:noWrap/>
          </w:tcPr>
          <w:p w14:paraId="0E73D9EB" w14:textId="2BB97D99"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0D7BD6EE" w14:textId="0614239D"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Sửa đổi để thống nhất với mô hình chính quyền địa phương 02 cấp</w:t>
            </w:r>
          </w:p>
        </w:tc>
      </w:tr>
      <w:tr w:rsidR="00782424" w:rsidRPr="00C92812" w14:paraId="25FCB4BA"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A139FCA"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DE5F63A" w14:textId="4DA6E705"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tổng thể quan trắc môi trường quốc gia</w:t>
            </w:r>
          </w:p>
        </w:tc>
        <w:tc>
          <w:tcPr>
            <w:tcW w:w="4394" w:type="dxa"/>
            <w:tcBorders>
              <w:top w:val="single" w:sz="4" w:space="0" w:color="auto"/>
              <w:left w:val="single" w:sz="4" w:space="0" w:color="auto"/>
              <w:bottom w:val="single" w:sz="4" w:space="0" w:color="auto"/>
              <w:right w:val="single" w:sz="4" w:space="0" w:color="auto"/>
            </w:tcBorders>
            <w:noWrap/>
          </w:tcPr>
          <w:p w14:paraId="2A23F3DA" w14:textId="16F9925F"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7F70FB08" w14:textId="77777777" w:rsidR="00782424" w:rsidRPr="00C92812" w:rsidRDefault="00782424" w:rsidP="00782424">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Nội dung có sự trùng lặp với quy hoạch bảo vệ môi trường</w:t>
            </w:r>
          </w:p>
          <w:p w14:paraId="404EB183" w14:textId="2C5B6EC6"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Việc gộp nội dung các quy hoạch không làm thay đổi chức năng, nhiệm vụ quản lý của ngành.</w:t>
            </w:r>
          </w:p>
        </w:tc>
      </w:tr>
      <w:tr w:rsidR="00782424" w:rsidRPr="00C92812" w14:paraId="5969317B"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D6AE097"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836DAD8" w14:textId="4AB567FD"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tổng hợp lưu vực sông liên tỉnh</w:t>
            </w:r>
          </w:p>
        </w:tc>
        <w:tc>
          <w:tcPr>
            <w:tcW w:w="4394" w:type="dxa"/>
            <w:tcBorders>
              <w:top w:val="single" w:sz="4" w:space="0" w:color="auto"/>
              <w:left w:val="single" w:sz="4" w:space="0" w:color="auto"/>
              <w:bottom w:val="single" w:sz="4" w:space="0" w:color="auto"/>
              <w:right w:val="single" w:sz="4" w:space="0" w:color="auto"/>
            </w:tcBorders>
            <w:noWrap/>
          </w:tcPr>
          <w:p w14:paraId="1B767014" w14:textId="2C632862"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29B6806A" w14:textId="7310F869"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Tích hợp quy hoạch thủy lợi với quy hoạch tổng hợp lưu vực sông liên tỉnh thành Quy hoạch tổng hợp lưu vực sông liên tỉnh để bảo đảm tính thống nhất theo đề nghị của Bộ NNMT tại văn bản số 4856/BNNMT-KHTC ngày 29/7/2025</w:t>
            </w:r>
          </w:p>
        </w:tc>
      </w:tr>
      <w:tr w:rsidR="00782424" w:rsidRPr="00C92812" w14:paraId="3E66821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7FE614B"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44E7258E" w14:textId="6D16D8EA"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bảo vệ, khai thác, sử dụng nguồn nước liên quốc gia</w:t>
            </w:r>
          </w:p>
        </w:tc>
        <w:tc>
          <w:tcPr>
            <w:tcW w:w="4394" w:type="dxa"/>
            <w:tcBorders>
              <w:top w:val="single" w:sz="4" w:space="0" w:color="auto"/>
              <w:left w:val="single" w:sz="4" w:space="0" w:color="auto"/>
              <w:bottom w:val="single" w:sz="4" w:space="0" w:color="auto"/>
              <w:right w:val="single" w:sz="4" w:space="0" w:color="auto"/>
            </w:tcBorders>
            <w:noWrap/>
          </w:tcPr>
          <w:p w14:paraId="729891F9" w14:textId="208C841E"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6224F20B" w14:textId="49B53728"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Bãi bỏ theo đề nghị của Bộ NNMT tại văn bản số 4856/BNNMT-KHTC ngày 29/7/2025</w:t>
            </w:r>
          </w:p>
        </w:tc>
      </w:tr>
      <w:tr w:rsidR="00782424" w:rsidRPr="00C92812" w14:paraId="70D3D29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CA78064"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0F53E91" w14:textId="4811E594"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tổng thể điều tra cơ bản tài nguyên nước</w:t>
            </w:r>
          </w:p>
        </w:tc>
        <w:tc>
          <w:tcPr>
            <w:tcW w:w="4394" w:type="dxa"/>
            <w:tcBorders>
              <w:top w:val="single" w:sz="4" w:space="0" w:color="auto"/>
              <w:left w:val="single" w:sz="4" w:space="0" w:color="auto"/>
              <w:bottom w:val="single" w:sz="4" w:space="0" w:color="auto"/>
              <w:right w:val="single" w:sz="4" w:space="0" w:color="auto"/>
            </w:tcBorders>
            <w:noWrap/>
          </w:tcPr>
          <w:p w14:paraId="4B6E0A08" w14:textId="71A135C1"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509828E5" w14:textId="77777777" w:rsidR="00782424" w:rsidRPr="00C92812" w:rsidRDefault="00782424" w:rsidP="00782424">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Hoạt động điều tra cơ bản tài nguyên nước có tính chất thường xuyên, liên tục, nhằm thu thập dữ liệu nền phục vụ công tác quản lý nhà nước về tài nguyên nước, không cần thiết lập quy hoạch.</w:t>
            </w:r>
          </w:p>
          <w:p w14:paraId="5783A813" w14:textId="7865B5BA"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Có thể xây dựng Đề án hoặc Kế hoạch để triển khai thực hiện một cách đồng bộ, thống nhất</w:t>
            </w:r>
          </w:p>
        </w:tc>
      </w:tr>
      <w:tr w:rsidR="00782424" w:rsidRPr="00C92812" w14:paraId="02AA07C5"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C7BB653"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510E57CE" w14:textId="70F986EB"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vùng không nhiễm sinh vật gây hại</w:t>
            </w:r>
          </w:p>
        </w:tc>
        <w:tc>
          <w:tcPr>
            <w:tcW w:w="4394" w:type="dxa"/>
            <w:tcBorders>
              <w:top w:val="single" w:sz="4" w:space="0" w:color="auto"/>
              <w:left w:val="single" w:sz="4" w:space="0" w:color="auto"/>
              <w:bottom w:val="single" w:sz="4" w:space="0" w:color="auto"/>
              <w:right w:val="single" w:sz="4" w:space="0" w:color="auto"/>
            </w:tcBorders>
            <w:noWrap/>
          </w:tcPr>
          <w:p w14:paraId="2E4B68E2" w14:textId="2FB9EA5F"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 xml:space="preserve">Bãi bỏ </w:t>
            </w:r>
          </w:p>
        </w:tc>
        <w:tc>
          <w:tcPr>
            <w:tcW w:w="5386" w:type="dxa"/>
            <w:tcBorders>
              <w:top w:val="single" w:sz="4" w:space="0" w:color="auto"/>
              <w:left w:val="single" w:sz="4" w:space="0" w:color="auto"/>
              <w:bottom w:val="single" w:sz="4" w:space="0" w:color="auto"/>
              <w:right w:val="single" w:sz="4" w:space="0" w:color="auto"/>
            </w:tcBorders>
            <w:noWrap/>
          </w:tcPr>
          <w:p w14:paraId="1E0360EC" w14:textId="0A6101E0"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Bãi bỏ theo đề nghị của Bộ NNMT tại văn bản số 4856/BNNMT-KHTC ngày 29/7/2025</w:t>
            </w:r>
          </w:p>
        </w:tc>
      </w:tr>
      <w:tr w:rsidR="00782424" w:rsidRPr="00C92812" w14:paraId="5C82630E"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460A0581"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98208EC" w14:textId="4691AD2A"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vùng dân cư và tổ chức sản xuất thích ứng với thiên tai</w:t>
            </w:r>
          </w:p>
        </w:tc>
        <w:tc>
          <w:tcPr>
            <w:tcW w:w="4394" w:type="dxa"/>
            <w:tcBorders>
              <w:top w:val="single" w:sz="4" w:space="0" w:color="auto"/>
              <w:left w:val="single" w:sz="4" w:space="0" w:color="auto"/>
              <w:bottom w:val="single" w:sz="4" w:space="0" w:color="auto"/>
              <w:right w:val="single" w:sz="4" w:space="0" w:color="auto"/>
            </w:tcBorders>
            <w:noWrap/>
          </w:tcPr>
          <w:p w14:paraId="5C9CFE27" w14:textId="5DAD0656"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0DCF15C2" w14:textId="51D90887"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Bãi bỏ theo đề nghị của Bộ NNMT tại văn bản số 4856/BNNMT-KHTC ngày 29/7/2025</w:t>
            </w:r>
          </w:p>
        </w:tc>
      </w:tr>
      <w:tr w:rsidR="00782424" w:rsidRPr="00C92812" w14:paraId="4250E8C7"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E7D3D69"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5A9DBFC" w14:textId="0E29037B"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hệ thống cơ sở chỉnh hình, phục hồi chức năng và cơ sở chăm sóc người khuyết tật</w:t>
            </w:r>
          </w:p>
        </w:tc>
        <w:tc>
          <w:tcPr>
            <w:tcW w:w="4394" w:type="dxa"/>
            <w:tcBorders>
              <w:top w:val="single" w:sz="4" w:space="0" w:color="auto"/>
              <w:left w:val="single" w:sz="4" w:space="0" w:color="auto"/>
              <w:bottom w:val="single" w:sz="4" w:space="0" w:color="auto"/>
              <w:right w:val="single" w:sz="4" w:space="0" w:color="auto"/>
            </w:tcBorders>
            <w:noWrap/>
          </w:tcPr>
          <w:p w14:paraId="00690953" w14:textId="56773064"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35885AB3" w14:textId="77777777" w:rsidR="00782424" w:rsidRPr="00C92812" w:rsidRDefault="00782424" w:rsidP="00782424">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Nội dung có sự trùng lặp với Quy hoạch cơ sở khám bênh, chữa bệnh công lập, Quy hoạch mạng lưới cơ sở trợ giúp xã hội.</w:t>
            </w:r>
          </w:p>
          <w:p w14:paraId="4B0C4DDB" w14:textId="77777777" w:rsidR="00782424" w:rsidRPr="00C92812" w:rsidRDefault="00782424" w:rsidP="00782424">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Tích hợp các nội dung liên quan vào Quy hoạch cơ sở khám bênh, chữa bệnh công lập, Quy hoạch mạng lưới cơ sở trợ giúp xã hội để bảo đảm thống nhất quản lý ngành, phù hợp với cơ cấu tổ chức mới của Bộ Y tế và tránh trùng lặp nội dung giữa các loại quy hoạch.</w:t>
            </w:r>
          </w:p>
          <w:p w14:paraId="58976029" w14:textId="3213B9AE"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 Việc gộp nội dung các quy hoạch không làm thay đổi chức năng, nhiệm vụ quản lý của ngành.</w:t>
            </w:r>
          </w:p>
        </w:tc>
      </w:tr>
      <w:tr w:rsidR="00782424" w:rsidRPr="00C92812" w14:paraId="1063FFC2"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3CD3038" w14:textId="77777777" w:rsidR="00782424" w:rsidRPr="00C92812" w:rsidRDefault="00782424" w:rsidP="00782424">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1BFA44A" w14:textId="39C70A00"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z w:val="24"/>
                <w:szCs w:val="24"/>
                <w:lang w:eastAsia="vi-VN"/>
              </w:rPr>
              <w:t>Quy hoạch cơ sở chăm sóc người cao tuổi</w:t>
            </w:r>
          </w:p>
        </w:tc>
        <w:tc>
          <w:tcPr>
            <w:tcW w:w="4394" w:type="dxa"/>
            <w:tcBorders>
              <w:top w:val="single" w:sz="4" w:space="0" w:color="auto"/>
              <w:left w:val="single" w:sz="4" w:space="0" w:color="auto"/>
              <w:bottom w:val="single" w:sz="4" w:space="0" w:color="auto"/>
              <w:right w:val="single" w:sz="4" w:space="0" w:color="auto"/>
            </w:tcBorders>
            <w:noWrap/>
          </w:tcPr>
          <w:p w14:paraId="100EA3D2" w14:textId="23D767E9" w:rsidR="00782424" w:rsidRPr="00C92812" w:rsidRDefault="00782424" w:rsidP="00782424">
            <w:pPr>
              <w:spacing w:before="0" w:after="0"/>
              <w:rPr>
                <w:color w:val="000000" w:themeColor="text1"/>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19BA1B2E" w14:textId="77777777" w:rsidR="00782424" w:rsidRPr="00C92812" w:rsidRDefault="00782424" w:rsidP="00782424">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Chuyển nội dung phát triển các cơ sở chăm sóc người cao tuổi trở thành một nội dung của Quy hoạch mạng lưới cơ sở trợ giúp xã hội để bảo đảm thống nhất quản lý ngành, phù hợp với cơ cấu tổ chức mới của Bộ Y tế và tránh trùng lặp nội dung giữa các loại quy hoạch.</w:t>
            </w:r>
          </w:p>
          <w:p w14:paraId="1CAF6936" w14:textId="13B17CC5" w:rsidR="00782424" w:rsidRPr="00C92812" w:rsidRDefault="00782424" w:rsidP="00782424">
            <w:pPr>
              <w:spacing w:after="0"/>
              <w:rPr>
                <w:rFonts w:eastAsia="Times New Roman" w:cs="Times New Roman"/>
                <w:b/>
                <w:bCs/>
                <w:color w:val="000000" w:themeColor="text1"/>
                <w:szCs w:val="26"/>
                <w:lang w:eastAsia="vi-VN"/>
              </w:rPr>
            </w:pPr>
            <w:r w:rsidRPr="00C92812">
              <w:rPr>
                <w:rFonts w:eastAsia="Times New Roman" w:cs="Times New Roman"/>
                <w:color w:val="000000" w:themeColor="text1"/>
                <w:spacing w:val="-8"/>
                <w:sz w:val="24"/>
                <w:szCs w:val="24"/>
                <w:lang w:eastAsia="vi-VN"/>
              </w:rPr>
              <w:t>- Việc gộp nội dung các quy hoạch không làm thay đổi chức năng, nhiệm vụ quản lý của ngành.</w:t>
            </w:r>
          </w:p>
        </w:tc>
      </w:tr>
      <w:tr w:rsidR="00ED2892" w:rsidRPr="00C92812" w14:paraId="32A254A4"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AAFAF8E"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0EEACA1" w14:textId="71823412"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hoạch mạng lưới cơ sở giáo dục đại học</w:t>
            </w:r>
          </w:p>
        </w:tc>
        <w:tc>
          <w:tcPr>
            <w:tcW w:w="4394" w:type="dxa"/>
            <w:tcBorders>
              <w:top w:val="single" w:sz="4" w:space="0" w:color="auto"/>
              <w:left w:val="single" w:sz="4" w:space="0" w:color="auto"/>
              <w:bottom w:val="single" w:sz="4" w:space="0" w:color="auto"/>
              <w:right w:val="single" w:sz="4" w:space="0" w:color="auto"/>
            </w:tcBorders>
            <w:noWrap/>
          </w:tcPr>
          <w:p w14:paraId="3F6198B8" w14:textId="2B148A61"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1E2CAAD4" w14:textId="4E0D7E2F"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Chuyển nội dung phát triển các cơ sở giáo dục đại học trở thành một nội dung của Quy hoạch mạng lưới cơ sở giáo dục đại học và giáo dục nghề nghiệp công lập để bảo đảm thống nhất quản lý ngành, phù hợp với cơ cấu tổ chức mới của Bộ Giáo dục và Đào tạo và tránh trùng lặp nội dung giữa các loại quy hoạch.</w:t>
            </w:r>
          </w:p>
        </w:tc>
      </w:tr>
      <w:tr w:rsidR="00ED2892" w:rsidRPr="00C92812" w14:paraId="310684C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1786A24D"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30D1008" w14:textId="76AEADD5"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mạng lưới cơ sở giáo dục nghề nghiệp cấp tỉnh, của Bộ, cơ quan ngang Bộ</w:t>
            </w:r>
          </w:p>
        </w:tc>
        <w:tc>
          <w:tcPr>
            <w:tcW w:w="4394" w:type="dxa"/>
            <w:tcBorders>
              <w:top w:val="single" w:sz="4" w:space="0" w:color="auto"/>
              <w:left w:val="single" w:sz="4" w:space="0" w:color="auto"/>
              <w:bottom w:val="single" w:sz="4" w:space="0" w:color="auto"/>
              <w:right w:val="single" w:sz="4" w:space="0" w:color="auto"/>
            </w:tcBorders>
            <w:noWrap/>
          </w:tcPr>
          <w:p w14:paraId="472CD541" w14:textId="264FBFA3"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5C77A269" w14:textId="77777777"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Đã có phương án phát triển mạng lưới cơ sở giáo dục nghề nghiệp trong quy hoạch tỉnh.</w:t>
            </w:r>
          </w:p>
          <w:p w14:paraId="1DFDE9FE" w14:textId="749E79F2"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xml:space="preserve">Ở cấp quốc gia đã có phương hướng phát triển mạng lưới cơ sở giáo dục nghề nghiệp trong Quy hoạch mạng lưới cơ sở giáo dục công lập. </w:t>
            </w:r>
          </w:p>
        </w:tc>
      </w:tr>
      <w:tr w:rsidR="00ED2892" w:rsidRPr="00C92812" w14:paraId="2403C2A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3A3DE54"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09527D1" w14:textId="7EB93704"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vùng thông báo bay</w:t>
            </w:r>
          </w:p>
        </w:tc>
        <w:tc>
          <w:tcPr>
            <w:tcW w:w="4394" w:type="dxa"/>
            <w:tcBorders>
              <w:top w:val="single" w:sz="4" w:space="0" w:color="auto"/>
              <w:left w:val="single" w:sz="4" w:space="0" w:color="auto"/>
              <w:bottom w:val="single" w:sz="4" w:space="0" w:color="auto"/>
              <w:right w:val="single" w:sz="4" w:space="0" w:color="auto"/>
            </w:tcBorders>
            <w:noWrap/>
          </w:tcPr>
          <w:p w14:paraId="1525349A" w14:textId="22808945"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4F5FA9D9" w14:textId="381ED670"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Bảo đảm phù hợp với Dự thảo Bộ Luật Hàng không dân dụng Việt Nam</w:t>
            </w:r>
          </w:p>
        </w:tc>
      </w:tr>
      <w:tr w:rsidR="00ED2892" w:rsidRPr="00C92812" w14:paraId="7843E2B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CE5F32C"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0CAEAE1D" w14:textId="12154D46"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chi tiết nhóm cảng biển, bến cảng, cầu cảng, bến phao, khu nước, vùng nước</w:t>
            </w:r>
          </w:p>
        </w:tc>
        <w:tc>
          <w:tcPr>
            <w:tcW w:w="4394" w:type="dxa"/>
            <w:tcBorders>
              <w:top w:val="single" w:sz="4" w:space="0" w:color="auto"/>
              <w:left w:val="single" w:sz="4" w:space="0" w:color="auto"/>
              <w:bottom w:val="single" w:sz="4" w:space="0" w:color="auto"/>
              <w:right w:val="single" w:sz="4" w:space="0" w:color="auto"/>
            </w:tcBorders>
            <w:noWrap/>
          </w:tcPr>
          <w:p w14:paraId="245A3AD2" w14:textId="56422DF3"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348F4B2E" w14:textId="43E9B3F8"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 xml:space="preserve">Bãi bỏ do có sự trùng lặp với Quy hoạch tổng thể phát triển hệ thống cảng biển (Phụ lục 1); Quy hoạch vùng. </w:t>
            </w:r>
            <w:r w:rsidRPr="00C92812">
              <w:rPr>
                <w:rFonts w:eastAsia="Times New Roman" w:cs="Times New Roman"/>
                <w:color w:val="000000" w:themeColor="text1"/>
                <w:spacing w:val="-8"/>
                <w:sz w:val="24"/>
                <w:szCs w:val="24"/>
                <w:lang w:eastAsia="vi-VN"/>
              </w:rPr>
              <w:br w:type="page"/>
              <w:t>Đã có văn bản đề xuất của Bộ Xây dựng (Bộ GTVT trước đây).</w:t>
            </w:r>
          </w:p>
        </w:tc>
      </w:tr>
      <w:tr w:rsidR="00ED2892" w:rsidRPr="00C92812" w14:paraId="09EC5E33"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09A2011"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3CCCDF8" w14:textId="77AA121F"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phát triển, ứng dụng năng lượng nguyên tử</w:t>
            </w:r>
          </w:p>
        </w:tc>
        <w:tc>
          <w:tcPr>
            <w:tcW w:w="4394" w:type="dxa"/>
            <w:tcBorders>
              <w:top w:val="single" w:sz="4" w:space="0" w:color="auto"/>
              <w:left w:val="single" w:sz="4" w:space="0" w:color="auto"/>
              <w:bottom w:val="single" w:sz="4" w:space="0" w:color="auto"/>
              <w:right w:val="single" w:sz="4" w:space="0" w:color="auto"/>
            </w:tcBorders>
            <w:noWrap/>
          </w:tcPr>
          <w:p w14:paraId="530679DC" w14:textId="52863814"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02224B2F" w14:textId="77777777"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 Một số nội dung quy hoạch không phù hợp với khái niệm quy hoạch “sắp xếp, phân bố không gian”, có thể phát triển thông qua chiến lược, đề án như: </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Phát triển tiềm lực khoa học và công nghệ hạt nhân, đào tạo nguồn nhân lực, bảo đảm an toàn, an ninh hạt nhân;</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phát triển các cơ sở nghiên cứu, ứng dụng và đào tạo;</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Phát triển ứng dụng bức xạ và đồng vị trong ngành nông nghiệp;</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 xml:space="preserve">ngành tài nguyên và môi trường; công nghiệp; Ứng dụng hiệu quả kỹ thuật đồng vị và kỹ thuật hạt nhân trong điều tra địa chất, cấu trúc địa chất, đánh giá, thăm dò khoáng sản phóng xạ, khoáng sản; </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ưa kỹ thuật kiểm tra không phá hủy được ứng dụng phổ biến trong kiểm tra chất lượng và dự báo tuổi thọ của các công trình công nghiệp, xây dựng và giao thông;</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Nâng cao năng lực về bảo dưỡng và sửa chữa các thiết bị bức xạ và thiết bị ghi đo bức xạ…</w:t>
            </w:r>
          </w:p>
          <w:p w14:paraId="78AAFD79" w14:textId="77777777" w:rsidR="00ED2892" w:rsidRPr="00C92812" w:rsidRDefault="00ED2892" w:rsidP="00ED2892">
            <w:pPr>
              <w:spacing w:before="0" w:after="0"/>
              <w:rPr>
                <w:color w:val="000000" w:themeColor="text1"/>
                <w:sz w:val="24"/>
                <w:szCs w:val="24"/>
              </w:rPr>
            </w:pPr>
            <w:r w:rsidRPr="00C92812">
              <w:rPr>
                <w:rFonts w:eastAsia="Times New Roman" w:cs="Times New Roman"/>
                <w:color w:val="000000" w:themeColor="text1"/>
                <w:sz w:val="24"/>
                <w:szCs w:val="24"/>
                <w:lang w:eastAsia="vi-VN"/>
              </w:rPr>
              <w:t>- Một số nội dung quy hoạch có thể gộp với nội dung quy hoạch ngành như:</w:t>
            </w:r>
            <w:r w:rsidRPr="00C92812">
              <w:rPr>
                <w:color w:val="000000" w:themeColor="text1"/>
                <w:sz w:val="24"/>
                <w:szCs w:val="24"/>
              </w:rPr>
              <w:t xml:space="preserve"> </w:t>
            </w:r>
          </w:p>
          <w:p w14:paraId="52CAFC06" w14:textId="77777777" w:rsidR="00ED2892" w:rsidRPr="00C92812" w:rsidRDefault="00ED2892" w:rsidP="00ED2892">
            <w:pPr>
              <w:spacing w:before="0" w:after="0"/>
              <w:rPr>
                <w:rFonts w:eastAsia="Times New Roman" w:cs="Times New Roman"/>
                <w:color w:val="000000" w:themeColor="text1"/>
                <w:sz w:val="24"/>
                <w:szCs w:val="24"/>
                <w:lang w:eastAsia="vi-VN"/>
              </w:rPr>
            </w:pP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 xml:space="preserve">Phát triển mạng lưới các cơ sở xạ trị, y học hạt nhân, điện quang phù hợp với nhu cầu khám chữa bệnh của người dân có thể thể hiện trong nội dung quy hoạch phát triển mạng lưới cơ sở y tế; </w:t>
            </w:r>
          </w:p>
          <w:p w14:paraId="3A7DDF4D" w14:textId="503366B1"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z w:val="24"/>
                <w:szCs w:val="24"/>
                <w:lang w:eastAsia="vi-VN"/>
              </w:rPr>
              <w:t>+</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Phát triển ứng dụng kỹ thuật hạt nhân và bức xạ trong quan trắc, dự báo khí tượng thủy văn và</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hiết lập các trạm quan trắc đồng vị bên trong nguồn nước</w:t>
            </w:r>
            <w:r w:rsidRPr="00C92812">
              <w:rPr>
                <w:color w:val="000000" w:themeColor="text1"/>
                <w:sz w:val="24"/>
                <w:szCs w:val="24"/>
              </w:rPr>
              <w:t xml:space="preserve"> </w:t>
            </w:r>
            <w:r w:rsidRPr="00C92812">
              <w:rPr>
                <w:rFonts w:eastAsia="Times New Roman" w:cs="Times New Roman"/>
                <w:color w:val="000000" w:themeColor="text1"/>
                <w:sz w:val="24"/>
                <w:szCs w:val="24"/>
                <w:lang w:eastAsia="vi-VN"/>
              </w:rPr>
              <w:t>có thể thể hiện trong nội dung quy hoạch phát triển mạng lưới cơ sở y tế bảo vệ môi trường.</w:t>
            </w:r>
          </w:p>
        </w:tc>
      </w:tr>
      <w:tr w:rsidR="00ED2892" w:rsidRPr="00C92812" w14:paraId="51B62EF8"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01A6EA8F"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7B811CD4" w14:textId="5EF77F72"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hệ thống cơ sở khám bệnh, chữa bệnh</w:t>
            </w:r>
          </w:p>
        </w:tc>
        <w:tc>
          <w:tcPr>
            <w:tcW w:w="4394" w:type="dxa"/>
            <w:tcBorders>
              <w:top w:val="single" w:sz="4" w:space="0" w:color="auto"/>
              <w:left w:val="single" w:sz="4" w:space="0" w:color="auto"/>
              <w:bottom w:val="single" w:sz="4" w:space="0" w:color="auto"/>
              <w:right w:val="single" w:sz="4" w:space="0" w:color="auto"/>
            </w:tcBorders>
            <w:noWrap/>
          </w:tcPr>
          <w:p w14:paraId="233BE9A7" w14:textId="57E12EE0"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4C7F7B9E" w14:textId="74D027E1"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Đã tích hợp vào Quy hoạch mạng lưới cơ sở y tế công lập</w:t>
            </w:r>
          </w:p>
        </w:tc>
      </w:tr>
      <w:tr w:rsidR="00ED2892" w:rsidRPr="00C92812" w14:paraId="164BF74F"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7F3466BA"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855DE91" w14:textId="7096E124"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phát triển viễn thông quốc gia</w:t>
            </w:r>
          </w:p>
        </w:tc>
        <w:tc>
          <w:tcPr>
            <w:tcW w:w="4394" w:type="dxa"/>
            <w:tcBorders>
              <w:top w:val="single" w:sz="4" w:space="0" w:color="auto"/>
              <w:left w:val="single" w:sz="4" w:space="0" w:color="auto"/>
              <w:bottom w:val="single" w:sz="4" w:space="0" w:color="auto"/>
              <w:right w:val="single" w:sz="4" w:space="0" w:color="auto"/>
            </w:tcBorders>
            <w:noWrap/>
          </w:tcPr>
          <w:p w14:paraId="314810DB" w14:textId="67480C66"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34BB7388" w14:textId="52109BAA"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Trùng lặp nội dung và đã được tích hợp vào Quy hoạch hạ tầng thông tin và truyền thông theo Điều 8 Luật Viễn Thông 2023.</w:t>
            </w:r>
          </w:p>
        </w:tc>
      </w:tr>
      <w:tr w:rsidR="00ED2892" w:rsidRPr="00C92812" w14:paraId="2956456D"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59EDF2B8"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88556D6" w14:textId="6230B733"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phát triển mạng bưu chính công cộng</w:t>
            </w:r>
          </w:p>
        </w:tc>
        <w:tc>
          <w:tcPr>
            <w:tcW w:w="4394" w:type="dxa"/>
            <w:tcBorders>
              <w:top w:val="single" w:sz="4" w:space="0" w:color="auto"/>
              <w:left w:val="single" w:sz="4" w:space="0" w:color="auto"/>
              <w:bottom w:val="single" w:sz="4" w:space="0" w:color="auto"/>
              <w:right w:val="single" w:sz="4" w:space="0" w:color="auto"/>
            </w:tcBorders>
            <w:noWrap/>
          </w:tcPr>
          <w:p w14:paraId="4E6108FD" w14:textId="01F115B2"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7BA2A30E" w14:textId="18D9EBF0"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Trùng lặp nội dung với quy hoạch tỉnh, quy hoạch đô thị, quy hoạch nông thôn.</w:t>
            </w:r>
          </w:p>
        </w:tc>
      </w:tr>
      <w:tr w:rsidR="00ED2892" w:rsidRPr="00C92812" w14:paraId="5425E829"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081C3BD"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6D3F1375" w14:textId="7B3D1859"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hoạch chi tiết mạng lưới kho dự trữ quốc gia</w:t>
            </w:r>
          </w:p>
        </w:tc>
        <w:tc>
          <w:tcPr>
            <w:tcW w:w="4394" w:type="dxa"/>
            <w:tcBorders>
              <w:top w:val="single" w:sz="4" w:space="0" w:color="auto"/>
              <w:left w:val="single" w:sz="4" w:space="0" w:color="auto"/>
              <w:bottom w:val="single" w:sz="4" w:space="0" w:color="auto"/>
              <w:right w:val="single" w:sz="4" w:space="0" w:color="auto"/>
            </w:tcBorders>
            <w:noWrap/>
          </w:tcPr>
          <w:p w14:paraId="27DA5BA1" w14:textId="71DC0E15"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2215304B" w14:textId="77777777"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Bãi bỏ do trùng lặp nội dung với Quy hoạch tổng thể hệ thống kho dự trữ quốc gia (Phụ lục 1).</w:t>
            </w:r>
          </w:p>
          <w:p w14:paraId="21EA800B" w14:textId="77777777"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Thực hiện chỉ đạo rà soát Danh mục quy hoạch ngành theo đúng nguyên tắc khắc phục chồng lấn về nội dung giữa các quy hoạch, “một cơ quan thực hiện nhiều việc, một việc chỉ giao một cơ quan chủ trì và chịu trách nhiệm chính”, Dự thảo Luật Quy hoạch đã kiến nghị bỏ Quy hoạch chi tiết mạng lưới kho dự trữ quốc gia, chỉ lập Quy hoạch tổng thể hệ thống kho dự trữ quốc gia.</w:t>
            </w:r>
          </w:p>
          <w:p w14:paraId="3C3EF4D2" w14:textId="77777777"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Đối với cấp vùng, phương hướng phát triển kho dự trữ sẽ là một nội dung của quy hoạch.</w:t>
            </w:r>
          </w:p>
          <w:p w14:paraId="7EF9E728" w14:textId="5642F96D"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Nội dung quy hoạch này sẽ được tiếp tục cụ thể hóa tại quy hoạch tỉnh, quy hoạch đô thị, quy hoạch nông thôn (nếu có).</w:t>
            </w:r>
          </w:p>
        </w:tc>
      </w:tr>
      <w:tr w:rsidR="00ED2892" w:rsidRPr="00C92812" w14:paraId="211F3690"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C8716C6"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25818F9C" w14:textId="62679BF8"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 xml:space="preserve">Quy hoạch sử dụng biển của cả nước </w:t>
            </w:r>
          </w:p>
        </w:tc>
        <w:tc>
          <w:tcPr>
            <w:tcW w:w="4394" w:type="dxa"/>
            <w:tcBorders>
              <w:top w:val="single" w:sz="4" w:space="0" w:color="auto"/>
              <w:left w:val="single" w:sz="4" w:space="0" w:color="auto"/>
              <w:bottom w:val="single" w:sz="4" w:space="0" w:color="auto"/>
              <w:right w:val="single" w:sz="4" w:space="0" w:color="auto"/>
            </w:tcBorders>
            <w:noWrap/>
          </w:tcPr>
          <w:p w14:paraId="766F19CD" w14:textId="3BD75CF9"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1F3DCE47" w14:textId="50169B2A"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Trùng lặp và đã được tích hợp vào quy hoạch không gian biển theo khoản 1 Điều 11 Luật số 35/2018/QH14 (sửa đổi 37 luật) về sửa đổi, bổ sung một số khoản của Điều 3 Luật Tài nguyên, môi trường biển và hải đảo.</w:t>
            </w:r>
          </w:p>
        </w:tc>
      </w:tr>
      <w:tr w:rsidR="00ED2892" w:rsidRPr="00C92812" w14:paraId="6CD0550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2895F519"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BE87954" w14:textId="0E4B8AE1"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quảng cáo ngoài trời</w:t>
            </w:r>
          </w:p>
        </w:tc>
        <w:tc>
          <w:tcPr>
            <w:tcW w:w="4394" w:type="dxa"/>
            <w:tcBorders>
              <w:top w:val="single" w:sz="4" w:space="0" w:color="auto"/>
              <w:left w:val="single" w:sz="4" w:space="0" w:color="auto"/>
              <w:bottom w:val="single" w:sz="4" w:space="0" w:color="auto"/>
              <w:right w:val="single" w:sz="4" w:space="0" w:color="auto"/>
            </w:tcBorders>
            <w:noWrap/>
          </w:tcPr>
          <w:p w14:paraId="40835CAA" w14:textId="031B8D71"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0A86B4BC" w14:textId="530DE843"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Bãi bỏ do có thể quản lý bẳng quy chuẩn, tiêu chuẩn.</w:t>
            </w:r>
          </w:p>
        </w:tc>
      </w:tr>
      <w:tr w:rsidR="00ED2892" w:rsidRPr="00C92812" w14:paraId="71CF1B96"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6E6437CA"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15BD2A1C" w14:textId="579445BB"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vùng và cơ sở an toàn dịch bệnh động vật</w:t>
            </w:r>
          </w:p>
        </w:tc>
        <w:tc>
          <w:tcPr>
            <w:tcW w:w="4394" w:type="dxa"/>
            <w:tcBorders>
              <w:top w:val="single" w:sz="4" w:space="0" w:color="auto"/>
              <w:left w:val="single" w:sz="4" w:space="0" w:color="auto"/>
              <w:bottom w:val="single" w:sz="4" w:space="0" w:color="auto"/>
              <w:right w:val="single" w:sz="4" w:space="0" w:color="auto"/>
            </w:tcBorders>
            <w:noWrap/>
          </w:tcPr>
          <w:p w14:paraId="1505330A" w14:textId="6E43FD48"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0383C953" w14:textId="4158B801"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Đã tích hợp vào quy hoạch tỉnh theo quy định tại điểm b khoản 1 Điều 9 Luật Thú y đã được sửa đổi, bổ sung theo Luật Quy hoạch</w:t>
            </w:r>
          </w:p>
        </w:tc>
      </w:tr>
      <w:tr w:rsidR="00ED2892" w:rsidRPr="00C92812" w14:paraId="477E7BC1" w14:textId="77777777" w:rsidTr="00B25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29" w:type="dxa"/>
            <w:tcBorders>
              <w:top w:val="single" w:sz="4" w:space="0" w:color="auto"/>
              <w:left w:val="single" w:sz="4" w:space="0" w:color="auto"/>
              <w:bottom w:val="single" w:sz="4" w:space="0" w:color="auto"/>
              <w:right w:val="single" w:sz="4" w:space="0" w:color="auto"/>
            </w:tcBorders>
            <w:noWrap/>
          </w:tcPr>
          <w:p w14:paraId="3B6C1409" w14:textId="77777777" w:rsidR="00ED2892" w:rsidRPr="00C92812" w:rsidRDefault="00ED2892" w:rsidP="00ED2892">
            <w:pPr>
              <w:spacing w:after="0"/>
              <w:jc w:val="center"/>
              <w:rPr>
                <w:rFonts w:eastAsia="Times New Roman" w:cs="Times New Roman"/>
                <w:b/>
                <w:bCs/>
                <w:color w:val="000000" w:themeColor="text1"/>
                <w:sz w:val="24"/>
                <w:szCs w:val="24"/>
                <w:lang w:eastAsia="vi-VN"/>
              </w:rPr>
            </w:pPr>
          </w:p>
        </w:tc>
        <w:tc>
          <w:tcPr>
            <w:tcW w:w="4111" w:type="dxa"/>
            <w:tcBorders>
              <w:top w:val="single" w:sz="4" w:space="0" w:color="auto"/>
              <w:left w:val="single" w:sz="4" w:space="0" w:color="auto"/>
              <w:bottom w:val="single" w:sz="4" w:space="0" w:color="auto"/>
              <w:right w:val="single" w:sz="4" w:space="0" w:color="auto"/>
            </w:tcBorders>
            <w:noWrap/>
          </w:tcPr>
          <w:p w14:paraId="3C496AA9" w14:textId="0397DA28" w:rsidR="00ED2892" w:rsidRPr="00C92812" w:rsidRDefault="00ED2892" w:rsidP="00ED2892">
            <w:pPr>
              <w:spacing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Quy hoạch hệ thống kiểm nghiệm của Nhà nước</w:t>
            </w:r>
          </w:p>
        </w:tc>
        <w:tc>
          <w:tcPr>
            <w:tcW w:w="4394" w:type="dxa"/>
            <w:tcBorders>
              <w:top w:val="single" w:sz="4" w:space="0" w:color="auto"/>
              <w:left w:val="single" w:sz="4" w:space="0" w:color="auto"/>
              <w:bottom w:val="single" w:sz="4" w:space="0" w:color="auto"/>
              <w:right w:val="single" w:sz="4" w:space="0" w:color="auto"/>
            </w:tcBorders>
            <w:noWrap/>
          </w:tcPr>
          <w:p w14:paraId="678DB84C" w14:textId="7398D132" w:rsidR="00ED2892" w:rsidRPr="00C92812" w:rsidRDefault="00ED2892" w:rsidP="00ED2892">
            <w:pPr>
              <w:spacing w:before="0" w:after="0"/>
              <w:rPr>
                <w:rFonts w:eastAsia="Times New Roman" w:cs="Times New Roman"/>
                <w:color w:val="000000" w:themeColor="text1"/>
                <w:sz w:val="24"/>
                <w:szCs w:val="24"/>
                <w:lang w:eastAsia="vi-VN"/>
              </w:rPr>
            </w:pPr>
            <w:r w:rsidRPr="00C92812">
              <w:rPr>
                <w:rFonts w:eastAsia="Times New Roman" w:cs="Times New Roman"/>
                <w:color w:val="000000" w:themeColor="text1"/>
                <w:sz w:val="24"/>
                <w:szCs w:val="24"/>
                <w:lang w:eastAsia="vi-VN"/>
              </w:rPr>
              <w:t>Bãi bỏ.</w:t>
            </w:r>
          </w:p>
        </w:tc>
        <w:tc>
          <w:tcPr>
            <w:tcW w:w="5386" w:type="dxa"/>
            <w:tcBorders>
              <w:top w:val="single" w:sz="4" w:space="0" w:color="auto"/>
              <w:left w:val="single" w:sz="4" w:space="0" w:color="auto"/>
              <w:bottom w:val="single" w:sz="4" w:space="0" w:color="auto"/>
              <w:right w:val="single" w:sz="4" w:space="0" w:color="auto"/>
            </w:tcBorders>
            <w:noWrap/>
          </w:tcPr>
          <w:p w14:paraId="42E432D2" w14:textId="489E72DC" w:rsidR="00ED2892" w:rsidRPr="00C92812" w:rsidRDefault="00ED2892" w:rsidP="00ED2892">
            <w:pPr>
              <w:spacing w:before="0" w:after="0"/>
              <w:rPr>
                <w:rFonts w:eastAsia="Times New Roman" w:cs="Times New Roman"/>
                <w:color w:val="000000" w:themeColor="text1"/>
                <w:spacing w:val="-8"/>
                <w:sz w:val="24"/>
                <w:szCs w:val="24"/>
                <w:lang w:eastAsia="vi-VN"/>
              </w:rPr>
            </w:pPr>
            <w:r w:rsidRPr="00C92812">
              <w:rPr>
                <w:rFonts w:eastAsia="Times New Roman" w:cs="Times New Roman"/>
                <w:color w:val="000000" w:themeColor="text1"/>
                <w:spacing w:val="-8"/>
                <w:sz w:val="24"/>
                <w:szCs w:val="24"/>
                <w:lang w:eastAsia="vi-VN"/>
              </w:rPr>
              <w:t>Trùng lặp với nội dung Quy hoạch mạng lưới cơ sở y tế công lập</w:t>
            </w:r>
          </w:p>
        </w:tc>
      </w:tr>
    </w:tbl>
    <w:p w14:paraId="78D31CB8" w14:textId="00B09518" w:rsidR="004B4EF7" w:rsidRPr="00C92812" w:rsidRDefault="004B4EF7" w:rsidP="00E5470B">
      <w:pPr>
        <w:spacing w:before="0" w:after="120" w:line="259" w:lineRule="auto"/>
        <w:rPr>
          <w:rFonts w:eastAsiaTheme="majorEastAsia" w:cstheme="majorBidi"/>
          <w:b/>
          <w:color w:val="000000" w:themeColor="text1"/>
          <w:sz w:val="24"/>
          <w:szCs w:val="24"/>
        </w:rPr>
      </w:pPr>
    </w:p>
    <w:sectPr w:rsidR="004B4EF7" w:rsidRPr="00C92812" w:rsidSect="006325C8">
      <w:headerReference w:type="default" r:id="rId8"/>
      <w:pgSz w:w="16838" w:h="11906" w:orient="landscape" w:code="9"/>
      <w:pgMar w:top="1021" w:right="1021" w:bottom="1021" w:left="1021" w:header="567"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A824" w14:textId="77777777" w:rsidR="00611CCE" w:rsidRDefault="00611CCE" w:rsidP="00581A49">
      <w:pPr>
        <w:spacing w:after="0"/>
      </w:pPr>
      <w:r>
        <w:separator/>
      </w:r>
    </w:p>
  </w:endnote>
  <w:endnote w:type="continuationSeparator" w:id="0">
    <w:p w14:paraId="46101CDD" w14:textId="77777777" w:rsidR="00611CCE" w:rsidRDefault="00611CCE" w:rsidP="00581A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8C06" w14:textId="77777777" w:rsidR="00611CCE" w:rsidRDefault="00611CCE" w:rsidP="00581A49">
      <w:pPr>
        <w:spacing w:after="0"/>
      </w:pPr>
      <w:r>
        <w:separator/>
      </w:r>
    </w:p>
  </w:footnote>
  <w:footnote w:type="continuationSeparator" w:id="0">
    <w:p w14:paraId="6DB16B02" w14:textId="77777777" w:rsidR="00611CCE" w:rsidRDefault="00611CCE" w:rsidP="00581A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07605"/>
      <w:docPartObj>
        <w:docPartGallery w:val="Page Numbers (Top of Page)"/>
        <w:docPartUnique/>
      </w:docPartObj>
    </w:sdtPr>
    <w:sdtEndPr>
      <w:rPr>
        <w:noProof/>
      </w:rPr>
    </w:sdtEndPr>
    <w:sdtContent>
      <w:p w14:paraId="63C73B4E" w14:textId="7A8E2F49" w:rsidR="0066329C" w:rsidRDefault="0066329C">
        <w:pPr>
          <w:pStyle w:val="Header"/>
          <w:jc w:val="center"/>
        </w:pPr>
        <w:r>
          <w:fldChar w:fldCharType="begin"/>
        </w:r>
        <w:r>
          <w:instrText xml:space="preserve"> PAGE   \* MERGEFORMAT </w:instrText>
        </w:r>
        <w:r>
          <w:fldChar w:fldCharType="separate"/>
        </w:r>
        <w:r w:rsidR="004C434C">
          <w:rPr>
            <w:noProof/>
          </w:rPr>
          <w:t>166</w:t>
        </w:r>
        <w:r>
          <w:rPr>
            <w:noProof/>
          </w:rPr>
          <w:fldChar w:fldCharType="end"/>
        </w:r>
      </w:p>
    </w:sdtContent>
  </w:sdt>
  <w:p w14:paraId="6D3B1AF7" w14:textId="77777777" w:rsidR="0066329C" w:rsidRDefault="00663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53CC4"/>
    <w:multiLevelType w:val="hybridMultilevel"/>
    <w:tmpl w:val="1E306606"/>
    <w:lvl w:ilvl="0" w:tplc="7DE8B6CA">
      <w:start w:val="1"/>
      <w:numFmt w:val="decimal"/>
      <w:lvlText w:val="%1."/>
      <w:lvlJc w:val="left"/>
      <w:pPr>
        <w:ind w:left="3337" w:hanging="360"/>
      </w:pPr>
    </w:lvl>
    <w:lvl w:ilvl="1" w:tplc="04090019">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num w:numId="1" w16cid:durableId="180427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30C"/>
    <w:rsid w:val="0001278C"/>
    <w:rsid w:val="0002322C"/>
    <w:rsid w:val="000336EF"/>
    <w:rsid w:val="0003552E"/>
    <w:rsid w:val="000462F2"/>
    <w:rsid w:val="00053342"/>
    <w:rsid w:val="00053E9D"/>
    <w:rsid w:val="00055261"/>
    <w:rsid w:val="00056ADF"/>
    <w:rsid w:val="00057AE9"/>
    <w:rsid w:val="0006172C"/>
    <w:rsid w:val="000906CC"/>
    <w:rsid w:val="000A01A8"/>
    <w:rsid w:val="000A166A"/>
    <w:rsid w:val="000A5B7C"/>
    <w:rsid w:val="000B01D2"/>
    <w:rsid w:val="000B0CD4"/>
    <w:rsid w:val="000B322E"/>
    <w:rsid w:val="000E1A7D"/>
    <w:rsid w:val="000E56A8"/>
    <w:rsid w:val="000F3444"/>
    <w:rsid w:val="00111ECB"/>
    <w:rsid w:val="00127CC4"/>
    <w:rsid w:val="001463D8"/>
    <w:rsid w:val="00146C4E"/>
    <w:rsid w:val="00154D5D"/>
    <w:rsid w:val="00163322"/>
    <w:rsid w:val="00164B14"/>
    <w:rsid w:val="00164B64"/>
    <w:rsid w:val="001669F8"/>
    <w:rsid w:val="00181EA9"/>
    <w:rsid w:val="00192EE4"/>
    <w:rsid w:val="00197757"/>
    <w:rsid w:val="001B58A9"/>
    <w:rsid w:val="001D37D9"/>
    <w:rsid w:val="001D4D2A"/>
    <w:rsid w:val="001F32E0"/>
    <w:rsid w:val="001F4C61"/>
    <w:rsid w:val="0021027A"/>
    <w:rsid w:val="00227CEE"/>
    <w:rsid w:val="002473EA"/>
    <w:rsid w:val="00256176"/>
    <w:rsid w:val="00277484"/>
    <w:rsid w:val="00285405"/>
    <w:rsid w:val="0029510D"/>
    <w:rsid w:val="002C1E77"/>
    <w:rsid w:val="002D7244"/>
    <w:rsid w:val="002F5B1F"/>
    <w:rsid w:val="0031064A"/>
    <w:rsid w:val="00315038"/>
    <w:rsid w:val="0032230F"/>
    <w:rsid w:val="00322A92"/>
    <w:rsid w:val="00326071"/>
    <w:rsid w:val="00330847"/>
    <w:rsid w:val="003313CE"/>
    <w:rsid w:val="00333494"/>
    <w:rsid w:val="00340604"/>
    <w:rsid w:val="003801C3"/>
    <w:rsid w:val="0038257C"/>
    <w:rsid w:val="00391389"/>
    <w:rsid w:val="00394DD4"/>
    <w:rsid w:val="003A1BEF"/>
    <w:rsid w:val="003B0436"/>
    <w:rsid w:val="003C5665"/>
    <w:rsid w:val="003C6DCB"/>
    <w:rsid w:val="003E2C4B"/>
    <w:rsid w:val="003F1221"/>
    <w:rsid w:val="003F2E71"/>
    <w:rsid w:val="00400F01"/>
    <w:rsid w:val="00407C76"/>
    <w:rsid w:val="00423515"/>
    <w:rsid w:val="00426137"/>
    <w:rsid w:val="00435352"/>
    <w:rsid w:val="00440B86"/>
    <w:rsid w:val="004557AD"/>
    <w:rsid w:val="00466959"/>
    <w:rsid w:val="00480B0B"/>
    <w:rsid w:val="00487D59"/>
    <w:rsid w:val="004A1B2E"/>
    <w:rsid w:val="004B4EF7"/>
    <w:rsid w:val="004C07D7"/>
    <w:rsid w:val="004C3E80"/>
    <w:rsid w:val="004C434C"/>
    <w:rsid w:val="004C56AE"/>
    <w:rsid w:val="004D33E4"/>
    <w:rsid w:val="004D3D60"/>
    <w:rsid w:val="00503B04"/>
    <w:rsid w:val="00503C34"/>
    <w:rsid w:val="00515982"/>
    <w:rsid w:val="0055415C"/>
    <w:rsid w:val="00560DFE"/>
    <w:rsid w:val="0056327B"/>
    <w:rsid w:val="00567720"/>
    <w:rsid w:val="0057335F"/>
    <w:rsid w:val="00580776"/>
    <w:rsid w:val="00581A49"/>
    <w:rsid w:val="0059491E"/>
    <w:rsid w:val="005A229F"/>
    <w:rsid w:val="005A45D5"/>
    <w:rsid w:val="005B48BE"/>
    <w:rsid w:val="005C6A9D"/>
    <w:rsid w:val="005C78AA"/>
    <w:rsid w:val="005D2A6F"/>
    <w:rsid w:val="005E5DB6"/>
    <w:rsid w:val="0060203D"/>
    <w:rsid w:val="00611CCE"/>
    <w:rsid w:val="0063180A"/>
    <w:rsid w:val="006325C8"/>
    <w:rsid w:val="0063784D"/>
    <w:rsid w:val="00652CA9"/>
    <w:rsid w:val="00652F2F"/>
    <w:rsid w:val="0066329C"/>
    <w:rsid w:val="00676A61"/>
    <w:rsid w:val="0067727D"/>
    <w:rsid w:val="00680BBE"/>
    <w:rsid w:val="006871F4"/>
    <w:rsid w:val="006A195C"/>
    <w:rsid w:val="006A275E"/>
    <w:rsid w:val="006B2242"/>
    <w:rsid w:val="006C524B"/>
    <w:rsid w:val="006D3B4F"/>
    <w:rsid w:val="006D6A86"/>
    <w:rsid w:val="006E6FE3"/>
    <w:rsid w:val="006F30A8"/>
    <w:rsid w:val="006F6B2C"/>
    <w:rsid w:val="00700CA4"/>
    <w:rsid w:val="00724BC6"/>
    <w:rsid w:val="00736A83"/>
    <w:rsid w:val="00747192"/>
    <w:rsid w:val="007621DE"/>
    <w:rsid w:val="007722C1"/>
    <w:rsid w:val="00775203"/>
    <w:rsid w:val="00782424"/>
    <w:rsid w:val="0078664E"/>
    <w:rsid w:val="00794B5D"/>
    <w:rsid w:val="007B0128"/>
    <w:rsid w:val="007B0D43"/>
    <w:rsid w:val="007B254C"/>
    <w:rsid w:val="007E6B29"/>
    <w:rsid w:val="007F0CA4"/>
    <w:rsid w:val="007F2963"/>
    <w:rsid w:val="00812BB7"/>
    <w:rsid w:val="00833239"/>
    <w:rsid w:val="00834B03"/>
    <w:rsid w:val="00836F53"/>
    <w:rsid w:val="0084770A"/>
    <w:rsid w:val="008837BB"/>
    <w:rsid w:val="008839E2"/>
    <w:rsid w:val="00884E5D"/>
    <w:rsid w:val="00895076"/>
    <w:rsid w:val="00897802"/>
    <w:rsid w:val="008A5F9E"/>
    <w:rsid w:val="008A7FFB"/>
    <w:rsid w:val="008B60C3"/>
    <w:rsid w:val="008C52D0"/>
    <w:rsid w:val="008D1FC2"/>
    <w:rsid w:val="008D4C40"/>
    <w:rsid w:val="008D6AD7"/>
    <w:rsid w:val="008F1831"/>
    <w:rsid w:val="008F67A1"/>
    <w:rsid w:val="00901BCE"/>
    <w:rsid w:val="009028DB"/>
    <w:rsid w:val="0091603B"/>
    <w:rsid w:val="00930347"/>
    <w:rsid w:val="009325D5"/>
    <w:rsid w:val="00934419"/>
    <w:rsid w:val="00935713"/>
    <w:rsid w:val="00941D1E"/>
    <w:rsid w:val="00966946"/>
    <w:rsid w:val="00971625"/>
    <w:rsid w:val="00977060"/>
    <w:rsid w:val="00990935"/>
    <w:rsid w:val="009926BB"/>
    <w:rsid w:val="009A067E"/>
    <w:rsid w:val="009A46B7"/>
    <w:rsid w:val="009B2204"/>
    <w:rsid w:val="009C1CB7"/>
    <w:rsid w:val="009C2267"/>
    <w:rsid w:val="009C5057"/>
    <w:rsid w:val="009C51F5"/>
    <w:rsid w:val="009E58DF"/>
    <w:rsid w:val="009F2C97"/>
    <w:rsid w:val="009F4FBD"/>
    <w:rsid w:val="00A009E0"/>
    <w:rsid w:val="00A02B06"/>
    <w:rsid w:val="00A05067"/>
    <w:rsid w:val="00A0718D"/>
    <w:rsid w:val="00A25FF4"/>
    <w:rsid w:val="00A33723"/>
    <w:rsid w:val="00A365ED"/>
    <w:rsid w:val="00A41495"/>
    <w:rsid w:val="00A64AC5"/>
    <w:rsid w:val="00A65C51"/>
    <w:rsid w:val="00A73150"/>
    <w:rsid w:val="00A8230C"/>
    <w:rsid w:val="00AE2C63"/>
    <w:rsid w:val="00AE2EA5"/>
    <w:rsid w:val="00AE3E60"/>
    <w:rsid w:val="00AE6A34"/>
    <w:rsid w:val="00B00398"/>
    <w:rsid w:val="00B043C6"/>
    <w:rsid w:val="00B15D5A"/>
    <w:rsid w:val="00B25599"/>
    <w:rsid w:val="00B25DCF"/>
    <w:rsid w:val="00B36446"/>
    <w:rsid w:val="00B45434"/>
    <w:rsid w:val="00B55003"/>
    <w:rsid w:val="00B56C05"/>
    <w:rsid w:val="00B67B25"/>
    <w:rsid w:val="00B72CE0"/>
    <w:rsid w:val="00B77225"/>
    <w:rsid w:val="00BC18BE"/>
    <w:rsid w:val="00BC1EDD"/>
    <w:rsid w:val="00BC3FB9"/>
    <w:rsid w:val="00BC68BE"/>
    <w:rsid w:val="00BD1B99"/>
    <w:rsid w:val="00BE1541"/>
    <w:rsid w:val="00BE3F68"/>
    <w:rsid w:val="00BE4EE3"/>
    <w:rsid w:val="00BE5335"/>
    <w:rsid w:val="00BE563D"/>
    <w:rsid w:val="00BF2737"/>
    <w:rsid w:val="00BF3E4C"/>
    <w:rsid w:val="00C051BB"/>
    <w:rsid w:val="00C10191"/>
    <w:rsid w:val="00C13651"/>
    <w:rsid w:val="00C16CC2"/>
    <w:rsid w:val="00C24032"/>
    <w:rsid w:val="00C31291"/>
    <w:rsid w:val="00C524F9"/>
    <w:rsid w:val="00C83654"/>
    <w:rsid w:val="00C86354"/>
    <w:rsid w:val="00C92812"/>
    <w:rsid w:val="00C94AFD"/>
    <w:rsid w:val="00CB1C73"/>
    <w:rsid w:val="00CC075B"/>
    <w:rsid w:val="00CC5C0E"/>
    <w:rsid w:val="00CF25DB"/>
    <w:rsid w:val="00CF4118"/>
    <w:rsid w:val="00D057B6"/>
    <w:rsid w:val="00D061AA"/>
    <w:rsid w:val="00D109B6"/>
    <w:rsid w:val="00D16E9C"/>
    <w:rsid w:val="00D36971"/>
    <w:rsid w:val="00D45357"/>
    <w:rsid w:val="00D757EE"/>
    <w:rsid w:val="00D81B4F"/>
    <w:rsid w:val="00D86753"/>
    <w:rsid w:val="00DA3789"/>
    <w:rsid w:val="00DB20A5"/>
    <w:rsid w:val="00DC7AD1"/>
    <w:rsid w:val="00DD0B0A"/>
    <w:rsid w:val="00DE67C9"/>
    <w:rsid w:val="00E01058"/>
    <w:rsid w:val="00E01B61"/>
    <w:rsid w:val="00E02CC7"/>
    <w:rsid w:val="00E0339D"/>
    <w:rsid w:val="00E07C77"/>
    <w:rsid w:val="00E12732"/>
    <w:rsid w:val="00E22F70"/>
    <w:rsid w:val="00E5470B"/>
    <w:rsid w:val="00E556F7"/>
    <w:rsid w:val="00E55ED3"/>
    <w:rsid w:val="00E7350B"/>
    <w:rsid w:val="00E76B61"/>
    <w:rsid w:val="00E843C1"/>
    <w:rsid w:val="00E91E5C"/>
    <w:rsid w:val="00E926E6"/>
    <w:rsid w:val="00E95C9B"/>
    <w:rsid w:val="00E96A86"/>
    <w:rsid w:val="00EA6A1D"/>
    <w:rsid w:val="00EA7F8E"/>
    <w:rsid w:val="00EB6235"/>
    <w:rsid w:val="00EC07CF"/>
    <w:rsid w:val="00EC1CDB"/>
    <w:rsid w:val="00EC4A55"/>
    <w:rsid w:val="00EC4E0F"/>
    <w:rsid w:val="00EC5747"/>
    <w:rsid w:val="00ED2892"/>
    <w:rsid w:val="00ED4101"/>
    <w:rsid w:val="00ED415B"/>
    <w:rsid w:val="00F2427B"/>
    <w:rsid w:val="00F24FE9"/>
    <w:rsid w:val="00F31E16"/>
    <w:rsid w:val="00F51045"/>
    <w:rsid w:val="00F5105B"/>
    <w:rsid w:val="00F60DEE"/>
    <w:rsid w:val="00F64CD1"/>
    <w:rsid w:val="00F712D3"/>
    <w:rsid w:val="00F7771C"/>
    <w:rsid w:val="00F80A50"/>
    <w:rsid w:val="00F85053"/>
    <w:rsid w:val="00F8616F"/>
    <w:rsid w:val="00F94E81"/>
    <w:rsid w:val="00FB6243"/>
    <w:rsid w:val="00FD7D32"/>
    <w:rsid w:val="00FE3B4E"/>
    <w:rsid w:val="00FF1A38"/>
    <w:rsid w:val="00FF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CACBF"/>
  <w15:docId w15:val="{2824CEA7-E11C-4B2F-AE74-55E76A31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DB"/>
    <w:pPr>
      <w:spacing w:before="60" w:after="60" w:line="240" w:lineRule="auto"/>
    </w:pPr>
    <w:rPr>
      <w:sz w:val="26"/>
    </w:rPr>
  </w:style>
  <w:style w:type="paragraph" w:styleId="Heading1">
    <w:name w:val="heading 1"/>
    <w:basedOn w:val="Normal"/>
    <w:next w:val="Normal"/>
    <w:link w:val="Heading1Char"/>
    <w:uiPriority w:val="9"/>
    <w:qFormat/>
    <w:rsid w:val="00503C34"/>
    <w:pPr>
      <w:keepNext/>
      <w:keepLines/>
      <w:spacing w:before="240" w:after="0"/>
      <w:outlineLvl w:val="0"/>
    </w:pPr>
    <w:rPr>
      <w:rFonts w:eastAsiaTheme="majorEastAsia" w:cstheme="majorBidi"/>
      <w:b/>
      <w:color w:val="FFFFFF" w:themeColor="background1"/>
      <w:sz w:val="16"/>
      <w:szCs w:val="32"/>
    </w:rPr>
  </w:style>
  <w:style w:type="paragraph" w:styleId="Heading2">
    <w:name w:val="heading 2"/>
    <w:basedOn w:val="Normal"/>
    <w:next w:val="Normal"/>
    <w:link w:val="Heading2Char"/>
    <w:uiPriority w:val="9"/>
    <w:semiHidden/>
    <w:unhideWhenUsed/>
    <w:qFormat/>
    <w:rsid w:val="00503C34"/>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0B0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B4EF7"/>
    <w:pPr>
      <w:keepNext/>
      <w:keepLines/>
      <w:spacing w:before="80" w:after="40" w:line="278" w:lineRule="auto"/>
      <w:jc w:val="left"/>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4EF7"/>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4EF7"/>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unhideWhenUsed/>
    <w:qFormat/>
    <w:rsid w:val="004B4EF7"/>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4EF7"/>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4EF7"/>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34"/>
    <w:rPr>
      <w:rFonts w:eastAsiaTheme="majorEastAsia" w:cstheme="majorBidi"/>
      <w:b/>
      <w:color w:val="FFFFFF" w:themeColor="background1"/>
      <w:sz w:val="16"/>
      <w:szCs w:val="32"/>
    </w:rPr>
  </w:style>
  <w:style w:type="table" w:styleId="TableGrid">
    <w:name w:val="Table Grid"/>
    <w:basedOn w:val="TableNormal"/>
    <w:uiPriority w:val="39"/>
    <w:rsid w:val="00A8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B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B1F"/>
    <w:rPr>
      <w:rFonts w:ascii="Segoe UI" w:hAnsi="Segoe UI" w:cs="Segoe UI"/>
      <w:sz w:val="18"/>
      <w:szCs w:val="18"/>
    </w:rPr>
  </w:style>
  <w:style w:type="paragraph" w:styleId="Header">
    <w:name w:val="header"/>
    <w:basedOn w:val="Normal"/>
    <w:link w:val="HeaderChar"/>
    <w:uiPriority w:val="99"/>
    <w:unhideWhenUsed/>
    <w:rsid w:val="00581A49"/>
    <w:pPr>
      <w:tabs>
        <w:tab w:val="center" w:pos="4680"/>
        <w:tab w:val="right" w:pos="9360"/>
      </w:tabs>
      <w:spacing w:after="0"/>
    </w:pPr>
  </w:style>
  <w:style w:type="character" w:customStyle="1" w:styleId="HeaderChar">
    <w:name w:val="Header Char"/>
    <w:basedOn w:val="DefaultParagraphFont"/>
    <w:link w:val="Header"/>
    <w:uiPriority w:val="99"/>
    <w:rsid w:val="00581A49"/>
  </w:style>
  <w:style w:type="paragraph" w:styleId="Footer">
    <w:name w:val="footer"/>
    <w:basedOn w:val="Normal"/>
    <w:link w:val="FooterChar"/>
    <w:uiPriority w:val="99"/>
    <w:unhideWhenUsed/>
    <w:rsid w:val="00581A49"/>
    <w:pPr>
      <w:tabs>
        <w:tab w:val="center" w:pos="4680"/>
        <w:tab w:val="right" w:pos="9360"/>
      </w:tabs>
      <w:spacing w:after="0"/>
    </w:pPr>
  </w:style>
  <w:style w:type="character" w:customStyle="1" w:styleId="FooterChar">
    <w:name w:val="Footer Char"/>
    <w:basedOn w:val="DefaultParagraphFont"/>
    <w:link w:val="Footer"/>
    <w:uiPriority w:val="99"/>
    <w:rsid w:val="00581A49"/>
  </w:style>
  <w:style w:type="paragraph" w:styleId="ListParagraph">
    <w:name w:val="List Paragraph"/>
    <w:basedOn w:val="Normal"/>
    <w:uiPriority w:val="34"/>
    <w:qFormat/>
    <w:rsid w:val="009028DB"/>
    <w:pPr>
      <w:ind w:left="720"/>
      <w:contextualSpacing/>
    </w:pPr>
  </w:style>
  <w:style w:type="character" w:customStyle="1" w:styleId="Heading2Char">
    <w:name w:val="Heading 2 Char"/>
    <w:basedOn w:val="DefaultParagraphFont"/>
    <w:link w:val="Heading2"/>
    <w:uiPriority w:val="9"/>
    <w:semiHidden/>
    <w:rsid w:val="00503C3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0339D"/>
    <w:pPr>
      <w:spacing w:after="0" w:line="240" w:lineRule="auto"/>
      <w:jc w:val="left"/>
    </w:pPr>
    <w:rPr>
      <w:sz w:val="26"/>
    </w:rPr>
  </w:style>
  <w:style w:type="character" w:customStyle="1" w:styleId="Heading3Char">
    <w:name w:val="Heading 3 Char"/>
    <w:basedOn w:val="DefaultParagraphFont"/>
    <w:link w:val="Heading3"/>
    <w:uiPriority w:val="9"/>
    <w:semiHidden/>
    <w:rsid w:val="000B0CD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B4EF7"/>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B4EF7"/>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B4EF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rsid w:val="004B4EF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B4EF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B4EF7"/>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B4EF7"/>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4EF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B4EF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EF7"/>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4B4EF7"/>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4EF7"/>
    <w:rPr>
      <w:rFonts w:asciiTheme="minorHAnsi" w:hAnsi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B4EF7"/>
    <w:rPr>
      <w:i/>
      <w:iCs/>
      <w:color w:val="2E74B5" w:themeColor="accent1" w:themeShade="BF"/>
    </w:rPr>
  </w:style>
  <w:style w:type="paragraph" w:styleId="IntenseQuote">
    <w:name w:val="Intense Quote"/>
    <w:basedOn w:val="Normal"/>
    <w:next w:val="Normal"/>
    <w:link w:val="IntenseQuoteChar"/>
    <w:uiPriority w:val="30"/>
    <w:qFormat/>
    <w:rsid w:val="004B4EF7"/>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4EF7"/>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4B4EF7"/>
    <w:rPr>
      <w:b/>
      <w:bCs/>
      <w:smallCaps/>
      <w:color w:val="2E74B5" w:themeColor="accent1" w:themeShade="BF"/>
      <w:spacing w:val="5"/>
    </w:rPr>
  </w:style>
  <w:style w:type="character" w:styleId="Hyperlink">
    <w:name w:val="Hyperlink"/>
    <w:basedOn w:val="DefaultParagraphFont"/>
    <w:uiPriority w:val="99"/>
    <w:unhideWhenUsed/>
    <w:rsid w:val="004B4EF7"/>
    <w:rPr>
      <w:color w:val="0563C1" w:themeColor="hyperlink"/>
      <w:u w:val="single"/>
    </w:rPr>
  </w:style>
  <w:style w:type="character" w:customStyle="1" w:styleId="UnresolvedMention1">
    <w:name w:val="Unresolved Mention1"/>
    <w:basedOn w:val="DefaultParagraphFont"/>
    <w:uiPriority w:val="99"/>
    <w:semiHidden/>
    <w:unhideWhenUsed/>
    <w:rsid w:val="004B4EF7"/>
    <w:rPr>
      <w:color w:val="605E5C"/>
      <w:shd w:val="clear" w:color="auto" w:fill="E1DFDD"/>
    </w:rPr>
  </w:style>
  <w:style w:type="paragraph" w:styleId="NormalWeb">
    <w:name w:val="Normal (Web)"/>
    <w:basedOn w:val="Normal"/>
    <w:uiPriority w:val="99"/>
    <w:semiHidden/>
    <w:unhideWhenUsed/>
    <w:rsid w:val="004B4EF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096">
      <w:bodyDiv w:val="1"/>
      <w:marLeft w:val="0"/>
      <w:marRight w:val="0"/>
      <w:marTop w:val="0"/>
      <w:marBottom w:val="0"/>
      <w:divBdr>
        <w:top w:val="none" w:sz="0" w:space="0" w:color="auto"/>
        <w:left w:val="none" w:sz="0" w:space="0" w:color="auto"/>
        <w:bottom w:val="none" w:sz="0" w:space="0" w:color="auto"/>
        <w:right w:val="none" w:sz="0" w:space="0" w:color="auto"/>
      </w:divBdr>
    </w:div>
    <w:div w:id="148404849">
      <w:bodyDiv w:val="1"/>
      <w:marLeft w:val="0"/>
      <w:marRight w:val="0"/>
      <w:marTop w:val="0"/>
      <w:marBottom w:val="0"/>
      <w:divBdr>
        <w:top w:val="none" w:sz="0" w:space="0" w:color="auto"/>
        <w:left w:val="none" w:sz="0" w:space="0" w:color="auto"/>
        <w:bottom w:val="none" w:sz="0" w:space="0" w:color="auto"/>
        <w:right w:val="none" w:sz="0" w:space="0" w:color="auto"/>
      </w:divBdr>
    </w:div>
    <w:div w:id="311255760">
      <w:bodyDiv w:val="1"/>
      <w:marLeft w:val="0"/>
      <w:marRight w:val="0"/>
      <w:marTop w:val="0"/>
      <w:marBottom w:val="0"/>
      <w:divBdr>
        <w:top w:val="none" w:sz="0" w:space="0" w:color="auto"/>
        <w:left w:val="none" w:sz="0" w:space="0" w:color="auto"/>
        <w:bottom w:val="none" w:sz="0" w:space="0" w:color="auto"/>
        <w:right w:val="none" w:sz="0" w:space="0" w:color="auto"/>
      </w:divBdr>
    </w:div>
    <w:div w:id="752700690">
      <w:bodyDiv w:val="1"/>
      <w:marLeft w:val="0"/>
      <w:marRight w:val="0"/>
      <w:marTop w:val="0"/>
      <w:marBottom w:val="0"/>
      <w:divBdr>
        <w:top w:val="none" w:sz="0" w:space="0" w:color="auto"/>
        <w:left w:val="none" w:sz="0" w:space="0" w:color="auto"/>
        <w:bottom w:val="none" w:sz="0" w:space="0" w:color="auto"/>
        <w:right w:val="none" w:sz="0" w:space="0" w:color="auto"/>
      </w:divBdr>
    </w:div>
    <w:div w:id="802576690">
      <w:bodyDiv w:val="1"/>
      <w:marLeft w:val="0"/>
      <w:marRight w:val="0"/>
      <w:marTop w:val="0"/>
      <w:marBottom w:val="0"/>
      <w:divBdr>
        <w:top w:val="none" w:sz="0" w:space="0" w:color="auto"/>
        <w:left w:val="none" w:sz="0" w:space="0" w:color="auto"/>
        <w:bottom w:val="none" w:sz="0" w:space="0" w:color="auto"/>
        <w:right w:val="none" w:sz="0" w:space="0" w:color="auto"/>
      </w:divBdr>
    </w:div>
    <w:div w:id="1033766248">
      <w:bodyDiv w:val="1"/>
      <w:marLeft w:val="0"/>
      <w:marRight w:val="0"/>
      <w:marTop w:val="0"/>
      <w:marBottom w:val="0"/>
      <w:divBdr>
        <w:top w:val="none" w:sz="0" w:space="0" w:color="auto"/>
        <w:left w:val="none" w:sz="0" w:space="0" w:color="auto"/>
        <w:bottom w:val="none" w:sz="0" w:space="0" w:color="auto"/>
        <w:right w:val="none" w:sz="0" w:space="0" w:color="auto"/>
      </w:divBdr>
    </w:div>
    <w:div w:id="1205096673">
      <w:bodyDiv w:val="1"/>
      <w:marLeft w:val="0"/>
      <w:marRight w:val="0"/>
      <w:marTop w:val="0"/>
      <w:marBottom w:val="0"/>
      <w:divBdr>
        <w:top w:val="none" w:sz="0" w:space="0" w:color="auto"/>
        <w:left w:val="none" w:sz="0" w:space="0" w:color="auto"/>
        <w:bottom w:val="none" w:sz="0" w:space="0" w:color="auto"/>
        <w:right w:val="none" w:sz="0" w:space="0" w:color="auto"/>
      </w:divBdr>
    </w:div>
    <w:div w:id="1769227237">
      <w:bodyDiv w:val="1"/>
      <w:marLeft w:val="0"/>
      <w:marRight w:val="0"/>
      <w:marTop w:val="0"/>
      <w:marBottom w:val="0"/>
      <w:divBdr>
        <w:top w:val="none" w:sz="0" w:space="0" w:color="auto"/>
        <w:left w:val="none" w:sz="0" w:space="0" w:color="auto"/>
        <w:bottom w:val="none" w:sz="0" w:space="0" w:color="auto"/>
        <w:right w:val="none" w:sz="0" w:space="0" w:color="auto"/>
      </w:divBdr>
    </w:div>
    <w:div w:id="1836802830">
      <w:bodyDiv w:val="1"/>
      <w:marLeft w:val="0"/>
      <w:marRight w:val="0"/>
      <w:marTop w:val="0"/>
      <w:marBottom w:val="0"/>
      <w:divBdr>
        <w:top w:val="none" w:sz="0" w:space="0" w:color="auto"/>
        <w:left w:val="none" w:sz="0" w:space="0" w:color="auto"/>
        <w:bottom w:val="none" w:sz="0" w:space="0" w:color="auto"/>
        <w:right w:val="none" w:sz="0" w:space="0" w:color="auto"/>
      </w:divBdr>
    </w:div>
    <w:div w:id="21171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09CF-975F-4CE4-88D0-5F1C46C8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146</Pages>
  <Words>38322</Words>
  <Characters>218440</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Mamlor</dc:creator>
  <cp:keywords/>
  <dc:description/>
  <cp:lastModifiedBy>Dung Trần</cp:lastModifiedBy>
  <cp:revision>9</cp:revision>
  <cp:lastPrinted>2025-11-03T03:36:00Z</cp:lastPrinted>
  <dcterms:created xsi:type="dcterms:W3CDTF">2025-11-03T02:06:00Z</dcterms:created>
  <dcterms:modified xsi:type="dcterms:W3CDTF">2025-11-03T14:57:00Z</dcterms:modified>
</cp:coreProperties>
</file>