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316"/>
        <w:gridCol w:w="5755"/>
      </w:tblGrid>
      <w:tr w:rsidR="005C39D5" w:rsidRPr="00955DB1" w14:paraId="74673888" w14:textId="77777777" w:rsidTr="005C39D5">
        <w:trPr>
          <w:trHeight w:val="1276"/>
        </w:trPr>
        <w:tc>
          <w:tcPr>
            <w:tcW w:w="3348" w:type="dxa"/>
            <w:shd w:val="clear" w:color="auto" w:fill="auto"/>
            <w:tcMar>
              <w:top w:w="0" w:type="dxa"/>
              <w:left w:w="108" w:type="dxa"/>
              <w:bottom w:w="0" w:type="dxa"/>
              <w:right w:w="108" w:type="dxa"/>
            </w:tcMar>
          </w:tcPr>
          <w:p w14:paraId="6E212E97" w14:textId="77777777" w:rsidR="005C39D5" w:rsidRPr="00F130D5" w:rsidRDefault="00BF75F4" w:rsidP="00D94EB0">
            <w:pPr>
              <w:jc w:val="center"/>
              <w:rPr>
                <w:rFonts w:ascii="Times New Roman" w:hAnsi="Times New Roman"/>
                <w:b/>
                <w:bCs/>
                <w:sz w:val="26"/>
                <w:lang w:val="vi-VN"/>
              </w:rPr>
            </w:pPr>
            <w:r>
              <w:rPr>
                <w:rFonts w:ascii="Times New Roman" w:hAnsi="Times New Roman"/>
                <w:b/>
                <w:bCs/>
                <w:noProof/>
                <w:sz w:val="26"/>
              </w:rPr>
              <mc:AlternateContent>
                <mc:Choice Requires="wps">
                  <w:drawing>
                    <wp:anchor distT="0" distB="0" distL="114300" distR="114300" simplePos="0" relativeHeight="251663360" behindDoc="0" locked="0" layoutInCell="1" allowOverlap="1" wp14:anchorId="1EA5C47B" wp14:editId="586F6D16">
                      <wp:simplePos x="0" y="0"/>
                      <wp:positionH relativeFrom="column">
                        <wp:posOffset>655020</wp:posOffset>
                      </wp:positionH>
                      <wp:positionV relativeFrom="paragraph">
                        <wp:posOffset>428038</wp:posOffset>
                      </wp:positionV>
                      <wp:extent cx="646982"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646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D7ADC"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6pt,33.7pt" to="102.5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RUtAEAALYDAAAOAAAAZHJzL2Uyb0RvYy54bWysU8GO0zAQvSPxD5bvNG2FqiVquoeu4IKg&#10;YuEDvM64sbA91tg06d8zdtssAoQQ4uJ47PfezBtPtveTd+IElCyGTq4WSykgaOxtOHbyy+e3r+6k&#10;SFmFXjkM0MkzJHm/e/liO8YW1jig64EEi4TUjrGTQ86xbZqkB/AqLTBC4EuD5FXmkI5NT2pkde+a&#10;9XK5aUakPhJqSIlPHy6Xclf1jQGdPxqTIAvXSa4t15Xq+lTWZrdV7ZFUHKy+lqH+oQqvbOCks9SD&#10;ykp8I/uLlLeaMKHJC42+QWOshuqB3ayWP7l5HFSE6oWbk+LcpvT/ZPWH04GE7Tu5liIoz0/0mEnZ&#10;45DFHkPgBiKJdenTGFPL8H040DVK8UDF9GTIly/bEVPt7XnuLUxZaD7cvN68ueMc+nbVPPMipfwO&#10;0Iuy6aSzobhWrTq9T5lzMfQG4aDUcclcd/nsoIBd+ASGnXCuVWXXGYK9I3FS/Pr911VxwVoVWSjG&#10;OjeTln8mXbGFBnWu/pY4o2tGDHkmehuQfpc1T7dSzQV/c33xWmw/YX+u71DbwcNRnV0HuUzfj3Gl&#10;P/9uu+8AAAD//wMAUEsDBBQABgAIAAAAIQDHblEu3QAAAAkBAAAPAAAAZHJzL2Rvd25yZXYueG1s&#10;TI/BTsMwDIbvSLxDZCRuLFmBMpWm0zQJIS6IdeyeNV5aaJwqSbvy9gRxgONvf/r9uVzPtmcT+tA5&#10;krBcCGBIjdMdGQnv+6ebFbAQFWnVO0IJXxhgXV1elKrQ7kw7nOpoWCqhUCgJbYxDwXloWrQqLNyA&#10;lHYn562KKXrDtVfnVG57ngmRc6s6ShdaNeC2xeazHq2E/sVPB7M1mzA+7/L64+2Uve4nKa+v5s0j&#10;sIhz/IPhRz+pQ5Wcjm4kHVifsrjNEiohf7gDloBM3C+BHX8HvCr5/w+qbwAAAP//AwBQSwECLQAU&#10;AAYACAAAACEAtoM4kv4AAADhAQAAEwAAAAAAAAAAAAAAAAAAAAAAW0NvbnRlbnRfVHlwZXNdLnht&#10;bFBLAQItABQABgAIAAAAIQA4/SH/1gAAAJQBAAALAAAAAAAAAAAAAAAAAC8BAABfcmVscy8ucmVs&#10;c1BLAQItABQABgAIAAAAIQDk3URUtAEAALYDAAAOAAAAAAAAAAAAAAAAAC4CAABkcnMvZTJvRG9j&#10;LnhtbFBLAQItABQABgAIAAAAIQDHblEu3QAAAAkBAAAPAAAAAAAAAAAAAAAAAA4EAABkcnMvZG93&#10;bnJldi54bWxQSwUGAAAAAAQABADzAAAAGAUAAAAA&#10;" strokecolor="black [3200]" strokeweight=".5pt">
                      <v:stroke joinstyle="miter"/>
                    </v:line>
                  </w:pict>
                </mc:Fallback>
              </mc:AlternateContent>
            </w:r>
            <w:r w:rsidR="005C39D5" w:rsidRPr="00955DB1">
              <w:rPr>
                <w:rFonts w:ascii="Times New Roman" w:hAnsi="Times New Roman"/>
                <w:b/>
                <w:bCs/>
                <w:sz w:val="26"/>
              </w:rPr>
              <w:t xml:space="preserve">HỘI ĐỒNG NHÂN DÂN </w:t>
            </w:r>
            <w:r w:rsidR="005C39D5" w:rsidRPr="00955DB1">
              <w:rPr>
                <w:rFonts w:ascii="Times New Roman" w:hAnsi="Times New Roman"/>
                <w:b/>
                <w:bCs/>
                <w:sz w:val="26"/>
              </w:rPr>
              <w:br/>
              <w:t xml:space="preserve">TỈNH </w:t>
            </w:r>
            <w:r w:rsidR="005C39D5">
              <w:rPr>
                <w:rFonts w:ascii="Times New Roman" w:hAnsi="Times New Roman"/>
                <w:b/>
                <w:bCs/>
                <w:sz w:val="26"/>
                <w:lang w:val="vi-VN"/>
              </w:rPr>
              <w:t>QUẢNG BÌNH</w:t>
            </w:r>
          </w:p>
          <w:p w14:paraId="0A054BF9" w14:textId="77777777" w:rsidR="005C39D5" w:rsidRDefault="005C39D5" w:rsidP="005C39D5">
            <w:pPr>
              <w:spacing w:before="240"/>
              <w:jc w:val="center"/>
              <w:rPr>
                <w:rFonts w:ascii="Times New Roman" w:hAnsi="Times New Roman"/>
                <w:sz w:val="26"/>
              </w:rPr>
            </w:pPr>
            <w:r>
              <w:rPr>
                <w:rFonts w:ascii="Times New Roman" w:hAnsi="Times New Roman"/>
                <w:sz w:val="26"/>
              </w:rPr>
              <w:t xml:space="preserve">Số:  </w:t>
            </w:r>
            <w:r w:rsidR="00E1374A">
              <w:rPr>
                <w:rFonts w:ascii="Times New Roman" w:hAnsi="Times New Roman"/>
                <w:sz w:val="26"/>
                <w:lang w:val="vi-VN"/>
              </w:rPr>
              <w:t xml:space="preserve"> </w:t>
            </w:r>
            <w:r w:rsidRPr="00955DB1">
              <w:rPr>
                <w:rFonts w:ascii="Times New Roman" w:hAnsi="Times New Roman"/>
                <w:sz w:val="26"/>
              </w:rPr>
              <w:t xml:space="preserve">    /202</w:t>
            </w:r>
            <w:r>
              <w:rPr>
                <w:rFonts w:ascii="Times New Roman" w:hAnsi="Times New Roman"/>
                <w:sz w:val="26"/>
                <w:lang w:val="vi-VN"/>
              </w:rPr>
              <w:t>5</w:t>
            </w:r>
            <w:r w:rsidRPr="00955DB1">
              <w:rPr>
                <w:rFonts w:ascii="Times New Roman" w:hAnsi="Times New Roman"/>
                <w:sz w:val="26"/>
              </w:rPr>
              <w:t>/NQ-HĐND</w:t>
            </w:r>
          </w:p>
          <w:p w14:paraId="08403F57" w14:textId="77777777" w:rsidR="009D6050" w:rsidRPr="009D6050" w:rsidRDefault="009D6050" w:rsidP="009D6050">
            <w:pPr>
              <w:spacing w:after="0" w:line="240" w:lineRule="auto"/>
              <w:jc w:val="center"/>
              <w:rPr>
                <w:rFonts w:ascii="Times New Roman" w:hAnsi="Times New Roman"/>
                <w:i/>
                <w:sz w:val="26"/>
              </w:rPr>
            </w:pPr>
            <w:r w:rsidRPr="009D6050">
              <w:rPr>
                <w:rFonts w:ascii="Times New Roman" w:hAnsi="Times New Roman"/>
                <w:i/>
                <w:sz w:val="26"/>
              </w:rPr>
              <w:t>(Dự thảo)</w:t>
            </w:r>
          </w:p>
        </w:tc>
        <w:tc>
          <w:tcPr>
            <w:tcW w:w="5832" w:type="dxa"/>
            <w:shd w:val="clear" w:color="auto" w:fill="auto"/>
            <w:tcMar>
              <w:top w:w="0" w:type="dxa"/>
              <w:left w:w="108" w:type="dxa"/>
              <w:bottom w:w="0" w:type="dxa"/>
              <w:right w:w="108" w:type="dxa"/>
            </w:tcMar>
          </w:tcPr>
          <w:p w14:paraId="23CAA2B5" w14:textId="77777777" w:rsidR="009D6050" w:rsidRPr="009D6050" w:rsidRDefault="00BF75F4" w:rsidP="009D6050">
            <w:pPr>
              <w:jc w:val="center"/>
              <w:rPr>
                <w:rFonts w:ascii="Times New Roman" w:hAnsi="Times New Roman"/>
                <w:i/>
                <w:iCs/>
                <w:sz w:val="4"/>
              </w:rPr>
            </w:pPr>
            <w:r>
              <w:rPr>
                <w:rFonts w:ascii="Times New Roman" w:hAnsi="Times New Roman"/>
                <w:b/>
                <w:bCs/>
                <w:noProof/>
                <w:sz w:val="26"/>
              </w:rPr>
              <mc:AlternateContent>
                <mc:Choice Requires="wps">
                  <w:drawing>
                    <wp:anchor distT="0" distB="0" distL="114300" distR="114300" simplePos="0" relativeHeight="251664384" behindDoc="0" locked="0" layoutInCell="1" allowOverlap="1" wp14:anchorId="45B8CCFE" wp14:editId="5D9D0A9B">
                      <wp:simplePos x="0" y="0"/>
                      <wp:positionH relativeFrom="column">
                        <wp:posOffset>800855</wp:posOffset>
                      </wp:positionH>
                      <wp:positionV relativeFrom="paragraph">
                        <wp:posOffset>428038</wp:posOffset>
                      </wp:positionV>
                      <wp:extent cx="1880558"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1880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BB215D"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3.05pt,33.7pt" to="211.1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oC+tQEAALcDAAAOAAAAZHJzL2Uyb0RvYy54bWysU8GO0zAQvSPxD5bvNOmuFlVR0z10BRcE&#10;FQsf4HXGjYXtscamaf+esdtm0YIQQlwcj/3em3njyfr+6J04ACWLoZfLRSsFBI2DDftefv3y7s1K&#10;ipRVGJTDAL08QZL3m9ev1lPs4AZHdAOQYJGQuin2csw5dk2T9AhepQVGCHxpkLzKHNK+GUhNrO5d&#10;c9O2b5sJaYiEGlLi04fzpdxUfWNA50/GJMjC9ZJry3Wluj6VtdmsVbcnFUerL2Wof6jCKxs46Sz1&#10;oLIS38n+IuWtJkxo8kKjb9AYq6F6YDfL9oWbx1FFqF64OSnObUr/T1Z/POxI2KGXt1IE5fmJHjMp&#10;ux+z2GII3EAkcVv6NMXUMXwbdnSJUtxRMX005MuX7Yhj7e1p7i0cs9B8uFyt2rs7ngZ9vWueiZFS&#10;fg/oRdn00tlQbKtOHT6kzMkYeoVwUAo5p667fHJQwC58BsNWSrLKrkMEW0fioPj5h2/LYoO1KrJQ&#10;jHVuJrV/Jl2whQZ1sP6WOKNrRgx5JnobkH6XNR+vpZoz/ur67LXYfsLhVB+itoOnozq7THIZv5/j&#10;Sn/+3zY/AAAA//8DAFBLAwQUAAYACAAAACEAUa+7ed0AAAAJAQAADwAAAGRycy9kb3ducmV2Lnht&#10;bEyPwU7DMAyG70i8Q2QkbixdmMrUNZ2mSQhxQayDe9Z4aaFxqiTtytsTxAGOv/3p9+dyO9ueTehD&#10;50jCcpEBQ2qc7shIeDs+3q2BhahIq94RSvjCANvq+qpUhXYXOuBUR8NSCYVCSWhjHArOQ9OiVWHh&#10;BqS0OztvVUzRG669uqRy23ORZTm3qqN0oVUD7ltsPuvRSuif/fRu9mYXxqdDXn+8nsXLcZLy9mbe&#10;bYBFnOMfDD/6SR2q5HRyI+nA+pRFvkyohPxhBSwBKyHugZ1+B7wq+f8Pqm8AAAD//wMAUEsBAi0A&#10;FAAGAAgAAAAhALaDOJL+AAAA4QEAABMAAAAAAAAAAAAAAAAAAAAAAFtDb250ZW50X1R5cGVzXS54&#10;bWxQSwECLQAUAAYACAAAACEAOP0h/9YAAACUAQAACwAAAAAAAAAAAAAAAAAvAQAAX3JlbHMvLnJl&#10;bHNQSwECLQAUAAYACAAAACEAemqAvrUBAAC3AwAADgAAAAAAAAAAAAAAAAAuAgAAZHJzL2Uyb0Rv&#10;Yy54bWxQSwECLQAUAAYACAAAACEAUa+7ed0AAAAJAQAADwAAAAAAAAAAAAAAAAAPBAAAZHJzL2Rv&#10;d25yZXYueG1sUEsFBgAAAAAEAAQA8wAAABkFAAAAAA==&#10;" strokecolor="black [3200]" strokeweight=".5pt">
                      <v:stroke joinstyle="miter"/>
                    </v:line>
                  </w:pict>
                </mc:Fallback>
              </mc:AlternateContent>
            </w:r>
            <w:r w:rsidR="005C39D5" w:rsidRPr="00955DB1">
              <w:rPr>
                <w:rFonts w:ascii="Times New Roman" w:hAnsi="Times New Roman"/>
                <w:b/>
                <w:bCs/>
                <w:sz w:val="26"/>
              </w:rPr>
              <w:t>CỘNG HÒA XÃ HỘI CHỦ NGHĨA VIỆT NAM</w:t>
            </w:r>
            <w:r w:rsidR="005C39D5" w:rsidRPr="00955DB1">
              <w:rPr>
                <w:rFonts w:ascii="Times New Roman" w:hAnsi="Times New Roman"/>
                <w:b/>
                <w:bCs/>
                <w:sz w:val="26"/>
              </w:rPr>
              <w:br/>
              <w:t xml:space="preserve">Độc lập - Tự do - Hạnh phúc </w:t>
            </w:r>
            <w:r w:rsidR="005C39D5" w:rsidRPr="00955DB1">
              <w:rPr>
                <w:rFonts w:ascii="Times New Roman" w:hAnsi="Times New Roman"/>
                <w:b/>
                <w:bCs/>
                <w:sz w:val="26"/>
              </w:rPr>
              <w:br/>
            </w:r>
          </w:p>
          <w:p w14:paraId="2FD0B2C7" w14:textId="77777777" w:rsidR="005C39D5" w:rsidRPr="004C1D0B" w:rsidRDefault="009D6050" w:rsidP="009D6050">
            <w:pPr>
              <w:jc w:val="center"/>
              <w:rPr>
                <w:rFonts w:ascii="Times New Roman" w:hAnsi="Times New Roman"/>
                <w:sz w:val="26"/>
                <w:lang w:val="vi-VN"/>
              </w:rPr>
            </w:pPr>
            <w:r>
              <w:rPr>
                <w:rFonts w:ascii="Times New Roman" w:hAnsi="Times New Roman"/>
                <w:i/>
                <w:iCs/>
                <w:sz w:val="26"/>
              </w:rPr>
              <w:t xml:space="preserve">              </w:t>
            </w:r>
            <w:r w:rsidR="005C39D5">
              <w:rPr>
                <w:rFonts w:ascii="Times New Roman" w:hAnsi="Times New Roman"/>
                <w:i/>
                <w:iCs/>
                <w:sz w:val="26"/>
                <w:lang w:val="vi-VN"/>
              </w:rPr>
              <w:t>Quảng Bình</w:t>
            </w:r>
            <w:r w:rsidR="005C39D5">
              <w:rPr>
                <w:rFonts w:ascii="Times New Roman" w:hAnsi="Times New Roman"/>
                <w:i/>
                <w:iCs/>
                <w:sz w:val="26"/>
              </w:rPr>
              <w:t xml:space="preserve">, ngày      </w:t>
            </w:r>
            <w:r w:rsidR="005C39D5" w:rsidRPr="00955DB1">
              <w:rPr>
                <w:rFonts w:ascii="Times New Roman" w:hAnsi="Times New Roman"/>
                <w:i/>
                <w:iCs/>
                <w:sz w:val="26"/>
              </w:rPr>
              <w:t xml:space="preserve"> tháng </w:t>
            </w:r>
            <w:r w:rsidR="00B57E3D">
              <w:rPr>
                <w:rFonts w:ascii="Times New Roman" w:hAnsi="Times New Roman"/>
                <w:i/>
                <w:iCs/>
                <w:sz w:val="26"/>
                <w:lang w:val="vi-VN"/>
              </w:rPr>
              <w:t xml:space="preserve">   </w:t>
            </w:r>
            <w:r w:rsidR="005C39D5" w:rsidRPr="00955DB1">
              <w:rPr>
                <w:rFonts w:ascii="Times New Roman" w:hAnsi="Times New Roman"/>
                <w:i/>
                <w:iCs/>
                <w:sz w:val="26"/>
              </w:rPr>
              <w:t xml:space="preserve"> năm 202</w:t>
            </w:r>
            <w:r w:rsidR="005C39D5">
              <w:rPr>
                <w:rFonts w:ascii="Times New Roman" w:hAnsi="Times New Roman"/>
                <w:i/>
                <w:iCs/>
                <w:sz w:val="26"/>
                <w:lang w:val="vi-VN"/>
              </w:rPr>
              <w:t>5</w:t>
            </w:r>
          </w:p>
        </w:tc>
      </w:tr>
    </w:tbl>
    <w:p w14:paraId="36F0BB1C" w14:textId="77777777" w:rsidR="005C39D5" w:rsidRDefault="005C39D5" w:rsidP="005C39D5">
      <w:pPr>
        <w:jc w:val="center"/>
        <w:rPr>
          <w:rFonts w:ascii="Times New Roman" w:hAnsi="Times New Roman"/>
          <w:b/>
          <w:bCs/>
          <w:sz w:val="2"/>
          <w:szCs w:val="28"/>
        </w:rPr>
      </w:pPr>
    </w:p>
    <w:p w14:paraId="4C46E4D5" w14:textId="77777777" w:rsidR="00AD20A4" w:rsidRPr="00955DB1" w:rsidRDefault="00AD20A4" w:rsidP="005C39D5">
      <w:pPr>
        <w:jc w:val="center"/>
        <w:rPr>
          <w:rFonts w:ascii="Times New Roman" w:hAnsi="Times New Roman"/>
          <w:b/>
          <w:bCs/>
          <w:sz w:val="2"/>
          <w:szCs w:val="28"/>
        </w:rPr>
      </w:pPr>
    </w:p>
    <w:p w14:paraId="56C59A0B" w14:textId="77777777" w:rsidR="005C39D5" w:rsidRPr="00955DB1" w:rsidRDefault="005C39D5" w:rsidP="005C39D5">
      <w:pPr>
        <w:jc w:val="center"/>
        <w:rPr>
          <w:rFonts w:ascii="Times New Roman" w:hAnsi="Times New Roman"/>
          <w:b/>
          <w:bCs/>
          <w:sz w:val="2"/>
          <w:szCs w:val="28"/>
        </w:rPr>
      </w:pPr>
    </w:p>
    <w:p w14:paraId="75B36997" w14:textId="77777777" w:rsidR="005C39D5" w:rsidRPr="005C39D5" w:rsidRDefault="005C39D5" w:rsidP="005C39D5">
      <w:pPr>
        <w:spacing w:after="0" w:line="240" w:lineRule="auto"/>
        <w:jc w:val="center"/>
        <w:rPr>
          <w:rFonts w:ascii="Times New Roman" w:hAnsi="Times New Roman"/>
          <w:b/>
          <w:bCs/>
          <w:sz w:val="28"/>
          <w:szCs w:val="28"/>
        </w:rPr>
      </w:pPr>
      <w:r w:rsidRPr="005C39D5">
        <w:rPr>
          <w:rFonts w:ascii="Times New Roman" w:hAnsi="Times New Roman"/>
          <w:b/>
          <w:bCs/>
          <w:sz w:val="28"/>
          <w:szCs w:val="28"/>
        </w:rPr>
        <w:t>NGHỊ QUYẾT</w:t>
      </w:r>
    </w:p>
    <w:p w14:paraId="7EE6BEA3" w14:textId="77777777" w:rsidR="005C39D5" w:rsidRPr="005C39D5" w:rsidRDefault="005C39D5" w:rsidP="005C39D5">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Bãi bỏ Nghị quyết số 34/2011/NQ-HĐND ngày 02/12/2011 của Hội đồng nhân dân tỉnh về mức hỗ trợ đóng bảo hiểm xã hội tự nguyện cho </w:t>
      </w:r>
      <w:r w:rsidR="00CC7CFD">
        <w:rPr>
          <w:rFonts w:ascii="Times New Roman" w:hAnsi="Times New Roman"/>
          <w:b/>
          <w:sz w:val="28"/>
          <w:szCs w:val="28"/>
          <w:lang w:val="vi-VN"/>
        </w:rPr>
        <w:t>Chỉ huy p</w:t>
      </w:r>
      <w:r>
        <w:rPr>
          <w:rFonts w:ascii="Times New Roman" w:hAnsi="Times New Roman"/>
          <w:b/>
          <w:sz w:val="28"/>
          <w:szCs w:val="28"/>
          <w:lang w:val="vi-VN"/>
        </w:rPr>
        <w:t xml:space="preserve">hó Ban Chỉ huy quân sự cấp xã; mức trợ cấp ngày công lao động, hỗ trợ tiền ăn cho lực lượng dân quân khi thực hiện nhiệm vụ và mức đóng góp quỹ quốc phòng </w:t>
      </w:r>
      <w:r w:rsidR="001B06D7">
        <w:rPr>
          <w:rFonts w:ascii="Times New Roman" w:hAnsi="Times New Roman"/>
          <w:b/>
          <w:sz w:val="28"/>
          <w:szCs w:val="28"/>
          <w:lang w:val="vi-VN"/>
        </w:rPr>
        <w:t>-</w:t>
      </w:r>
      <w:r>
        <w:rPr>
          <w:rFonts w:ascii="Times New Roman" w:hAnsi="Times New Roman"/>
          <w:b/>
          <w:sz w:val="28"/>
          <w:szCs w:val="28"/>
          <w:lang w:val="vi-VN"/>
        </w:rPr>
        <w:t xml:space="preserve"> an ninh của các cơ quan, tổ chức trên địa bàn tỉnh</w:t>
      </w:r>
    </w:p>
    <w:p w14:paraId="752C6BEC" w14:textId="77777777" w:rsidR="005C39D5" w:rsidRPr="005C39D5" w:rsidRDefault="005C39D5" w:rsidP="005C39D5">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CACD072" wp14:editId="3CC59415">
                <wp:simplePos x="0" y="0"/>
                <wp:positionH relativeFrom="column">
                  <wp:posOffset>1801495</wp:posOffset>
                </wp:positionH>
                <wp:positionV relativeFrom="paragraph">
                  <wp:posOffset>22225</wp:posOffset>
                </wp:positionV>
                <wp:extent cx="2160000"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587FC9"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85pt,1.75pt" to="311.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JKsgEAALcDAAAOAAAAZHJzL2Uyb0RvYy54bWysU8GO0zAQvSPxD5bvNEkPKxQ13UNXcEFQ&#10;sfABXmfcWNgea2za9O8Zu20WwQohRA6OJ35vZt7zZHM/eyeOQMliGGS3aqWAoHG04TDIr1/evXkr&#10;RcoqjMphgEGeIcn77etXm1PsYY0TuhFIcJKQ+lMc5JRz7Jsm6Qm8SiuMEPjQIHmVOaRDM5I6cXbv&#10;mnXb3jUnpDESakiJvz5cDuW25jcGdP5kTIIs3CC5t1xXqutTWZvtRvUHUnGy+tqG+ocuvLKBiy6p&#10;HlRW4jvZ31J5qwkTmrzS6Bs0xmqoGlhN1/6i5nFSEaoWNifFxab0/9Lqj8c9CTvy3UkRlOcresyk&#10;7GHKYochsIFIois+nWLqGb4Le7pGKe6piJ4N+fJmOWKu3p4Xb2HOQvPHdXfX8iOFvp01z8RIKb8H&#10;9KJsBulsKLJVr44fUuZiDL1BOCiNXErXXT47KGAXPoNhKVysq+w6RLBzJI6Kr3/8VmVwroosFGOd&#10;W0jtn0lXbKFBHay/JS7oWhFDXojeBqSXqub51qq54G+qL1qL7Cccz/Uiqh08HdWl6ySX8fs5rvTn&#10;/237AwAA//8DAFBLAwQUAAYACAAAACEAy7IoZNsAAAAHAQAADwAAAGRycy9kb3ducmV2LnhtbEyO&#10;wU7DMBBE70j8g7VI3KhDIkKbxqmqSghxQTSFuxtvnUC8jmwnDX+P4VKOoxm9eeVmNj2b0PnOkoD7&#10;RQIMqbGqIy3g/fB0twTmgyQle0so4Bs9bKrrq1IWyp5pj1MdNIsQ8oUU0IYwFJz7pkUj/cIOSLE7&#10;WWdkiNFprpw8R7jpeZokOTeyo/jQygF3LTZf9WgE9C9u+tA7vfXj8z6vP99O6ethEuL2Zt6ugQWc&#10;w2UMv/pRHarodLQjKc96Aekye4xTAdkDsNjnabYCdvzLvCr5f//qBwAA//8DAFBLAQItABQABgAI&#10;AAAAIQC2gziS/gAAAOEBAAATAAAAAAAAAAAAAAAAAAAAAABbQ29udGVudF9UeXBlc10ueG1sUEsB&#10;Ai0AFAAGAAgAAAAhADj9If/WAAAAlAEAAAsAAAAAAAAAAAAAAAAALwEAAF9yZWxzLy5yZWxzUEsB&#10;Ai0AFAAGAAgAAAAhANwVQkqyAQAAtwMAAA4AAAAAAAAAAAAAAAAALgIAAGRycy9lMm9Eb2MueG1s&#10;UEsBAi0AFAAGAAgAAAAhAMuyKGTbAAAABwEAAA8AAAAAAAAAAAAAAAAADAQAAGRycy9kb3ducmV2&#10;LnhtbFBLBQYAAAAABAAEAPMAAAAUBQAAAAA=&#10;" strokecolor="black [3200]" strokeweight=".5pt">
                <v:stroke joinstyle="miter"/>
              </v:line>
            </w:pict>
          </mc:Fallback>
        </mc:AlternateContent>
      </w:r>
    </w:p>
    <w:p w14:paraId="44352E8D" w14:textId="77777777" w:rsidR="005C39D5" w:rsidRPr="00E579F3" w:rsidRDefault="005C39D5" w:rsidP="00CB75E1">
      <w:pPr>
        <w:spacing w:before="240" w:after="0" w:line="240" w:lineRule="auto"/>
        <w:jc w:val="center"/>
        <w:rPr>
          <w:rFonts w:ascii="Times New Roman" w:hAnsi="Times New Roman"/>
          <w:b/>
          <w:bCs/>
          <w:sz w:val="28"/>
          <w:szCs w:val="28"/>
          <w:lang w:val="vi-VN"/>
        </w:rPr>
      </w:pPr>
      <w:r w:rsidRPr="005C39D5">
        <w:rPr>
          <w:rFonts w:ascii="Times New Roman" w:hAnsi="Times New Roman"/>
          <w:b/>
          <w:bCs/>
          <w:sz w:val="28"/>
          <w:szCs w:val="28"/>
        </w:rPr>
        <w:t xml:space="preserve">HỘI ĐỒNG NHÂN DÂN TỈNH </w:t>
      </w:r>
      <w:r w:rsidRPr="005C39D5">
        <w:rPr>
          <w:rFonts w:ascii="Times New Roman" w:hAnsi="Times New Roman"/>
          <w:b/>
          <w:bCs/>
          <w:sz w:val="28"/>
          <w:szCs w:val="28"/>
          <w:lang w:val="vi-VN"/>
        </w:rPr>
        <w:t>QUẢNG BÌNH</w:t>
      </w:r>
      <w:r w:rsidRPr="005C39D5">
        <w:rPr>
          <w:rFonts w:ascii="Times New Roman" w:hAnsi="Times New Roman"/>
          <w:b/>
          <w:bCs/>
          <w:sz w:val="28"/>
          <w:szCs w:val="28"/>
        </w:rPr>
        <w:br/>
        <w:t xml:space="preserve">KHÓA </w:t>
      </w:r>
      <w:r w:rsidR="00214A76">
        <w:rPr>
          <w:rFonts w:ascii="Times New Roman" w:hAnsi="Times New Roman"/>
          <w:b/>
          <w:bCs/>
          <w:sz w:val="28"/>
          <w:szCs w:val="28"/>
          <w:lang w:val="vi-VN"/>
        </w:rPr>
        <w:t>XVIII</w:t>
      </w:r>
      <w:r w:rsidRPr="005C39D5">
        <w:rPr>
          <w:rFonts w:ascii="Times New Roman" w:hAnsi="Times New Roman"/>
          <w:b/>
          <w:bCs/>
          <w:sz w:val="28"/>
          <w:szCs w:val="28"/>
        </w:rPr>
        <w:t xml:space="preserve">, KỲ HỌP THỨ </w:t>
      </w:r>
      <w:r w:rsidR="00E579F3">
        <w:rPr>
          <w:rFonts w:ascii="Times New Roman" w:hAnsi="Times New Roman"/>
          <w:b/>
          <w:bCs/>
          <w:sz w:val="28"/>
          <w:szCs w:val="28"/>
          <w:lang w:val="vi-VN"/>
        </w:rPr>
        <w:t>21</w:t>
      </w:r>
    </w:p>
    <w:p w14:paraId="4747ADC4" w14:textId="77777777" w:rsidR="005C39D5" w:rsidRPr="005C39D5" w:rsidRDefault="0092356F" w:rsidP="005C39D5">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softHyphen/>
      </w:r>
    </w:p>
    <w:p w14:paraId="23E20A2D" w14:textId="77777777" w:rsidR="005A2B17" w:rsidRPr="00D84A6B" w:rsidRDefault="007A5EA3" w:rsidP="00AD20A4">
      <w:pPr>
        <w:spacing w:after="0" w:line="23" w:lineRule="atLeast"/>
        <w:ind w:firstLine="709"/>
        <w:jc w:val="both"/>
        <w:rPr>
          <w:rFonts w:ascii="Times New Roman" w:hAnsi="Times New Roman" w:cs="Times New Roman"/>
          <w:i/>
          <w:spacing w:val="-6"/>
          <w:sz w:val="28"/>
          <w:szCs w:val="28"/>
        </w:rPr>
      </w:pPr>
      <w:r w:rsidRPr="00D84A6B">
        <w:rPr>
          <w:rFonts w:ascii="Times New Roman" w:eastAsia="Times New Roman" w:hAnsi="Times New Roman" w:cs="Times New Roman"/>
          <w:i/>
          <w:iCs/>
          <w:spacing w:val="-6"/>
          <w:sz w:val="28"/>
          <w:szCs w:val="28"/>
        </w:rPr>
        <w:t>Căn cứ </w:t>
      </w:r>
      <w:bookmarkStart w:id="0" w:name="tvpllink_xkpidutbho"/>
      <w:r w:rsidRPr="00D84A6B">
        <w:rPr>
          <w:rFonts w:ascii="Times New Roman" w:eastAsia="Times New Roman" w:hAnsi="Times New Roman" w:cs="Times New Roman"/>
          <w:i/>
          <w:iCs/>
          <w:spacing w:val="-6"/>
          <w:sz w:val="28"/>
          <w:szCs w:val="28"/>
        </w:rPr>
        <w:fldChar w:fldCharType="begin"/>
      </w:r>
      <w:r w:rsidRPr="00D84A6B">
        <w:rPr>
          <w:rFonts w:ascii="Times New Roman" w:eastAsia="Times New Roman" w:hAnsi="Times New Roman" w:cs="Times New Roman"/>
          <w:i/>
          <w:iCs/>
          <w:spacing w:val="-6"/>
          <w:sz w:val="28"/>
          <w:szCs w:val="28"/>
        </w:rPr>
        <w:instrText xml:space="preserve"> HYPERLINK "https://thuvienphapluat.vn/van-ban/Bo-may-hanh-chinh/Luat-to-chuc-chinh-quyen-dia-phuong-2015-282380.aspx" \t "_blank" </w:instrText>
      </w:r>
      <w:r w:rsidRPr="00D84A6B">
        <w:rPr>
          <w:rFonts w:ascii="Times New Roman" w:eastAsia="Times New Roman" w:hAnsi="Times New Roman" w:cs="Times New Roman"/>
          <w:i/>
          <w:iCs/>
          <w:spacing w:val="-6"/>
          <w:sz w:val="28"/>
          <w:szCs w:val="28"/>
        </w:rPr>
        <w:fldChar w:fldCharType="separate"/>
      </w:r>
      <w:r w:rsidRPr="00D84A6B">
        <w:rPr>
          <w:rFonts w:ascii="Times New Roman" w:eastAsia="Times New Roman" w:hAnsi="Times New Roman" w:cs="Times New Roman"/>
          <w:i/>
          <w:iCs/>
          <w:spacing w:val="-6"/>
          <w:sz w:val="28"/>
          <w:szCs w:val="28"/>
        </w:rPr>
        <w:t>Luật Tổ chức chính quyền địa phương</w:t>
      </w:r>
      <w:r w:rsidRPr="00D84A6B">
        <w:rPr>
          <w:rFonts w:ascii="Times New Roman" w:eastAsia="Times New Roman" w:hAnsi="Times New Roman" w:cs="Times New Roman"/>
          <w:i/>
          <w:iCs/>
          <w:spacing w:val="-6"/>
          <w:sz w:val="28"/>
          <w:szCs w:val="28"/>
        </w:rPr>
        <w:fldChar w:fldCharType="end"/>
      </w:r>
      <w:bookmarkEnd w:id="0"/>
      <w:r w:rsidRPr="00D84A6B">
        <w:rPr>
          <w:rFonts w:ascii="Times New Roman" w:eastAsia="Times New Roman" w:hAnsi="Times New Roman" w:cs="Times New Roman"/>
          <w:i/>
          <w:iCs/>
          <w:spacing w:val="-6"/>
          <w:sz w:val="28"/>
          <w:szCs w:val="28"/>
        </w:rPr>
        <w:t> </w:t>
      </w:r>
      <w:r w:rsidR="005A2B17" w:rsidRPr="00D84A6B">
        <w:rPr>
          <w:rFonts w:ascii="Times New Roman" w:eastAsia="Times New Roman" w:hAnsi="Times New Roman" w:cs="Times New Roman"/>
          <w:i/>
          <w:iCs/>
          <w:spacing w:val="-6"/>
          <w:sz w:val="28"/>
          <w:szCs w:val="28"/>
        </w:rPr>
        <w:t xml:space="preserve">ngày </w:t>
      </w:r>
      <w:r w:rsidR="004B2EA8" w:rsidRPr="00D84A6B">
        <w:rPr>
          <w:rFonts w:ascii="Times New Roman" w:eastAsia="Times New Roman" w:hAnsi="Times New Roman" w:cs="Times New Roman"/>
          <w:i/>
          <w:iCs/>
          <w:spacing w:val="-6"/>
          <w:sz w:val="28"/>
          <w:szCs w:val="28"/>
          <w:lang w:val="vi-VN"/>
        </w:rPr>
        <w:t>1</w:t>
      </w:r>
      <w:r w:rsidR="005A2B17" w:rsidRPr="00D84A6B">
        <w:rPr>
          <w:rFonts w:ascii="Times New Roman" w:eastAsia="Times New Roman" w:hAnsi="Times New Roman" w:cs="Times New Roman"/>
          <w:i/>
          <w:iCs/>
          <w:spacing w:val="-6"/>
          <w:sz w:val="28"/>
          <w:szCs w:val="28"/>
        </w:rPr>
        <w:t xml:space="preserve">9 tháng </w:t>
      </w:r>
      <w:r w:rsidR="004B2EA8" w:rsidRPr="00D84A6B">
        <w:rPr>
          <w:rFonts w:ascii="Times New Roman" w:eastAsia="Times New Roman" w:hAnsi="Times New Roman" w:cs="Times New Roman"/>
          <w:i/>
          <w:iCs/>
          <w:spacing w:val="-6"/>
          <w:sz w:val="28"/>
          <w:szCs w:val="28"/>
          <w:lang w:val="vi-VN"/>
        </w:rPr>
        <w:t>02</w:t>
      </w:r>
      <w:r w:rsidR="005A2B17" w:rsidRPr="00D84A6B">
        <w:rPr>
          <w:rFonts w:ascii="Times New Roman" w:eastAsia="Times New Roman" w:hAnsi="Times New Roman" w:cs="Times New Roman"/>
          <w:i/>
          <w:iCs/>
          <w:spacing w:val="-6"/>
          <w:sz w:val="28"/>
          <w:szCs w:val="28"/>
        </w:rPr>
        <w:t xml:space="preserve"> năm 20</w:t>
      </w:r>
      <w:r w:rsidR="00D84A6B" w:rsidRPr="00D84A6B">
        <w:rPr>
          <w:rFonts w:ascii="Times New Roman" w:eastAsia="Times New Roman" w:hAnsi="Times New Roman" w:cs="Times New Roman"/>
          <w:i/>
          <w:iCs/>
          <w:spacing w:val="-6"/>
          <w:sz w:val="28"/>
          <w:szCs w:val="28"/>
          <w:lang w:val="vi-VN"/>
        </w:rPr>
        <w:t>2</w:t>
      </w:r>
      <w:r w:rsidR="005A2B17" w:rsidRPr="00D84A6B">
        <w:rPr>
          <w:rFonts w:ascii="Times New Roman" w:eastAsia="Times New Roman" w:hAnsi="Times New Roman" w:cs="Times New Roman"/>
          <w:i/>
          <w:iCs/>
          <w:spacing w:val="-6"/>
          <w:sz w:val="28"/>
          <w:szCs w:val="28"/>
        </w:rPr>
        <w:t>5</w:t>
      </w:r>
      <w:r w:rsidR="00D84A6B" w:rsidRPr="00D84A6B">
        <w:rPr>
          <w:rFonts w:ascii="Times New Roman" w:hAnsi="Times New Roman" w:cs="Times New Roman"/>
          <w:i/>
          <w:spacing w:val="-6"/>
          <w:sz w:val="28"/>
          <w:szCs w:val="28"/>
        </w:rPr>
        <w:t>;</w:t>
      </w:r>
    </w:p>
    <w:p w14:paraId="31AD2F40" w14:textId="77777777" w:rsidR="007C7F89" w:rsidRPr="00F81C2A" w:rsidRDefault="007C7F89" w:rsidP="00AD20A4">
      <w:pPr>
        <w:shd w:val="clear" w:color="auto" w:fill="FFFFFF"/>
        <w:spacing w:after="0" w:line="23" w:lineRule="atLeast"/>
        <w:ind w:firstLine="720"/>
        <w:jc w:val="both"/>
        <w:rPr>
          <w:rFonts w:ascii="Times New Roman" w:eastAsia="Times New Roman" w:hAnsi="Times New Roman" w:cs="Times New Roman"/>
          <w:sz w:val="28"/>
          <w:szCs w:val="28"/>
        </w:rPr>
      </w:pPr>
      <w:r w:rsidRPr="00F81C2A">
        <w:rPr>
          <w:rFonts w:ascii="Times New Roman" w:eastAsia="Times New Roman" w:hAnsi="Times New Roman" w:cs="Times New Roman"/>
          <w:i/>
          <w:iCs/>
          <w:sz w:val="28"/>
          <w:szCs w:val="28"/>
        </w:rPr>
        <w:t>Căn cứ </w:t>
      </w:r>
      <w:bookmarkStart w:id="1" w:name="tvpllink_vljtiegwee"/>
      <w:r w:rsidRPr="00F81C2A">
        <w:rPr>
          <w:rFonts w:ascii="Times New Roman" w:eastAsia="Times New Roman" w:hAnsi="Times New Roman" w:cs="Times New Roman"/>
          <w:i/>
          <w:iCs/>
          <w:sz w:val="28"/>
          <w:szCs w:val="28"/>
        </w:rPr>
        <w:fldChar w:fldCharType="begin"/>
      </w:r>
      <w:r w:rsidRPr="00F81C2A">
        <w:rPr>
          <w:rFonts w:ascii="Times New Roman" w:eastAsia="Times New Roman" w:hAnsi="Times New Roman" w:cs="Times New Roman"/>
          <w:i/>
          <w:iCs/>
          <w:sz w:val="28"/>
          <w:szCs w:val="28"/>
        </w:rPr>
        <w:instrText xml:space="preserve"> HYPERLINK "https://thuvienphapluat.vn/van-ban/Bo-may-hanh-chinh/Luat-ban-hanh-van-ban-quy-pham-phap-luat-2015-282382.aspx" \t "_blank" </w:instrText>
      </w:r>
      <w:r w:rsidRPr="00F81C2A">
        <w:rPr>
          <w:rFonts w:ascii="Times New Roman" w:eastAsia="Times New Roman" w:hAnsi="Times New Roman" w:cs="Times New Roman"/>
          <w:i/>
          <w:iCs/>
          <w:sz w:val="28"/>
          <w:szCs w:val="28"/>
        </w:rPr>
        <w:fldChar w:fldCharType="separate"/>
      </w:r>
      <w:r w:rsidRPr="00F81C2A">
        <w:rPr>
          <w:rFonts w:ascii="Times New Roman" w:eastAsia="Times New Roman" w:hAnsi="Times New Roman" w:cs="Times New Roman"/>
          <w:i/>
          <w:iCs/>
          <w:sz w:val="28"/>
          <w:szCs w:val="28"/>
        </w:rPr>
        <w:t>Luật Ban hành văn bản quy phạm pháp luật</w:t>
      </w:r>
      <w:r w:rsidRPr="00F81C2A">
        <w:rPr>
          <w:rFonts w:ascii="Times New Roman" w:eastAsia="Times New Roman" w:hAnsi="Times New Roman" w:cs="Times New Roman"/>
          <w:i/>
          <w:iCs/>
          <w:sz w:val="28"/>
          <w:szCs w:val="28"/>
        </w:rPr>
        <w:fldChar w:fldCharType="end"/>
      </w:r>
      <w:bookmarkEnd w:id="1"/>
      <w:r w:rsidRPr="00F81C2A">
        <w:rPr>
          <w:rFonts w:ascii="Times New Roman" w:eastAsia="Times New Roman" w:hAnsi="Times New Roman" w:cs="Times New Roman"/>
          <w:i/>
          <w:iCs/>
          <w:sz w:val="28"/>
          <w:szCs w:val="28"/>
        </w:rPr>
        <w:t xml:space="preserve"> ngày </w:t>
      </w:r>
      <w:r w:rsidR="009D6050">
        <w:rPr>
          <w:rFonts w:ascii="Times New Roman" w:eastAsia="Times New Roman" w:hAnsi="Times New Roman" w:cs="Times New Roman"/>
          <w:i/>
          <w:iCs/>
          <w:sz w:val="28"/>
          <w:szCs w:val="28"/>
        </w:rPr>
        <w:t>19</w:t>
      </w:r>
      <w:r w:rsidRPr="00F81C2A">
        <w:rPr>
          <w:rFonts w:ascii="Times New Roman" w:eastAsia="Times New Roman" w:hAnsi="Times New Roman" w:cs="Times New Roman"/>
          <w:i/>
          <w:iCs/>
          <w:sz w:val="28"/>
          <w:szCs w:val="28"/>
        </w:rPr>
        <w:t xml:space="preserve"> tháng </w:t>
      </w:r>
      <w:r w:rsidR="009D6050">
        <w:rPr>
          <w:rFonts w:ascii="Times New Roman" w:eastAsia="Times New Roman" w:hAnsi="Times New Roman" w:cs="Times New Roman"/>
          <w:i/>
          <w:iCs/>
          <w:sz w:val="28"/>
          <w:szCs w:val="28"/>
        </w:rPr>
        <w:t>02</w:t>
      </w:r>
      <w:r w:rsidRPr="00F81C2A">
        <w:rPr>
          <w:rFonts w:ascii="Times New Roman" w:eastAsia="Times New Roman" w:hAnsi="Times New Roman" w:cs="Times New Roman"/>
          <w:i/>
          <w:iCs/>
          <w:sz w:val="28"/>
          <w:szCs w:val="28"/>
        </w:rPr>
        <w:t xml:space="preserve"> năm 20</w:t>
      </w:r>
      <w:r w:rsidR="009D6050">
        <w:rPr>
          <w:rFonts w:ascii="Times New Roman" w:eastAsia="Times New Roman" w:hAnsi="Times New Roman" w:cs="Times New Roman"/>
          <w:i/>
          <w:iCs/>
          <w:sz w:val="28"/>
          <w:szCs w:val="28"/>
        </w:rPr>
        <w:t>2</w:t>
      </w:r>
      <w:r w:rsidRPr="00F81C2A">
        <w:rPr>
          <w:rFonts w:ascii="Times New Roman" w:eastAsia="Times New Roman" w:hAnsi="Times New Roman" w:cs="Times New Roman"/>
          <w:i/>
          <w:iCs/>
          <w:sz w:val="28"/>
          <w:szCs w:val="28"/>
        </w:rPr>
        <w:t>5; </w:t>
      </w:r>
    </w:p>
    <w:p w14:paraId="5BFA67FD" w14:textId="77777777" w:rsidR="00E635AB" w:rsidRPr="00E635AB" w:rsidRDefault="00822B13" w:rsidP="00E635AB">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00E635AB" w:rsidRPr="00E635AB">
        <w:rPr>
          <w:rFonts w:ascii="Times New Roman" w:hAnsi="Times New Roman" w:cs="Times New Roman"/>
          <w:i/>
          <w:sz w:val="28"/>
          <w:szCs w:val="28"/>
        </w:rPr>
        <w:t xml:space="preserve">Luật </w:t>
      </w:r>
      <w:r w:rsidR="00E635AB" w:rsidRPr="00E635AB">
        <w:rPr>
          <w:rFonts w:ascii="Times New Roman" w:hAnsi="Times New Roman" w:cs="Times New Roman"/>
          <w:i/>
          <w:sz w:val="28"/>
          <w:szCs w:val="28"/>
          <w:lang w:val="vi-VN"/>
        </w:rPr>
        <w:t>D</w:t>
      </w:r>
      <w:r w:rsidR="00E635AB" w:rsidRPr="00E635AB">
        <w:rPr>
          <w:rFonts w:ascii="Times New Roman" w:hAnsi="Times New Roman" w:cs="Times New Roman"/>
          <w:i/>
          <w:sz w:val="28"/>
          <w:szCs w:val="28"/>
        </w:rPr>
        <w:t>ân quân tự vệ năm 2019</w:t>
      </w:r>
      <w:r w:rsidR="00E635AB" w:rsidRPr="00E635AB">
        <w:rPr>
          <w:rFonts w:ascii="Times New Roman" w:hAnsi="Times New Roman" w:cs="Times New Roman"/>
          <w:i/>
          <w:sz w:val="28"/>
          <w:szCs w:val="28"/>
          <w:lang w:val="vi-VN"/>
        </w:rPr>
        <w:t xml:space="preserve"> </w:t>
      </w:r>
    </w:p>
    <w:p w14:paraId="30744887" w14:textId="77777777" w:rsidR="00E635AB" w:rsidRPr="00E635AB" w:rsidRDefault="00822B13" w:rsidP="00E635AB">
      <w:pPr>
        <w:spacing w:after="0" w:line="240" w:lineRule="auto"/>
        <w:ind w:firstLine="720"/>
        <w:jc w:val="both"/>
        <w:rPr>
          <w:rFonts w:ascii="Times New Roman" w:hAnsi="Times New Roman" w:cs="Times New Roman"/>
          <w:i/>
          <w:sz w:val="28"/>
          <w:szCs w:val="28"/>
        </w:rPr>
      </w:pPr>
      <w:r>
        <w:rPr>
          <w:rFonts w:ascii="Times New Roman" w:eastAsia="Times New Roman" w:hAnsi="Times New Roman" w:cs="Times New Roman"/>
          <w:bCs/>
          <w:i/>
          <w:color w:val="000000"/>
          <w:sz w:val="28"/>
          <w:szCs w:val="28"/>
        </w:rPr>
        <w:t xml:space="preserve">Căn cứ </w:t>
      </w:r>
      <w:r w:rsidR="00E635AB" w:rsidRPr="00E635AB">
        <w:rPr>
          <w:rFonts w:ascii="Times New Roman" w:eastAsia="Times New Roman" w:hAnsi="Times New Roman" w:cs="Times New Roman"/>
          <w:bCs/>
          <w:i/>
          <w:color w:val="000000"/>
          <w:sz w:val="28"/>
          <w:szCs w:val="28"/>
        </w:rPr>
        <w:t xml:space="preserve">Nghị định </w:t>
      </w:r>
      <w:r w:rsidR="00E635AB" w:rsidRPr="00E635AB">
        <w:rPr>
          <w:rFonts w:ascii="Times New Roman" w:eastAsia="Times New Roman" w:hAnsi="Times New Roman" w:cs="Times New Roman"/>
          <w:bCs/>
          <w:i/>
          <w:sz w:val="28"/>
          <w:szCs w:val="28"/>
        </w:rPr>
        <w:t>số </w:t>
      </w:r>
      <w:hyperlink r:id="rId6" w:tgtFrame="_blank" w:tooltip="Nghị định 34/2016/NĐ-CP" w:history="1">
        <w:r w:rsidR="00E635AB" w:rsidRPr="00E635AB">
          <w:rPr>
            <w:rFonts w:ascii="Times New Roman" w:eastAsia="Times New Roman" w:hAnsi="Times New Roman" w:cs="Times New Roman"/>
            <w:bCs/>
            <w:i/>
            <w:sz w:val="28"/>
            <w:szCs w:val="28"/>
            <w:lang w:val="vi-VN"/>
          </w:rPr>
          <w:t>78</w:t>
        </w:r>
        <w:r w:rsidR="00E635AB" w:rsidRPr="00E635AB">
          <w:rPr>
            <w:rFonts w:ascii="Times New Roman" w:eastAsia="Times New Roman" w:hAnsi="Times New Roman" w:cs="Times New Roman"/>
            <w:bCs/>
            <w:i/>
            <w:sz w:val="28"/>
            <w:szCs w:val="28"/>
          </w:rPr>
          <w:t>/20</w:t>
        </w:r>
        <w:r w:rsidR="00E635AB" w:rsidRPr="00E635AB">
          <w:rPr>
            <w:rFonts w:ascii="Times New Roman" w:eastAsia="Times New Roman" w:hAnsi="Times New Roman" w:cs="Times New Roman"/>
            <w:bCs/>
            <w:i/>
            <w:sz w:val="28"/>
            <w:szCs w:val="28"/>
            <w:lang w:val="vi-VN"/>
          </w:rPr>
          <w:t>25</w:t>
        </w:r>
        <w:r w:rsidR="00E635AB" w:rsidRPr="00E635AB">
          <w:rPr>
            <w:rFonts w:ascii="Times New Roman" w:eastAsia="Times New Roman" w:hAnsi="Times New Roman" w:cs="Times New Roman"/>
            <w:bCs/>
            <w:i/>
            <w:sz w:val="28"/>
            <w:szCs w:val="28"/>
          </w:rPr>
          <w:t>/NĐ-CP</w:t>
        </w:r>
      </w:hyperlink>
      <w:r w:rsidR="00E635AB" w:rsidRPr="00E635AB">
        <w:rPr>
          <w:rFonts w:ascii="Times New Roman" w:eastAsia="Times New Roman" w:hAnsi="Times New Roman" w:cs="Times New Roman"/>
          <w:bCs/>
          <w:i/>
          <w:color w:val="000000"/>
          <w:sz w:val="28"/>
          <w:szCs w:val="28"/>
        </w:rPr>
        <w:t xml:space="preserve"> ngày </w:t>
      </w:r>
      <w:r w:rsidR="00E635AB" w:rsidRPr="00E635AB">
        <w:rPr>
          <w:rFonts w:ascii="Times New Roman" w:eastAsia="Times New Roman" w:hAnsi="Times New Roman" w:cs="Times New Roman"/>
          <w:bCs/>
          <w:i/>
          <w:color w:val="000000"/>
          <w:sz w:val="28"/>
          <w:szCs w:val="28"/>
          <w:lang w:val="vi-VN"/>
        </w:rPr>
        <w:t>01</w:t>
      </w:r>
      <w:r w:rsidR="00E635AB" w:rsidRPr="00E635AB">
        <w:rPr>
          <w:rFonts w:ascii="Times New Roman" w:eastAsia="Times New Roman" w:hAnsi="Times New Roman" w:cs="Times New Roman"/>
          <w:bCs/>
          <w:i/>
          <w:color w:val="000000"/>
          <w:sz w:val="28"/>
          <w:szCs w:val="28"/>
        </w:rPr>
        <w:t xml:space="preserve"> tháng </w:t>
      </w:r>
      <w:r w:rsidR="00E635AB" w:rsidRPr="00E635AB">
        <w:rPr>
          <w:rFonts w:ascii="Times New Roman" w:eastAsia="Times New Roman" w:hAnsi="Times New Roman" w:cs="Times New Roman"/>
          <w:bCs/>
          <w:i/>
          <w:color w:val="000000"/>
          <w:sz w:val="28"/>
          <w:szCs w:val="28"/>
          <w:lang w:val="vi-VN"/>
        </w:rPr>
        <w:t>4</w:t>
      </w:r>
      <w:r w:rsidR="00E635AB" w:rsidRPr="00E635AB">
        <w:rPr>
          <w:rFonts w:ascii="Times New Roman" w:eastAsia="Times New Roman" w:hAnsi="Times New Roman" w:cs="Times New Roman"/>
          <w:bCs/>
          <w:i/>
          <w:color w:val="000000"/>
          <w:sz w:val="28"/>
          <w:szCs w:val="28"/>
        </w:rPr>
        <w:t xml:space="preserve"> năm 20</w:t>
      </w:r>
      <w:r w:rsidR="00E635AB" w:rsidRPr="00E635AB">
        <w:rPr>
          <w:rFonts w:ascii="Times New Roman" w:eastAsia="Times New Roman" w:hAnsi="Times New Roman" w:cs="Times New Roman"/>
          <w:bCs/>
          <w:i/>
          <w:color w:val="000000"/>
          <w:sz w:val="28"/>
          <w:szCs w:val="28"/>
          <w:lang w:val="vi-VN"/>
        </w:rPr>
        <w:t>25</w:t>
      </w:r>
      <w:r w:rsidR="00E635AB" w:rsidRPr="00E635AB">
        <w:rPr>
          <w:rFonts w:ascii="Times New Roman" w:eastAsia="Times New Roman" w:hAnsi="Times New Roman" w:cs="Times New Roman"/>
          <w:bCs/>
          <w:i/>
          <w:color w:val="000000"/>
          <w:sz w:val="28"/>
          <w:szCs w:val="28"/>
        </w:rPr>
        <w:t xml:space="preserve"> của Chính phủ quy định chi tiết một số điều và biện pháp </w:t>
      </w:r>
      <w:r w:rsidR="00E635AB" w:rsidRPr="00E635AB">
        <w:rPr>
          <w:rFonts w:ascii="Times New Roman" w:eastAsia="Times New Roman" w:hAnsi="Times New Roman" w:cs="Times New Roman"/>
          <w:bCs/>
          <w:i/>
          <w:color w:val="000000"/>
          <w:sz w:val="28"/>
          <w:szCs w:val="28"/>
          <w:lang w:val="vi-VN"/>
        </w:rPr>
        <w:t xml:space="preserve">để tổ chức, hướng dẫn </w:t>
      </w:r>
      <w:r w:rsidR="00E635AB" w:rsidRPr="00E635AB">
        <w:rPr>
          <w:rFonts w:ascii="Times New Roman" w:eastAsia="Times New Roman" w:hAnsi="Times New Roman" w:cs="Times New Roman"/>
          <w:bCs/>
          <w:i/>
          <w:color w:val="000000"/>
          <w:sz w:val="28"/>
          <w:szCs w:val="28"/>
        </w:rPr>
        <w:t>thi hành Luật Ban hành văn bản quy phạm pháp luật</w:t>
      </w:r>
      <w:r w:rsidR="00E635AB" w:rsidRPr="00E635AB">
        <w:rPr>
          <w:rFonts w:ascii="Times New Roman" w:eastAsia="Times New Roman" w:hAnsi="Times New Roman" w:cs="Times New Roman"/>
          <w:bCs/>
          <w:i/>
          <w:color w:val="000000"/>
          <w:sz w:val="28"/>
          <w:szCs w:val="28"/>
          <w:lang w:val="vi-VN"/>
        </w:rPr>
        <w:t>;</w:t>
      </w:r>
    </w:p>
    <w:p w14:paraId="780F20EE" w14:textId="77777777" w:rsidR="00B84CCC" w:rsidRPr="00B84CCC" w:rsidRDefault="00822B13" w:rsidP="00B84CCC">
      <w:pPr>
        <w:spacing w:after="0" w:line="240" w:lineRule="auto"/>
        <w:ind w:firstLine="720"/>
        <w:jc w:val="both"/>
        <w:rPr>
          <w:rFonts w:ascii="Times New Roman" w:eastAsia="Times New Roman" w:hAnsi="Times New Roman" w:cs="Times New Roman"/>
          <w:bCs/>
          <w:i/>
          <w:color w:val="000000"/>
          <w:sz w:val="28"/>
          <w:szCs w:val="28"/>
        </w:rPr>
      </w:pPr>
      <w:r>
        <w:rPr>
          <w:rFonts w:ascii="Times New Roman" w:eastAsia="Times New Roman" w:hAnsi="Times New Roman" w:cs="Times New Roman"/>
          <w:bCs/>
          <w:i/>
          <w:color w:val="000000"/>
          <w:sz w:val="28"/>
          <w:szCs w:val="28"/>
        </w:rPr>
        <w:t xml:space="preserve">Căn cứ </w:t>
      </w:r>
      <w:r w:rsidR="00B84CCC" w:rsidRPr="00B84CCC">
        <w:rPr>
          <w:rFonts w:ascii="Times New Roman" w:eastAsia="Times New Roman" w:hAnsi="Times New Roman" w:cs="Times New Roman"/>
          <w:bCs/>
          <w:i/>
          <w:color w:val="000000"/>
          <w:sz w:val="28"/>
          <w:szCs w:val="28"/>
        </w:rPr>
        <w:t xml:space="preserve">Nghị quyết số 07/2016/NQ-HĐND ngày 24/10/2016 của HĐND tỉnh về quy định mức thu các loại phí, lệ phí, học phí, tỷ lệ phần trăm trích lại cho đơn vị thu phí và bãi bỏ Quỹ quốc phòng - </w:t>
      </w:r>
      <w:proofErr w:type="gramStart"/>
      <w:r w:rsidR="00B84CCC" w:rsidRPr="00B84CCC">
        <w:rPr>
          <w:rFonts w:ascii="Times New Roman" w:eastAsia="Times New Roman" w:hAnsi="Times New Roman" w:cs="Times New Roman"/>
          <w:bCs/>
          <w:i/>
          <w:color w:val="000000"/>
          <w:sz w:val="28"/>
          <w:szCs w:val="28"/>
        </w:rPr>
        <w:t>an</w:t>
      </w:r>
      <w:proofErr w:type="gramEnd"/>
      <w:r w:rsidR="00B84CCC" w:rsidRPr="00B84CCC">
        <w:rPr>
          <w:rFonts w:ascii="Times New Roman" w:eastAsia="Times New Roman" w:hAnsi="Times New Roman" w:cs="Times New Roman"/>
          <w:bCs/>
          <w:i/>
          <w:color w:val="000000"/>
          <w:sz w:val="28"/>
          <w:szCs w:val="28"/>
        </w:rPr>
        <w:t xml:space="preserve"> ninh trên địa bàn tỉnh Quảng Bình.</w:t>
      </w:r>
    </w:p>
    <w:p w14:paraId="776F4C02" w14:textId="77777777" w:rsidR="00B84CCC" w:rsidRPr="00B84CCC" w:rsidRDefault="00822B13" w:rsidP="00B84CCC">
      <w:pPr>
        <w:spacing w:after="0" w:line="240" w:lineRule="auto"/>
        <w:ind w:firstLine="720"/>
        <w:jc w:val="both"/>
        <w:rPr>
          <w:rFonts w:ascii="Times New Roman" w:eastAsia="Times New Roman" w:hAnsi="Times New Roman" w:cs="Times New Roman"/>
          <w:bCs/>
          <w:i/>
          <w:color w:val="000000"/>
          <w:sz w:val="28"/>
          <w:szCs w:val="28"/>
        </w:rPr>
      </w:pPr>
      <w:r>
        <w:rPr>
          <w:rFonts w:ascii="Times New Roman" w:eastAsia="Times New Roman" w:hAnsi="Times New Roman" w:cs="Times New Roman"/>
          <w:bCs/>
          <w:i/>
          <w:color w:val="000000"/>
          <w:sz w:val="28"/>
          <w:szCs w:val="28"/>
        </w:rPr>
        <w:t xml:space="preserve">Căn cứ </w:t>
      </w:r>
      <w:r w:rsidR="00B84CCC" w:rsidRPr="00B84CCC">
        <w:rPr>
          <w:rFonts w:ascii="Times New Roman" w:eastAsia="Times New Roman" w:hAnsi="Times New Roman" w:cs="Times New Roman"/>
          <w:bCs/>
          <w:i/>
          <w:color w:val="000000"/>
          <w:sz w:val="28"/>
          <w:szCs w:val="28"/>
        </w:rPr>
        <w:t>Nghị quyết số 59/2023/NQ-HĐND ngày 08/12/2023 của HĐND tỉnh quy định chức danh, chế độ, chính sách đối với người hoạt động không chuyên trách ở cấp xã, ở thôn, bản, tổ dân phố, người trực tiếp tham gia hoạt động ở thôn, bản, tổ dân phố và mức khoán kinh phí hoạt động của tổ chức chính trị - xã hội ở cấp xã trên địa bàn tỉnh.</w:t>
      </w:r>
    </w:p>
    <w:p w14:paraId="03C3EB2E" w14:textId="77777777" w:rsidR="00E635AB" w:rsidRPr="00B84CCC" w:rsidRDefault="00822B13" w:rsidP="00B84CCC">
      <w:pPr>
        <w:spacing w:after="0" w:line="240" w:lineRule="auto"/>
        <w:ind w:firstLine="720"/>
        <w:jc w:val="both"/>
        <w:rPr>
          <w:rFonts w:ascii="Times New Roman" w:eastAsia="Times New Roman" w:hAnsi="Times New Roman" w:cs="Times New Roman"/>
          <w:bCs/>
          <w:i/>
          <w:color w:val="000000"/>
          <w:sz w:val="28"/>
          <w:szCs w:val="28"/>
        </w:rPr>
      </w:pPr>
      <w:r>
        <w:rPr>
          <w:rFonts w:ascii="Times New Roman" w:eastAsia="Times New Roman" w:hAnsi="Times New Roman" w:cs="Times New Roman"/>
          <w:bCs/>
          <w:i/>
          <w:color w:val="000000"/>
          <w:sz w:val="28"/>
          <w:szCs w:val="28"/>
        </w:rPr>
        <w:t xml:space="preserve">Căn cứ </w:t>
      </w:r>
      <w:r w:rsidR="00B84CCC" w:rsidRPr="00B84CCC">
        <w:rPr>
          <w:rFonts w:ascii="Times New Roman" w:eastAsia="Times New Roman" w:hAnsi="Times New Roman" w:cs="Times New Roman"/>
          <w:bCs/>
          <w:i/>
          <w:color w:val="000000"/>
          <w:sz w:val="28"/>
          <w:szCs w:val="28"/>
        </w:rPr>
        <w:t>Nghị quyết số 07/2021/NQ-HĐND ngày 13/8/2021 của HĐND tỉnh quy định mức hưởng phụ cấp hằng tháng đối với Thôn đội trưởng và trợ cấp ngày công lao động cho lực lượng dân quân.</w:t>
      </w:r>
    </w:p>
    <w:p w14:paraId="0E220055" w14:textId="77777777" w:rsidR="00CA32D0" w:rsidRDefault="007A5EA3" w:rsidP="00AD20A4">
      <w:pPr>
        <w:tabs>
          <w:tab w:val="left" w:pos="284"/>
        </w:tabs>
        <w:spacing w:after="0"/>
        <w:ind w:firstLine="709"/>
        <w:jc w:val="both"/>
        <w:rPr>
          <w:rFonts w:ascii="Times New Roman" w:eastAsia="Times New Roman" w:hAnsi="Times New Roman" w:cs="Times New Roman"/>
          <w:i/>
          <w:iCs/>
          <w:color w:val="000000"/>
          <w:sz w:val="28"/>
          <w:szCs w:val="28"/>
          <w:lang w:val="vi-VN"/>
        </w:rPr>
      </w:pPr>
      <w:r w:rsidRPr="00332CDD">
        <w:rPr>
          <w:rFonts w:ascii="Times New Roman" w:eastAsia="Times New Roman" w:hAnsi="Times New Roman" w:cs="Times New Roman"/>
          <w:i/>
          <w:iCs/>
          <w:color w:val="000000"/>
          <w:sz w:val="28"/>
          <w:szCs w:val="28"/>
          <w:lang w:val="en-SG"/>
        </w:rPr>
        <w:t>Xé</w:t>
      </w:r>
      <w:r w:rsidRPr="00332CDD">
        <w:rPr>
          <w:rFonts w:ascii="Times New Roman" w:eastAsia="Times New Roman" w:hAnsi="Times New Roman" w:cs="Times New Roman"/>
          <w:i/>
          <w:iCs/>
          <w:color w:val="000000"/>
          <w:sz w:val="28"/>
          <w:szCs w:val="28"/>
        </w:rPr>
        <w:t>t Tờ trình</w:t>
      </w:r>
      <w:r w:rsidR="003F3FF8" w:rsidRPr="003F3FF8">
        <w:rPr>
          <w:szCs w:val="28"/>
          <w:lang w:val="vi-VN"/>
        </w:rPr>
        <w:t xml:space="preserve"> </w:t>
      </w:r>
      <w:r w:rsidR="003F3FF8" w:rsidRPr="003F3FF8">
        <w:rPr>
          <w:rFonts w:ascii="Times New Roman" w:eastAsia="Times New Roman" w:hAnsi="Times New Roman" w:cs="Times New Roman"/>
          <w:i/>
          <w:iCs/>
          <w:color w:val="000000"/>
          <w:sz w:val="28"/>
          <w:szCs w:val="28"/>
        </w:rPr>
        <w:t xml:space="preserve">số </w:t>
      </w:r>
      <w:r w:rsidR="00AD20A4">
        <w:rPr>
          <w:rFonts w:ascii="Times New Roman" w:eastAsia="Times New Roman" w:hAnsi="Times New Roman" w:cs="Times New Roman"/>
          <w:i/>
          <w:iCs/>
          <w:color w:val="000000"/>
          <w:sz w:val="28"/>
          <w:szCs w:val="28"/>
        </w:rPr>
        <w:t>602</w:t>
      </w:r>
      <w:r w:rsidR="003F3FF8" w:rsidRPr="003F3FF8">
        <w:rPr>
          <w:rFonts w:ascii="Times New Roman" w:eastAsia="Times New Roman" w:hAnsi="Times New Roman" w:cs="Times New Roman"/>
          <w:i/>
          <w:iCs/>
          <w:color w:val="000000"/>
          <w:sz w:val="28"/>
          <w:szCs w:val="28"/>
        </w:rPr>
        <w:t xml:space="preserve">/TTr-UBND </w:t>
      </w:r>
      <w:r w:rsidR="003F3FF8" w:rsidRPr="00F81C2A">
        <w:rPr>
          <w:rFonts w:ascii="Times New Roman" w:eastAsia="Times New Roman" w:hAnsi="Times New Roman" w:cs="Times New Roman"/>
          <w:i/>
          <w:iCs/>
          <w:sz w:val="28"/>
          <w:szCs w:val="28"/>
        </w:rPr>
        <w:t xml:space="preserve">ngày </w:t>
      </w:r>
      <w:r w:rsidR="00AD20A4">
        <w:rPr>
          <w:rFonts w:ascii="Times New Roman" w:eastAsia="Times New Roman" w:hAnsi="Times New Roman" w:cs="Times New Roman"/>
          <w:i/>
          <w:iCs/>
          <w:sz w:val="28"/>
          <w:szCs w:val="28"/>
        </w:rPr>
        <w:t>09</w:t>
      </w:r>
      <w:r w:rsidR="003F3FF8" w:rsidRPr="00F81C2A">
        <w:rPr>
          <w:rFonts w:ascii="Times New Roman" w:eastAsia="Times New Roman" w:hAnsi="Times New Roman" w:cs="Times New Roman"/>
          <w:i/>
          <w:iCs/>
          <w:sz w:val="28"/>
          <w:szCs w:val="28"/>
        </w:rPr>
        <w:t xml:space="preserve"> tháng </w:t>
      </w:r>
      <w:r w:rsidR="00AD20A4">
        <w:rPr>
          <w:rFonts w:ascii="Times New Roman" w:eastAsia="Times New Roman" w:hAnsi="Times New Roman" w:cs="Times New Roman"/>
          <w:i/>
          <w:iCs/>
          <w:color w:val="000000"/>
          <w:sz w:val="28"/>
          <w:szCs w:val="28"/>
        </w:rPr>
        <w:t>4</w:t>
      </w:r>
      <w:r w:rsidR="003F3FF8" w:rsidRPr="00332CDD">
        <w:rPr>
          <w:rFonts w:ascii="Times New Roman" w:eastAsia="Times New Roman" w:hAnsi="Times New Roman" w:cs="Times New Roman"/>
          <w:i/>
          <w:iCs/>
          <w:color w:val="000000"/>
          <w:sz w:val="28"/>
          <w:szCs w:val="28"/>
        </w:rPr>
        <w:t xml:space="preserve"> năm 202</w:t>
      </w:r>
      <w:r w:rsidR="003F3FF8">
        <w:rPr>
          <w:rFonts w:ascii="Times New Roman" w:eastAsia="Times New Roman" w:hAnsi="Times New Roman" w:cs="Times New Roman"/>
          <w:i/>
          <w:iCs/>
          <w:color w:val="000000"/>
          <w:sz w:val="28"/>
          <w:szCs w:val="28"/>
          <w:lang w:val="vi-VN"/>
        </w:rPr>
        <w:t>5</w:t>
      </w:r>
      <w:r w:rsidR="003F3FF8" w:rsidRPr="00332CDD">
        <w:rPr>
          <w:rFonts w:ascii="Times New Roman" w:eastAsia="Times New Roman" w:hAnsi="Times New Roman" w:cs="Times New Roman"/>
          <w:i/>
          <w:iCs/>
          <w:color w:val="000000"/>
          <w:sz w:val="28"/>
          <w:szCs w:val="28"/>
        </w:rPr>
        <w:t xml:space="preserve"> </w:t>
      </w:r>
      <w:r w:rsidR="003F3FF8">
        <w:rPr>
          <w:rFonts w:ascii="Times New Roman" w:eastAsia="Times New Roman" w:hAnsi="Times New Roman" w:cs="Times New Roman"/>
          <w:i/>
          <w:iCs/>
          <w:color w:val="000000"/>
          <w:sz w:val="28"/>
          <w:szCs w:val="28"/>
          <w:lang w:val="vi-VN"/>
        </w:rPr>
        <w:t xml:space="preserve">của UBND tỉnh </w:t>
      </w:r>
      <w:r w:rsidR="003F3FF8" w:rsidRPr="003F3FF8">
        <w:rPr>
          <w:rFonts w:ascii="Times New Roman" w:eastAsia="Times New Roman" w:hAnsi="Times New Roman" w:cs="Times New Roman"/>
          <w:i/>
          <w:iCs/>
          <w:color w:val="000000"/>
          <w:sz w:val="28"/>
          <w:szCs w:val="28"/>
        </w:rPr>
        <w:t xml:space="preserve">về việc đề nghị ban hành Nghị quyết bãi bỏ Nghị quyết số 34/2011/NQ-HĐND ngày 02/12/2011 của Hội đồng nhân dân tỉnh về mức hỗ trợ đóng bảo hiểm xã hội tự nguyện cho Chỉ huy phó Ban Chỉ huy quân sự cấp xã; mức trợ cấp ngày công lao động, hỗ trợ tiền ăn cho lực lượng dân quân khi thực hiện nhiệm vụ và mức đóng góp quỹ quốc phòng - </w:t>
      </w:r>
      <w:proofErr w:type="gramStart"/>
      <w:r w:rsidR="003F3FF8" w:rsidRPr="003F3FF8">
        <w:rPr>
          <w:rFonts w:ascii="Times New Roman" w:eastAsia="Times New Roman" w:hAnsi="Times New Roman" w:cs="Times New Roman"/>
          <w:i/>
          <w:iCs/>
          <w:color w:val="000000"/>
          <w:sz w:val="28"/>
          <w:szCs w:val="28"/>
        </w:rPr>
        <w:t>an</w:t>
      </w:r>
      <w:proofErr w:type="gramEnd"/>
      <w:r w:rsidR="003F3FF8" w:rsidRPr="003F3FF8">
        <w:rPr>
          <w:rFonts w:ascii="Times New Roman" w:eastAsia="Times New Roman" w:hAnsi="Times New Roman" w:cs="Times New Roman"/>
          <w:i/>
          <w:iCs/>
          <w:color w:val="000000"/>
          <w:sz w:val="28"/>
          <w:szCs w:val="28"/>
        </w:rPr>
        <w:t xml:space="preserve"> ninh của các cơ quan, tổ chức trên địa bàn tỉnh</w:t>
      </w:r>
      <w:r w:rsidRPr="003F3FF8">
        <w:rPr>
          <w:rFonts w:ascii="Times New Roman" w:eastAsia="Times New Roman" w:hAnsi="Times New Roman" w:cs="Times New Roman"/>
          <w:i/>
          <w:iCs/>
          <w:color w:val="000000"/>
          <w:sz w:val="28"/>
          <w:szCs w:val="28"/>
        </w:rPr>
        <w:t>;</w:t>
      </w:r>
      <w:r w:rsidRPr="00332CDD">
        <w:rPr>
          <w:rFonts w:ascii="Times New Roman" w:eastAsia="Times New Roman" w:hAnsi="Times New Roman" w:cs="Times New Roman"/>
          <w:i/>
          <w:iCs/>
          <w:color w:val="000000"/>
          <w:sz w:val="28"/>
          <w:szCs w:val="28"/>
          <w:lang w:val="en-SG"/>
        </w:rPr>
        <w:t> </w:t>
      </w:r>
      <w:r w:rsidR="00E72ECC">
        <w:rPr>
          <w:rFonts w:ascii="Times New Roman" w:eastAsia="Times New Roman" w:hAnsi="Times New Roman" w:cs="Times New Roman"/>
          <w:i/>
          <w:iCs/>
          <w:color w:val="000000"/>
          <w:sz w:val="28"/>
          <w:szCs w:val="28"/>
        </w:rPr>
        <w:t>Báo cáo thẩm tra số .......</w:t>
      </w:r>
      <w:r w:rsidR="00E72ECC" w:rsidRPr="00E72ECC">
        <w:rPr>
          <w:rFonts w:ascii="Times New Roman" w:eastAsia="Times New Roman" w:hAnsi="Times New Roman" w:cs="Times New Roman"/>
          <w:i/>
          <w:iCs/>
          <w:color w:val="000000"/>
          <w:sz w:val="28"/>
          <w:szCs w:val="28"/>
        </w:rPr>
        <w:t xml:space="preserve"> /BC-HĐND ngày…. tháng…. năm </w:t>
      </w:r>
      <w:r w:rsidR="00E72ECC" w:rsidRPr="00E72ECC">
        <w:rPr>
          <w:rFonts w:ascii="Times New Roman" w:eastAsia="Times New Roman" w:hAnsi="Times New Roman" w:cs="Times New Roman"/>
          <w:i/>
          <w:iCs/>
          <w:color w:val="000000"/>
          <w:sz w:val="28"/>
          <w:szCs w:val="28"/>
        </w:rPr>
        <w:lastRenderedPageBreak/>
        <w:t>2025 của Ban Ph</w:t>
      </w:r>
      <w:r w:rsidR="00CA32D0">
        <w:rPr>
          <w:rFonts w:ascii="Times New Roman" w:eastAsia="Times New Roman" w:hAnsi="Times New Roman" w:cs="Times New Roman"/>
          <w:i/>
          <w:iCs/>
          <w:color w:val="000000"/>
          <w:sz w:val="28"/>
          <w:szCs w:val="28"/>
        </w:rPr>
        <w:t>áp chế Hội đồng nhân dân tỉnh;</w:t>
      </w:r>
      <w:r w:rsidR="00CA32D0">
        <w:rPr>
          <w:rFonts w:ascii="Times New Roman" w:eastAsia="Times New Roman" w:hAnsi="Times New Roman" w:cs="Times New Roman"/>
          <w:i/>
          <w:iCs/>
          <w:color w:val="000000"/>
          <w:sz w:val="28"/>
          <w:szCs w:val="28"/>
          <w:lang w:val="vi-VN"/>
        </w:rPr>
        <w:t xml:space="preserve"> ý kiến thảo luận của đại biểu Hội đồng nhân dân tại kỳ họp;</w:t>
      </w:r>
    </w:p>
    <w:p w14:paraId="49736E55" w14:textId="77777777" w:rsidR="00AD20A4" w:rsidRPr="00AD20A4" w:rsidRDefault="00AD20A4" w:rsidP="00AD20A4">
      <w:pPr>
        <w:spacing w:before="120" w:after="120" w:line="240" w:lineRule="auto"/>
        <w:jc w:val="center"/>
        <w:rPr>
          <w:rFonts w:ascii="Times New Roman" w:hAnsi="Times New Roman" w:cs="Times New Roman"/>
          <w:b/>
          <w:sz w:val="27"/>
          <w:szCs w:val="27"/>
          <w:lang w:val="pt-BR"/>
        </w:rPr>
      </w:pPr>
      <w:r w:rsidRPr="00AD20A4">
        <w:rPr>
          <w:rFonts w:ascii="Times New Roman" w:hAnsi="Times New Roman" w:cs="Times New Roman"/>
          <w:b/>
          <w:sz w:val="27"/>
          <w:szCs w:val="27"/>
          <w:lang w:val="pt-BR"/>
        </w:rPr>
        <w:t>QUYẾT NGHỊ:</w:t>
      </w:r>
    </w:p>
    <w:p w14:paraId="6C5C8838" w14:textId="77777777" w:rsidR="007A5EA3" w:rsidRPr="00134974" w:rsidRDefault="007A5EA3" w:rsidP="00BA2DC3">
      <w:pPr>
        <w:shd w:val="clear" w:color="auto" w:fill="FFFFFF"/>
        <w:spacing w:before="240" w:after="0" w:line="23" w:lineRule="atLeast"/>
        <w:ind w:firstLine="720"/>
        <w:jc w:val="both"/>
        <w:rPr>
          <w:rFonts w:ascii="Times New Roman" w:eastAsia="Times New Roman" w:hAnsi="Times New Roman" w:cs="Times New Roman"/>
          <w:b/>
          <w:bCs/>
          <w:color w:val="000000"/>
          <w:sz w:val="28"/>
          <w:szCs w:val="28"/>
        </w:rPr>
      </w:pPr>
      <w:r w:rsidRPr="00134974">
        <w:rPr>
          <w:rFonts w:ascii="Times New Roman" w:eastAsia="Times New Roman" w:hAnsi="Times New Roman" w:cs="Times New Roman"/>
          <w:b/>
          <w:bCs/>
          <w:color w:val="000000"/>
          <w:sz w:val="28"/>
          <w:szCs w:val="28"/>
        </w:rPr>
        <w:t xml:space="preserve">Điều 1. </w:t>
      </w:r>
      <w:r w:rsidR="006348D2">
        <w:rPr>
          <w:rFonts w:ascii="Times New Roman" w:eastAsia="Times New Roman" w:hAnsi="Times New Roman" w:cs="Times New Roman"/>
          <w:color w:val="000000"/>
          <w:sz w:val="28"/>
          <w:szCs w:val="28"/>
        </w:rPr>
        <w:t xml:space="preserve">Bãi bỏ </w:t>
      </w:r>
      <w:r w:rsidR="00115370" w:rsidRPr="00134974">
        <w:rPr>
          <w:rFonts w:ascii="Times New Roman" w:hAnsi="Times New Roman"/>
          <w:sz w:val="28"/>
          <w:szCs w:val="28"/>
          <w:lang w:val="vi-VN"/>
        </w:rPr>
        <w:t>Nghị quyết số</w:t>
      </w:r>
      <w:r w:rsidR="00D93FC0">
        <w:rPr>
          <w:rFonts w:ascii="Times New Roman" w:hAnsi="Times New Roman"/>
          <w:sz w:val="28"/>
          <w:szCs w:val="28"/>
          <w:lang w:val="vi-VN"/>
        </w:rPr>
        <w:t xml:space="preserve"> 34/2011/NQ-HĐND ngày 02 tháng 12 năm </w:t>
      </w:r>
      <w:r w:rsidR="00115370" w:rsidRPr="00134974">
        <w:rPr>
          <w:rFonts w:ascii="Times New Roman" w:hAnsi="Times New Roman"/>
          <w:sz w:val="28"/>
          <w:szCs w:val="28"/>
          <w:lang w:val="vi-VN"/>
        </w:rPr>
        <w:t xml:space="preserve">2011 của Hội đồng nhân dân tỉnh về mức hỗ trợ đóng bảo hiểm xã hội tự nguyện cho Chỉ huy phó Ban Chỉ huy quân sự cấp xã; mức trợ cấp ngày công lao động, hỗ trợ tiền ăn cho lực lượng dân quân khi thực hiện nhiệm vụ và mức đóng góp quỹ quốc phòng - </w:t>
      </w:r>
      <w:proofErr w:type="gramStart"/>
      <w:r w:rsidR="00115370" w:rsidRPr="00134974">
        <w:rPr>
          <w:rFonts w:ascii="Times New Roman" w:hAnsi="Times New Roman"/>
          <w:sz w:val="28"/>
          <w:szCs w:val="28"/>
          <w:lang w:val="vi-VN"/>
        </w:rPr>
        <w:t>an</w:t>
      </w:r>
      <w:proofErr w:type="gramEnd"/>
      <w:r w:rsidR="00115370" w:rsidRPr="00134974">
        <w:rPr>
          <w:rFonts w:ascii="Times New Roman" w:hAnsi="Times New Roman"/>
          <w:sz w:val="28"/>
          <w:szCs w:val="28"/>
          <w:lang w:val="vi-VN"/>
        </w:rPr>
        <w:t xml:space="preserve"> ninh của các cơ quan, tổ chức trên địa bàn tỉnh</w:t>
      </w:r>
      <w:r w:rsidR="00C02859" w:rsidRPr="00134974">
        <w:rPr>
          <w:rFonts w:ascii="Times New Roman" w:eastAsia="Times New Roman" w:hAnsi="Times New Roman" w:cs="Times New Roman"/>
          <w:color w:val="000000"/>
          <w:sz w:val="28"/>
          <w:szCs w:val="28"/>
          <w:lang w:val="vi-VN"/>
        </w:rPr>
        <w:t>.</w:t>
      </w:r>
    </w:p>
    <w:p w14:paraId="34E2C847" w14:textId="77777777" w:rsidR="007A5EA3" w:rsidRPr="00332CDD" w:rsidRDefault="007A5EA3" w:rsidP="00F81C2A">
      <w:pPr>
        <w:shd w:val="clear" w:color="auto" w:fill="FFFFFF"/>
        <w:spacing w:before="120" w:after="120" w:line="23" w:lineRule="atLeast"/>
        <w:ind w:firstLine="720"/>
        <w:rPr>
          <w:rFonts w:ascii="Times New Roman" w:eastAsia="Times New Roman" w:hAnsi="Times New Roman" w:cs="Times New Roman"/>
          <w:color w:val="000000"/>
          <w:sz w:val="28"/>
          <w:szCs w:val="28"/>
        </w:rPr>
      </w:pPr>
      <w:r w:rsidRPr="00332CDD">
        <w:rPr>
          <w:rFonts w:ascii="Times New Roman" w:eastAsia="Times New Roman" w:hAnsi="Times New Roman" w:cs="Times New Roman"/>
          <w:b/>
          <w:bCs/>
          <w:color w:val="000000"/>
          <w:sz w:val="28"/>
          <w:szCs w:val="28"/>
        </w:rPr>
        <w:t xml:space="preserve">Điều </w:t>
      </w:r>
      <w:r w:rsidR="001A53FC">
        <w:rPr>
          <w:rFonts w:ascii="Times New Roman" w:eastAsia="Times New Roman" w:hAnsi="Times New Roman" w:cs="Times New Roman"/>
          <w:b/>
          <w:bCs/>
          <w:color w:val="000000"/>
          <w:sz w:val="28"/>
          <w:szCs w:val="28"/>
          <w:lang w:val="vi-VN"/>
        </w:rPr>
        <w:t>2</w:t>
      </w:r>
      <w:r w:rsidRPr="00332CDD">
        <w:rPr>
          <w:rFonts w:ascii="Times New Roman" w:eastAsia="Times New Roman" w:hAnsi="Times New Roman" w:cs="Times New Roman"/>
          <w:b/>
          <w:bCs/>
          <w:color w:val="000000"/>
          <w:sz w:val="28"/>
          <w:szCs w:val="28"/>
        </w:rPr>
        <w:t>. Điều khoản thi hành</w:t>
      </w:r>
    </w:p>
    <w:p w14:paraId="7B2A100D" w14:textId="77777777" w:rsidR="001A53FC" w:rsidRDefault="001A53FC" w:rsidP="007C3E22">
      <w:pPr>
        <w:shd w:val="clear" w:color="auto" w:fill="FFFFFF"/>
        <w:spacing w:before="120" w:after="120" w:line="23" w:lineRule="atLeast"/>
        <w:ind w:firstLine="720"/>
        <w:jc w:val="both"/>
        <w:rPr>
          <w:rFonts w:ascii="Times New Roman" w:eastAsia="Times New Roman" w:hAnsi="Times New Roman" w:cs="Times New Roman"/>
          <w:color w:val="000000"/>
          <w:spacing w:val="6"/>
          <w:sz w:val="28"/>
          <w:szCs w:val="28"/>
        </w:rPr>
      </w:pPr>
      <w:r w:rsidRPr="00F81C2A">
        <w:rPr>
          <w:rFonts w:ascii="Times New Roman" w:eastAsia="Times New Roman" w:hAnsi="Times New Roman" w:cs="Times New Roman"/>
          <w:color w:val="000000"/>
          <w:spacing w:val="6"/>
          <w:sz w:val="28"/>
          <w:szCs w:val="28"/>
        </w:rPr>
        <w:t>Nghị quyết này có hiệu l</w:t>
      </w:r>
      <w:r w:rsidRPr="00F81C2A">
        <w:rPr>
          <w:rFonts w:ascii="Times New Roman" w:eastAsia="Times New Roman" w:hAnsi="Times New Roman" w:cs="Times New Roman"/>
          <w:color w:val="000000"/>
          <w:spacing w:val="6"/>
          <w:sz w:val="28"/>
          <w:szCs w:val="28"/>
          <w:lang w:val="en-SG"/>
        </w:rPr>
        <w:t>ự</w:t>
      </w:r>
      <w:r>
        <w:rPr>
          <w:rFonts w:ascii="Times New Roman" w:eastAsia="Times New Roman" w:hAnsi="Times New Roman" w:cs="Times New Roman"/>
          <w:color w:val="000000"/>
          <w:spacing w:val="6"/>
          <w:sz w:val="28"/>
          <w:szCs w:val="28"/>
        </w:rPr>
        <w:t xml:space="preserve">c từ ngày ... tháng ... năm </w:t>
      </w:r>
      <w:r>
        <w:rPr>
          <w:rFonts w:ascii="Times New Roman" w:eastAsia="Times New Roman" w:hAnsi="Times New Roman" w:cs="Times New Roman"/>
          <w:color w:val="000000"/>
          <w:spacing w:val="6"/>
          <w:sz w:val="28"/>
          <w:szCs w:val="28"/>
          <w:lang w:val="vi-VN"/>
        </w:rPr>
        <w:t>2025.</w:t>
      </w:r>
    </w:p>
    <w:p w14:paraId="17B6AEC6" w14:textId="77777777" w:rsidR="007A5EA3" w:rsidRDefault="007A5EA3" w:rsidP="007C3E22">
      <w:pPr>
        <w:shd w:val="clear" w:color="auto" w:fill="FFFFFF"/>
        <w:spacing w:before="120" w:after="120" w:line="23" w:lineRule="atLeast"/>
        <w:ind w:firstLine="720"/>
        <w:jc w:val="both"/>
        <w:rPr>
          <w:rFonts w:ascii="Times New Roman" w:eastAsia="Times New Roman" w:hAnsi="Times New Roman" w:cs="Times New Roman"/>
          <w:i/>
          <w:color w:val="000000"/>
          <w:spacing w:val="6"/>
          <w:sz w:val="28"/>
          <w:szCs w:val="28"/>
        </w:rPr>
      </w:pPr>
      <w:r w:rsidRPr="007213DB">
        <w:rPr>
          <w:rFonts w:ascii="Times New Roman" w:eastAsia="Times New Roman" w:hAnsi="Times New Roman" w:cs="Times New Roman"/>
          <w:i/>
          <w:color w:val="000000"/>
          <w:spacing w:val="6"/>
          <w:sz w:val="28"/>
          <w:szCs w:val="28"/>
        </w:rPr>
        <w:t xml:space="preserve">Nghị quyết này đã được Hội đồng nhân dân </w:t>
      </w:r>
      <w:r w:rsidR="0056412B" w:rsidRPr="007213DB">
        <w:rPr>
          <w:rFonts w:ascii="Times New Roman" w:eastAsia="Times New Roman" w:hAnsi="Times New Roman" w:cs="Times New Roman"/>
          <w:i/>
          <w:color w:val="000000"/>
          <w:spacing w:val="6"/>
          <w:sz w:val="28"/>
          <w:szCs w:val="28"/>
          <w:lang w:val="vi-VN"/>
        </w:rPr>
        <w:t xml:space="preserve">tỉnh Quảng Bình </w:t>
      </w:r>
      <w:r w:rsidRPr="007213DB">
        <w:rPr>
          <w:rFonts w:ascii="Times New Roman" w:eastAsia="Times New Roman" w:hAnsi="Times New Roman" w:cs="Times New Roman"/>
          <w:i/>
          <w:color w:val="000000"/>
          <w:spacing w:val="6"/>
          <w:sz w:val="28"/>
          <w:szCs w:val="28"/>
        </w:rPr>
        <w:t xml:space="preserve">Khóa </w:t>
      </w:r>
      <w:r w:rsidR="00581B1D" w:rsidRPr="007213DB">
        <w:rPr>
          <w:rFonts w:ascii="Times New Roman" w:eastAsia="Times New Roman" w:hAnsi="Times New Roman" w:cs="Times New Roman"/>
          <w:i/>
          <w:color w:val="000000"/>
          <w:spacing w:val="6"/>
          <w:sz w:val="28"/>
          <w:szCs w:val="28"/>
          <w:lang w:val="vi-VN"/>
        </w:rPr>
        <w:t>XVIII,</w:t>
      </w:r>
      <w:r w:rsidR="007213DB" w:rsidRPr="007213DB">
        <w:rPr>
          <w:rFonts w:ascii="Times New Roman" w:eastAsia="Times New Roman" w:hAnsi="Times New Roman" w:cs="Times New Roman"/>
          <w:i/>
          <w:color w:val="000000"/>
          <w:spacing w:val="6"/>
          <w:sz w:val="28"/>
          <w:szCs w:val="28"/>
        </w:rPr>
        <w:t xml:space="preserve"> K</w:t>
      </w:r>
      <w:r w:rsidRPr="007213DB">
        <w:rPr>
          <w:rFonts w:ascii="Times New Roman" w:eastAsia="Times New Roman" w:hAnsi="Times New Roman" w:cs="Times New Roman"/>
          <w:i/>
          <w:color w:val="000000"/>
          <w:spacing w:val="6"/>
          <w:sz w:val="28"/>
          <w:szCs w:val="28"/>
        </w:rPr>
        <w:t>ỳ họp thứ</w:t>
      </w:r>
      <w:r w:rsidRPr="007213DB">
        <w:rPr>
          <w:rFonts w:ascii="Times New Roman" w:eastAsia="Times New Roman" w:hAnsi="Times New Roman" w:cs="Times New Roman"/>
          <w:i/>
          <w:color w:val="000000"/>
          <w:spacing w:val="6"/>
          <w:sz w:val="28"/>
          <w:szCs w:val="28"/>
          <w:lang w:val="en-SG"/>
        </w:rPr>
        <w:t> </w:t>
      </w:r>
      <w:r w:rsidR="00F04956" w:rsidRPr="007213DB">
        <w:rPr>
          <w:rFonts w:ascii="Times New Roman" w:eastAsia="Times New Roman" w:hAnsi="Times New Roman" w:cs="Times New Roman"/>
          <w:i/>
          <w:color w:val="000000"/>
          <w:spacing w:val="6"/>
          <w:sz w:val="28"/>
          <w:szCs w:val="28"/>
          <w:lang w:val="vi-VN"/>
        </w:rPr>
        <w:t>21</w:t>
      </w:r>
      <w:r w:rsidRPr="007213DB">
        <w:rPr>
          <w:rFonts w:ascii="Times New Roman" w:eastAsia="Times New Roman" w:hAnsi="Times New Roman" w:cs="Times New Roman"/>
          <w:i/>
          <w:color w:val="000000"/>
          <w:spacing w:val="6"/>
          <w:sz w:val="28"/>
          <w:szCs w:val="28"/>
        </w:rPr>
        <w:t xml:space="preserve"> thông qua ngày ... tháng ... năm </w:t>
      </w:r>
      <w:r w:rsidR="00C04533" w:rsidRPr="007213DB">
        <w:rPr>
          <w:rFonts w:ascii="Times New Roman" w:eastAsia="Times New Roman" w:hAnsi="Times New Roman" w:cs="Times New Roman"/>
          <w:i/>
          <w:color w:val="000000"/>
          <w:spacing w:val="6"/>
          <w:sz w:val="28"/>
          <w:szCs w:val="28"/>
          <w:lang w:val="vi-VN"/>
        </w:rPr>
        <w:t>2025</w:t>
      </w:r>
      <w:r w:rsidR="007213DB" w:rsidRPr="007213DB">
        <w:rPr>
          <w:rFonts w:ascii="Times New Roman" w:eastAsia="Times New Roman" w:hAnsi="Times New Roman" w:cs="Times New Roman"/>
          <w:i/>
          <w:color w:val="000000"/>
          <w:spacing w:val="6"/>
          <w:sz w:val="28"/>
          <w:szCs w:val="28"/>
          <w:lang w:val="vi-VN"/>
        </w:rPr>
        <w:t>./.</w:t>
      </w:r>
      <w:r w:rsidRPr="007213DB">
        <w:rPr>
          <w:rFonts w:ascii="Times New Roman" w:eastAsia="Times New Roman" w:hAnsi="Times New Roman" w:cs="Times New Roman"/>
          <w:i/>
          <w:color w:val="000000"/>
          <w:spacing w:val="6"/>
          <w:sz w:val="28"/>
          <w:szCs w:val="28"/>
        </w:rPr>
        <w:t xml:space="preserve"> </w:t>
      </w:r>
    </w:p>
    <w:p w14:paraId="565B92B5" w14:textId="77777777" w:rsidR="00AD20A4" w:rsidRPr="00AD20A4" w:rsidRDefault="00AD20A4" w:rsidP="007C3E22">
      <w:pPr>
        <w:shd w:val="clear" w:color="auto" w:fill="FFFFFF"/>
        <w:spacing w:before="120" w:after="120" w:line="23" w:lineRule="atLeast"/>
        <w:ind w:firstLine="720"/>
        <w:jc w:val="both"/>
        <w:rPr>
          <w:rFonts w:ascii="Times New Roman" w:eastAsia="Times New Roman" w:hAnsi="Times New Roman" w:cs="Times New Roman"/>
          <w:i/>
          <w:color w:val="000000"/>
          <w:spacing w:val="6"/>
          <w:sz w:val="10"/>
          <w:szCs w:val="28"/>
          <w:lang w:val="vi-VN"/>
        </w:rPr>
      </w:pPr>
    </w:p>
    <w:tbl>
      <w:tblPr>
        <w:tblW w:w="0" w:type="auto"/>
        <w:tblInd w:w="108" w:type="dxa"/>
        <w:tblLook w:val="04A0" w:firstRow="1" w:lastRow="0" w:firstColumn="1" w:lastColumn="0" w:noHBand="0" w:noVBand="1"/>
      </w:tblPr>
      <w:tblGrid>
        <w:gridCol w:w="5259"/>
        <w:gridCol w:w="3564"/>
      </w:tblGrid>
      <w:tr w:rsidR="00F81C2A" w:rsidRPr="00955DB1" w14:paraId="13B49042" w14:textId="77777777" w:rsidTr="00341490">
        <w:tc>
          <w:tcPr>
            <w:tcW w:w="5259" w:type="dxa"/>
            <w:shd w:val="clear" w:color="auto" w:fill="auto"/>
          </w:tcPr>
          <w:p w14:paraId="12180D1D" w14:textId="77777777" w:rsidR="00F81C2A" w:rsidRPr="00955DB1" w:rsidRDefault="00F81C2A" w:rsidP="00F81C2A">
            <w:pPr>
              <w:spacing w:after="0" w:line="240" w:lineRule="auto"/>
              <w:rPr>
                <w:rFonts w:ascii="Times New Roman" w:hAnsi="Times New Roman"/>
                <w:b/>
                <w:i/>
                <w:sz w:val="24"/>
              </w:rPr>
            </w:pPr>
            <w:r w:rsidRPr="00955DB1">
              <w:rPr>
                <w:rFonts w:ascii="Times New Roman" w:hAnsi="Times New Roman"/>
                <w:b/>
                <w:i/>
                <w:sz w:val="24"/>
              </w:rPr>
              <w:t>Nơi nhận:</w:t>
            </w:r>
          </w:p>
          <w:p w14:paraId="3FBBBF77"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Ủy ban Thường vụ Quốc hội;</w:t>
            </w:r>
          </w:p>
          <w:p w14:paraId="20AD1F56"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Ban Công tác đại biểu UBTVQH;</w:t>
            </w:r>
          </w:p>
          <w:p w14:paraId="2C97D752"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Văn phòng Quốc hội;</w:t>
            </w:r>
          </w:p>
          <w:p w14:paraId="582C3DA7"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Văn phòng Chủ tịch nước;</w:t>
            </w:r>
          </w:p>
          <w:p w14:paraId="344619D8"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xml:space="preserve">- Văn phòng Chính phủ; </w:t>
            </w:r>
          </w:p>
          <w:p w14:paraId="005A35B6"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Bộ Quốc phòng;</w:t>
            </w:r>
          </w:p>
          <w:p w14:paraId="1FCB2A1C"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Cục Dân quân tự vệ, Bộ Quốc phòng;</w:t>
            </w:r>
          </w:p>
          <w:p w14:paraId="501B4758" w14:textId="77777777" w:rsidR="00F81C2A" w:rsidRPr="00955DB1" w:rsidRDefault="00F81C2A" w:rsidP="00F81C2A">
            <w:pPr>
              <w:spacing w:after="0" w:line="240" w:lineRule="auto"/>
              <w:rPr>
                <w:rFonts w:ascii="Times New Roman" w:hAnsi="Times New Roman"/>
              </w:rPr>
            </w:pPr>
            <w:r w:rsidRPr="006E799C">
              <w:rPr>
                <w:rFonts w:ascii="Times New Roman" w:hAnsi="Times New Roman"/>
                <w:color w:val="FF0000"/>
              </w:rPr>
              <w:t xml:space="preserve">- Cục KTVB </w:t>
            </w:r>
            <w:r w:rsidR="00B660DA" w:rsidRPr="006E799C">
              <w:rPr>
                <w:rFonts w:ascii="Times New Roman" w:hAnsi="Times New Roman"/>
                <w:color w:val="FF0000"/>
                <w:lang w:val="vi-VN"/>
              </w:rPr>
              <w:t>và Quản lý xử lý VPHC</w:t>
            </w:r>
            <w:r w:rsidRPr="006E799C">
              <w:rPr>
                <w:rFonts w:ascii="Times New Roman" w:hAnsi="Times New Roman"/>
                <w:color w:val="FF0000"/>
              </w:rPr>
              <w:t xml:space="preserve">, </w:t>
            </w:r>
            <w:r w:rsidRPr="00955DB1">
              <w:rPr>
                <w:rFonts w:ascii="Times New Roman" w:hAnsi="Times New Roman"/>
              </w:rPr>
              <w:t>Bộ Tư pháp;</w:t>
            </w:r>
          </w:p>
          <w:p w14:paraId="418CD4A8"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Kiểm toán nhà nước khu vực II;</w:t>
            </w:r>
          </w:p>
          <w:p w14:paraId="52C71B21"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Bộ Tư lệnh Quân khu 4;</w:t>
            </w:r>
          </w:p>
          <w:p w14:paraId="3B68A29F"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TT Tỉnh ủy, TT HĐND, UBND, UBMTTQ tỉnh;</w:t>
            </w:r>
          </w:p>
          <w:p w14:paraId="38337B3D" w14:textId="77777777" w:rsidR="00F03F73" w:rsidRDefault="00F03F73" w:rsidP="00F81C2A">
            <w:pPr>
              <w:spacing w:after="0" w:line="240" w:lineRule="auto"/>
              <w:rPr>
                <w:rFonts w:ascii="Times New Roman" w:hAnsi="Times New Roman"/>
                <w:lang w:val="vi-VN"/>
              </w:rPr>
            </w:pPr>
            <w:r>
              <w:rPr>
                <w:rFonts w:ascii="Times New Roman" w:hAnsi="Times New Roman"/>
                <w:lang w:val="vi-VN"/>
              </w:rPr>
              <w:t>- Đoàn đ</w:t>
            </w:r>
            <w:r w:rsidRPr="00955DB1">
              <w:rPr>
                <w:rFonts w:ascii="Times New Roman" w:hAnsi="Times New Roman"/>
              </w:rPr>
              <w:t>ại biểu Quốc hội tỉnh;</w:t>
            </w:r>
          </w:p>
          <w:p w14:paraId="2A0BA5F5" w14:textId="77777777" w:rsidR="006D292A" w:rsidRPr="006D292A" w:rsidRDefault="006D292A" w:rsidP="00F81C2A">
            <w:pPr>
              <w:spacing w:after="0" w:line="240" w:lineRule="auto"/>
              <w:rPr>
                <w:rFonts w:ascii="Times New Roman" w:hAnsi="Times New Roman"/>
                <w:lang w:val="vi-VN"/>
              </w:rPr>
            </w:pPr>
            <w:r>
              <w:rPr>
                <w:rFonts w:ascii="Times New Roman" w:hAnsi="Times New Roman"/>
                <w:lang w:val="vi-VN"/>
              </w:rPr>
              <w:t>- Các Ban của HĐND tỉnh;</w:t>
            </w:r>
          </w:p>
          <w:p w14:paraId="1BEA76D5"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xml:space="preserve">- </w:t>
            </w:r>
            <w:r w:rsidR="006D292A">
              <w:rPr>
                <w:rFonts w:ascii="Times New Roman" w:hAnsi="Times New Roman"/>
                <w:lang w:val="vi-VN"/>
              </w:rPr>
              <w:t>Các Tổ đại biểu và đ</w:t>
            </w:r>
            <w:r w:rsidRPr="00955DB1">
              <w:rPr>
                <w:rFonts w:ascii="Times New Roman" w:hAnsi="Times New Roman"/>
              </w:rPr>
              <w:t xml:space="preserve">ại biểu </w:t>
            </w:r>
            <w:r w:rsidR="00F03F73">
              <w:rPr>
                <w:rFonts w:ascii="Times New Roman" w:hAnsi="Times New Roman"/>
                <w:lang w:val="vi-VN"/>
              </w:rPr>
              <w:t>HĐND tỉnh</w:t>
            </w:r>
            <w:r w:rsidRPr="00955DB1">
              <w:rPr>
                <w:rFonts w:ascii="Times New Roman" w:hAnsi="Times New Roman"/>
              </w:rPr>
              <w:t>;</w:t>
            </w:r>
          </w:p>
          <w:p w14:paraId="0CDD8028"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Các sở, ban, ngành, đoàn thể cấp tỉnh;</w:t>
            </w:r>
          </w:p>
          <w:p w14:paraId="288A298B" w14:textId="77777777" w:rsidR="000A6B61" w:rsidRPr="006E799C" w:rsidRDefault="000A6B61" w:rsidP="00F81C2A">
            <w:pPr>
              <w:spacing w:after="0" w:line="240" w:lineRule="auto"/>
              <w:rPr>
                <w:rFonts w:ascii="Times New Roman" w:hAnsi="Times New Roman"/>
                <w:color w:val="FF0000"/>
                <w:lang w:val="vi-VN"/>
              </w:rPr>
            </w:pPr>
            <w:r w:rsidRPr="006E799C">
              <w:rPr>
                <w:rFonts w:ascii="Times New Roman" w:hAnsi="Times New Roman"/>
                <w:color w:val="FF0000"/>
                <w:lang w:val="vi-VN"/>
              </w:rPr>
              <w:t xml:space="preserve">- Báo </w:t>
            </w:r>
            <w:r w:rsidR="006E799C" w:rsidRPr="006E799C">
              <w:rPr>
                <w:rFonts w:ascii="Times New Roman" w:hAnsi="Times New Roman"/>
                <w:color w:val="FF0000"/>
                <w:lang w:val="vi-VN"/>
              </w:rPr>
              <w:t>và</w:t>
            </w:r>
            <w:r w:rsidRPr="006E799C">
              <w:rPr>
                <w:rFonts w:ascii="Times New Roman" w:hAnsi="Times New Roman"/>
                <w:color w:val="FF0000"/>
                <w:lang w:val="vi-VN"/>
              </w:rPr>
              <w:t xml:space="preserve"> Đài PTTH Quảng Bình;</w:t>
            </w:r>
          </w:p>
          <w:p w14:paraId="57687703"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TT HĐND, UBND các huyện, thành phố, thị xã;</w:t>
            </w:r>
          </w:p>
          <w:p w14:paraId="5DAA8CCC" w14:textId="77777777" w:rsidR="00F81C2A" w:rsidRPr="008B5F04" w:rsidRDefault="00F81C2A" w:rsidP="00F81C2A">
            <w:pPr>
              <w:spacing w:after="0" w:line="240" w:lineRule="auto"/>
              <w:rPr>
                <w:rFonts w:ascii="Times New Roman" w:hAnsi="Times New Roman"/>
              </w:rPr>
            </w:pPr>
            <w:r w:rsidRPr="008B5F04">
              <w:rPr>
                <w:rFonts w:ascii="Times New Roman" w:hAnsi="Times New Roman"/>
              </w:rPr>
              <w:t xml:space="preserve">- Trung tâm </w:t>
            </w:r>
            <w:r w:rsidR="008B5F04" w:rsidRPr="008B5F04">
              <w:rPr>
                <w:rFonts w:ascii="Times New Roman" w:hAnsi="Times New Roman"/>
              </w:rPr>
              <w:t xml:space="preserve">Tin học </w:t>
            </w:r>
            <w:r w:rsidR="008B5F04" w:rsidRPr="008B5F04">
              <w:rPr>
                <w:rFonts w:ascii="Times New Roman" w:hAnsi="Times New Roman"/>
                <w:lang w:val="vi-VN"/>
              </w:rPr>
              <w:t xml:space="preserve">- </w:t>
            </w:r>
            <w:r w:rsidRPr="008B5F04">
              <w:rPr>
                <w:rFonts w:ascii="Times New Roman" w:hAnsi="Times New Roman"/>
              </w:rPr>
              <w:t xml:space="preserve">Công báo </w:t>
            </w:r>
            <w:r w:rsidR="008B5F04" w:rsidRPr="008B5F04">
              <w:rPr>
                <w:rFonts w:ascii="Times New Roman" w:hAnsi="Times New Roman"/>
                <w:lang w:val="vi-VN"/>
              </w:rPr>
              <w:t>tỉnh</w:t>
            </w:r>
            <w:r w:rsidRPr="008B5F04">
              <w:rPr>
                <w:rFonts w:ascii="Times New Roman" w:hAnsi="Times New Roman"/>
              </w:rPr>
              <w:t>;</w:t>
            </w:r>
          </w:p>
          <w:p w14:paraId="72E85EB9" w14:textId="77777777" w:rsidR="00F81C2A" w:rsidRPr="00955DB1" w:rsidRDefault="00F81C2A" w:rsidP="00F81C2A">
            <w:pPr>
              <w:spacing w:after="0" w:line="240" w:lineRule="auto"/>
              <w:rPr>
                <w:rFonts w:ascii="Times New Roman" w:hAnsi="Times New Roman"/>
              </w:rPr>
            </w:pPr>
            <w:r w:rsidRPr="00955DB1">
              <w:rPr>
                <w:rFonts w:ascii="Times New Roman" w:hAnsi="Times New Roman"/>
              </w:rPr>
              <w:t>- Lưu: VT.</w:t>
            </w:r>
          </w:p>
          <w:p w14:paraId="5786DFA2" w14:textId="77777777" w:rsidR="00F81C2A" w:rsidRPr="00955DB1" w:rsidRDefault="00F81C2A" w:rsidP="00F81C2A">
            <w:pPr>
              <w:spacing w:after="0" w:line="240" w:lineRule="auto"/>
              <w:rPr>
                <w:rFonts w:ascii="Times New Roman" w:hAnsi="Times New Roman"/>
              </w:rPr>
            </w:pPr>
          </w:p>
          <w:p w14:paraId="6C3E3093" w14:textId="77777777" w:rsidR="00F81C2A" w:rsidRPr="00955DB1" w:rsidRDefault="00F81C2A" w:rsidP="00F81C2A">
            <w:pPr>
              <w:spacing w:after="0" w:line="240" w:lineRule="auto"/>
              <w:rPr>
                <w:rFonts w:ascii="Times New Roman" w:hAnsi="Times New Roman"/>
              </w:rPr>
            </w:pPr>
          </w:p>
          <w:p w14:paraId="28DA78BB" w14:textId="77777777" w:rsidR="00F81C2A" w:rsidRPr="00955DB1" w:rsidRDefault="00F81C2A" w:rsidP="00F81C2A">
            <w:pPr>
              <w:spacing w:after="0" w:line="240" w:lineRule="auto"/>
              <w:rPr>
                <w:rFonts w:ascii="Times New Roman" w:hAnsi="Times New Roman"/>
              </w:rPr>
            </w:pPr>
          </w:p>
        </w:tc>
        <w:tc>
          <w:tcPr>
            <w:tcW w:w="3564" w:type="dxa"/>
            <w:shd w:val="clear" w:color="auto" w:fill="auto"/>
          </w:tcPr>
          <w:p w14:paraId="60566530" w14:textId="77777777" w:rsidR="00F81C2A" w:rsidRPr="00F81C2A" w:rsidRDefault="00F81C2A" w:rsidP="00F81C2A">
            <w:pPr>
              <w:spacing w:after="0" w:line="240" w:lineRule="auto"/>
              <w:jc w:val="center"/>
              <w:rPr>
                <w:rFonts w:ascii="Times New Roman" w:hAnsi="Times New Roman"/>
                <w:b/>
                <w:sz w:val="28"/>
                <w:szCs w:val="28"/>
              </w:rPr>
            </w:pPr>
            <w:r w:rsidRPr="00F81C2A">
              <w:rPr>
                <w:rFonts w:ascii="Times New Roman" w:hAnsi="Times New Roman"/>
                <w:b/>
                <w:sz w:val="28"/>
                <w:szCs w:val="28"/>
              </w:rPr>
              <w:t>CHỦ TỊCH</w:t>
            </w:r>
          </w:p>
          <w:p w14:paraId="6D74D8AC" w14:textId="77777777" w:rsidR="00F81C2A" w:rsidRPr="00955DB1" w:rsidRDefault="00F81C2A" w:rsidP="00F81C2A">
            <w:pPr>
              <w:spacing w:after="0" w:line="240" w:lineRule="auto"/>
              <w:jc w:val="center"/>
              <w:rPr>
                <w:rFonts w:ascii="Times New Roman" w:hAnsi="Times New Roman"/>
                <w:b/>
                <w:sz w:val="146"/>
                <w:szCs w:val="28"/>
              </w:rPr>
            </w:pPr>
          </w:p>
          <w:p w14:paraId="36A93074" w14:textId="77777777" w:rsidR="00F81C2A" w:rsidRPr="00AD20A4" w:rsidRDefault="00AD20A4" w:rsidP="00F81C2A">
            <w:pPr>
              <w:spacing w:after="0" w:line="240" w:lineRule="auto"/>
              <w:jc w:val="center"/>
              <w:rPr>
                <w:rFonts w:ascii="Times New Roman" w:hAnsi="Times New Roman"/>
                <w:b/>
                <w:sz w:val="28"/>
                <w:szCs w:val="28"/>
              </w:rPr>
            </w:pPr>
            <w:r w:rsidRPr="00AD20A4">
              <w:rPr>
                <w:rFonts w:ascii="Times New Roman" w:hAnsi="Times New Roman"/>
                <w:b/>
                <w:sz w:val="28"/>
                <w:szCs w:val="28"/>
              </w:rPr>
              <w:t>Trần Hải Châu</w:t>
            </w:r>
          </w:p>
        </w:tc>
      </w:tr>
    </w:tbl>
    <w:p w14:paraId="110EFDB6" w14:textId="77777777" w:rsidR="00F81C2A" w:rsidRDefault="00F81C2A" w:rsidP="007A5EA3">
      <w:pPr>
        <w:shd w:val="clear" w:color="auto" w:fill="FFFFFF"/>
        <w:spacing w:before="120" w:after="120" w:line="234" w:lineRule="atLeast"/>
        <w:rPr>
          <w:rFonts w:ascii="Times New Roman" w:eastAsia="Times New Roman" w:hAnsi="Times New Roman" w:cs="Times New Roman"/>
          <w:b/>
          <w:bCs/>
          <w:i/>
          <w:iCs/>
          <w:color w:val="000000"/>
          <w:sz w:val="28"/>
          <w:szCs w:val="28"/>
        </w:rPr>
      </w:pPr>
    </w:p>
    <w:p w14:paraId="0727D868" w14:textId="77777777" w:rsidR="00C32918" w:rsidRPr="007A5EA3" w:rsidRDefault="00C32918" w:rsidP="007A5EA3"/>
    <w:sectPr w:rsidR="00C32918" w:rsidRPr="007A5EA3" w:rsidSect="00B84CCC">
      <w:headerReference w:type="default" r:id="rId7"/>
      <w:pgSz w:w="11907" w:h="16840" w:code="9"/>
      <w:pgMar w:top="1135" w:right="851"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D1698" w14:textId="77777777" w:rsidR="00B20D13" w:rsidRDefault="00B20D13" w:rsidP="00205F3E">
      <w:pPr>
        <w:spacing w:after="0" w:line="240" w:lineRule="auto"/>
      </w:pPr>
      <w:r>
        <w:separator/>
      </w:r>
    </w:p>
  </w:endnote>
  <w:endnote w:type="continuationSeparator" w:id="0">
    <w:p w14:paraId="11F4E2B9" w14:textId="77777777" w:rsidR="00B20D13" w:rsidRDefault="00B20D13" w:rsidP="0020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EBC7" w14:textId="77777777" w:rsidR="00B20D13" w:rsidRDefault="00B20D13" w:rsidP="00205F3E">
      <w:pPr>
        <w:spacing w:after="0" w:line="240" w:lineRule="auto"/>
      </w:pPr>
      <w:r>
        <w:separator/>
      </w:r>
    </w:p>
  </w:footnote>
  <w:footnote w:type="continuationSeparator" w:id="0">
    <w:p w14:paraId="0C7274FE" w14:textId="77777777" w:rsidR="00B20D13" w:rsidRDefault="00B20D13" w:rsidP="0020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851012"/>
      <w:docPartObj>
        <w:docPartGallery w:val="Page Numbers (Top of Page)"/>
        <w:docPartUnique/>
      </w:docPartObj>
    </w:sdtPr>
    <w:sdtEndPr>
      <w:rPr>
        <w:noProof/>
      </w:rPr>
    </w:sdtEndPr>
    <w:sdtContent>
      <w:p w14:paraId="5B563DA7" w14:textId="77777777" w:rsidR="00205F3E" w:rsidRDefault="00205F3E">
        <w:pPr>
          <w:pStyle w:val="Header"/>
          <w:jc w:val="center"/>
        </w:pPr>
        <w:r w:rsidRPr="00205F3E">
          <w:rPr>
            <w:rFonts w:ascii="Times New Roman" w:hAnsi="Times New Roman" w:cs="Times New Roman"/>
            <w:sz w:val="28"/>
            <w:szCs w:val="28"/>
          </w:rPr>
          <w:fldChar w:fldCharType="begin"/>
        </w:r>
        <w:r w:rsidRPr="00205F3E">
          <w:rPr>
            <w:rFonts w:ascii="Times New Roman" w:hAnsi="Times New Roman" w:cs="Times New Roman"/>
            <w:sz w:val="28"/>
            <w:szCs w:val="28"/>
          </w:rPr>
          <w:instrText xml:space="preserve"> PAGE   \* MERGEFORMAT </w:instrText>
        </w:r>
        <w:r w:rsidRPr="00205F3E">
          <w:rPr>
            <w:rFonts w:ascii="Times New Roman" w:hAnsi="Times New Roman" w:cs="Times New Roman"/>
            <w:sz w:val="28"/>
            <w:szCs w:val="28"/>
          </w:rPr>
          <w:fldChar w:fldCharType="separate"/>
        </w:r>
        <w:r w:rsidR="00822B13">
          <w:rPr>
            <w:rFonts w:ascii="Times New Roman" w:hAnsi="Times New Roman" w:cs="Times New Roman"/>
            <w:noProof/>
            <w:sz w:val="28"/>
            <w:szCs w:val="28"/>
          </w:rPr>
          <w:t>2</w:t>
        </w:r>
        <w:r w:rsidRPr="00205F3E">
          <w:rPr>
            <w:rFonts w:ascii="Times New Roman" w:hAnsi="Times New Roman" w:cs="Times New Roman"/>
            <w:noProof/>
            <w:sz w:val="28"/>
            <w:szCs w:val="28"/>
          </w:rPr>
          <w:fldChar w:fldCharType="end"/>
        </w:r>
      </w:p>
    </w:sdtContent>
  </w:sdt>
  <w:p w14:paraId="1688131A" w14:textId="77777777" w:rsidR="00205F3E" w:rsidRDefault="00205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DD"/>
    <w:rsid w:val="00061312"/>
    <w:rsid w:val="0006539F"/>
    <w:rsid w:val="00084F13"/>
    <w:rsid w:val="000958FB"/>
    <w:rsid w:val="000967A4"/>
    <w:rsid w:val="000A3ACB"/>
    <w:rsid w:val="000A6B61"/>
    <w:rsid w:val="000E1A13"/>
    <w:rsid w:val="00115370"/>
    <w:rsid w:val="00124259"/>
    <w:rsid w:val="00134974"/>
    <w:rsid w:val="001726CE"/>
    <w:rsid w:val="001A53FC"/>
    <w:rsid w:val="001B06D7"/>
    <w:rsid w:val="001E17E5"/>
    <w:rsid w:val="00205904"/>
    <w:rsid w:val="00205F3E"/>
    <w:rsid w:val="00214A76"/>
    <w:rsid w:val="00277F2F"/>
    <w:rsid w:val="002B6551"/>
    <w:rsid w:val="002D4959"/>
    <w:rsid w:val="002F2FC5"/>
    <w:rsid w:val="00326903"/>
    <w:rsid w:val="00332CDD"/>
    <w:rsid w:val="00341490"/>
    <w:rsid w:val="00344C76"/>
    <w:rsid w:val="003F3FF8"/>
    <w:rsid w:val="0041183E"/>
    <w:rsid w:val="004576A9"/>
    <w:rsid w:val="00484301"/>
    <w:rsid w:val="00486350"/>
    <w:rsid w:val="004B2EA8"/>
    <w:rsid w:val="004E62A7"/>
    <w:rsid w:val="005254D3"/>
    <w:rsid w:val="0056412B"/>
    <w:rsid w:val="00581B1D"/>
    <w:rsid w:val="005A2B17"/>
    <w:rsid w:val="005C39D5"/>
    <w:rsid w:val="005C76D9"/>
    <w:rsid w:val="005E1666"/>
    <w:rsid w:val="005E77B5"/>
    <w:rsid w:val="005F4F4C"/>
    <w:rsid w:val="00631BA1"/>
    <w:rsid w:val="006348D2"/>
    <w:rsid w:val="00644D6B"/>
    <w:rsid w:val="00653CDD"/>
    <w:rsid w:val="0067141D"/>
    <w:rsid w:val="006C4B68"/>
    <w:rsid w:val="006D292A"/>
    <w:rsid w:val="006E799C"/>
    <w:rsid w:val="006F7A02"/>
    <w:rsid w:val="00703CC8"/>
    <w:rsid w:val="007213DB"/>
    <w:rsid w:val="0072652D"/>
    <w:rsid w:val="0073220A"/>
    <w:rsid w:val="00736ACD"/>
    <w:rsid w:val="007378B6"/>
    <w:rsid w:val="0076405E"/>
    <w:rsid w:val="0077395F"/>
    <w:rsid w:val="007A5EA3"/>
    <w:rsid w:val="007C3E22"/>
    <w:rsid w:val="007C7F89"/>
    <w:rsid w:val="007E5DFF"/>
    <w:rsid w:val="00822B13"/>
    <w:rsid w:val="00831302"/>
    <w:rsid w:val="008B5F04"/>
    <w:rsid w:val="008E06DF"/>
    <w:rsid w:val="008F0CF1"/>
    <w:rsid w:val="0092356F"/>
    <w:rsid w:val="00937EA3"/>
    <w:rsid w:val="00942F31"/>
    <w:rsid w:val="009746E7"/>
    <w:rsid w:val="009B32A7"/>
    <w:rsid w:val="009B76D0"/>
    <w:rsid w:val="009D1F8D"/>
    <w:rsid w:val="009D6050"/>
    <w:rsid w:val="00A15EE1"/>
    <w:rsid w:val="00A65822"/>
    <w:rsid w:val="00A84B0F"/>
    <w:rsid w:val="00AD16D5"/>
    <w:rsid w:val="00AD1BDE"/>
    <w:rsid w:val="00AD20A4"/>
    <w:rsid w:val="00B20D13"/>
    <w:rsid w:val="00B2162A"/>
    <w:rsid w:val="00B55588"/>
    <w:rsid w:val="00B57E3D"/>
    <w:rsid w:val="00B660DA"/>
    <w:rsid w:val="00B84CCC"/>
    <w:rsid w:val="00BA2DC3"/>
    <w:rsid w:val="00BB1A12"/>
    <w:rsid w:val="00BD72FB"/>
    <w:rsid w:val="00BF75F4"/>
    <w:rsid w:val="00C02859"/>
    <w:rsid w:val="00C04533"/>
    <w:rsid w:val="00C32918"/>
    <w:rsid w:val="00C42960"/>
    <w:rsid w:val="00C44570"/>
    <w:rsid w:val="00C54C51"/>
    <w:rsid w:val="00C80BF9"/>
    <w:rsid w:val="00C87182"/>
    <w:rsid w:val="00CA32D0"/>
    <w:rsid w:val="00CB4E45"/>
    <w:rsid w:val="00CB75E1"/>
    <w:rsid w:val="00CC0026"/>
    <w:rsid w:val="00CC1C18"/>
    <w:rsid w:val="00CC7CFD"/>
    <w:rsid w:val="00D2268E"/>
    <w:rsid w:val="00D32516"/>
    <w:rsid w:val="00D37FC2"/>
    <w:rsid w:val="00D81083"/>
    <w:rsid w:val="00D84A6B"/>
    <w:rsid w:val="00D93FC0"/>
    <w:rsid w:val="00DE06F3"/>
    <w:rsid w:val="00DF7232"/>
    <w:rsid w:val="00E1374A"/>
    <w:rsid w:val="00E318D0"/>
    <w:rsid w:val="00E579F3"/>
    <w:rsid w:val="00E635AB"/>
    <w:rsid w:val="00E72ECC"/>
    <w:rsid w:val="00EC0C0B"/>
    <w:rsid w:val="00ED48B1"/>
    <w:rsid w:val="00EF014F"/>
    <w:rsid w:val="00F013CA"/>
    <w:rsid w:val="00F03F73"/>
    <w:rsid w:val="00F04956"/>
    <w:rsid w:val="00F340B8"/>
    <w:rsid w:val="00F46A66"/>
    <w:rsid w:val="00F81C2A"/>
    <w:rsid w:val="00F9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EEEF"/>
  <w15:docId w15:val="{19A07F50-E3A2-4CFA-AD76-33E90C99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32CD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32C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2CDD"/>
    <w:rPr>
      <w:color w:val="0000FF"/>
      <w:u w:val="single"/>
    </w:rPr>
  </w:style>
  <w:style w:type="character" w:styleId="FollowedHyperlink">
    <w:name w:val="FollowedHyperlink"/>
    <w:basedOn w:val="DefaultParagraphFont"/>
    <w:uiPriority w:val="99"/>
    <w:semiHidden/>
    <w:unhideWhenUsed/>
    <w:rsid w:val="00332CDD"/>
    <w:rPr>
      <w:color w:val="800080"/>
      <w:u w:val="single"/>
    </w:rPr>
  </w:style>
  <w:style w:type="paragraph" w:styleId="Header">
    <w:name w:val="header"/>
    <w:basedOn w:val="Normal"/>
    <w:link w:val="HeaderChar"/>
    <w:uiPriority w:val="99"/>
    <w:unhideWhenUsed/>
    <w:rsid w:val="00205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3E"/>
  </w:style>
  <w:style w:type="paragraph" w:styleId="Footer">
    <w:name w:val="footer"/>
    <w:basedOn w:val="Normal"/>
    <w:link w:val="FooterChar"/>
    <w:uiPriority w:val="99"/>
    <w:unhideWhenUsed/>
    <w:rsid w:val="00205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3E"/>
  </w:style>
  <w:style w:type="paragraph" w:styleId="BalloonText">
    <w:name w:val="Balloon Text"/>
    <w:basedOn w:val="Normal"/>
    <w:link w:val="BalloonTextChar"/>
    <w:uiPriority w:val="99"/>
    <w:semiHidden/>
    <w:unhideWhenUsed/>
    <w:rsid w:val="00205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34-2016-nd-cp-quy-dinh-chi-tiet-bien-phap-thi-hanh-luat-ban-hanh-van-ban-quy-pham-phap-luat-312070.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cp:lastPrinted>2025-04-10T07:16:00Z</cp:lastPrinted>
  <dcterms:created xsi:type="dcterms:W3CDTF">2025-04-24T01:48:00Z</dcterms:created>
  <dcterms:modified xsi:type="dcterms:W3CDTF">2025-04-24T01:48:00Z</dcterms:modified>
</cp:coreProperties>
</file>