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2"/>
        <w:gridCol w:w="6511"/>
      </w:tblGrid>
      <w:tr w:rsidR="007D3157" w14:paraId="0FEE7785" w14:textId="77777777" w:rsidTr="008B2301">
        <w:trPr>
          <w:trHeight w:val="1"/>
        </w:trPr>
        <w:tc>
          <w:tcPr>
            <w:tcW w:w="3162" w:type="dxa"/>
            <w:shd w:val="clear" w:color="auto" w:fill="auto"/>
            <w:tcMar>
              <w:left w:w="108" w:type="dxa"/>
              <w:right w:w="108" w:type="dxa"/>
            </w:tcMar>
          </w:tcPr>
          <w:p w14:paraId="52B5FEF1" w14:textId="77777777" w:rsidR="007D3157" w:rsidRDefault="000903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ỦY BAN NHÂN DÂN </w:t>
            </w:r>
          </w:p>
        </w:tc>
        <w:tc>
          <w:tcPr>
            <w:tcW w:w="6511" w:type="dxa"/>
            <w:shd w:val="clear" w:color="auto" w:fill="auto"/>
            <w:tcMar>
              <w:left w:w="108" w:type="dxa"/>
              <w:right w:w="108" w:type="dxa"/>
            </w:tcMar>
          </w:tcPr>
          <w:p w14:paraId="2B023D17" w14:textId="77777777" w:rsidR="007D3157" w:rsidRDefault="000903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CỘNG HÒA XÃ HỘI CHỦ NGHĨA VIỆT NAM</w:t>
            </w:r>
          </w:p>
        </w:tc>
      </w:tr>
      <w:tr w:rsidR="007D3157" w14:paraId="4FE32EF5" w14:textId="77777777" w:rsidTr="008B2301">
        <w:tc>
          <w:tcPr>
            <w:tcW w:w="3162" w:type="dxa"/>
            <w:shd w:val="clear" w:color="auto" w:fill="auto"/>
            <w:tcMar>
              <w:left w:w="108" w:type="dxa"/>
              <w:right w:w="108" w:type="dxa"/>
            </w:tcMar>
          </w:tcPr>
          <w:p w14:paraId="4A6BECD4" w14:textId="77777777" w:rsidR="007D3157" w:rsidRDefault="00C554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F0497" wp14:editId="16C2100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233680</wp:posOffset>
                      </wp:positionV>
                      <wp:extent cx="7905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38EDB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18.4pt" to="103.2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>TỈNH QUẢNG BÌNH</w:t>
            </w:r>
          </w:p>
        </w:tc>
        <w:tc>
          <w:tcPr>
            <w:tcW w:w="6511" w:type="dxa"/>
            <w:shd w:val="clear" w:color="auto" w:fill="auto"/>
            <w:tcMar>
              <w:left w:w="108" w:type="dxa"/>
              <w:right w:w="108" w:type="dxa"/>
            </w:tcMar>
          </w:tcPr>
          <w:p w14:paraId="29694DBE" w14:textId="77777777" w:rsidR="007D3157" w:rsidRDefault="00C5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</w:t>
            </w:r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>ự</w:t>
            </w:r>
            <w:proofErr w:type="spellEnd"/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do – </w:t>
            </w:r>
            <w:proofErr w:type="spellStart"/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>Hạnh</w:t>
            </w:r>
            <w:proofErr w:type="spellEnd"/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90359">
              <w:rPr>
                <w:rFonts w:ascii="Times New Roman" w:eastAsia="Times New Roman" w:hAnsi="Times New Roman" w:cs="Times New Roman"/>
                <w:b/>
                <w:sz w:val="28"/>
              </w:rPr>
              <w:t>phúc</w:t>
            </w:r>
            <w:proofErr w:type="spellEnd"/>
          </w:p>
          <w:p w14:paraId="47D84BDD" w14:textId="77777777" w:rsidR="00C554E7" w:rsidRDefault="00C554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7094EC" wp14:editId="3DE7EF40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29210</wp:posOffset>
                      </wp:positionV>
                      <wp:extent cx="18192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92C2D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5pt,2.3pt" to="227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1CmQEAAIgDAAAOAAAAZHJzL2Uyb0RvYy54bWysU8tu2zAQvAfIPxC815IMtE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D3157" w14:paraId="7090291F" w14:textId="77777777" w:rsidTr="008B2301">
        <w:trPr>
          <w:trHeight w:val="1"/>
        </w:trPr>
        <w:tc>
          <w:tcPr>
            <w:tcW w:w="3162" w:type="dxa"/>
            <w:shd w:val="clear" w:color="auto" w:fill="auto"/>
            <w:tcMar>
              <w:left w:w="108" w:type="dxa"/>
              <w:right w:w="108" w:type="dxa"/>
            </w:tcMar>
          </w:tcPr>
          <w:p w14:paraId="598D4664" w14:textId="77777777" w:rsidR="007D3157" w:rsidRDefault="0009035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  <w:r w:rsidR="008308F9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TTr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-UBND</w:t>
            </w:r>
          </w:p>
        </w:tc>
        <w:tc>
          <w:tcPr>
            <w:tcW w:w="6511" w:type="dxa"/>
            <w:shd w:val="clear" w:color="auto" w:fill="auto"/>
            <w:tcMar>
              <w:left w:w="108" w:type="dxa"/>
              <w:right w:w="108" w:type="dxa"/>
            </w:tcMar>
          </w:tcPr>
          <w:p w14:paraId="1BD25EEB" w14:textId="77777777" w:rsidR="007D3157" w:rsidRDefault="00090359" w:rsidP="004F72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 </w:t>
            </w:r>
            <w:r w:rsidR="003323A0"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Quản</w:t>
            </w:r>
            <w:r w:rsidR="00702C09">
              <w:rPr>
                <w:rFonts w:ascii="Times New Roman" w:eastAsia="Times New Roman" w:hAnsi="Times New Roman" w:cs="Times New Roman"/>
                <w:i/>
                <w:sz w:val="28"/>
              </w:rPr>
              <w:t>g</w:t>
            </w:r>
            <w:proofErr w:type="spellEnd"/>
            <w:r w:rsidR="00702C09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="00702C09">
              <w:rPr>
                <w:rFonts w:ascii="Times New Roman" w:eastAsia="Times New Roman" w:hAnsi="Times New Roman" w:cs="Times New Roman"/>
                <w:i/>
                <w:sz w:val="28"/>
              </w:rPr>
              <w:t>Bình</w:t>
            </w:r>
            <w:proofErr w:type="spellEnd"/>
            <w:r w:rsidR="00702C09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="00702C09">
              <w:rPr>
                <w:rFonts w:ascii="Times New Roman" w:eastAsia="Times New Roman" w:hAnsi="Times New Roman" w:cs="Times New Roman"/>
                <w:i/>
                <w:sz w:val="28"/>
              </w:rPr>
              <w:t>ngày</w:t>
            </w:r>
            <w:proofErr w:type="spellEnd"/>
            <w:r w:rsidR="009B37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 </w:t>
            </w:r>
            <w:r w:rsidR="003967F0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9B37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702C09">
              <w:rPr>
                <w:rFonts w:ascii="Times New Roman" w:eastAsia="Times New Roman" w:hAnsi="Times New Roman" w:cs="Times New Roman"/>
                <w:i/>
                <w:sz w:val="28"/>
              </w:rPr>
              <w:t xml:space="preserve">  </w:t>
            </w:r>
            <w:proofErr w:type="spellStart"/>
            <w:r w:rsidR="00702C09">
              <w:rPr>
                <w:rFonts w:ascii="Times New Roman" w:eastAsia="Times New Roman" w:hAnsi="Times New Roman" w:cs="Times New Roman"/>
                <w:i/>
                <w:sz w:val="28"/>
              </w:rPr>
              <w:t>tháng</w:t>
            </w:r>
            <w:proofErr w:type="spellEnd"/>
            <w:r w:rsidR="00702C09">
              <w:rPr>
                <w:rFonts w:ascii="Times New Roman" w:eastAsia="Times New Roman" w:hAnsi="Times New Roman" w:cs="Times New Roman"/>
                <w:i/>
                <w:sz w:val="28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2022</w:t>
            </w:r>
          </w:p>
        </w:tc>
      </w:tr>
    </w:tbl>
    <w:p w14:paraId="65867C9A" w14:textId="77777777" w:rsidR="007D3157" w:rsidRDefault="007D3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36700FA" w14:textId="77777777" w:rsidR="007D3157" w:rsidRDefault="000903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TỜ TRÌNH</w:t>
      </w:r>
    </w:p>
    <w:p w14:paraId="519D5946" w14:textId="77777777" w:rsidR="00396655" w:rsidRDefault="00557690" w:rsidP="00210AB1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pacing w:val="2"/>
          <w:sz w:val="28"/>
        </w:rPr>
        <w:t>D</w:t>
      </w:r>
      <w:r w:rsidRPr="00557690">
        <w:rPr>
          <w:rFonts w:ascii="Times New Roman" w:eastAsia="Times New Roman" w:hAnsi="Times New Roman" w:cs="Times New Roman"/>
          <w:b/>
          <w:spacing w:val="2"/>
          <w:sz w:val="28"/>
        </w:rPr>
        <w:t>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2"/>
          <w:sz w:val="28"/>
        </w:rPr>
        <w:t>th</w:t>
      </w:r>
      <w:r w:rsidRPr="00557690">
        <w:rPr>
          <w:rFonts w:ascii="Times New Roman" w:eastAsia="Times New Roman" w:hAnsi="Times New Roman" w:cs="Times New Roman"/>
          <w:b/>
          <w:spacing w:val="2"/>
          <w:sz w:val="28"/>
        </w:rPr>
        <w:t>ảo</w:t>
      </w:r>
      <w:proofErr w:type="spellEnd"/>
      <w:r w:rsidR="00090359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2"/>
          <w:sz w:val="28"/>
        </w:rPr>
        <w:t>Nghị</w:t>
      </w:r>
      <w:proofErr w:type="spellEnd"/>
      <w:r w:rsidR="00090359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2"/>
          <w:sz w:val="28"/>
        </w:rPr>
        <w:t>quyết</w:t>
      </w:r>
      <w:proofErr w:type="spellEnd"/>
      <w:r w:rsidR="00090359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="00396655">
        <w:rPr>
          <w:rFonts w:ascii="Times New Roman" w:eastAsia="Times New Roman" w:hAnsi="Times New Roman" w:cs="Times New Roman"/>
          <w:b/>
          <w:spacing w:val="2"/>
          <w:sz w:val="28"/>
        </w:rPr>
        <w:t xml:space="preserve">Ban </w:t>
      </w:r>
      <w:proofErr w:type="spellStart"/>
      <w:r w:rsidR="00396655">
        <w:rPr>
          <w:rFonts w:ascii="Times New Roman" w:eastAsia="Times New Roman" w:hAnsi="Times New Roman" w:cs="Times New Roman"/>
          <w:b/>
          <w:spacing w:val="2"/>
          <w:sz w:val="28"/>
        </w:rPr>
        <w:t>hành</w:t>
      </w:r>
      <w:proofErr w:type="spellEnd"/>
      <w:r w:rsidR="00396655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2"/>
          <w:sz w:val="28"/>
        </w:rPr>
        <w:t>quy</w:t>
      </w:r>
      <w:proofErr w:type="spellEnd"/>
      <w:r w:rsidR="00090359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 w:rsidR="00090359">
        <w:rPr>
          <w:rFonts w:ascii="Times New Roman" w:eastAsia="Times New Roman" w:hAnsi="Times New Roman" w:cs="Times New Roman"/>
          <w:b/>
          <w:spacing w:val="2"/>
          <w:sz w:val="28"/>
        </w:rPr>
        <w:t>định</w:t>
      </w:r>
      <w:proofErr w:type="spellEnd"/>
      <w:r w:rsidR="00090359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proofErr w:type="spellStart"/>
      <w:r w:rsidR="00210AB1">
        <w:rPr>
          <w:rFonts w:ascii="Times New Roman" w:hAnsi="Times New Roman"/>
          <w:b/>
          <w:color w:val="000000" w:themeColor="text1"/>
          <w:sz w:val="28"/>
          <w:szCs w:val="28"/>
        </w:rPr>
        <w:t>c</w:t>
      </w:r>
      <w:r w:rsidR="00210AB1" w:rsidRPr="00FA6896">
        <w:rPr>
          <w:rFonts w:ascii="Times New Roman" w:hAnsi="Times New Roman"/>
          <w:b/>
          <w:color w:val="000000" w:themeColor="text1"/>
          <w:sz w:val="28"/>
          <w:szCs w:val="28"/>
        </w:rPr>
        <w:t>ơ</w:t>
      </w:r>
      <w:proofErr w:type="spellEnd"/>
      <w:r w:rsidR="00210AB1"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10AB1" w:rsidRPr="00FA6896">
        <w:rPr>
          <w:rFonts w:ascii="Times New Roman" w:hAnsi="Times New Roman"/>
          <w:b/>
          <w:color w:val="000000" w:themeColor="text1"/>
          <w:sz w:val="28"/>
          <w:szCs w:val="28"/>
        </w:rPr>
        <w:t>chế</w:t>
      </w:r>
      <w:proofErr w:type="spellEnd"/>
      <w:r w:rsidR="00210AB1"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10AB1" w:rsidRPr="00FA6896">
        <w:rPr>
          <w:rFonts w:ascii="Times New Roman" w:hAnsi="Times New Roman"/>
          <w:b/>
          <w:color w:val="000000" w:themeColor="text1"/>
          <w:sz w:val="28"/>
          <w:szCs w:val="28"/>
        </w:rPr>
        <w:t>huy</w:t>
      </w:r>
      <w:proofErr w:type="spellEnd"/>
      <w:r w:rsidR="00210AB1"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10AB1" w:rsidRPr="00FA6896">
        <w:rPr>
          <w:rFonts w:ascii="Times New Roman" w:hAnsi="Times New Roman"/>
          <w:b/>
          <w:color w:val="000000" w:themeColor="text1"/>
          <w:sz w:val="28"/>
          <w:szCs w:val="28"/>
        </w:rPr>
        <w:t>động</w:t>
      </w:r>
      <w:proofErr w:type="spellEnd"/>
      <w:r w:rsidR="00210AB1"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10AB1" w:rsidRPr="00FA6896">
        <w:rPr>
          <w:rFonts w:ascii="Times New Roman" w:hAnsi="Times New Roman"/>
          <w:b/>
          <w:color w:val="000000" w:themeColor="text1"/>
          <w:sz w:val="28"/>
          <w:szCs w:val="28"/>
        </w:rPr>
        <w:t>các</w:t>
      </w:r>
      <w:proofErr w:type="spellEnd"/>
      <w:r w:rsidR="00210AB1"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10AB1" w:rsidRPr="00FA689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nguồn </w:t>
      </w:r>
      <w:proofErr w:type="spellStart"/>
      <w:r w:rsidR="00210AB1" w:rsidRPr="00FA6896">
        <w:rPr>
          <w:rFonts w:ascii="Times New Roman" w:hAnsi="Times New Roman"/>
          <w:b/>
          <w:bCs/>
          <w:color w:val="000000" w:themeColor="text1"/>
          <w:sz w:val="28"/>
          <w:szCs w:val="28"/>
        </w:rPr>
        <w:t>lực</w:t>
      </w:r>
      <w:proofErr w:type="spellEnd"/>
      <w:r w:rsidR="00210AB1" w:rsidRPr="00FA689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76C659" w14:textId="77777777" w:rsidR="009C0B7B" w:rsidRDefault="00210AB1" w:rsidP="00210AB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FA6896">
        <w:rPr>
          <w:rFonts w:ascii="Times New Roman" w:hAnsi="Times New Roman"/>
          <w:b/>
          <w:bCs/>
          <w:color w:val="000000" w:themeColor="text1"/>
          <w:sz w:val="28"/>
          <w:szCs w:val="28"/>
        </w:rPr>
        <w:t>khác</w:t>
      </w:r>
      <w:proofErr w:type="spellEnd"/>
      <w:r w:rsidRPr="00FA689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thực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hiện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C0B7B">
        <w:rPr>
          <w:rFonts w:ascii="Times New Roman" w:hAnsi="Times New Roman"/>
          <w:b/>
          <w:color w:val="000000" w:themeColor="text1"/>
          <w:sz w:val="28"/>
          <w:szCs w:val="28"/>
        </w:rPr>
        <w:t>các</w:t>
      </w:r>
      <w:proofErr w:type="spellEnd"/>
      <w:r w:rsidR="009C0B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Chương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trình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mục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tiêu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quố</w:t>
      </w:r>
      <w:r w:rsidR="009C0B7B">
        <w:rPr>
          <w:rFonts w:ascii="Times New Roman" w:hAnsi="Times New Roman"/>
          <w:b/>
          <w:color w:val="000000" w:themeColor="text1"/>
          <w:sz w:val="28"/>
          <w:szCs w:val="28"/>
        </w:rPr>
        <w:t>c</w:t>
      </w:r>
      <w:proofErr w:type="spellEnd"/>
      <w:r w:rsidR="009C0B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C0B7B">
        <w:rPr>
          <w:rFonts w:ascii="Times New Roman" w:hAnsi="Times New Roman"/>
          <w:b/>
          <w:color w:val="000000" w:themeColor="text1"/>
          <w:sz w:val="28"/>
          <w:szCs w:val="28"/>
        </w:rPr>
        <w:t>gia</w:t>
      </w:r>
      <w:proofErr w:type="spellEnd"/>
      <w:r w:rsidR="009C0B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giai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đoạn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2021-2025</w:t>
      </w:r>
    </w:p>
    <w:p w14:paraId="13A3F7BC" w14:textId="77777777" w:rsidR="00210AB1" w:rsidRPr="00FA6896" w:rsidRDefault="00210AB1" w:rsidP="00210AB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trên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địa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bàn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tỉnh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Quảng</w:t>
      </w:r>
      <w:proofErr w:type="spellEnd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6896">
        <w:rPr>
          <w:rFonts w:ascii="Times New Roman" w:hAnsi="Times New Roman"/>
          <w:b/>
          <w:color w:val="000000" w:themeColor="text1"/>
          <w:sz w:val="28"/>
          <w:szCs w:val="28"/>
        </w:rPr>
        <w:t>Bình</w:t>
      </w:r>
      <w:proofErr w:type="spellEnd"/>
    </w:p>
    <w:p w14:paraId="1463B201" w14:textId="77777777" w:rsidR="007D3157" w:rsidRDefault="000F47B7" w:rsidP="00210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F020F" wp14:editId="7ECD7BE4">
                <wp:simplePos x="0" y="0"/>
                <wp:positionH relativeFrom="column">
                  <wp:posOffset>1963420</wp:posOffset>
                </wp:positionH>
                <wp:positionV relativeFrom="paragraph">
                  <wp:posOffset>17780</wp:posOffset>
                </wp:positionV>
                <wp:extent cx="1809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921DC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6pt,1.4pt" to="297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4FB08783" w14:textId="460DBC95" w:rsidR="007D3157" w:rsidRDefault="00090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Kính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gửi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="002B4A0F">
        <w:rPr>
          <w:rFonts w:ascii="Times New Roman" w:eastAsia="Times New Roman" w:hAnsi="Times New Roman" w:cs="Times New Roman"/>
          <w:sz w:val="28"/>
        </w:rPr>
        <w:t>Thư</w:t>
      </w:r>
      <w:r w:rsidR="002B4A0F" w:rsidRPr="002B4A0F">
        <w:rPr>
          <w:rFonts w:ascii="Times New Roman" w:eastAsia="Times New Roman" w:hAnsi="Times New Roman" w:cs="Times New Roman"/>
          <w:sz w:val="28"/>
        </w:rPr>
        <w:t>ờng</w:t>
      </w:r>
      <w:proofErr w:type="spellEnd"/>
      <w:r w:rsidR="002B4A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B4A0F">
        <w:rPr>
          <w:rFonts w:ascii="Times New Roman" w:eastAsia="Times New Roman" w:hAnsi="Times New Roman" w:cs="Times New Roman"/>
          <w:sz w:val="28"/>
        </w:rPr>
        <w:t>tr</w:t>
      </w:r>
      <w:r w:rsidR="002B4A0F" w:rsidRPr="002B4A0F">
        <w:rPr>
          <w:rFonts w:ascii="Times New Roman" w:eastAsia="Times New Roman" w:hAnsi="Times New Roman" w:cs="Times New Roman"/>
          <w:sz w:val="28"/>
        </w:rPr>
        <w:t>ực</w:t>
      </w:r>
      <w:proofErr w:type="spellEnd"/>
      <w:r w:rsidR="002B4A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tỉnh</w:t>
      </w:r>
      <w:proofErr w:type="spellEnd"/>
      <w:r w:rsidR="004433B4">
        <w:rPr>
          <w:rFonts w:ascii="Times New Roman" w:eastAsia="Times New Roman" w:hAnsi="Times New Roman" w:cs="Times New Roman"/>
          <w:sz w:val="28"/>
        </w:rPr>
        <w:t>.</w:t>
      </w:r>
    </w:p>
    <w:p w14:paraId="424B7A71" w14:textId="77777777" w:rsidR="00CC6D1E" w:rsidRDefault="00CC6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4A51053" w14:textId="7F16E271" w:rsidR="00CC6D1E" w:rsidRPr="00210AB1" w:rsidRDefault="00CC6D1E" w:rsidP="004433B4">
      <w:pPr>
        <w:spacing w:before="60" w:after="60" w:line="264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33B4">
        <w:rPr>
          <w:rFonts w:ascii="Times New Roman" w:eastAsia="Times New Roman" w:hAnsi="Times New Roman" w:cs="Times New Roman"/>
          <w:sz w:val="28"/>
          <w:szCs w:val="28"/>
        </w:rPr>
        <w:t>UBND</w:t>
      </w:r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pacing w:val="2"/>
          <w:sz w:val="28"/>
        </w:rPr>
        <w:t>quy</w:t>
      </w:r>
      <w:proofErr w:type="spellEnd"/>
      <w:r w:rsidRPr="00CC6D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pacing w:val="2"/>
          <w:sz w:val="28"/>
        </w:rPr>
        <w:t>định</w:t>
      </w:r>
      <w:proofErr w:type="spellEnd"/>
      <w:r w:rsidRPr="00CC6D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spellStart"/>
      <w:r w:rsidR="00210AB1">
        <w:rPr>
          <w:rFonts w:ascii="Times New Roman" w:hAnsi="Times New Roman"/>
          <w:bCs/>
          <w:sz w:val="28"/>
          <w:szCs w:val="28"/>
        </w:rPr>
        <w:t>c</w:t>
      </w:r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ơ</w:t>
      </w:r>
      <w:proofErr w:type="spellEnd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chế</w:t>
      </w:r>
      <w:proofErr w:type="spellEnd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huy</w:t>
      </w:r>
      <w:proofErr w:type="spellEnd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nguồn</w:t>
      </w:r>
      <w:proofErr w:type="spellEnd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lực</w:t>
      </w:r>
      <w:proofErr w:type="spellEnd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khác</w:t>
      </w:r>
      <w:proofErr w:type="spellEnd"/>
      <w:r w:rsidR="00210AB1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C0B7B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9C0B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Chương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mục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tiêu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quốc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gia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giai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đoạn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2021</w:t>
      </w:r>
      <w:r w:rsidR="004433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433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2025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trên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địa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bàn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tỉnh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Quảng</w:t>
      </w:r>
      <w:proofErr w:type="spellEnd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AB1" w:rsidRPr="00210AB1">
        <w:rPr>
          <w:rFonts w:ascii="Times New Roman" w:hAnsi="Times New Roman"/>
          <w:color w:val="000000" w:themeColor="text1"/>
          <w:sz w:val="28"/>
          <w:szCs w:val="28"/>
        </w:rPr>
        <w:t>Bình</w:t>
      </w:r>
      <w:proofErr w:type="spellEnd"/>
      <w:r w:rsidRPr="00CC6D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D1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C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C6D1E">
        <w:rPr>
          <w:rFonts w:ascii="Times New Roman" w:hAnsi="Times New Roman" w:cs="Times New Roman"/>
          <w:sz w:val="28"/>
          <w:szCs w:val="28"/>
        </w:rPr>
        <w:t>:</w:t>
      </w:r>
    </w:p>
    <w:p w14:paraId="2B7020BD" w14:textId="77777777" w:rsidR="00BA0B18" w:rsidRPr="00CC6D1E" w:rsidRDefault="00BA0B18" w:rsidP="004433B4">
      <w:pPr>
        <w:spacing w:before="60" w:after="60" w:line="264" w:lineRule="auto"/>
        <w:ind w:firstLine="720"/>
        <w:jc w:val="center"/>
        <w:rPr>
          <w:rFonts w:ascii="Times New Roman" w:eastAsia="Times New Roman" w:hAnsi="Times New Roman" w:cs="Times New Roman"/>
          <w:sz w:val="4"/>
        </w:rPr>
      </w:pPr>
    </w:p>
    <w:p w14:paraId="07A4AB4F" w14:textId="77777777" w:rsidR="007D3157" w:rsidRDefault="00090359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b/>
          <w:spacing w:val="-12"/>
          <w:sz w:val="28"/>
        </w:rPr>
      </w:pPr>
      <w:r>
        <w:rPr>
          <w:rFonts w:ascii="Times New Roman" w:eastAsia="Times New Roman" w:hAnsi="Times New Roman" w:cs="Times New Roman"/>
          <w:b/>
          <w:spacing w:val="-12"/>
          <w:sz w:val="28"/>
        </w:rPr>
        <w:t xml:space="preserve">I. </w:t>
      </w:r>
      <w:r w:rsidR="004F7214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12"/>
          <w:sz w:val="28"/>
        </w:rPr>
        <w:t xml:space="preserve">SỰ CẦN THIẾT BAN HÀNH </w:t>
      </w:r>
      <w:r w:rsidR="004C0701">
        <w:rPr>
          <w:rFonts w:ascii="Times New Roman" w:eastAsia="Times New Roman" w:hAnsi="Times New Roman" w:cs="Times New Roman"/>
          <w:b/>
          <w:spacing w:val="-12"/>
          <w:sz w:val="28"/>
        </w:rPr>
        <w:t>VĂN BẢN</w:t>
      </w:r>
    </w:p>
    <w:p w14:paraId="534CB576" w14:textId="77777777" w:rsidR="004C0701" w:rsidRPr="004C0701" w:rsidRDefault="004C0701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b/>
          <w:spacing w:val="-12"/>
          <w:sz w:val="28"/>
        </w:rPr>
      </w:pPr>
      <w:r>
        <w:rPr>
          <w:rFonts w:ascii="Times New Roman" w:eastAsia="Times New Roman" w:hAnsi="Times New Roman" w:cs="Times New Roman"/>
          <w:b/>
          <w:spacing w:val="-12"/>
          <w:sz w:val="28"/>
        </w:rPr>
        <w:t xml:space="preserve">1.  </w:t>
      </w:r>
      <w:proofErr w:type="spellStart"/>
      <w:r>
        <w:rPr>
          <w:rFonts w:ascii="Times New Roman" w:eastAsia="Times New Roman" w:hAnsi="Times New Roman" w:cs="Times New Roman"/>
          <w:b/>
          <w:spacing w:val="-12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12"/>
          <w:sz w:val="28"/>
        </w:rPr>
        <w:t>sở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12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12"/>
          <w:sz w:val="28"/>
        </w:rPr>
        <w:t>lý</w:t>
      </w:r>
      <w:proofErr w:type="spellEnd"/>
    </w:p>
    <w:p w14:paraId="40DA5FCF" w14:textId="77777777" w:rsidR="00210AB1" w:rsidRDefault="004C0701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210AB1">
        <w:rPr>
          <w:rFonts w:ascii="Times New Roman" w:eastAsia="Times New Roman" w:hAnsi="Times New Roman" w:cs="Times New Roman"/>
          <w:color w:val="000000"/>
          <w:sz w:val="28"/>
        </w:rPr>
        <w:t>quyền</w:t>
      </w:r>
      <w:proofErr w:type="spellEnd"/>
      <w:r w:rsidR="00210A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210AB1">
        <w:rPr>
          <w:rFonts w:ascii="Times New Roman" w:eastAsia="Times New Roman" w:hAnsi="Times New Roman" w:cs="Times New Roman"/>
          <w:color w:val="000000"/>
          <w:sz w:val="28"/>
        </w:rPr>
        <w:t>địa</w:t>
      </w:r>
      <w:proofErr w:type="spellEnd"/>
      <w:r w:rsidR="00210A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210AB1">
        <w:rPr>
          <w:rFonts w:ascii="Times New Roman" w:eastAsia="Times New Roman" w:hAnsi="Times New Roman" w:cs="Times New Roman"/>
          <w:color w:val="000000"/>
          <w:sz w:val="28"/>
        </w:rPr>
        <w:t>phương</w:t>
      </w:r>
      <w:proofErr w:type="spellEnd"/>
      <w:r w:rsidR="00210A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210AB1">
        <w:rPr>
          <w:rFonts w:ascii="Times New Roman" w:eastAsia="Times New Roman" w:hAnsi="Times New Roman" w:cs="Times New Roman"/>
          <w:color w:val="000000"/>
          <w:sz w:val="28"/>
        </w:rPr>
        <w:t>ngày</w:t>
      </w:r>
      <w:proofErr w:type="spellEnd"/>
      <w:r w:rsidR="00210AB1">
        <w:rPr>
          <w:rFonts w:ascii="Times New Roman" w:eastAsia="Times New Roman" w:hAnsi="Times New Roman" w:cs="Times New Roman"/>
          <w:color w:val="000000"/>
          <w:sz w:val="28"/>
        </w:rPr>
        <w:t xml:space="preserve"> 19 </w:t>
      </w:r>
      <w:proofErr w:type="spellStart"/>
      <w:r w:rsidR="00210AB1">
        <w:rPr>
          <w:rFonts w:ascii="Times New Roman" w:eastAsia="Times New Roman" w:hAnsi="Times New Roman" w:cs="Times New Roman"/>
          <w:color w:val="000000"/>
          <w:sz w:val="28"/>
        </w:rPr>
        <w:t>tháng</w:t>
      </w:r>
      <w:proofErr w:type="spellEnd"/>
      <w:r w:rsidR="00210AB1">
        <w:rPr>
          <w:rFonts w:ascii="Times New Roman" w:eastAsia="Times New Roman" w:hAnsi="Times New Roman" w:cs="Times New Roman"/>
          <w:color w:val="000000"/>
          <w:sz w:val="28"/>
        </w:rPr>
        <w:t xml:space="preserve"> 6 </w:t>
      </w:r>
      <w:proofErr w:type="spellStart"/>
      <w:r w:rsidR="00210AB1">
        <w:rPr>
          <w:rFonts w:ascii="Times New Roman" w:eastAsia="Times New Roman" w:hAnsi="Times New Roman" w:cs="Times New Roman"/>
          <w:color w:val="000000"/>
          <w:sz w:val="28"/>
        </w:rPr>
        <w:t>năm</w:t>
      </w:r>
      <w:proofErr w:type="spellEnd"/>
      <w:r w:rsidR="00210AB1">
        <w:rPr>
          <w:rFonts w:ascii="Times New Roman" w:eastAsia="Times New Roman" w:hAnsi="Times New Roman" w:cs="Times New Roman"/>
          <w:color w:val="000000"/>
          <w:sz w:val="28"/>
        </w:rPr>
        <w:t xml:space="preserve"> 2015;</w:t>
      </w:r>
    </w:p>
    <w:p w14:paraId="149A7047" w14:textId="77777777" w:rsidR="00546EFC" w:rsidRDefault="00210AB1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546EFC">
        <w:rPr>
          <w:rFonts w:ascii="Times New Roman" w:eastAsia="Times New Roman" w:hAnsi="Times New Roman" w:cs="Times New Roman"/>
          <w:color w:val="000000"/>
          <w:sz w:val="28"/>
        </w:rPr>
        <w:t>Căn</w:t>
      </w:r>
      <w:proofErr w:type="spellEnd"/>
      <w:r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546EFC">
        <w:rPr>
          <w:rFonts w:ascii="Times New Roman" w:eastAsia="Times New Roman" w:hAnsi="Times New Roman" w:cs="Times New Roman"/>
          <w:color w:val="000000"/>
          <w:sz w:val="28"/>
        </w:rPr>
        <w:t>cứ</w:t>
      </w:r>
      <w:proofErr w:type="spellEnd"/>
      <w:r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Luật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sửa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đổi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bổ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sung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một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số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điều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Luật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phủ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Luật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quyền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địa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phương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ngày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22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tháng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11 </w:t>
      </w:r>
      <w:proofErr w:type="spellStart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>năm</w:t>
      </w:r>
      <w:proofErr w:type="spellEnd"/>
      <w:r w:rsidR="004C0701" w:rsidRPr="00546EFC">
        <w:rPr>
          <w:rFonts w:ascii="Times New Roman" w:eastAsia="Times New Roman" w:hAnsi="Times New Roman" w:cs="Times New Roman"/>
          <w:color w:val="000000"/>
          <w:sz w:val="28"/>
        </w:rPr>
        <w:t xml:space="preserve"> 2019;</w:t>
      </w:r>
      <w:r w:rsidR="00546E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3D212BD" w14:textId="77777777" w:rsidR="00CA36BD" w:rsidRPr="00CA36BD" w:rsidRDefault="00CA36BD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Căn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cứ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Nghị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quyết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số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25/2021/QH15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ngày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28</w:t>
      </w:r>
      <w:r w:rsidRPr="00CA36B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tháng </w:t>
      </w:r>
      <w:r w:rsidRPr="00CA36B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CA36B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năm </w:t>
      </w:r>
      <w:r w:rsidRPr="00CA36BD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EA6C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A6CF8" w:rsidRPr="00546EFC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="00EA6CF8"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6CF8" w:rsidRPr="00546EFC">
        <w:rPr>
          <w:rFonts w:ascii="Times New Roman" w:hAnsi="Times New Roman"/>
          <w:color w:val="000000"/>
          <w:sz w:val="28"/>
          <w:szCs w:val="28"/>
        </w:rPr>
        <w:t>Quốc</w:t>
      </w:r>
      <w:proofErr w:type="spellEnd"/>
      <w:r w:rsidR="00EA6CF8"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6CF8" w:rsidRPr="00546EFC">
        <w:rPr>
          <w:rFonts w:ascii="Times New Roman" w:hAnsi="Times New Roman"/>
          <w:color w:val="000000"/>
          <w:sz w:val="28"/>
          <w:szCs w:val="28"/>
        </w:rPr>
        <w:t>hội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về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phê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duyệt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chủ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trương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đầu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tư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Chương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mục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tiêu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quốc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gia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xây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dựng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nông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thôn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mới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giai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A36BD">
        <w:rPr>
          <w:rFonts w:ascii="Times New Roman" w:hAnsi="Times New Roman"/>
          <w:color w:val="000000" w:themeColor="text1"/>
          <w:sz w:val="28"/>
          <w:szCs w:val="28"/>
        </w:rPr>
        <w:t>đoạn</w:t>
      </w:r>
      <w:proofErr w:type="spellEnd"/>
      <w:r w:rsidRPr="00CA36BD">
        <w:rPr>
          <w:rFonts w:ascii="Times New Roman" w:hAnsi="Times New Roman"/>
          <w:color w:val="000000" w:themeColor="text1"/>
          <w:sz w:val="28"/>
          <w:szCs w:val="28"/>
        </w:rPr>
        <w:t xml:space="preserve"> 2021-2025;</w:t>
      </w:r>
    </w:p>
    <w:p w14:paraId="2D257FF4" w14:textId="29C68622" w:rsidR="00546EFC" w:rsidRDefault="00546EFC" w:rsidP="004433B4">
      <w:pPr>
        <w:spacing w:before="60" w:after="60" w:line="264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46EFC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546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546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Nghị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quyết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24/2021/QH15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28</w:t>
      </w:r>
      <w:r w:rsidR="004433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433B4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="004433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6EFC">
        <w:rPr>
          <w:rFonts w:ascii="Times New Roman" w:hAnsi="Times New Roman"/>
          <w:color w:val="000000"/>
          <w:sz w:val="28"/>
          <w:szCs w:val="28"/>
        </w:rPr>
        <w:t>7</w:t>
      </w:r>
      <w:r w:rsidR="004433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433B4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="004433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6EFC">
        <w:rPr>
          <w:rFonts w:ascii="Times New Roman" w:hAnsi="Times New Roman"/>
          <w:color w:val="000000"/>
          <w:sz w:val="28"/>
          <w:szCs w:val="28"/>
        </w:rPr>
        <w:t xml:space="preserve">2021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Quốc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hội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phê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duyệt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chủ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trương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đầu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tư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Chương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mục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tiêu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quốc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gia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giảm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nghèo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bền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vững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giai</w:t>
      </w:r>
      <w:proofErr w:type="spellEnd"/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6EFC">
        <w:rPr>
          <w:rFonts w:ascii="Times New Roman" w:hAnsi="Times New Roman"/>
          <w:color w:val="000000"/>
          <w:sz w:val="28"/>
          <w:szCs w:val="28"/>
        </w:rPr>
        <w:t>đoạ</w:t>
      </w:r>
      <w:r>
        <w:rPr>
          <w:rFonts w:ascii="Times New Roman" w:hAnsi="Times New Roman"/>
          <w:color w:val="000000"/>
          <w:sz w:val="28"/>
          <w:szCs w:val="28"/>
        </w:rPr>
        <w:t>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2021 </w:t>
      </w:r>
      <w:r w:rsidR="004433B4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2025;</w:t>
      </w:r>
      <w:r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2AA7C53" w14:textId="77777777" w:rsidR="009C0B7B" w:rsidRPr="009C0B7B" w:rsidRDefault="009C0B7B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120/2020/QH14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9C0B7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tháng </w:t>
      </w:r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C0B7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năm </w:t>
      </w:r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</w:t>
      </w:r>
      <w:proofErr w:type="spellStart"/>
      <w:r w:rsidR="00EA6CF8" w:rsidRPr="00546EFC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="00EA6CF8"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6CF8" w:rsidRPr="00546EFC">
        <w:rPr>
          <w:rFonts w:ascii="Times New Roman" w:hAnsi="Times New Roman"/>
          <w:color w:val="000000"/>
          <w:sz w:val="28"/>
          <w:szCs w:val="28"/>
        </w:rPr>
        <w:t>Quốc</w:t>
      </w:r>
      <w:proofErr w:type="spellEnd"/>
      <w:r w:rsidR="00EA6CF8"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6CF8" w:rsidRPr="00546EFC">
        <w:rPr>
          <w:rFonts w:ascii="Times New Roman" w:hAnsi="Times New Roman"/>
          <w:color w:val="000000"/>
          <w:sz w:val="28"/>
          <w:szCs w:val="28"/>
        </w:rPr>
        <w:t>hội</w:t>
      </w:r>
      <w:proofErr w:type="spellEnd"/>
      <w:r w:rsidR="00EA6CF8" w:rsidRPr="00546E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phê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duyệt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trương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vùng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bào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thiểu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miền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núi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9C0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2021-2030;</w:t>
      </w:r>
    </w:p>
    <w:p w14:paraId="317036F9" w14:textId="6D7E4115" w:rsidR="004C0701" w:rsidRDefault="004C0701" w:rsidP="004433B4">
      <w:pPr>
        <w:spacing w:before="60" w:after="6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Căn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cứ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Nghị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định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số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27/2022/NĐ-CP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ngày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19</w:t>
      </w:r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vi-VN"/>
        </w:rPr>
        <w:t xml:space="preserve"> tháng </w:t>
      </w:r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4</w:t>
      </w:r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vi-VN"/>
        </w:rPr>
        <w:t xml:space="preserve"> năm </w:t>
      </w:r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2022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của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Chính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phủ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quy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định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cơ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chế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quản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lý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tổ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chức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thực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hiện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các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chương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trình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mục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tiêu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quốc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gia</w:t>
      </w:r>
      <w:proofErr w:type="spellEnd"/>
      <w:r w:rsidR="004433B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</w:p>
    <w:p w14:paraId="38F9B87D" w14:textId="77777777" w:rsidR="00CC4E42" w:rsidRPr="00A31C8A" w:rsidRDefault="000002F8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Sự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cần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thiết</w:t>
      </w:r>
      <w:proofErr w:type="spellEnd"/>
    </w:p>
    <w:p w14:paraId="5F275891" w14:textId="77777777" w:rsidR="00210AB1" w:rsidRDefault="00210AB1" w:rsidP="004433B4">
      <w:pPr>
        <w:spacing w:before="60" w:after="60" w:line="264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Theo </w:t>
      </w:r>
      <w:proofErr w:type="spellStart"/>
      <w:r>
        <w:rPr>
          <w:rFonts w:ascii="Times New Roman" w:hAnsi="Times New Roman"/>
          <w:bCs/>
          <w:sz w:val="28"/>
          <w:szCs w:val="28"/>
        </w:rPr>
        <w:t>quy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tại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Nghị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định</w:t>
      </w:r>
      <w:proofErr w:type="spellEnd"/>
      <w:r w:rsidRPr="00210AB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số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27/2022/NĐ-CP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ngày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19</w:t>
      </w:r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vi-VN"/>
        </w:rPr>
        <w:t xml:space="preserve"> tháng </w:t>
      </w:r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4</w:t>
      </w:r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vi-VN"/>
        </w:rPr>
        <w:t xml:space="preserve"> năm </w:t>
      </w:r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2022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của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Chính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phủ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quy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định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cơ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chế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quản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lý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tổ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chức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thực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hiện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các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chương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trình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mục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tiêu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quốc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gia</w:t>
      </w:r>
      <w:proofErr w:type="spellEnd"/>
      <w:r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Tại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điểm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c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khoản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1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Điều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40 </w:t>
      </w:r>
      <w:proofErr w:type="spellStart"/>
      <w:r>
        <w:rPr>
          <w:rFonts w:ascii="Times New Roman" w:hAnsi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Nghị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định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q</w:t>
      </w:r>
      <w:r w:rsidR="003D3D6F">
        <w:rPr>
          <w:rFonts w:ascii="Times New Roman" w:hAnsi="Times New Roman"/>
          <w:bCs/>
          <w:sz w:val="28"/>
          <w:szCs w:val="28"/>
        </w:rPr>
        <w:t>uy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định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cơ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chế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quản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lý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tổ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chức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Chương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trình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mục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tiêu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trách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Ủy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bCs/>
          <w:sz w:val="28"/>
          <w:szCs w:val="28"/>
        </w:rPr>
        <w:t>nhân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dân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tỉnh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cấp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tỉnh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X</w:t>
      </w:r>
      <w:r w:rsidR="003D3D6F" w:rsidRPr="003D3D6F">
        <w:rPr>
          <w:rFonts w:ascii="Times New Roman" w:hAnsi="Times New Roman"/>
          <w:bCs/>
          <w:sz w:val="28"/>
          <w:szCs w:val="28"/>
        </w:rPr>
        <w:t>ây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dựng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trình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Hội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đồng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nhân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cấp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tỉnh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quyết</w:t>
      </w:r>
      <w:proofErr w:type="spellEnd"/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/>
          <w:bCs/>
          <w:sz w:val="28"/>
          <w:szCs w:val="28"/>
        </w:rPr>
        <w:t>:</w:t>
      </w:r>
      <w:r w:rsidR="003D3D6F" w:rsidRPr="003D3D6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lastRenderedPageBreak/>
        <w:t>C</w:t>
      </w:r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ơ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chế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huy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nguồn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lực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khác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quy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tại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Điều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11,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Điều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12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Nghị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này</w:t>
      </w:r>
      <w:proofErr w:type="spellEnd"/>
      <w:r w:rsidR="003D3D6F" w:rsidRP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3D3D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37DA59F" w14:textId="77777777" w:rsidR="00210AB1" w:rsidRPr="00210AB1" w:rsidRDefault="00210AB1" w:rsidP="004433B4">
      <w:pPr>
        <w:spacing w:before="60" w:after="60" w:line="264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Do</w:t>
      </w:r>
      <w:r w:rsidR="003D3D6F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D6F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vậy</w:t>
      </w:r>
      <w:proofErr w:type="spellEnd"/>
      <w:r w:rsidR="003D3D6F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dân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tỉnh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về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quy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</w:t>
      </w:r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ơ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huy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C0B7B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9C0B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Chương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mục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tiêu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quốc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gia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giai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đoạn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2021-2025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trên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địa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bàn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tỉnh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Quảng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Bình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văn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bản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phạm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pháp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luật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xây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dựng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nhiệm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vụ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giao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văn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bản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phạm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pháp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luật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quan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nhà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nước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cấp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trên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nhiệm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vụ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quyền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hạn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HĐND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cấp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tỉnh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theo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theo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21CE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="00A921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6476A4E" w14:textId="2530813B" w:rsidR="00A921CE" w:rsidRDefault="00A921CE" w:rsidP="004433B4">
      <w:pPr>
        <w:spacing w:before="60" w:after="6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sở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433B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UBND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tỉnh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xây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dựng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dự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thảo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D1E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C6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quy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</w:t>
      </w:r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ơ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huy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C0B7B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9C0B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Chương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mục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tiêu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quốc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gia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giai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đoạn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2021</w:t>
      </w:r>
      <w:r w:rsidR="004433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0AB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433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2025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trên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địa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bàn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tỉnh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Quảng</w:t>
      </w:r>
      <w:proofErr w:type="spellEnd"/>
      <w:r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10AB1">
        <w:rPr>
          <w:rFonts w:ascii="Times New Roman" w:hAnsi="Times New Roman"/>
          <w:color w:val="000000" w:themeColor="text1"/>
          <w:sz w:val="28"/>
          <w:szCs w:val="28"/>
        </w:rPr>
        <w:t>Bình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tỉnh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xem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xét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qua.</w:t>
      </w:r>
    </w:p>
    <w:p w14:paraId="7CC5E5E2" w14:textId="77777777" w:rsidR="004C0701" w:rsidRDefault="00090359" w:rsidP="004433B4">
      <w:pPr>
        <w:spacing w:before="60" w:after="6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>II. MỤC ĐÍCH</w:t>
      </w:r>
      <w:r w:rsidR="005A38B9"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b/>
          <w:spacing w:val="-4"/>
          <w:sz w:val="28"/>
          <w:shd w:val="clear" w:color="auto" w:fill="FFFFFF"/>
        </w:rPr>
        <w:t xml:space="preserve"> QUAN ĐIỂM XÂY DỰNG NGHỊ QUYẾT</w:t>
      </w:r>
    </w:p>
    <w:p w14:paraId="4F110E1B" w14:textId="77777777" w:rsidR="00A921CE" w:rsidRPr="00A921CE" w:rsidRDefault="004C0701" w:rsidP="004433B4">
      <w:pPr>
        <w:pStyle w:val="NormalWeb"/>
        <w:shd w:val="clear" w:color="auto" w:fill="FFFFFF"/>
        <w:spacing w:before="60" w:beforeAutospacing="0" w:after="60" w:afterAutospacing="0" w:line="264" w:lineRule="auto"/>
        <w:ind w:firstLine="720"/>
        <w:jc w:val="both"/>
        <w:rPr>
          <w:rFonts w:ascii="Times New Roman" w:hAnsi="Times New Roman"/>
          <w:b/>
          <w:sz w:val="28"/>
          <w:szCs w:val="28"/>
          <w:lang w:val="af-ZA"/>
        </w:rPr>
      </w:pPr>
      <w:r w:rsidRPr="00A921CE">
        <w:rPr>
          <w:rFonts w:ascii="Times New Roman" w:hAnsi="Times New Roman"/>
          <w:b/>
          <w:sz w:val="28"/>
          <w:szCs w:val="28"/>
          <w:lang w:val="af-ZA"/>
        </w:rPr>
        <w:t>1. Mục đích</w:t>
      </w:r>
    </w:p>
    <w:p w14:paraId="5C56F727" w14:textId="77777777" w:rsidR="004C0701" w:rsidRDefault="00A921CE" w:rsidP="004433B4">
      <w:pPr>
        <w:pStyle w:val="NormalWeb"/>
        <w:shd w:val="clear" w:color="auto" w:fill="FFFFFF"/>
        <w:spacing w:before="60" w:beforeAutospacing="0" w:after="60" w:afterAutospacing="0" w:line="264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af-ZA"/>
        </w:rPr>
        <w:t xml:space="preserve">Việc ban hành Nghị quyết là cơ sở pháp lý để các cơ quan, đơn vị, địa phương quản lý, tổ chức thực hiện </w:t>
      </w:r>
      <w:r w:rsidR="00CA36BD">
        <w:rPr>
          <w:rFonts w:ascii="Times New Roman" w:hAnsi="Times New Roman"/>
          <w:sz w:val="28"/>
          <w:szCs w:val="28"/>
          <w:lang w:val="af-ZA"/>
        </w:rPr>
        <w:t xml:space="preserve">các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Chương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mục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tiêu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quốc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gia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cứ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huy</w:t>
      </w:r>
      <w:proofErr w:type="spellEnd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động</w:t>
      </w:r>
      <w:proofErr w:type="spellEnd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các</w:t>
      </w:r>
      <w:proofErr w:type="spellEnd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nguồn</w:t>
      </w:r>
      <w:proofErr w:type="spellEnd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lực</w:t>
      </w:r>
      <w:proofErr w:type="spellEnd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khác</w:t>
      </w:r>
      <w:proofErr w:type="spellEnd"/>
      <w:r w:rsid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>
        <w:rPr>
          <w:rFonts w:ascii="Times New Roman" w:hAnsi="Times New Roman"/>
          <w:bCs/>
          <w:spacing w:val="-6"/>
          <w:sz w:val="28"/>
          <w:szCs w:val="28"/>
        </w:rPr>
        <w:t>nhằm</w:t>
      </w:r>
      <w:proofErr w:type="spellEnd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tạo</w:t>
      </w:r>
      <w:proofErr w:type="spellEnd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nguồn</w:t>
      </w:r>
      <w:proofErr w:type="spellEnd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lực</w:t>
      </w:r>
      <w:proofErr w:type="spellEnd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lớn</w:t>
      </w:r>
      <w:proofErr w:type="spellEnd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hơn</w:t>
      </w:r>
      <w:proofErr w:type="spellEnd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pacing w:val="-6"/>
          <w:sz w:val="28"/>
          <w:szCs w:val="28"/>
        </w:rPr>
        <w:t>trong</w:t>
      </w:r>
      <w:proofErr w:type="spellEnd"/>
      <w:r w:rsidR="004C0701" w:rsidRPr="004C07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="004C0701" w:rsidRPr="004C07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="004C0701" w:rsidRPr="004C07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A36BD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="00CA36B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z w:val="28"/>
          <w:szCs w:val="28"/>
        </w:rPr>
        <w:t>Chương</w:t>
      </w:r>
      <w:proofErr w:type="spellEnd"/>
      <w:r w:rsidR="004C0701" w:rsidRPr="004C07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z w:val="28"/>
          <w:szCs w:val="28"/>
        </w:rPr>
        <w:t>trình</w:t>
      </w:r>
      <w:proofErr w:type="spellEnd"/>
      <w:r w:rsidR="004C0701" w:rsidRPr="004C07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z w:val="28"/>
          <w:szCs w:val="28"/>
        </w:rPr>
        <w:t>mục</w:t>
      </w:r>
      <w:proofErr w:type="spellEnd"/>
      <w:r w:rsidR="004C0701" w:rsidRPr="004C07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z w:val="28"/>
          <w:szCs w:val="28"/>
        </w:rPr>
        <w:t>tiêu</w:t>
      </w:r>
      <w:proofErr w:type="spellEnd"/>
      <w:r w:rsidR="004C0701" w:rsidRPr="004C07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="004C0701" w:rsidRPr="004C07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="004C0701" w:rsidRPr="004C07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bCs/>
          <w:sz w:val="28"/>
          <w:szCs w:val="28"/>
        </w:rPr>
        <w:t>giai</w:t>
      </w:r>
      <w:proofErr w:type="spellEnd"/>
      <w:r w:rsidR="004C0701" w:rsidRPr="004C0701">
        <w:rPr>
          <w:rFonts w:ascii="Times New Roman" w:hAnsi="Times New Roman"/>
          <w:bCs/>
          <w:sz w:val="28"/>
          <w:szCs w:val="28"/>
        </w:rPr>
        <w:t xml:space="preserve"> </w:t>
      </w:r>
      <w:r w:rsidR="004C0701" w:rsidRPr="004C0701">
        <w:rPr>
          <w:rFonts w:ascii="Times New Roman" w:hAnsi="Times New Roman"/>
          <w:sz w:val="28"/>
          <w:szCs w:val="28"/>
          <w:lang w:val="nl-NL" w:eastAsia="ar-SA"/>
        </w:rPr>
        <w:t>đoạn 2021 -</w:t>
      </w:r>
      <w:r w:rsidR="004C0701" w:rsidRPr="004C0701">
        <w:rPr>
          <w:rFonts w:ascii="Times New Roman" w:hAnsi="Times New Roman"/>
          <w:sz w:val="28"/>
          <w:szCs w:val="28"/>
        </w:rPr>
        <w:t xml:space="preserve"> 2025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trên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địa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bàn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tỉnh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Quảng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Bình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nhằm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hoàn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thành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tốt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các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mục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tiêu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chỉ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tiêu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đề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01" w:rsidRPr="004C0701">
        <w:rPr>
          <w:rFonts w:ascii="Times New Roman" w:hAnsi="Times New Roman"/>
          <w:sz w:val="28"/>
          <w:szCs w:val="28"/>
        </w:rPr>
        <w:t>ra</w:t>
      </w:r>
      <w:proofErr w:type="spellEnd"/>
      <w:r w:rsidR="004C0701" w:rsidRPr="004C07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C0701">
        <w:rPr>
          <w:rFonts w:ascii="Times New Roman" w:hAnsi="Times New Roman"/>
          <w:color w:val="000000" w:themeColor="text1"/>
          <w:sz w:val="28"/>
          <w:szCs w:val="28"/>
        </w:rPr>
        <w:t>nhiệm</w:t>
      </w:r>
      <w:proofErr w:type="spellEnd"/>
      <w:r w:rsidR="004C0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0701">
        <w:rPr>
          <w:rFonts w:ascii="Times New Roman" w:hAnsi="Times New Roman"/>
          <w:color w:val="000000" w:themeColor="text1"/>
          <w:sz w:val="28"/>
          <w:szCs w:val="28"/>
        </w:rPr>
        <w:t>vụ</w:t>
      </w:r>
      <w:proofErr w:type="spellEnd"/>
      <w:r w:rsidR="004C0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0701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="004C0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A36BD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CA3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0701">
        <w:rPr>
          <w:rFonts w:ascii="Times New Roman" w:hAnsi="Times New Roman"/>
          <w:color w:val="000000" w:themeColor="text1"/>
          <w:sz w:val="28"/>
          <w:szCs w:val="28"/>
        </w:rPr>
        <w:t>Chương</w:t>
      </w:r>
      <w:proofErr w:type="spellEnd"/>
      <w:r w:rsidR="004C0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0701"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 w:rsidR="004C0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0701">
        <w:rPr>
          <w:rFonts w:ascii="Times New Roman" w:hAnsi="Times New Roman"/>
          <w:color w:val="000000" w:themeColor="text1"/>
          <w:sz w:val="28"/>
          <w:szCs w:val="28"/>
        </w:rPr>
        <w:t>mục</w:t>
      </w:r>
      <w:proofErr w:type="spellEnd"/>
      <w:r w:rsidR="004C0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0701">
        <w:rPr>
          <w:rFonts w:ascii="Times New Roman" w:hAnsi="Times New Roman"/>
          <w:color w:val="000000" w:themeColor="text1"/>
          <w:sz w:val="28"/>
          <w:szCs w:val="28"/>
        </w:rPr>
        <w:t>tiêu</w:t>
      </w:r>
      <w:proofErr w:type="spellEnd"/>
      <w:r w:rsidR="004C0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0701">
        <w:rPr>
          <w:rFonts w:ascii="Times New Roman" w:hAnsi="Times New Roman"/>
          <w:color w:val="000000" w:themeColor="text1"/>
          <w:sz w:val="28"/>
          <w:szCs w:val="28"/>
        </w:rPr>
        <w:t>quốc</w:t>
      </w:r>
      <w:proofErr w:type="spellEnd"/>
      <w:r w:rsidR="004C0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0701">
        <w:rPr>
          <w:rFonts w:ascii="Times New Roman" w:hAnsi="Times New Roman"/>
          <w:color w:val="000000" w:themeColor="text1"/>
          <w:sz w:val="28"/>
          <w:szCs w:val="28"/>
        </w:rPr>
        <w:t>gia</w:t>
      </w:r>
      <w:proofErr w:type="spellEnd"/>
      <w:r w:rsidR="004C070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5468BD" w14:textId="77777777" w:rsidR="00A921CE" w:rsidRPr="00A921CE" w:rsidRDefault="004C0701" w:rsidP="004433B4">
      <w:pPr>
        <w:pStyle w:val="NormalWeb"/>
        <w:shd w:val="clear" w:color="auto" w:fill="FFFFFF"/>
        <w:spacing w:before="60" w:beforeAutospacing="0" w:after="60" w:afterAutospacing="0" w:line="264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921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 Quan </w:t>
      </w:r>
      <w:proofErr w:type="spellStart"/>
      <w:r w:rsidRPr="00A921CE">
        <w:rPr>
          <w:rFonts w:ascii="Times New Roman" w:hAnsi="Times New Roman"/>
          <w:b/>
          <w:color w:val="000000" w:themeColor="text1"/>
          <w:sz w:val="28"/>
          <w:szCs w:val="28"/>
        </w:rPr>
        <w:t>điểm</w:t>
      </w:r>
      <w:proofErr w:type="spellEnd"/>
      <w:r w:rsidRPr="00A921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921CE">
        <w:rPr>
          <w:rFonts w:ascii="Times New Roman" w:hAnsi="Times New Roman"/>
          <w:b/>
          <w:color w:val="000000" w:themeColor="text1"/>
          <w:sz w:val="28"/>
          <w:szCs w:val="28"/>
        </w:rPr>
        <w:t>xây</w:t>
      </w:r>
      <w:proofErr w:type="spellEnd"/>
      <w:r w:rsidRPr="00A921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921CE">
        <w:rPr>
          <w:rFonts w:ascii="Times New Roman" w:hAnsi="Times New Roman"/>
          <w:b/>
          <w:color w:val="000000" w:themeColor="text1"/>
          <w:sz w:val="28"/>
          <w:szCs w:val="28"/>
        </w:rPr>
        <w:t>dựng</w:t>
      </w:r>
      <w:proofErr w:type="spellEnd"/>
      <w:r w:rsidRPr="00A921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3442DEC5" w14:textId="6774D46F" w:rsidR="002866AA" w:rsidRPr="009C4520" w:rsidRDefault="009C4520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20">
        <w:rPr>
          <w:rFonts w:ascii="Times New Roman" w:hAnsi="Times New Roman"/>
          <w:sz w:val="28"/>
          <w:szCs w:val="28"/>
          <w:lang w:val="af-ZA"/>
        </w:rPr>
        <w:t xml:space="preserve">Việc xây dựng quy định về </w:t>
      </w:r>
      <w:proofErr w:type="spellStart"/>
      <w:r w:rsidRPr="009C4520">
        <w:rPr>
          <w:rFonts w:ascii="Times New Roman" w:hAnsi="Times New Roman"/>
          <w:bCs/>
          <w:spacing w:val="-6"/>
          <w:sz w:val="28"/>
          <w:szCs w:val="28"/>
        </w:rPr>
        <w:t>cơ</w:t>
      </w:r>
      <w:proofErr w:type="spellEnd"/>
      <w:r w:rsidRPr="009C4520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pacing w:val="-6"/>
          <w:sz w:val="28"/>
          <w:szCs w:val="28"/>
        </w:rPr>
        <w:t>chế</w:t>
      </w:r>
      <w:proofErr w:type="spellEnd"/>
      <w:r w:rsidRPr="009C4520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pacing w:val="-6"/>
          <w:sz w:val="28"/>
          <w:szCs w:val="28"/>
        </w:rPr>
        <w:t>huy</w:t>
      </w:r>
      <w:proofErr w:type="spellEnd"/>
      <w:r w:rsidRPr="009C4520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pacing w:val="-6"/>
          <w:sz w:val="28"/>
          <w:szCs w:val="28"/>
        </w:rPr>
        <w:t>động</w:t>
      </w:r>
      <w:proofErr w:type="spellEnd"/>
      <w:r w:rsidRPr="009C4520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pacing w:val="-6"/>
          <w:sz w:val="28"/>
          <w:szCs w:val="28"/>
        </w:rPr>
        <w:t>các</w:t>
      </w:r>
      <w:proofErr w:type="spellEnd"/>
      <w:r w:rsidRPr="009C4520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pacing w:val="-6"/>
          <w:sz w:val="28"/>
          <w:szCs w:val="28"/>
        </w:rPr>
        <w:t>nguồn</w:t>
      </w:r>
      <w:proofErr w:type="spellEnd"/>
      <w:r w:rsidRPr="009C4520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pacing w:val="-6"/>
          <w:sz w:val="28"/>
          <w:szCs w:val="28"/>
        </w:rPr>
        <w:t>lực</w:t>
      </w:r>
      <w:proofErr w:type="spellEnd"/>
      <w:r w:rsidRPr="009C4520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pacing w:val="-6"/>
          <w:sz w:val="28"/>
          <w:szCs w:val="28"/>
        </w:rPr>
        <w:t>khác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Chương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trình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mục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tiêu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xây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dựng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nông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thôn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mới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bCs/>
          <w:sz w:val="28"/>
          <w:szCs w:val="28"/>
        </w:rPr>
        <w:t>giai</w:t>
      </w:r>
      <w:proofErr w:type="spellEnd"/>
      <w:r w:rsidRPr="009C4520">
        <w:rPr>
          <w:rFonts w:ascii="Times New Roman" w:hAnsi="Times New Roman"/>
          <w:bCs/>
          <w:sz w:val="28"/>
          <w:szCs w:val="28"/>
        </w:rPr>
        <w:t xml:space="preserve"> </w:t>
      </w:r>
      <w:r w:rsidRPr="009C4520">
        <w:rPr>
          <w:rFonts w:ascii="Times New Roman" w:hAnsi="Times New Roman"/>
          <w:sz w:val="28"/>
          <w:szCs w:val="28"/>
          <w:lang w:val="nl-NL" w:eastAsia="ar-SA"/>
        </w:rPr>
        <w:t>đoạn 2021 -</w:t>
      </w:r>
      <w:r w:rsidRPr="009C4520">
        <w:rPr>
          <w:rFonts w:ascii="Times New Roman" w:hAnsi="Times New Roman"/>
          <w:sz w:val="28"/>
          <w:szCs w:val="28"/>
        </w:rPr>
        <w:t xml:space="preserve"> 2025 </w:t>
      </w:r>
      <w:proofErr w:type="spellStart"/>
      <w:r w:rsidRPr="009C4520">
        <w:rPr>
          <w:rFonts w:ascii="Times New Roman" w:hAnsi="Times New Roman"/>
          <w:sz w:val="28"/>
          <w:szCs w:val="28"/>
        </w:rPr>
        <w:t>trên</w:t>
      </w:r>
      <w:proofErr w:type="spellEnd"/>
      <w:r w:rsidRPr="009C4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sz w:val="28"/>
          <w:szCs w:val="28"/>
        </w:rPr>
        <w:t>địa</w:t>
      </w:r>
      <w:proofErr w:type="spellEnd"/>
      <w:r w:rsidRPr="009C4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sz w:val="28"/>
          <w:szCs w:val="28"/>
        </w:rPr>
        <w:t>bàn</w:t>
      </w:r>
      <w:proofErr w:type="spellEnd"/>
      <w:r w:rsidRPr="009C4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sz w:val="28"/>
          <w:szCs w:val="28"/>
        </w:rPr>
        <w:t>tỉnh</w:t>
      </w:r>
      <w:proofErr w:type="spellEnd"/>
      <w:r w:rsidRPr="009C4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sz w:val="28"/>
          <w:szCs w:val="28"/>
        </w:rPr>
        <w:t>Quảng</w:t>
      </w:r>
      <w:proofErr w:type="spellEnd"/>
      <w:r w:rsidRPr="009C45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sz w:val="28"/>
          <w:szCs w:val="28"/>
        </w:rPr>
        <w:t>Bình</w:t>
      </w:r>
      <w:proofErr w:type="spellEnd"/>
      <w:r w:rsidRPr="009C4520">
        <w:rPr>
          <w:rFonts w:ascii="Times New Roman" w:hAnsi="Times New Roman"/>
          <w:sz w:val="28"/>
          <w:szCs w:val="28"/>
        </w:rPr>
        <w:t xml:space="preserve"> </w:t>
      </w:r>
      <w:r w:rsidRPr="009C4520">
        <w:rPr>
          <w:rFonts w:ascii="Times New Roman" w:hAnsi="Times New Roman"/>
          <w:sz w:val="28"/>
          <w:szCs w:val="28"/>
          <w:lang w:val="af-ZA"/>
        </w:rPr>
        <w:t xml:space="preserve">đảm bảo tính hợp hiến, hợp pháp, thống nhất và phù hợp với các quy định hiện hành để tạo khung pháp lý cho việc thực hiện </w:t>
      </w:r>
      <w:r>
        <w:rPr>
          <w:rFonts w:ascii="Times New Roman" w:hAnsi="Times New Roman"/>
          <w:sz w:val="28"/>
          <w:szCs w:val="28"/>
          <w:lang w:val="af-ZA"/>
        </w:rPr>
        <w:t xml:space="preserve">các </w:t>
      </w:r>
      <w:r w:rsidRPr="009C4520">
        <w:rPr>
          <w:rFonts w:ascii="Times New Roman" w:hAnsi="Times New Roman"/>
          <w:sz w:val="28"/>
          <w:szCs w:val="28"/>
          <w:lang w:val="af-ZA"/>
        </w:rPr>
        <w:t>Chương trình</w:t>
      </w:r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đảm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bảo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hiệu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lực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hiệu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quả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góp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phần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hoàn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thành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các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mục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tiêu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phát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triển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kinh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tế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xã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hội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C4520">
        <w:rPr>
          <w:rFonts w:ascii="Times New Roman" w:hAnsi="Times New Roman"/>
          <w:iCs/>
          <w:sz w:val="28"/>
          <w:szCs w:val="28"/>
        </w:rPr>
        <w:t>năm</w:t>
      </w:r>
      <w:proofErr w:type="spellEnd"/>
      <w:r w:rsidRPr="009C4520">
        <w:rPr>
          <w:rFonts w:ascii="Times New Roman" w:hAnsi="Times New Roman"/>
          <w:iCs/>
          <w:sz w:val="28"/>
          <w:szCs w:val="28"/>
        </w:rPr>
        <w:t xml:space="preserve"> 2021</w:t>
      </w:r>
      <w:r w:rsidR="004433B4">
        <w:rPr>
          <w:rFonts w:ascii="Times New Roman" w:hAnsi="Times New Roman"/>
          <w:iCs/>
          <w:sz w:val="28"/>
          <w:szCs w:val="28"/>
        </w:rPr>
        <w:t xml:space="preserve"> </w:t>
      </w:r>
      <w:r w:rsidRPr="009C4520">
        <w:rPr>
          <w:rFonts w:ascii="Times New Roman" w:hAnsi="Times New Roman"/>
          <w:iCs/>
          <w:sz w:val="28"/>
          <w:szCs w:val="28"/>
        </w:rPr>
        <w:t>-</w:t>
      </w:r>
      <w:r w:rsidR="004433B4">
        <w:rPr>
          <w:rFonts w:ascii="Times New Roman" w:hAnsi="Times New Roman"/>
          <w:iCs/>
          <w:sz w:val="28"/>
          <w:szCs w:val="28"/>
        </w:rPr>
        <w:t xml:space="preserve"> </w:t>
      </w:r>
      <w:r w:rsidRPr="009C4520">
        <w:rPr>
          <w:rFonts w:ascii="Times New Roman" w:hAnsi="Times New Roman"/>
          <w:iCs/>
          <w:sz w:val="28"/>
          <w:szCs w:val="28"/>
        </w:rPr>
        <w:t>2025.</w:t>
      </w:r>
    </w:p>
    <w:p w14:paraId="046909AE" w14:textId="77777777" w:rsidR="007D3157" w:rsidRPr="004C0701" w:rsidRDefault="00090359" w:rsidP="004433B4">
      <w:pPr>
        <w:pStyle w:val="NormalWeb"/>
        <w:shd w:val="clear" w:color="auto" w:fill="FFFFFF"/>
        <w:spacing w:before="60" w:beforeAutospacing="0" w:after="60" w:afterAutospacing="0" w:line="264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III. QUÁ TRÌNH </w:t>
      </w:r>
      <w:r w:rsidR="00D2500A">
        <w:rPr>
          <w:rFonts w:ascii="Times New Roman" w:eastAsia="Times New Roman" w:hAnsi="Times New Roman" w:cs="Times New Roman"/>
          <w:b/>
          <w:sz w:val="28"/>
        </w:rPr>
        <w:t xml:space="preserve">XÂY DỰNG </w:t>
      </w:r>
      <w:r>
        <w:rPr>
          <w:rFonts w:ascii="Times New Roman" w:eastAsia="Times New Roman" w:hAnsi="Times New Roman" w:cs="Times New Roman"/>
          <w:b/>
          <w:sz w:val="28"/>
        </w:rPr>
        <w:t>NGHỊ QUYẾT</w:t>
      </w:r>
    </w:p>
    <w:p w14:paraId="4CA51115" w14:textId="6316280F" w:rsidR="007D3157" w:rsidRPr="00504828" w:rsidRDefault="00090359" w:rsidP="004433B4">
      <w:pPr>
        <w:spacing w:before="60" w:after="6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quyền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phạm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Nghị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định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số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27/2022/NĐ-CP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ngày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19</w:t>
      </w:r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vi-VN"/>
        </w:rPr>
        <w:t xml:space="preserve"> tháng </w:t>
      </w:r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4</w:t>
      </w:r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vi-VN"/>
        </w:rPr>
        <w:t xml:space="preserve"> năm </w:t>
      </w:r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2022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của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Chính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phủ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quy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định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cơ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chế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quản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lý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tổ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chức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thực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hiện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các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chương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trình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mục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tiêu</w:t>
      </w:r>
      <w:proofErr w:type="spellEnd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 w:rsidRPr="004C070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quố</w:t>
      </w:r>
      <w:r w:rsidR="0050482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c</w:t>
      </w:r>
      <w:proofErr w:type="spellEnd"/>
      <w:r w:rsidR="0050482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gia</w:t>
      </w:r>
      <w:proofErr w:type="spellEnd"/>
      <w:r w:rsidR="0050482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50482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v</w:t>
      </w:r>
      <w:r w:rsidRPr="005639E4">
        <w:rPr>
          <w:rFonts w:ascii="Times New Roman" w:eastAsia="Times New Roman" w:hAnsi="Times New Roman" w:cs="Times New Roman"/>
          <w:sz w:val="28"/>
        </w:rPr>
        <w:t>à</w:t>
      </w:r>
      <w:proofErr w:type="spellEnd"/>
      <w:r w:rsidRPr="00BA0B1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BA0B18">
        <w:rPr>
          <w:rFonts w:ascii="Times New Roman" w:eastAsia="Times New Roman" w:hAnsi="Times New Roman" w:cs="Times New Roman"/>
          <w:sz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UBND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đạo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Lao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Thương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binh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hội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Sở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Nông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nghiệp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và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Phát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triển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nông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thôn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Ban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Dân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tộc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mưu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Sở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Kế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hoạch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và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Đầu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tư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tổng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hợp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UBND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16174">
        <w:rPr>
          <w:rFonts w:ascii="Times New Roman" w:eastAsia="Times New Roman" w:hAnsi="Times New Roman" w:cs="Times New Roman"/>
          <w:sz w:val="28"/>
          <w:shd w:val="clear" w:color="auto" w:fill="FFFFFF"/>
        </w:rPr>
        <w:t>dự</w:t>
      </w:r>
      <w:proofErr w:type="spellEnd"/>
      <w:r w:rsidR="00E1617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16174">
        <w:rPr>
          <w:rFonts w:ascii="Times New Roman" w:eastAsia="Times New Roman" w:hAnsi="Times New Roman" w:cs="Times New Roman"/>
          <w:sz w:val="28"/>
          <w:shd w:val="clear" w:color="auto" w:fill="FFFFFF"/>
        </w:rPr>
        <w:t>thảo</w:t>
      </w:r>
      <w:proofErr w:type="spellEnd"/>
      <w:r w:rsidR="00E1617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504828" w:rsidRPr="00CC6D1E">
        <w:rPr>
          <w:rFonts w:ascii="Times New Roman" w:eastAsia="Times New Roman" w:hAnsi="Times New Roman" w:cs="Times New Roman"/>
          <w:spacing w:val="2"/>
          <w:sz w:val="28"/>
        </w:rPr>
        <w:t>quy</w:t>
      </w:r>
      <w:proofErr w:type="spellEnd"/>
      <w:r w:rsidR="00504828" w:rsidRPr="00CC6D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spellStart"/>
      <w:r w:rsidR="00504828" w:rsidRPr="00CC6D1E">
        <w:rPr>
          <w:rFonts w:ascii="Times New Roman" w:eastAsia="Times New Roman" w:hAnsi="Times New Roman" w:cs="Times New Roman"/>
          <w:spacing w:val="2"/>
          <w:sz w:val="28"/>
        </w:rPr>
        <w:t>định</w:t>
      </w:r>
      <w:proofErr w:type="spellEnd"/>
      <w:r w:rsidR="00504828" w:rsidRPr="00CC6D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spellStart"/>
      <w:r w:rsidR="00504828">
        <w:rPr>
          <w:rFonts w:ascii="Times New Roman" w:hAnsi="Times New Roman"/>
          <w:bCs/>
          <w:sz w:val="28"/>
          <w:szCs w:val="28"/>
        </w:rPr>
        <w:t>c</w:t>
      </w:r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ơ</w:t>
      </w:r>
      <w:proofErr w:type="spellEnd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chế</w:t>
      </w:r>
      <w:proofErr w:type="spellEnd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huy</w:t>
      </w:r>
      <w:proofErr w:type="spellEnd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nguồn</w:t>
      </w:r>
      <w:proofErr w:type="spellEnd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lực</w:t>
      </w:r>
      <w:proofErr w:type="spellEnd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khác</w:t>
      </w:r>
      <w:proofErr w:type="spellEnd"/>
      <w:r w:rsidR="00504828" w:rsidRPr="00210A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73817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7738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Chương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mục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tiêu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quốc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gia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giai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đoạn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2021</w:t>
      </w:r>
      <w:r w:rsidR="004433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433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2025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trên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địa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bàn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tỉnh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Quảng</w:t>
      </w:r>
      <w:proofErr w:type="spellEnd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4828" w:rsidRPr="00210AB1">
        <w:rPr>
          <w:rFonts w:ascii="Times New Roman" w:hAnsi="Times New Roman"/>
          <w:color w:val="000000" w:themeColor="text1"/>
          <w:sz w:val="28"/>
          <w:szCs w:val="28"/>
        </w:rPr>
        <w:t>Bình</w:t>
      </w:r>
      <w:proofErr w:type="spellEnd"/>
      <w:r w:rsidR="004433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433B4"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 w:rsidR="0050482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đảm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738D274C" w14:textId="14610296" w:rsidR="007D3157" w:rsidRDefault="00090359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Sở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Lao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Thương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binh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hội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Sở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Nông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nghiệp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và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Phát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triển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nông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thôn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Ban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Dân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dựng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văn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bản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quy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phạm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pháp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luật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đã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lấy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ý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kiến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các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Sở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ngành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địa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phương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có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liên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quan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và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đã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được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Sở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Tư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pháp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thẩm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định</w:t>
      </w:r>
      <w:proofErr w:type="spellEnd"/>
      <w:r w:rsidR="00EC687A">
        <w:rPr>
          <w:rFonts w:ascii="Times New Roman" w:eastAsia="Times New Roman" w:hAnsi="Times New Roman" w:cs="Times New Roman"/>
          <w:sz w:val="28"/>
          <w:shd w:val="clear" w:color="auto" w:fill="FFFFFF"/>
        </w:rPr>
        <w:t>)</w:t>
      </w:r>
      <w:r w:rsidR="0027503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Sở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Kế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hoạch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và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Đầu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tư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tổng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hợp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>xây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>dựng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>thành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>một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>Nghị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>quyết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>chung</w:t>
      </w:r>
      <w:proofErr w:type="spellEnd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>Dự</w:t>
      </w:r>
      <w:proofErr w:type="spellEnd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>thảo</w:t>
      </w:r>
      <w:proofErr w:type="spellEnd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>Nghị</w:t>
      </w:r>
      <w:proofErr w:type="spellEnd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>quyết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>đã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>có</w:t>
      </w:r>
      <w:proofErr w:type="spellEnd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ý </w:t>
      </w:r>
      <w:proofErr w:type="spellStart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>kiến</w:t>
      </w:r>
      <w:proofErr w:type="spellEnd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>thẩm</w:t>
      </w:r>
      <w:proofErr w:type="spellEnd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>định</w:t>
      </w:r>
      <w:proofErr w:type="spellEnd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4433B4">
        <w:rPr>
          <w:rFonts w:ascii="Times New Roman" w:eastAsia="Times New Roman" w:hAnsi="Times New Roman" w:cs="Times New Roman"/>
          <w:sz w:val="28"/>
          <w:shd w:val="clear" w:color="auto" w:fill="FFFFFF"/>
        </w:rPr>
        <w:t>của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>Sở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>Tư</w:t>
      </w:r>
      <w:proofErr w:type="spellEnd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F01413">
        <w:rPr>
          <w:rFonts w:ascii="Times New Roman" w:eastAsia="Times New Roman" w:hAnsi="Times New Roman" w:cs="Times New Roman"/>
          <w:sz w:val="28"/>
          <w:shd w:val="clear" w:color="auto" w:fill="FFFFFF"/>
        </w:rPr>
        <w:t>pháp</w:t>
      </w:r>
      <w:proofErr w:type="spellEnd"/>
      <w:r w:rsidR="00773817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14:paraId="09297231" w14:textId="77777777" w:rsidR="001D6582" w:rsidRDefault="00090359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ý, ý </w:t>
      </w:r>
      <w:proofErr w:type="spellStart"/>
      <w:r>
        <w:rPr>
          <w:rFonts w:ascii="Times New Roman" w:eastAsia="Times New Roman" w:hAnsi="Times New Roman" w:cs="Times New Roman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UBND </w:t>
      </w:r>
      <w:proofErr w:type="spellStart"/>
      <w:r>
        <w:rPr>
          <w:rFonts w:ascii="Times New Roman" w:eastAsia="Times New Roman" w:hAnsi="Times New Roman" w:cs="Times New Roman"/>
          <w:sz w:val="28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HĐND </w:t>
      </w:r>
      <w:proofErr w:type="spellStart"/>
      <w:r>
        <w:rPr>
          <w:rFonts w:ascii="Times New Roman" w:eastAsia="Times New Roman" w:hAnsi="Times New Roman" w:cs="Times New Roman"/>
          <w:sz w:val="28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qua.</w:t>
      </w:r>
    </w:p>
    <w:p w14:paraId="160E84B7" w14:textId="77777777" w:rsidR="001D6582" w:rsidRDefault="00090359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1D6582">
        <w:rPr>
          <w:rFonts w:ascii="Times New Roman" w:eastAsia="Times New Roman" w:hAnsi="Times New Roman" w:cs="Times New Roman"/>
          <w:b/>
          <w:sz w:val="28"/>
          <w:szCs w:val="28"/>
        </w:rPr>
        <w:t xml:space="preserve">IV. BỐ CỤC, NỘI DUNG </w:t>
      </w:r>
      <w:r w:rsidR="001D6582">
        <w:rPr>
          <w:rFonts w:ascii="Times New Roman" w:eastAsia="Times New Roman" w:hAnsi="Times New Roman" w:cs="Times New Roman"/>
          <w:b/>
          <w:sz w:val="28"/>
          <w:szCs w:val="28"/>
        </w:rPr>
        <w:t>CƠ BẢN CỦA</w:t>
      </w:r>
      <w:r w:rsidR="00B0255A" w:rsidRPr="001D6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6582">
        <w:rPr>
          <w:rFonts w:ascii="Times New Roman" w:eastAsia="Times New Roman" w:hAnsi="Times New Roman" w:cs="Times New Roman"/>
          <w:b/>
          <w:sz w:val="28"/>
          <w:szCs w:val="28"/>
        </w:rPr>
        <w:t>NGHỊ QUYẾT</w:t>
      </w:r>
    </w:p>
    <w:p w14:paraId="46061BD3" w14:textId="77777777" w:rsidR="00396655" w:rsidRPr="0090024C" w:rsidRDefault="001D6582" w:rsidP="004433B4">
      <w:pPr>
        <w:spacing w:before="60" w:after="60" w:line="264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024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Pr="0090024C">
        <w:rPr>
          <w:rFonts w:ascii="Times New Roman" w:hAnsi="Times New Roman"/>
          <w:b/>
          <w:bCs/>
          <w:color w:val="000000" w:themeColor="text1"/>
          <w:sz w:val="28"/>
          <w:szCs w:val="28"/>
        </w:rPr>
        <w:t>Bố</w:t>
      </w:r>
      <w:proofErr w:type="spellEnd"/>
      <w:r w:rsidRPr="0090024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b/>
          <w:bCs/>
          <w:color w:val="000000" w:themeColor="text1"/>
          <w:sz w:val="28"/>
          <w:szCs w:val="28"/>
        </w:rPr>
        <w:t>cục</w:t>
      </w:r>
      <w:proofErr w:type="spellEnd"/>
      <w:r w:rsidR="00396655" w:rsidRPr="0090024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6655" w:rsidRPr="0090024C">
        <w:rPr>
          <w:rFonts w:ascii="Times New Roman" w:hAnsi="Times New Roman"/>
          <w:b/>
          <w:bCs/>
          <w:color w:val="000000" w:themeColor="text1"/>
          <w:sz w:val="28"/>
          <w:szCs w:val="28"/>
        </w:rPr>
        <w:t>Nghị</w:t>
      </w:r>
      <w:proofErr w:type="spellEnd"/>
      <w:r w:rsidR="00396655" w:rsidRPr="0090024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6655" w:rsidRPr="0090024C">
        <w:rPr>
          <w:rFonts w:ascii="Times New Roman" w:hAnsi="Times New Roman"/>
          <w:b/>
          <w:bCs/>
          <w:color w:val="000000" w:themeColor="text1"/>
          <w:sz w:val="28"/>
          <w:szCs w:val="28"/>
        </w:rPr>
        <w:t>quyết</w:t>
      </w:r>
      <w:proofErr w:type="spellEnd"/>
      <w:r w:rsidRPr="0090024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396655" w:rsidRPr="0090024C">
        <w:rPr>
          <w:rFonts w:ascii="Times New Roman" w:hAnsi="Times New Roman"/>
          <w:bCs/>
          <w:color w:val="000000" w:themeColor="text1"/>
          <w:sz w:val="28"/>
          <w:szCs w:val="28"/>
        </w:rPr>
        <w:t>Nghị</w:t>
      </w:r>
      <w:proofErr w:type="spellEnd"/>
      <w:r w:rsidR="00396655" w:rsidRPr="0090024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96655" w:rsidRPr="0090024C">
        <w:rPr>
          <w:rFonts w:ascii="Times New Roman" w:hAnsi="Times New Roman"/>
          <w:bCs/>
          <w:color w:val="000000" w:themeColor="text1"/>
          <w:sz w:val="28"/>
          <w:szCs w:val="28"/>
        </w:rPr>
        <w:t>quyết</w:t>
      </w:r>
      <w:proofErr w:type="spellEnd"/>
      <w:r w:rsidR="00396655" w:rsidRPr="0090024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gồm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96655" w:rsidRPr="0090024C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="00396655"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3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Điều</w:t>
      </w:r>
      <w:proofErr w:type="spellEnd"/>
      <w:r w:rsidR="00396655" w:rsidRPr="0090024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664218" w14:textId="77777777" w:rsidR="00396655" w:rsidRPr="0090024C" w:rsidRDefault="00396655" w:rsidP="004433B4">
      <w:pPr>
        <w:spacing w:before="60" w:after="60" w:line="264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Điều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1: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Nội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dung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Nghị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quyết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0287C2" w14:textId="77777777" w:rsidR="00396655" w:rsidRPr="0090024C" w:rsidRDefault="00396655" w:rsidP="004433B4">
      <w:pPr>
        <w:spacing w:before="60" w:after="60" w:line="264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Điều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2: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Tổ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chức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thực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hiện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D1EECD3" w14:textId="77777777" w:rsidR="00396655" w:rsidRPr="0090024C" w:rsidRDefault="00396655" w:rsidP="004433B4">
      <w:pPr>
        <w:spacing w:before="60" w:after="60" w:line="264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Điều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3: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Hiệu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lực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hành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704234" w14:textId="77777777" w:rsidR="000F073D" w:rsidRPr="0090024C" w:rsidRDefault="001D6582" w:rsidP="004433B4">
      <w:pPr>
        <w:spacing w:before="60" w:after="60" w:line="264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0024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2. Nội dung </w:t>
      </w:r>
      <w:proofErr w:type="spellStart"/>
      <w:r w:rsidRPr="0090024C">
        <w:rPr>
          <w:rFonts w:ascii="Times New Roman" w:hAnsi="Times New Roman"/>
          <w:b/>
          <w:color w:val="000000" w:themeColor="text1"/>
          <w:sz w:val="28"/>
          <w:szCs w:val="28"/>
        </w:rPr>
        <w:t>cơ</w:t>
      </w:r>
      <w:proofErr w:type="spellEnd"/>
      <w:r w:rsidRPr="009002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b/>
          <w:color w:val="000000" w:themeColor="text1"/>
          <w:sz w:val="28"/>
          <w:szCs w:val="28"/>
        </w:rPr>
        <w:t>bản</w:t>
      </w:r>
      <w:proofErr w:type="spellEnd"/>
      <w:r w:rsidRPr="009002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b/>
          <w:color w:val="000000" w:themeColor="text1"/>
          <w:sz w:val="28"/>
          <w:szCs w:val="28"/>
        </w:rPr>
        <w:t>của</w:t>
      </w:r>
      <w:proofErr w:type="spellEnd"/>
      <w:r w:rsidRPr="009002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b/>
          <w:color w:val="000000" w:themeColor="text1"/>
          <w:sz w:val="28"/>
          <w:szCs w:val="28"/>
        </w:rPr>
        <w:t>Quy</w:t>
      </w:r>
      <w:proofErr w:type="spellEnd"/>
      <w:r w:rsidRPr="009002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b/>
          <w:color w:val="000000" w:themeColor="text1"/>
          <w:sz w:val="28"/>
          <w:szCs w:val="28"/>
        </w:rPr>
        <w:t>định</w:t>
      </w:r>
      <w:proofErr w:type="spellEnd"/>
      <w:r w:rsidRPr="009002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96655" w:rsidRPr="009002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ban </w:t>
      </w:r>
      <w:proofErr w:type="spellStart"/>
      <w:r w:rsidR="00396655" w:rsidRPr="0090024C">
        <w:rPr>
          <w:rFonts w:ascii="Times New Roman" w:hAnsi="Times New Roman"/>
          <w:b/>
          <w:color w:val="000000" w:themeColor="text1"/>
          <w:sz w:val="28"/>
          <w:szCs w:val="28"/>
        </w:rPr>
        <w:t>hành</w:t>
      </w:r>
      <w:proofErr w:type="spellEnd"/>
      <w:r w:rsidR="00396655" w:rsidRPr="009002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96655" w:rsidRPr="0090024C">
        <w:rPr>
          <w:rFonts w:ascii="Times New Roman" w:hAnsi="Times New Roman"/>
          <w:b/>
          <w:color w:val="000000" w:themeColor="text1"/>
          <w:sz w:val="28"/>
          <w:szCs w:val="28"/>
        </w:rPr>
        <w:t>kèm</w:t>
      </w:r>
      <w:proofErr w:type="spellEnd"/>
      <w:r w:rsidR="00396655" w:rsidRPr="009002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96655" w:rsidRPr="0090024C">
        <w:rPr>
          <w:rFonts w:ascii="Times New Roman" w:hAnsi="Times New Roman"/>
          <w:b/>
          <w:color w:val="000000" w:themeColor="text1"/>
          <w:sz w:val="28"/>
          <w:szCs w:val="28"/>
        </w:rPr>
        <w:t>theo</w:t>
      </w:r>
      <w:proofErr w:type="spellEnd"/>
      <w:r w:rsidR="00396655" w:rsidRPr="009002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96655" w:rsidRPr="0090024C">
        <w:rPr>
          <w:rFonts w:ascii="Times New Roman" w:hAnsi="Times New Roman"/>
          <w:b/>
          <w:color w:val="000000" w:themeColor="text1"/>
          <w:sz w:val="28"/>
          <w:szCs w:val="28"/>
        </w:rPr>
        <w:t>Nghị</w:t>
      </w:r>
      <w:proofErr w:type="spellEnd"/>
      <w:r w:rsidR="00396655" w:rsidRPr="009002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96655" w:rsidRPr="0090024C">
        <w:rPr>
          <w:rFonts w:ascii="Times New Roman" w:hAnsi="Times New Roman"/>
          <w:b/>
          <w:color w:val="000000" w:themeColor="text1"/>
          <w:sz w:val="28"/>
          <w:szCs w:val="28"/>
        </w:rPr>
        <w:t>quyết</w:t>
      </w:r>
      <w:proofErr w:type="spellEnd"/>
    </w:p>
    <w:p w14:paraId="7BA89FC6" w14:textId="77777777" w:rsidR="00396655" w:rsidRPr="0090024C" w:rsidRDefault="00396655" w:rsidP="004433B4">
      <w:pPr>
        <w:spacing w:before="60" w:after="6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đối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tượng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nội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dung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thức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huy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nguồn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vốn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F067BCC" w14:textId="77777777" w:rsidR="00396655" w:rsidRPr="0090024C" w:rsidRDefault="00396655" w:rsidP="004433B4">
      <w:pPr>
        <w:spacing w:before="60" w:after="6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nguyên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tắc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cơ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chế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nguồn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vốn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huy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6C8072C" w14:textId="77777777" w:rsidR="00396655" w:rsidRPr="004433B4" w:rsidRDefault="00396655" w:rsidP="004433B4">
      <w:pPr>
        <w:spacing w:before="60" w:after="60" w:line="264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-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Quy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định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tổ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chức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quản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lý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,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sử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dụng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và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thanh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quyết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toán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nguồn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vốn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huy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động</w:t>
      </w:r>
      <w:proofErr w:type="spellEnd"/>
      <w:r w:rsidRPr="004433B4">
        <w:rPr>
          <w:rFonts w:ascii="Times New Roman" w:hAnsi="Times New Roman"/>
          <w:color w:val="000000" w:themeColor="text1"/>
          <w:spacing w:val="-6"/>
          <w:sz w:val="28"/>
          <w:szCs w:val="28"/>
        </w:rPr>
        <w:t>;</w:t>
      </w:r>
    </w:p>
    <w:p w14:paraId="42C7D017" w14:textId="77777777" w:rsidR="00396655" w:rsidRPr="0090024C" w:rsidRDefault="00396655" w:rsidP="004433B4">
      <w:pPr>
        <w:spacing w:before="60" w:after="6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Quy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về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công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khai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kiểm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tra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giám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sát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nguồn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vốn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huy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024C">
        <w:rPr>
          <w:rFonts w:ascii="Times New Roman" w:hAnsi="Times New Roman"/>
          <w:color w:val="000000" w:themeColor="text1"/>
          <w:sz w:val="28"/>
          <w:szCs w:val="28"/>
        </w:rPr>
        <w:t>động</w:t>
      </w:r>
      <w:proofErr w:type="spellEnd"/>
      <w:r w:rsidRPr="0090024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686E989" w14:textId="77777777" w:rsidR="001D6582" w:rsidRPr="001D6582" w:rsidRDefault="001D6582" w:rsidP="004433B4">
      <w:pPr>
        <w:spacing w:before="60" w:after="60" w:line="264" w:lineRule="auto"/>
        <w:ind w:firstLine="720"/>
        <w:jc w:val="center"/>
        <w:rPr>
          <w:rFonts w:ascii="Times New Roman" w:eastAsia="Times New Roman" w:hAnsi="Times New Roman" w:cs="Times New Roman"/>
          <w:i/>
          <w:spacing w:val="-4"/>
          <w:sz w:val="28"/>
        </w:rPr>
      </w:pPr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>(</w:t>
      </w:r>
      <w:proofErr w:type="spellStart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>Có</w:t>
      </w:r>
      <w:proofErr w:type="spellEnd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>Dự</w:t>
      </w:r>
      <w:proofErr w:type="spellEnd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>thảo</w:t>
      </w:r>
      <w:proofErr w:type="spellEnd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>Nghị</w:t>
      </w:r>
      <w:proofErr w:type="spellEnd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>quyết</w:t>
      </w:r>
      <w:proofErr w:type="spellEnd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>kèm</w:t>
      </w:r>
      <w:proofErr w:type="spellEnd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>theo</w:t>
      </w:r>
      <w:proofErr w:type="spellEnd"/>
      <w:r w:rsidRPr="001D6582">
        <w:rPr>
          <w:rFonts w:ascii="Times New Roman" w:eastAsia="Times New Roman" w:hAnsi="Times New Roman" w:cs="Times New Roman"/>
          <w:i/>
          <w:spacing w:val="-4"/>
          <w:sz w:val="28"/>
        </w:rPr>
        <w:t>)</w:t>
      </w:r>
    </w:p>
    <w:p w14:paraId="00B9E4D2" w14:textId="68ACF0CF" w:rsidR="007D3157" w:rsidRDefault="002B4A0F" w:rsidP="004433B4">
      <w:pPr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</w:pPr>
      <w:r>
        <w:rPr>
          <w:rFonts w:ascii="Times New Roman" w:eastAsia="Times New Roman" w:hAnsi="Times New Roman" w:cs="Times New Roman"/>
          <w:spacing w:val="-4"/>
          <w:sz w:val="28"/>
          <w:lang w:val="nl-NL"/>
        </w:rPr>
        <w:t>UBND t</w:t>
      </w:r>
      <w:r w:rsidRPr="002B4A0F">
        <w:rPr>
          <w:rFonts w:ascii="Times New Roman" w:eastAsia="Times New Roman" w:hAnsi="Times New Roman" w:cs="Times New Roman"/>
          <w:spacing w:val="-4"/>
          <w:sz w:val="28"/>
          <w:lang w:val="nl-NL"/>
        </w:rPr>
        <w:t>ỉnh</w:t>
      </w:r>
      <w:r>
        <w:rPr>
          <w:rFonts w:ascii="Times New Roman" w:eastAsia="Times New Roman" w:hAnsi="Times New Roman" w:cs="Times New Roman"/>
          <w:spacing w:val="-4"/>
          <w:sz w:val="28"/>
          <w:lang w:val="nl-NL"/>
        </w:rPr>
        <w:t xml:space="preserve"> xin k</w:t>
      </w:r>
      <w:r w:rsidR="00090359" w:rsidRPr="00002D19"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 xml:space="preserve">ính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>tr</w:t>
      </w:r>
      <w:r w:rsidRPr="002B4A0F"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>ình</w:t>
      </w:r>
      <w:r w:rsidR="00090359" w:rsidRPr="00002D19"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 xml:space="preserve"> </w:t>
      </w:r>
      <w:r w:rsidR="00755128"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 xml:space="preserve">Thường trực </w:t>
      </w:r>
      <w:r w:rsidR="00090359" w:rsidRPr="00002D19"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 xml:space="preserve">Hội đồng nhân dân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>tỉnh xem xét, quy</w:t>
      </w:r>
      <w:r w:rsidRPr="002B4A0F"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>ết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 xml:space="preserve"> </w:t>
      </w:r>
      <w:r w:rsidRPr="002B4A0F"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>định</w:t>
      </w:r>
      <w:r w:rsidR="00090359" w:rsidRPr="00002D19">
        <w:rPr>
          <w:rFonts w:ascii="Times New Roman" w:eastAsia="Times New Roman" w:hAnsi="Times New Roman" w:cs="Times New Roman"/>
          <w:sz w:val="28"/>
          <w:shd w:val="clear" w:color="auto" w:fill="FFFFFF"/>
          <w:lang w:val="nl-NL"/>
        </w:rPr>
        <w:t>./.</w:t>
      </w:r>
    </w:p>
    <w:p w14:paraId="768BFAAB" w14:textId="77777777" w:rsidR="007D3157" w:rsidRPr="00002D19" w:rsidRDefault="007D3157">
      <w:pPr>
        <w:spacing w:before="60" w:after="60" w:line="288" w:lineRule="auto"/>
        <w:ind w:firstLine="567"/>
        <w:jc w:val="both"/>
        <w:rPr>
          <w:rFonts w:ascii="Times New Roman" w:eastAsia="Times New Roman" w:hAnsi="Times New Roman" w:cs="Times New Roman"/>
          <w:sz w:val="6"/>
          <w:shd w:val="clear" w:color="auto" w:fill="FFFFFF"/>
          <w:lang w:val="nl-N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5"/>
        <w:gridCol w:w="3729"/>
      </w:tblGrid>
      <w:tr w:rsidR="007D3157" w14:paraId="613CAFB1" w14:textId="77777777" w:rsidTr="00F06585">
        <w:trPr>
          <w:trHeight w:val="1"/>
        </w:trPr>
        <w:tc>
          <w:tcPr>
            <w:tcW w:w="5562" w:type="dxa"/>
            <w:shd w:val="clear" w:color="auto" w:fill="auto"/>
            <w:tcMar>
              <w:left w:w="108" w:type="dxa"/>
              <w:right w:w="108" w:type="dxa"/>
            </w:tcMar>
          </w:tcPr>
          <w:p w14:paraId="731C5CAB" w14:textId="77777777" w:rsidR="007D3157" w:rsidRPr="004A022E" w:rsidRDefault="007D3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2"/>
                <w:lang w:val="nl-NL"/>
              </w:rPr>
            </w:pPr>
          </w:p>
          <w:p w14:paraId="221BFCBE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b/>
                <w:i/>
                <w:sz w:val="24"/>
                <w:lang w:val="nl-NL"/>
              </w:rPr>
              <w:t>Nơi nhận:</w:t>
            </w:r>
          </w:p>
          <w:p w14:paraId="26BBB8CD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sz w:val="24"/>
                <w:lang w:val="nl-NL"/>
              </w:rPr>
              <w:t>- Như trên;</w:t>
            </w:r>
          </w:p>
          <w:p w14:paraId="0AAD57A8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sz w:val="24"/>
                <w:lang w:val="nl-NL"/>
              </w:rPr>
              <w:t>- Ban Thường vụ Tỉnh ủy;</w:t>
            </w:r>
          </w:p>
          <w:p w14:paraId="370890F0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sz w:val="24"/>
                <w:lang w:val="nl-NL"/>
              </w:rPr>
              <w:t>- Thường trực HĐND tỉnh;</w:t>
            </w:r>
          </w:p>
          <w:p w14:paraId="5EAD16E9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sz w:val="24"/>
                <w:lang w:val="nl-NL"/>
              </w:rPr>
              <w:t>- Chủ tịch, các Phó Chủ tịch UBND tỉnh;</w:t>
            </w:r>
          </w:p>
          <w:p w14:paraId="3154CCAD" w14:textId="77777777" w:rsidR="007D3157" w:rsidRPr="00002D19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nl-NL"/>
              </w:rPr>
            </w:pPr>
            <w:r w:rsidRPr="00002D19">
              <w:rPr>
                <w:rFonts w:ascii="Times New Roman" w:eastAsia="Times New Roman" w:hAnsi="Times New Roman" w:cs="Times New Roman"/>
                <w:sz w:val="24"/>
                <w:lang w:val="nl-NL"/>
              </w:rPr>
              <w:t>- Đoàn Đại biểu Quốc hội tỉnh;</w:t>
            </w:r>
          </w:p>
          <w:p w14:paraId="1D3CCF22" w14:textId="77777777" w:rsidR="007D3157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HĐND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40E30D5D" w14:textId="77777777" w:rsidR="007D3157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ban,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1848399" w14:textId="77777777" w:rsidR="007D3157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HĐND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33B9641E" w14:textId="77777777" w:rsidR="007D3157" w:rsidRDefault="0009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VP UBND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A429D13" w14:textId="77777777" w:rsidR="007D3157" w:rsidRPr="004A022E" w:rsidRDefault="00D50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 VT, NCVX.</w:t>
            </w:r>
          </w:p>
        </w:tc>
        <w:tc>
          <w:tcPr>
            <w:tcW w:w="3936" w:type="dxa"/>
            <w:shd w:val="clear" w:color="auto" w:fill="auto"/>
            <w:tcMar>
              <w:left w:w="108" w:type="dxa"/>
              <w:right w:w="108" w:type="dxa"/>
            </w:tcMar>
          </w:tcPr>
          <w:p w14:paraId="1890DB5D" w14:textId="77777777" w:rsidR="00C60834" w:rsidRPr="004A022E" w:rsidRDefault="00C6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</w:rPr>
            </w:pPr>
          </w:p>
          <w:p w14:paraId="010D7BF2" w14:textId="7EAEF787" w:rsidR="007D5D16" w:rsidRDefault="007D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TM. ỦY BAN NHÂN DÂN</w:t>
            </w:r>
          </w:p>
          <w:p w14:paraId="083C4320" w14:textId="0A5885B1" w:rsidR="007D3157" w:rsidRDefault="0009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KT. CHỦ TỊCH</w:t>
            </w:r>
          </w:p>
          <w:p w14:paraId="0AE7C8EB" w14:textId="77777777" w:rsidR="007D3157" w:rsidRDefault="0009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PHÓ CHỦ TỊCH </w:t>
            </w:r>
          </w:p>
          <w:p w14:paraId="79138BE0" w14:textId="77777777" w:rsidR="007D3157" w:rsidRDefault="007D315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6EF9680" w14:textId="77777777" w:rsidR="00C60834" w:rsidRDefault="00C6083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06D5EEE" w14:textId="77777777" w:rsidR="00F06585" w:rsidRDefault="00F065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EDF8D4D" w14:textId="77777777" w:rsidR="007D3157" w:rsidRDefault="00090359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Phong</w:t>
            </w:r>
            <w:proofErr w:type="spellEnd"/>
          </w:p>
        </w:tc>
      </w:tr>
    </w:tbl>
    <w:p w14:paraId="702D1441" w14:textId="77777777" w:rsidR="007D3157" w:rsidRDefault="007D3157" w:rsidP="004A022E">
      <w:pPr>
        <w:tabs>
          <w:tab w:val="center" w:pos="1440"/>
          <w:tab w:val="center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D3157" w:rsidSect="007A075D">
      <w:headerReference w:type="default" r:id="rId8"/>
      <w:footerReference w:type="default" r:id="rId9"/>
      <w:pgSz w:w="11907" w:h="16840" w:code="9"/>
      <w:pgMar w:top="1134" w:right="1134" w:bottom="1134" w:left="1701" w:header="73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6EEB" w14:textId="77777777" w:rsidR="005A2AF1" w:rsidRDefault="005A2AF1" w:rsidP="008B2301">
      <w:pPr>
        <w:spacing w:after="0" w:line="240" w:lineRule="auto"/>
      </w:pPr>
      <w:r>
        <w:separator/>
      </w:r>
    </w:p>
  </w:endnote>
  <w:endnote w:type="continuationSeparator" w:id="0">
    <w:p w14:paraId="5D46CF72" w14:textId="77777777" w:rsidR="005A2AF1" w:rsidRDefault="005A2AF1" w:rsidP="008B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93D" w14:textId="77777777" w:rsidR="008B2301" w:rsidRDefault="008B2301">
    <w:pPr>
      <w:pStyle w:val="Footer"/>
      <w:jc w:val="center"/>
    </w:pPr>
  </w:p>
  <w:p w14:paraId="2679C219" w14:textId="77777777" w:rsidR="008B2301" w:rsidRDefault="008B2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3942" w14:textId="77777777" w:rsidR="005A2AF1" w:rsidRDefault="005A2AF1" w:rsidP="008B2301">
      <w:pPr>
        <w:spacing w:after="0" w:line="240" w:lineRule="auto"/>
      </w:pPr>
      <w:r>
        <w:separator/>
      </w:r>
    </w:p>
  </w:footnote>
  <w:footnote w:type="continuationSeparator" w:id="0">
    <w:p w14:paraId="3BCF96CC" w14:textId="77777777" w:rsidR="005A2AF1" w:rsidRDefault="005A2AF1" w:rsidP="008B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3277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0982BF59" w14:textId="77777777" w:rsidR="00A05486" w:rsidRPr="00A05486" w:rsidRDefault="00A0548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054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548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054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67F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0548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7F36C48" w14:textId="77777777" w:rsidR="008B2301" w:rsidRDefault="008B2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345DD"/>
    <w:multiLevelType w:val="hybridMultilevel"/>
    <w:tmpl w:val="8856B1F8"/>
    <w:lvl w:ilvl="0" w:tplc="D6F2AA4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57"/>
    <w:rsid w:val="000002F8"/>
    <w:rsid w:val="00002D19"/>
    <w:rsid w:val="00032FF5"/>
    <w:rsid w:val="00077BFF"/>
    <w:rsid w:val="00090359"/>
    <w:rsid w:val="000B4390"/>
    <w:rsid w:val="000F073D"/>
    <w:rsid w:val="000F2D1F"/>
    <w:rsid w:val="000F47B7"/>
    <w:rsid w:val="001743BE"/>
    <w:rsid w:val="00176D8E"/>
    <w:rsid w:val="00192194"/>
    <w:rsid w:val="00193BDC"/>
    <w:rsid w:val="001B1828"/>
    <w:rsid w:val="001C1F04"/>
    <w:rsid w:val="001D6582"/>
    <w:rsid w:val="00210AB1"/>
    <w:rsid w:val="0022409D"/>
    <w:rsid w:val="00230F83"/>
    <w:rsid w:val="00242C5C"/>
    <w:rsid w:val="002617F4"/>
    <w:rsid w:val="00272A5C"/>
    <w:rsid w:val="0027503D"/>
    <w:rsid w:val="002866AA"/>
    <w:rsid w:val="002B4A0F"/>
    <w:rsid w:val="002F597F"/>
    <w:rsid w:val="00322C29"/>
    <w:rsid w:val="003323A0"/>
    <w:rsid w:val="003370FC"/>
    <w:rsid w:val="00350EF4"/>
    <w:rsid w:val="00364605"/>
    <w:rsid w:val="00396655"/>
    <w:rsid w:val="003967F0"/>
    <w:rsid w:val="003C27EB"/>
    <w:rsid w:val="003C3134"/>
    <w:rsid w:val="003D3D6F"/>
    <w:rsid w:val="0043215C"/>
    <w:rsid w:val="00437B26"/>
    <w:rsid w:val="004433B4"/>
    <w:rsid w:val="00473E63"/>
    <w:rsid w:val="004741DE"/>
    <w:rsid w:val="004A022E"/>
    <w:rsid w:val="004C0701"/>
    <w:rsid w:val="004D0E8E"/>
    <w:rsid w:val="004E1BE6"/>
    <w:rsid w:val="004F7214"/>
    <w:rsid w:val="00504828"/>
    <w:rsid w:val="00515F94"/>
    <w:rsid w:val="0053182F"/>
    <w:rsid w:val="00531F52"/>
    <w:rsid w:val="00545A47"/>
    <w:rsid w:val="00546EFC"/>
    <w:rsid w:val="00557690"/>
    <w:rsid w:val="0056014F"/>
    <w:rsid w:val="005639E4"/>
    <w:rsid w:val="0058497C"/>
    <w:rsid w:val="00585265"/>
    <w:rsid w:val="005A2AF1"/>
    <w:rsid w:val="005A38B9"/>
    <w:rsid w:val="005C1FBB"/>
    <w:rsid w:val="005C67A0"/>
    <w:rsid w:val="00601B74"/>
    <w:rsid w:val="00627173"/>
    <w:rsid w:val="006525E5"/>
    <w:rsid w:val="00666810"/>
    <w:rsid w:val="00692C7B"/>
    <w:rsid w:val="00694273"/>
    <w:rsid w:val="0069649D"/>
    <w:rsid w:val="00702C09"/>
    <w:rsid w:val="00705995"/>
    <w:rsid w:val="00725414"/>
    <w:rsid w:val="00755128"/>
    <w:rsid w:val="0075695C"/>
    <w:rsid w:val="00767448"/>
    <w:rsid w:val="00773817"/>
    <w:rsid w:val="007A075D"/>
    <w:rsid w:val="007D3157"/>
    <w:rsid w:val="007D5D16"/>
    <w:rsid w:val="00822208"/>
    <w:rsid w:val="00826BB8"/>
    <w:rsid w:val="008308F9"/>
    <w:rsid w:val="0083418F"/>
    <w:rsid w:val="008355E9"/>
    <w:rsid w:val="00844817"/>
    <w:rsid w:val="00860CA4"/>
    <w:rsid w:val="00873F63"/>
    <w:rsid w:val="008A5C21"/>
    <w:rsid w:val="008B2301"/>
    <w:rsid w:val="008D46AE"/>
    <w:rsid w:val="008E47B3"/>
    <w:rsid w:val="008F7B72"/>
    <w:rsid w:val="0090024C"/>
    <w:rsid w:val="009014BE"/>
    <w:rsid w:val="00904104"/>
    <w:rsid w:val="0092501B"/>
    <w:rsid w:val="00934C95"/>
    <w:rsid w:val="00957408"/>
    <w:rsid w:val="00961FAB"/>
    <w:rsid w:val="0096329B"/>
    <w:rsid w:val="00985CFA"/>
    <w:rsid w:val="009A274D"/>
    <w:rsid w:val="009B37C3"/>
    <w:rsid w:val="009C0B7B"/>
    <w:rsid w:val="009C4520"/>
    <w:rsid w:val="009E371A"/>
    <w:rsid w:val="00A05486"/>
    <w:rsid w:val="00A31C8A"/>
    <w:rsid w:val="00A56EAC"/>
    <w:rsid w:val="00A921CE"/>
    <w:rsid w:val="00B0255A"/>
    <w:rsid w:val="00B76463"/>
    <w:rsid w:val="00B8018B"/>
    <w:rsid w:val="00B8301D"/>
    <w:rsid w:val="00BA0B18"/>
    <w:rsid w:val="00BE29BB"/>
    <w:rsid w:val="00BF02DD"/>
    <w:rsid w:val="00C363A3"/>
    <w:rsid w:val="00C554E7"/>
    <w:rsid w:val="00C556AE"/>
    <w:rsid w:val="00C60834"/>
    <w:rsid w:val="00C819FA"/>
    <w:rsid w:val="00CA36BD"/>
    <w:rsid w:val="00CB1BDF"/>
    <w:rsid w:val="00CC29F8"/>
    <w:rsid w:val="00CC4E42"/>
    <w:rsid w:val="00CC6948"/>
    <w:rsid w:val="00CC6D1E"/>
    <w:rsid w:val="00CE49AE"/>
    <w:rsid w:val="00CE751E"/>
    <w:rsid w:val="00D2500A"/>
    <w:rsid w:val="00D502D2"/>
    <w:rsid w:val="00DB72BC"/>
    <w:rsid w:val="00DF3CA2"/>
    <w:rsid w:val="00E16174"/>
    <w:rsid w:val="00E25157"/>
    <w:rsid w:val="00E30332"/>
    <w:rsid w:val="00E402A1"/>
    <w:rsid w:val="00E766BA"/>
    <w:rsid w:val="00E7756F"/>
    <w:rsid w:val="00E85667"/>
    <w:rsid w:val="00E92D0F"/>
    <w:rsid w:val="00E94DCC"/>
    <w:rsid w:val="00EA1520"/>
    <w:rsid w:val="00EA6CF8"/>
    <w:rsid w:val="00EB4E5E"/>
    <w:rsid w:val="00EB62E6"/>
    <w:rsid w:val="00EC04BC"/>
    <w:rsid w:val="00EC687A"/>
    <w:rsid w:val="00ED1751"/>
    <w:rsid w:val="00EE63EE"/>
    <w:rsid w:val="00F01413"/>
    <w:rsid w:val="00F04693"/>
    <w:rsid w:val="00F06585"/>
    <w:rsid w:val="00F13150"/>
    <w:rsid w:val="00F2470D"/>
    <w:rsid w:val="00F94B90"/>
    <w:rsid w:val="00FD6517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D243D"/>
  <w15:docId w15:val="{A25042AF-F370-4916-9B20-C064C5C6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4CharChar">
    <w:name w:val="Char Char4 Char Char"/>
    <w:basedOn w:val="Normal"/>
    <w:rsid w:val="001743BE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2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301"/>
  </w:style>
  <w:style w:type="paragraph" w:styleId="Footer">
    <w:name w:val="footer"/>
    <w:basedOn w:val="Normal"/>
    <w:link w:val="FooterChar"/>
    <w:uiPriority w:val="99"/>
    <w:unhideWhenUsed/>
    <w:rsid w:val="008B2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301"/>
  </w:style>
  <w:style w:type="paragraph" w:styleId="ListParagraph">
    <w:name w:val="List Paragraph"/>
    <w:basedOn w:val="Normal"/>
    <w:uiPriority w:val="34"/>
    <w:qFormat/>
    <w:rsid w:val="00826BB8"/>
    <w:pPr>
      <w:ind w:left="720"/>
      <w:contextualSpacing/>
    </w:pPr>
  </w:style>
  <w:style w:type="paragraph" w:customStyle="1" w:styleId="CharChar4CharChar0">
    <w:name w:val="Char Char4 Char Char"/>
    <w:basedOn w:val="Normal"/>
    <w:rsid w:val="00CC6D1E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paragraph" w:styleId="NormalWeb">
    <w:name w:val="Normal (Web)"/>
    <w:basedOn w:val="Normal"/>
    <w:link w:val="NormalWebChar"/>
    <w:uiPriority w:val="99"/>
    <w:qFormat/>
    <w:rsid w:val="004C07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4C0701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01">
    <w:name w:val="fontstyle01"/>
    <w:rsid w:val="001D65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AAF06-B136-49A4-9D0A-251CE1C8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Kim Oanh</dc:creator>
  <cp:lastModifiedBy>Windows</cp:lastModifiedBy>
  <cp:revision>2</cp:revision>
  <cp:lastPrinted>2022-11-16T02:00:00Z</cp:lastPrinted>
  <dcterms:created xsi:type="dcterms:W3CDTF">2022-12-06T13:19:00Z</dcterms:created>
  <dcterms:modified xsi:type="dcterms:W3CDTF">2022-12-06T13:19:00Z</dcterms:modified>
</cp:coreProperties>
</file>