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F3D" w:rsidRPr="001E3A18" w:rsidRDefault="007D3D91">
      <w:r w:rsidRPr="001E3A18">
        <w:rPr>
          <w:b/>
          <w:noProof/>
          <w:sz w:val="28"/>
        </w:rPr>
        <w:pict>
          <v:rect id="Rectangle 57" o:spid="_x0000_s1029" alt="" style="position:absolute;margin-left:20.35pt;margin-top:52.85pt;width:81.9pt;height:24pt;z-index:251659264;visibility:visible;mso-wrap-edited:f">
            <v:textbox style="mso-next-textbox:#Rectangle 57">
              <w:txbxContent>
                <w:p w:rsidR="007D3D91" w:rsidRPr="00F0615A" w:rsidRDefault="007D3D91" w:rsidP="00296A9E">
                  <w:pPr>
                    <w:jc w:val="center"/>
                    <w:rPr>
                      <w:sz w:val="24"/>
                      <w:szCs w:val="24"/>
                    </w:rPr>
                  </w:pPr>
                  <w:r w:rsidRPr="00F0615A">
                    <w:rPr>
                      <w:sz w:val="24"/>
                      <w:szCs w:val="24"/>
                    </w:rPr>
                    <w:t>DỰ THẢO</w:t>
                  </w:r>
                </w:p>
              </w:txbxContent>
            </v:textbox>
          </v:rect>
        </w:pict>
      </w:r>
    </w:p>
    <w:tbl>
      <w:tblPr>
        <w:tblpPr w:leftFromText="180" w:rightFromText="180" w:vertAnchor="page" w:horzAnchor="margin" w:tblpY="991"/>
        <w:tblW w:w="9322" w:type="dxa"/>
        <w:tblLayout w:type="fixed"/>
        <w:tblLook w:val="0000" w:firstRow="0" w:lastRow="0" w:firstColumn="0" w:lastColumn="0" w:noHBand="0" w:noVBand="0"/>
      </w:tblPr>
      <w:tblGrid>
        <w:gridCol w:w="3227"/>
        <w:gridCol w:w="6095"/>
      </w:tblGrid>
      <w:tr w:rsidR="0067576C" w:rsidRPr="001E3A18" w:rsidTr="009D0144">
        <w:trPr>
          <w:trHeight w:val="1124"/>
        </w:trPr>
        <w:tc>
          <w:tcPr>
            <w:tcW w:w="3227" w:type="dxa"/>
          </w:tcPr>
          <w:p w:rsidR="00296A9E" w:rsidRPr="001E3A18" w:rsidRDefault="00296A9E" w:rsidP="00AB7568">
            <w:pPr>
              <w:jc w:val="center"/>
              <w:rPr>
                <w:b/>
                <w:bCs/>
                <w:sz w:val="26"/>
                <w:szCs w:val="26"/>
              </w:rPr>
            </w:pPr>
            <w:r w:rsidRPr="001E3A18">
              <w:rPr>
                <w:b/>
                <w:bCs/>
                <w:sz w:val="26"/>
                <w:szCs w:val="26"/>
              </w:rPr>
              <w:t>HỘI ĐỒNG NHÂN DÂN</w:t>
            </w:r>
          </w:p>
          <w:p w:rsidR="00296A9E" w:rsidRPr="001E3A18" w:rsidRDefault="00296A9E" w:rsidP="00AB7568">
            <w:pPr>
              <w:jc w:val="center"/>
              <w:rPr>
                <w:b/>
                <w:bCs/>
                <w:sz w:val="26"/>
                <w:szCs w:val="26"/>
              </w:rPr>
            </w:pPr>
            <w:r w:rsidRPr="001E3A18">
              <w:rPr>
                <w:b/>
                <w:bCs/>
                <w:sz w:val="26"/>
                <w:szCs w:val="26"/>
              </w:rPr>
              <w:t>TỈNH QUẢNG BÌNH</w:t>
            </w:r>
          </w:p>
          <w:p w:rsidR="00296A9E" w:rsidRPr="001E3A18" w:rsidRDefault="007D3D91" w:rsidP="00F63F3D">
            <w:pPr>
              <w:tabs>
                <w:tab w:val="left" w:pos="1035"/>
              </w:tabs>
              <w:rPr>
                <w:sz w:val="4"/>
                <w:szCs w:val="4"/>
              </w:rPr>
            </w:pPr>
            <w:r w:rsidRPr="001E3A18">
              <w:rPr>
                <w:noProof/>
                <w:sz w:val="6"/>
                <w:szCs w:val="28"/>
              </w:rPr>
              <w:pict>
                <v:line id="Line 58" o:spid="_x0000_s1028" alt="" style="position:absolute;z-index:251660288;visibility:visible;mso-wrap-edited:f" from="32.95pt,2.1pt" to="113.95pt,2.1pt"/>
              </w:pict>
            </w:r>
          </w:p>
          <w:p w:rsidR="00AB7568" w:rsidRPr="001E3A18" w:rsidRDefault="00AB7568" w:rsidP="00F63F3D">
            <w:pPr>
              <w:tabs>
                <w:tab w:val="left" w:pos="1035"/>
              </w:tabs>
              <w:rPr>
                <w:sz w:val="10"/>
                <w:szCs w:val="10"/>
              </w:rPr>
            </w:pPr>
          </w:p>
          <w:p w:rsidR="00296A9E" w:rsidRPr="001E3A18" w:rsidRDefault="00296A9E" w:rsidP="00F63F3D">
            <w:pPr>
              <w:tabs>
                <w:tab w:val="left" w:pos="1035"/>
              </w:tabs>
              <w:rPr>
                <w:sz w:val="26"/>
                <w:szCs w:val="26"/>
              </w:rPr>
            </w:pPr>
            <w:r w:rsidRPr="001E3A18">
              <w:rPr>
                <w:sz w:val="26"/>
                <w:szCs w:val="26"/>
              </w:rPr>
              <w:t xml:space="preserve">Số:        </w:t>
            </w:r>
            <w:r w:rsidR="007D3D91" w:rsidRPr="001E3A18">
              <w:rPr>
                <w:sz w:val="26"/>
                <w:szCs w:val="26"/>
              </w:rPr>
              <w:t xml:space="preserve"> </w:t>
            </w:r>
            <w:r w:rsidRPr="001E3A18">
              <w:rPr>
                <w:sz w:val="26"/>
                <w:szCs w:val="26"/>
              </w:rPr>
              <w:t xml:space="preserve"> /2021/NQ-HĐND</w:t>
            </w:r>
          </w:p>
        </w:tc>
        <w:tc>
          <w:tcPr>
            <w:tcW w:w="6095" w:type="dxa"/>
          </w:tcPr>
          <w:p w:rsidR="00296A9E" w:rsidRPr="001E3A18" w:rsidRDefault="00296A9E" w:rsidP="00AB7568">
            <w:pPr>
              <w:jc w:val="center"/>
              <w:rPr>
                <w:b/>
                <w:bCs/>
                <w:sz w:val="26"/>
                <w:szCs w:val="26"/>
              </w:rPr>
            </w:pPr>
            <w:r w:rsidRPr="001E3A18">
              <w:rPr>
                <w:b/>
                <w:bCs/>
                <w:sz w:val="26"/>
                <w:szCs w:val="26"/>
              </w:rPr>
              <w:t>CỘNG HÒA XÃ HỘI CHỦ NGHĨA VIỆT NAM</w:t>
            </w:r>
          </w:p>
          <w:p w:rsidR="00296A9E" w:rsidRPr="001E3A18" w:rsidRDefault="00296A9E" w:rsidP="00AB7568">
            <w:pPr>
              <w:jc w:val="center"/>
              <w:rPr>
                <w:b/>
                <w:bCs/>
                <w:sz w:val="28"/>
                <w:szCs w:val="28"/>
              </w:rPr>
            </w:pPr>
            <w:r w:rsidRPr="001E3A18">
              <w:rPr>
                <w:b/>
                <w:bCs/>
                <w:sz w:val="28"/>
                <w:szCs w:val="28"/>
              </w:rPr>
              <w:t>Độc</w:t>
            </w:r>
            <w:r w:rsidR="003F2B85" w:rsidRPr="001E3A18">
              <w:rPr>
                <w:b/>
                <w:bCs/>
                <w:sz w:val="28"/>
                <w:szCs w:val="28"/>
              </w:rPr>
              <w:t xml:space="preserve"> </w:t>
            </w:r>
            <w:r w:rsidRPr="001E3A18">
              <w:rPr>
                <w:b/>
                <w:bCs/>
                <w:sz w:val="28"/>
                <w:szCs w:val="28"/>
              </w:rPr>
              <w:t>lập - Tự do - Hạnh</w:t>
            </w:r>
            <w:r w:rsidR="003F2B85" w:rsidRPr="001E3A18">
              <w:rPr>
                <w:b/>
                <w:bCs/>
                <w:sz w:val="28"/>
                <w:szCs w:val="28"/>
              </w:rPr>
              <w:t xml:space="preserve"> </w:t>
            </w:r>
            <w:r w:rsidRPr="001E3A18">
              <w:rPr>
                <w:b/>
                <w:bCs/>
                <w:sz w:val="28"/>
                <w:szCs w:val="28"/>
              </w:rPr>
              <w:t>phúc</w:t>
            </w:r>
          </w:p>
          <w:p w:rsidR="00AB7568" w:rsidRPr="001E3A18" w:rsidRDefault="007D3D91" w:rsidP="00AB7568">
            <w:pPr>
              <w:jc w:val="right"/>
              <w:rPr>
                <w:bCs/>
                <w:i/>
                <w:sz w:val="10"/>
                <w:szCs w:val="10"/>
              </w:rPr>
            </w:pPr>
            <w:r w:rsidRPr="001E3A18">
              <w:rPr>
                <w:bCs/>
                <w:i/>
                <w:noProof/>
                <w:sz w:val="10"/>
                <w:szCs w:val="10"/>
              </w:rPr>
              <w:pict>
                <v:shapetype id="_x0000_t32" coordsize="21600,21600" o:spt="32" o:oned="t" path="m,l21600,21600e" filled="f">
                  <v:path arrowok="t" fillok="f" o:connecttype="none"/>
                  <o:lock v:ext="edit" shapetype="t"/>
                </v:shapetype>
                <v:shape id="_x0000_s1031" type="#_x0000_t32" style="position:absolute;left:0;text-align:left;margin-left:61.85pt;margin-top:1.2pt;width:168.75pt;height:0;z-index:251661312" o:connectortype="straight"/>
              </w:pict>
            </w:r>
          </w:p>
          <w:p w:rsidR="00296A9E" w:rsidRPr="001E3A18" w:rsidRDefault="00296A9E" w:rsidP="00AB7568">
            <w:pPr>
              <w:jc w:val="right"/>
              <w:rPr>
                <w:bCs/>
                <w:i/>
                <w:sz w:val="28"/>
                <w:szCs w:val="28"/>
              </w:rPr>
            </w:pPr>
            <w:r w:rsidRPr="001E3A18">
              <w:rPr>
                <w:bCs/>
                <w:i/>
                <w:sz w:val="28"/>
                <w:szCs w:val="28"/>
              </w:rPr>
              <w:t>Quảng Bình, ngày     tháng    năm 2021</w:t>
            </w:r>
          </w:p>
        </w:tc>
      </w:tr>
    </w:tbl>
    <w:p w:rsidR="00AB7568" w:rsidRPr="001E3A18" w:rsidRDefault="00AB7568" w:rsidP="007D3D91">
      <w:pPr>
        <w:spacing w:line="276" w:lineRule="auto"/>
        <w:rPr>
          <w:b/>
          <w:sz w:val="26"/>
          <w:lang w:val="pt-BR"/>
        </w:rPr>
      </w:pPr>
    </w:p>
    <w:p w:rsidR="002A6EFB" w:rsidRPr="001E3A18" w:rsidRDefault="002A6EFB" w:rsidP="00AB7568">
      <w:pPr>
        <w:spacing w:line="276" w:lineRule="auto"/>
        <w:jc w:val="center"/>
      </w:pPr>
      <w:r w:rsidRPr="001E3A18">
        <w:rPr>
          <w:b/>
          <w:sz w:val="28"/>
          <w:lang w:val="pt-BR"/>
        </w:rPr>
        <w:t>NGHỊ QUYẾT</w:t>
      </w:r>
    </w:p>
    <w:p w:rsidR="00AB7568" w:rsidRPr="001E3A18" w:rsidRDefault="009E59BB" w:rsidP="00AB7568">
      <w:pPr>
        <w:spacing w:line="259" w:lineRule="auto"/>
        <w:jc w:val="center"/>
        <w:rPr>
          <w:rFonts w:eastAsia="MS Mincho"/>
          <w:b/>
          <w:noProof/>
          <w:spacing w:val="-2"/>
          <w:sz w:val="28"/>
          <w:szCs w:val="28"/>
          <w:lang w:val="it-IT"/>
        </w:rPr>
      </w:pPr>
      <w:r w:rsidRPr="001E3A18">
        <w:rPr>
          <w:b/>
          <w:sz w:val="28"/>
          <w:szCs w:val="28"/>
          <w:lang w:val="pt-BR"/>
        </w:rPr>
        <w:t xml:space="preserve">Quy định </w:t>
      </w:r>
      <w:r w:rsidR="00735E7D" w:rsidRPr="001E3A18">
        <w:rPr>
          <w:rFonts w:eastAsia="MS Mincho"/>
          <w:b/>
          <w:noProof/>
          <w:spacing w:val="-2"/>
          <w:sz w:val="28"/>
          <w:szCs w:val="28"/>
          <w:lang w:val="it-IT"/>
        </w:rPr>
        <w:t xml:space="preserve">mức thu phí, lệ phí </w:t>
      </w:r>
      <w:r w:rsidR="00AB7568" w:rsidRPr="001E3A18">
        <w:rPr>
          <w:rFonts w:eastAsia="MS Mincho"/>
          <w:b/>
          <w:noProof/>
          <w:spacing w:val="-2"/>
          <w:sz w:val="28"/>
          <w:szCs w:val="28"/>
          <w:lang w:val="it-IT"/>
        </w:rPr>
        <w:t xml:space="preserve">trong </w:t>
      </w:r>
      <w:r w:rsidR="00C86389" w:rsidRPr="001E3A18">
        <w:rPr>
          <w:rFonts w:eastAsia="MS Mincho"/>
          <w:b/>
          <w:noProof/>
          <w:spacing w:val="-2"/>
          <w:sz w:val="28"/>
          <w:szCs w:val="28"/>
          <w:lang w:val="it-IT"/>
        </w:rPr>
        <w:t xml:space="preserve">cung cấp </w:t>
      </w:r>
      <w:r w:rsidR="00AB7568" w:rsidRPr="001E3A18">
        <w:rPr>
          <w:rFonts w:eastAsia="MS Mincho"/>
          <w:b/>
          <w:noProof/>
          <w:spacing w:val="-2"/>
          <w:sz w:val="28"/>
          <w:szCs w:val="28"/>
          <w:lang w:val="it-IT"/>
        </w:rPr>
        <w:t xml:space="preserve">một số </w:t>
      </w:r>
      <w:r w:rsidR="00C86389" w:rsidRPr="001E3A18">
        <w:rPr>
          <w:rFonts w:eastAsia="MS Mincho"/>
          <w:b/>
          <w:noProof/>
          <w:spacing w:val="-2"/>
          <w:sz w:val="28"/>
          <w:szCs w:val="28"/>
          <w:lang w:val="it-IT"/>
        </w:rPr>
        <w:t>dịch vụ công</w:t>
      </w:r>
      <w:r w:rsidR="00735E7D" w:rsidRPr="001E3A18">
        <w:rPr>
          <w:rFonts w:eastAsia="MS Mincho"/>
          <w:b/>
          <w:noProof/>
          <w:spacing w:val="-2"/>
          <w:sz w:val="28"/>
          <w:szCs w:val="28"/>
          <w:lang w:val="it-IT"/>
        </w:rPr>
        <w:t xml:space="preserve"> trực tuyến </w:t>
      </w:r>
    </w:p>
    <w:p w:rsidR="00735E7D" w:rsidRPr="001E3A18" w:rsidRDefault="00735E7D" w:rsidP="00AB7568">
      <w:pPr>
        <w:spacing w:line="259" w:lineRule="auto"/>
        <w:jc w:val="center"/>
        <w:rPr>
          <w:b/>
          <w:sz w:val="28"/>
          <w:szCs w:val="28"/>
          <w:lang w:val="it-IT"/>
        </w:rPr>
      </w:pPr>
      <w:r w:rsidRPr="001E3A18">
        <w:rPr>
          <w:rFonts w:eastAsia="MS Mincho"/>
          <w:b/>
          <w:noProof/>
          <w:spacing w:val="-2"/>
          <w:sz w:val="28"/>
          <w:szCs w:val="28"/>
          <w:lang w:val="it-IT"/>
        </w:rPr>
        <w:t>trên địa bàn tỉnh Quảng Bình</w:t>
      </w:r>
    </w:p>
    <w:p w:rsidR="00956712" w:rsidRPr="001E3A18" w:rsidRDefault="007D3D91" w:rsidP="00A26DB4">
      <w:pPr>
        <w:ind w:firstLine="720"/>
        <w:jc w:val="center"/>
        <w:rPr>
          <w:b/>
          <w:sz w:val="28"/>
          <w:lang w:val="pt-BR"/>
        </w:rPr>
      </w:pPr>
      <w:r w:rsidRPr="001E3A18">
        <w:rPr>
          <w:b/>
          <w:noProof/>
          <w:sz w:val="26"/>
        </w:rPr>
        <w:pict>
          <v:shape id="AutoShape 56" o:spid="_x0000_s1026" type="#_x0000_t32" alt="" style="position:absolute;left:0;text-align:left;margin-left:162.2pt;margin-top:.75pt;width:140.25pt;height:0;z-index:251656192;visibility:visible;mso-wrap-edited:f"/>
        </w:pict>
      </w:r>
    </w:p>
    <w:p w:rsidR="002A6EFB" w:rsidRPr="001E3A18" w:rsidRDefault="002A6EFB" w:rsidP="001A5E9B">
      <w:pPr>
        <w:spacing w:line="276" w:lineRule="auto"/>
        <w:jc w:val="center"/>
        <w:rPr>
          <w:b/>
          <w:sz w:val="28"/>
          <w:szCs w:val="28"/>
          <w:lang w:val="pt-BR"/>
        </w:rPr>
      </w:pPr>
      <w:r w:rsidRPr="001E3A18">
        <w:rPr>
          <w:b/>
          <w:sz w:val="28"/>
          <w:szCs w:val="28"/>
          <w:lang w:val="pt-BR"/>
        </w:rPr>
        <w:t>HỘI ĐỒNG NHÂN DÂN TỈNH QUẢNG BÌNH</w:t>
      </w:r>
    </w:p>
    <w:p w:rsidR="001244E4" w:rsidRPr="001E3A18" w:rsidRDefault="005D5E5D" w:rsidP="001A5E9B">
      <w:pPr>
        <w:spacing w:line="276" w:lineRule="auto"/>
        <w:jc w:val="center"/>
        <w:rPr>
          <w:b/>
          <w:sz w:val="28"/>
          <w:szCs w:val="28"/>
          <w:lang w:val="pt-BR"/>
        </w:rPr>
      </w:pPr>
      <w:r w:rsidRPr="001E3A18">
        <w:rPr>
          <w:b/>
          <w:sz w:val="28"/>
          <w:szCs w:val="28"/>
          <w:lang w:val="pt-BR"/>
        </w:rPr>
        <w:t>KHOÁ</w:t>
      </w:r>
      <w:r w:rsidR="001E3A18" w:rsidRPr="001E3A18">
        <w:rPr>
          <w:b/>
          <w:sz w:val="28"/>
          <w:szCs w:val="28"/>
          <w:lang w:val="pt-BR"/>
        </w:rPr>
        <w:t xml:space="preserve"> </w:t>
      </w:r>
      <w:r w:rsidR="00735E7D" w:rsidRPr="001E3A18">
        <w:rPr>
          <w:b/>
          <w:sz w:val="28"/>
          <w:szCs w:val="28"/>
        </w:rPr>
        <w:t>XVIII</w:t>
      </w:r>
      <w:r w:rsidR="001E3A18" w:rsidRPr="001E3A18">
        <w:rPr>
          <w:b/>
          <w:sz w:val="28"/>
          <w:szCs w:val="28"/>
        </w:rPr>
        <w:t xml:space="preserve"> </w:t>
      </w:r>
      <w:r w:rsidR="002A6EFB" w:rsidRPr="001E3A18">
        <w:rPr>
          <w:b/>
          <w:sz w:val="28"/>
          <w:szCs w:val="28"/>
          <w:lang w:val="pt-BR"/>
        </w:rPr>
        <w:t>- KỲ HỌP THỨ</w:t>
      </w:r>
      <w:r w:rsidR="00735E7D" w:rsidRPr="001E3A18">
        <w:rPr>
          <w:b/>
          <w:sz w:val="28"/>
          <w:szCs w:val="28"/>
          <w:lang w:val="pt-BR"/>
        </w:rPr>
        <w:t xml:space="preserve"> 2</w:t>
      </w:r>
    </w:p>
    <w:p w:rsidR="006275B3" w:rsidRPr="001E3A18" w:rsidRDefault="006275B3" w:rsidP="001A5E9B">
      <w:pPr>
        <w:spacing w:line="276" w:lineRule="auto"/>
        <w:jc w:val="center"/>
        <w:rPr>
          <w:b/>
          <w:sz w:val="25"/>
          <w:lang w:val="pt-BR"/>
        </w:rPr>
      </w:pPr>
    </w:p>
    <w:p w:rsidR="00AB7568" w:rsidRPr="001E3A18" w:rsidRDefault="00735E7D" w:rsidP="00AB7568">
      <w:pPr>
        <w:pStyle w:val="NormalWeb"/>
        <w:shd w:val="clear" w:color="auto" w:fill="FFFFFF"/>
        <w:spacing w:before="0" w:beforeAutospacing="0" w:after="0" w:afterAutospacing="0" w:line="264" w:lineRule="auto"/>
        <w:ind w:firstLine="567"/>
        <w:jc w:val="both"/>
        <w:rPr>
          <w:i/>
          <w:iCs/>
          <w:sz w:val="28"/>
          <w:szCs w:val="28"/>
          <w:lang w:val="vi-VN"/>
        </w:rPr>
      </w:pPr>
      <w:r w:rsidRPr="001E3A18">
        <w:rPr>
          <w:i/>
          <w:iCs/>
          <w:sz w:val="28"/>
          <w:szCs w:val="28"/>
          <w:lang w:val="vi-VN"/>
        </w:rPr>
        <w:t>Căn cứ Luật Tổ chức chính quyền địa p</w:t>
      </w:r>
      <w:r w:rsidR="00AB7568" w:rsidRPr="001E3A18">
        <w:rPr>
          <w:i/>
          <w:iCs/>
          <w:sz w:val="28"/>
          <w:szCs w:val="28"/>
          <w:lang w:val="vi-VN"/>
        </w:rPr>
        <w:t>hương ngày 19 tháng 6 năm 2015;</w:t>
      </w:r>
    </w:p>
    <w:p w:rsidR="00735E7D" w:rsidRPr="001E3A18" w:rsidRDefault="00AB7568" w:rsidP="00AB7568">
      <w:pPr>
        <w:pStyle w:val="NormalWeb"/>
        <w:shd w:val="clear" w:color="auto" w:fill="FFFFFF"/>
        <w:spacing w:before="0" w:beforeAutospacing="0" w:after="0" w:afterAutospacing="0" w:line="264" w:lineRule="auto"/>
        <w:ind w:firstLine="567"/>
        <w:jc w:val="both"/>
        <w:rPr>
          <w:sz w:val="28"/>
          <w:szCs w:val="28"/>
        </w:rPr>
      </w:pPr>
      <w:r w:rsidRPr="001E3A18">
        <w:rPr>
          <w:i/>
          <w:iCs/>
          <w:sz w:val="28"/>
          <w:szCs w:val="28"/>
        </w:rPr>
        <w:t xml:space="preserve">Căn cứ </w:t>
      </w:r>
      <w:r w:rsidR="00735E7D" w:rsidRPr="001E3A18">
        <w:rPr>
          <w:i/>
          <w:iCs/>
          <w:sz w:val="28"/>
          <w:szCs w:val="28"/>
          <w:lang w:val="vi-VN"/>
        </w:rPr>
        <w:t>Luật sửa đổi, bổ sung một số điều của Luật Tổ chức Chính phủ và Luật Tổ chức Chính quyền địa phương ngày 22 tháng 11 năm 2019;</w:t>
      </w:r>
    </w:p>
    <w:p w:rsidR="00735E7D" w:rsidRPr="001E3A18" w:rsidRDefault="00735E7D" w:rsidP="00AB7568">
      <w:pPr>
        <w:pStyle w:val="NormalWeb"/>
        <w:shd w:val="clear" w:color="auto" w:fill="FFFFFF"/>
        <w:spacing w:before="0" w:beforeAutospacing="0" w:after="0" w:afterAutospacing="0" w:line="264" w:lineRule="auto"/>
        <w:ind w:firstLine="567"/>
        <w:jc w:val="both"/>
        <w:rPr>
          <w:sz w:val="28"/>
          <w:szCs w:val="28"/>
        </w:rPr>
      </w:pPr>
      <w:r w:rsidRPr="001E3A18">
        <w:rPr>
          <w:i/>
          <w:iCs/>
          <w:sz w:val="28"/>
          <w:szCs w:val="28"/>
          <w:lang w:val="vi-VN"/>
        </w:rPr>
        <w:t>Căn cứ Luật Ph</w:t>
      </w:r>
      <w:r w:rsidRPr="001E3A18">
        <w:rPr>
          <w:i/>
          <w:iCs/>
          <w:sz w:val="28"/>
          <w:szCs w:val="28"/>
        </w:rPr>
        <w:t>í </w:t>
      </w:r>
      <w:r w:rsidRPr="001E3A18">
        <w:rPr>
          <w:i/>
          <w:iCs/>
          <w:sz w:val="28"/>
          <w:szCs w:val="28"/>
          <w:lang w:val="vi-VN"/>
        </w:rPr>
        <w:t>và lệ phí ngày 25 tháng 11 năm 2015;</w:t>
      </w:r>
    </w:p>
    <w:p w:rsidR="00735E7D" w:rsidRPr="001E3A18" w:rsidRDefault="00735E7D" w:rsidP="00AB7568">
      <w:pPr>
        <w:spacing w:line="264" w:lineRule="auto"/>
        <w:ind w:firstLine="567"/>
        <w:jc w:val="both"/>
        <w:rPr>
          <w:bCs/>
          <w:i/>
          <w:iCs/>
          <w:sz w:val="28"/>
          <w:szCs w:val="28"/>
        </w:rPr>
      </w:pPr>
      <w:r w:rsidRPr="001E3A18">
        <w:rPr>
          <w:i/>
          <w:sz w:val="28"/>
          <w:szCs w:val="28"/>
          <w:lang w:val="pt-BR"/>
        </w:rPr>
        <w:t xml:space="preserve">Căn cứ Thông tư số </w:t>
      </w:r>
      <w:r w:rsidRPr="001E3A18">
        <w:rPr>
          <w:bCs/>
          <w:i/>
          <w:iCs/>
          <w:sz w:val="28"/>
          <w:szCs w:val="28"/>
        </w:rPr>
        <w:t xml:space="preserve">85/2019/TT-BTC ngày 29 tháng 11 năm 2019 của Bộ Tài chính hướng dẫn về phí và lệ phí thuộc thẩm quyền quyết định của </w:t>
      </w:r>
      <w:r w:rsidR="00AB7568" w:rsidRPr="001E3A18">
        <w:rPr>
          <w:bCs/>
          <w:i/>
          <w:iCs/>
          <w:sz w:val="28"/>
          <w:szCs w:val="28"/>
        </w:rPr>
        <w:t>Hội đồng nhân dân</w:t>
      </w:r>
      <w:r w:rsidRPr="001E3A18">
        <w:rPr>
          <w:bCs/>
          <w:i/>
          <w:iCs/>
          <w:sz w:val="28"/>
          <w:szCs w:val="28"/>
        </w:rPr>
        <w:t xml:space="preserve"> tỉnh, thành phố trực thuộc Trung ương;</w:t>
      </w:r>
    </w:p>
    <w:p w:rsidR="00607A69" w:rsidRPr="001E3A18" w:rsidRDefault="00735E7D" w:rsidP="000B4E4B">
      <w:pPr>
        <w:pStyle w:val="NormalWeb"/>
        <w:shd w:val="clear" w:color="auto" w:fill="FFFFFF"/>
        <w:spacing w:before="0" w:beforeAutospacing="0" w:after="0" w:afterAutospacing="0" w:line="264" w:lineRule="auto"/>
        <w:ind w:firstLine="567"/>
        <w:jc w:val="both"/>
        <w:rPr>
          <w:rFonts w:eastAsia="MS Mincho"/>
          <w:i/>
          <w:noProof/>
          <w:spacing w:val="-2"/>
          <w:sz w:val="28"/>
          <w:szCs w:val="28"/>
          <w:lang w:val="it-IT"/>
        </w:rPr>
      </w:pPr>
      <w:r w:rsidRPr="001E3A18">
        <w:rPr>
          <w:i/>
          <w:iCs/>
          <w:sz w:val="28"/>
          <w:szCs w:val="28"/>
          <w:lang w:val="vi-VN"/>
        </w:rPr>
        <w:t>Xét Tờ trình số</w:t>
      </w:r>
      <w:r w:rsidR="007D3D91" w:rsidRPr="001E3A18">
        <w:rPr>
          <w:i/>
          <w:iCs/>
          <w:sz w:val="28"/>
          <w:szCs w:val="28"/>
        </w:rPr>
        <w:t xml:space="preserve">   </w:t>
      </w:r>
      <w:r w:rsidR="001E3A18" w:rsidRPr="001E3A18">
        <w:rPr>
          <w:i/>
          <w:iCs/>
          <w:sz w:val="28"/>
          <w:szCs w:val="28"/>
        </w:rPr>
        <w:t xml:space="preserve"> </w:t>
      </w:r>
      <w:r w:rsidR="007D3D91" w:rsidRPr="001E3A18">
        <w:rPr>
          <w:i/>
          <w:iCs/>
          <w:sz w:val="28"/>
          <w:szCs w:val="28"/>
        </w:rPr>
        <w:t xml:space="preserve"> </w:t>
      </w:r>
      <w:r w:rsidRPr="001E3A18">
        <w:rPr>
          <w:i/>
          <w:iCs/>
          <w:sz w:val="28"/>
          <w:szCs w:val="28"/>
          <w:lang w:val="vi-VN"/>
        </w:rPr>
        <w:t xml:space="preserve"> /TTr-UBND ngày</w:t>
      </w:r>
      <w:r w:rsidR="007D3D91" w:rsidRPr="001E3A18">
        <w:rPr>
          <w:i/>
          <w:iCs/>
          <w:sz w:val="28"/>
          <w:szCs w:val="28"/>
        </w:rPr>
        <w:t xml:space="preserve">     </w:t>
      </w:r>
      <w:r w:rsidRPr="001E3A18">
        <w:rPr>
          <w:i/>
          <w:iCs/>
          <w:sz w:val="28"/>
          <w:szCs w:val="28"/>
          <w:lang w:val="vi-VN"/>
        </w:rPr>
        <w:t xml:space="preserve"> tháng </w:t>
      </w:r>
      <w:r w:rsidR="00AB7568" w:rsidRPr="001E3A18">
        <w:rPr>
          <w:i/>
          <w:iCs/>
          <w:sz w:val="28"/>
          <w:szCs w:val="28"/>
        </w:rPr>
        <w:t xml:space="preserve">7 </w:t>
      </w:r>
      <w:r w:rsidRPr="001E3A18">
        <w:rPr>
          <w:i/>
          <w:iCs/>
          <w:sz w:val="28"/>
          <w:szCs w:val="28"/>
          <w:lang w:val="vi-VN"/>
        </w:rPr>
        <w:t xml:space="preserve">năm 2021 của </w:t>
      </w:r>
      <w:r w:rsidR="000A6DDF" w:rsidRPr="001E3A18">
        <w:rPr>
          <w:i/>
          <w:iCs/>
          <w:sz w:val="28"/>
          <w:szCs w:val="28"/>
        </w:rPr>
        <w:t xml:space="preserve">Ủy ban nhân dân </w:t>
      </w:r>
      <w:r w:rsidRPr="001E3A18">
        <w:rPr>
          <w:i/>
          <w:iCs/>
          <w:sz w:val="28"/>
          <w:szCs w:val="28"/>
          <w:lang w:val="vi-VN"/>
        </w:rPr>
        <w:t>tỉnh về việc đề nghị H</w:t>
      </w:r>
      <w:r w:rsidR="000A6DDF" w:rsidRPr="001E3A18">
        <w:rPr>
          <w:i/>
          <w:iCs/>
          <w:sz w:val="28"/>
          <w:szCs w:val="28"/>
        </w:rPr>
        <w:t>ội đồng nhân dân</w:t>
      </w:r>
      <w:r w:rsidRPr="001E3A18">
        <w:rPr>
          <w:i/>
          <w:iCs/>
          <w:sz w:val="28"/>
          <w:szCs w:val="28"/>
          <w:lang w:val="vi-VN"/>
        </w:rPr>
        <w:t xml:space="preserve"> tỉnh thông qua Nghị quyết quy định </w:t>
      </w:r>
      <w:r w:rsidR="00AB7568" w:rsidRPr="001E3A18">
        <w:rPr>
          <w:rFonts w:eastAsia="MS Mincho"/>
          <w:i/>
          <w:noProof/>
          <w:spacing w:val="-2"/>
          <w:sz w:val="28"/>
          <w:szCs w:val="28"/>
          <w:lang w:val="it-IT"/>
        </w:rPr>
        <w:t>mức thu phí, lệ phí trong cung cấp một số dịch vụ công trực tuyến</w:t>
      </w:r>
      <w:r w:rsidR="000B4E4B" w:rsidRPr="001E3A18">
        <w:rPr>
          <w:rFonts w:eastAsia="MS Mincho"/>
          <w:i/>
          <w:noProof/>
          <w:spacing w:val="-2"/>
          <w:sz w:val="28"/>
          <w:szCs w:val="28"/>
          <w:lang w:val="it-IT"/>
        </w:rPr>
        <w:t xml:space="preserve"> trên địa bàn tỉnh Quảng Bình</w:t>
      </w:r>
      <w:r w:rsidRPr="001E3A18">
        <w:rPr>
          <w:rFonts w:eastAsia="MS Mincho"/>
          <w:i/>
          <w:noProof/>
          <w:spacing w:val="-2"/>
          <w:sz w:val="28"/>
          <w:szCs w:val="28"/>
          <w:lang w:val="it-IT"/>
        </w:rPr>
        <w:t>;</w:t>
      </w:r>
      <w:r w:rsidRPr="001E3A18">
        <w:rPr>
          <w:i/>
          <w:iCs/>
          <w:sz w:val="28"/>
          <w:szCs w:val="28"/>
          <w:lang w:val="vi-VN"/>
        </w:rPr>
        <w:t xml:space="preserve"> Báo cáo thẩm tra của Ban Kinh tế - Ngân sách</w:t>
      </w:r>
      <w:r w:rsidR="00A4541D" w:rsidRPr="001E3A18">
        <w:rPr>
          <w:i/>
          <w:iCs/>
          <w:sz w:val="28"/>
          <w:szCs w:val="28"/>
        </w:rPr>
        <w:t>, Hội đồng nhân dân tỉnh</w:t>
      </w:r>
      <w:r w:rsidRPr="001E3A18">
        <w:rPr>
          <w:i/>
          <w:iCs/>
          <w:sz w:val="28"/>
          <w:szCs w:val="28"/>
          <w:lang w:val="vi-VN"/>
        </w:rPr>
        <w:t xml:space="preserve"> và ý kiến thảo luận của các đại biểu Hội đồng nh</w:t>
      </w:r>
      <w:r w:rsidRPr="001E3A18">
        <w:rPr>
          <w:i/>
          <w:iCs/>
          <w:sz w:val="28"/>
          <w:szCs w:val="28"/>
        </w:rPr>
        <w:t>â</w:t>
      </w:r>
      <w:r w:rsidRPr="001E3A18">
        <w:rPr>
          <w:i/>
          <w:iCs/>
          <w:sz w:val="28"/>
          <w:szCs w:val="28"/>
          <w:lang w:val="vi-VN"/>
        </w:rPr>
        <w:t>n dân tỉnh tại kỳ họp.</w:t>
      </w:r>
    </w:p>
    <w:p w:rsidR="00607A69" w:rsidRPr="001E3A18" w:rsidRDefault="00607A69" w:rsidP="00607A69">
      <w:pPr>
        <w:pStyle w:val="NormalWeb"/>
        <w:shd w:val="clear" w:color="auto" w:fill="FFFFFF"/>
        <w:spacing w:before="0" w:beforeAutospacing="0" w:after="0" w:afterAutospacing="0" w:line="340" w:lineRule="atLeast"/>
        <w:jc w:val="center"/>
        <w:rPr>
          <w:i/>
          <w:iCs/>
          <w:sz w:val="28"/>
          <w:szCs w:val="28"/>
        </w:rPr>
      </w:pPr>
    </w:p>
    <w:p w:rsidR="00607A69" w:rsidRPr="001E3A18" w:rsidRDefault="002A6EFB" w:rsidP="00607A69">
      <w:pPr>
        <w:pStyle w:val="NormalWeb"/>
        <w:shd w:val="clear" w:color="auto" w:fill="FFFFFF"/>
        <w:spacing w:before="0" w:beforeAutospacing="0" w:after="0" w:afterAutospacing="0" w:line="340" w:lineRule="atLeast"/>
        <w:jc w:val="center"/>
        <w:rPr>
          <w:b/>
          <w:bCs/>
          <w:spacing w:val="-4"/>
          <w:sz w:val="28"/>
          <w:lang w:val="pt-BR"/>
        </w:rPr>
      </w:pPr>
      <w:r w:rsidRPr="001E3A18">
        <w:rPr>
          <w:b/>
          <w:bCs/>
          <w:spacing w:val="-4"/>
          <w:sz w:val="28"/>
          <w:lang w:val="pt-BR"/>
        </w:rPr>
        <w:t>QUYẾT NGHỊ:</w:t>
      </w:r>
    </w:p>
    <w:p w:rsidR="00607A69" w:rsidRPr="001E3A18" w:rsidRDefault="00607A69" w:rsidP="00607A69">
      <w:pPr>
        <w:pStyle w:val="NormalWeb"/>
        <w:shd w:val="clear" w:color="auto" w:fill="FFFFFF"/>
        <w:spacing w:before="0" w:beforeAutospacing="0" w:after="0" w:afterAutospacing="0" w:line="340" w:lineRule="atLeast"/>
        <w:ind w:firstLine="720"/>
        <w:jc w:val="both"/>
        <w:rPr>
          <w:b/>
          <w:bCs/>
          <w:spacing w:val="-4"/>
          <w:sz w:val="28"/>
          <w:lang w:val="pt-BR"/>
        </w:rPr>
      </w:pPr>
    </w:p>
    <w:p w:rsidR="00AB7568" w:rsidRPr="001E3A18" w:rsidRDefault="00D33A64" w:rsidP="000A6DDF">
      <w:pPr>
        <w:pStyle w:val="NormalWeb"/>
        <w:shd w:val="clear" w:color="auto" w:fill="FFFFFF"/>
        <w:spacing w:before="0" w:beforeAutospacing="0" w:after="60" w:afterAutospacing="0" w:line="264" w:lineRule="auto"/>
        <w:ind w:firstLine="567"/>
        <w:jc w:val="both"/>
        <w:rPr>
          <w:b/>
          <w:sz w:val="28"/>
          <w:szCs w:val="28"/>
          <w:lang w:val="pt-BR"/>
        </w:rPr>
      </w:pPr>
      <w:r w:rsidRPr="001E3A18">
        <w:rPr>
          <w:b/>
          <w:sz w:val="28"/>
          <w:szCs w:val="28"/>
          <w:lang w:val="pt-BR"/>
        </w:rPr>
        <w:t>Điều 1.</w:t>
      </w:r>
      <w:bookmarkStart w:id="0" w:name="_Hlk56783077"/>
      <w:bookmarkEnd w:id="0"/>
      <w:r w:rsidR="007D3D91" w:rsidRPr="001E3A18">
        <w:rPr>
          <w:b/>
          <w:sz w:val="28"/>
          <w:szCs w:val="28"/>
          <w:lang w:val="pt-BR"/>
        </w:rPr>
        <w:t xml:space="preserve"> </w:t>
      </w:r>
      <w:r w:rsidR="00862D88" w:rsidRPr="001E3A18">
        <w:rPr>
          <w:b/>
          <w:sz w:val="28"/>
          <w:szCs w:val="28"/>
          <w:lang w:val="pt-BR"/>
        </w:rPr>
        <w:t>Phạm vi điều chỉnh, đối tượng áp dụng</w:t>
      </w:r>
    </w:p>
    <w:p w:rsidR="00862D88" w:rsidRPr="001E3A18" w:rsidRDefault="00862D88" w:rsidP="000A6DDF">
      <w:pPr>
        <w:pStyle w:val="NormalWeb"/>
        <w:numPr>
          <w:ilvl w:val="0"/>
          <w:numId w:val="17"/>
        </w:numPr>
        <w:shd w:val="clear" w:color="auto" w:fill="FFFFFF"/>
        <w:spacing w:before="0" w:beforeAutospacing="0" w:after="60" w:afterAutospacing="0" w:line="264" w:lineRule="auto"/>
        <w:jc w:val="both"/>
        <w:rPr>
          <w:sz w:val="28"/>
          <w:szCs w:val="28"/>
        </w:rPr>
      </w:pPr>
      <w:r w:rsidRPr="001E3A18">
        <w:rPr>
          <w:sz w:val="28"/>
          <w:szCs w:val="28"/>
          <w:lang w:val="pt-BR"/>
        </w:rPr>
        <w:t>Phạm vi điều chỉnh</w:t>
      </w:r>
    </w:p>
    <w:p w:rsidR="00862D88" w:rsidRPr="001E3A18" w:rsidRDefault="00862D88" w:rsidP="000A6DDF">
      <w:pPr>
        <w:tabs>
          <w:tab w:val="left" w:pos="810"/>
        </w:tabs>
        <w:spacing w:before="120" w:after="60" w:line="264" w:lineRule="auto"/>
        <w:ind w:firstLine="567"/>
        <w:jc w:val="both"/>
        <w:rPr>
          <w:rFonts w:eastAsia="MS Mincho"/>
          <w:noProof/>
          <w:spacing w:val="-2"/>
          <w:sz w:val="28"/>
          <w:szCs w:val="28"/>
          <w:lang w:val="it-IT"/>
        </w:rPr>
      </w:pPr>
      <w:r w:rsidRPr="001E3A18">
        <w:rPr>
          <w:sz w:val="28"/>
          <w:szCs w:val="28"/>
          <w:lang w:val="pt-BR"/>
        </w:rPr>
        <w:t>Nghị quyết này quy định</w:t>
      </w:r>
      <w:r w:rsidR="00BB1AE0" w:rsidRPr="001E3A18">
        <w:rPr>
          <w:sz w:val="28"/>
          <w:szCs w:val="28"/>
          <w:lang w:val="pt-BR"/>
        </w:rPr>
        <w:t xml:space="preserve"> </w:t>
      </w:r>
      <w:r w:rsidR="00735E7D" w:rsidRPr="001E3A18">
        <w:rPr>
          <w:rFonts w:eastAsia="MS Mincho"/>
          <w:noProof/>
          <w:spacing w:val="-2"/>
          <w:sz w:val="28"/>
          <w:szCs w:val="28"/>
          <w:lang w:val="it-IT"/>
        </w:rPr>
        <w:t xml:space="preserve">mức thu phí, lệ phí </w:t>
      </w:r>
      <w:r w:rsidR="00F06D48" w:rsidRPr="001E3A18">
        <w:rPr>
          <w:rFonts w:eastAsia="MS Mincho"/>
          <w:noProof/>
          <w:spacing w:val="-2"/>
          <w:sz w:val="28"/>
          <w:szCs w:val="28"/>
          <w:lang w:val="it-IT"/>
        </w:rPr>
        <w:t xml:space="preserve">trong </w:t>
      </w:r>
      <w:r w:rsidR="00C86389" w:rsidRPr="001E3A18">
        <w:rPr>
          <w:rFonts w:eastAsia="MS Mincho"/>
          <w:noProof/>
          <w:spacing w:val="-2"/>
          <w:sz w:val="28"/>
          <w:szCs w:val="28"/>
          <w:lang w:val="it-IT"/>
        </w:rPr>
        <w:t xml:space="preserve">cung cấp </w:t>
      </w:r>
      <w:r w:rsidR="00F06D48" w:rsidRPr="001E3A18">
        <w:rPr>
          <w:rFonts w:eastAsia="MS Mincho"/>
          <w:noProof/>
          <w:spacing w:val="-2"/>
          <w:sz w:val="28"/>
          <w:szCs w:val="28"/>
          <w:lang w:val="it-IT"/>
        </w:rPr>
        <w:t xml:space="preserve">một số </w:t>
      </w:r>
      <w:r w:rsidR="00C86389" w:rsidRPr="001E3A18">
        <w:rPr>
          <w:rFonts w:eastAsia="MS Mincho"/>
          <w:noProof/>
          <w:spacing w:val="-2"/>
          <w:sz w:val="28"/>
          <w:szCs w:val="28"/>
          <w:lang w:val="it-IT"/>
        </w:rPr>
        <w:t>dịch vụ công</w:t>
      </w:r>
      <w:r w:rsidR="00735E7D" w:rsidRPr="001E3A18">
        <w:rPr>
          <w:rFonts w:eastAsia="MS Mincho"/>
          <w:noProof/>
          <w:spacing w:val="-2"/>
          <w:sz w:val="28"/>
          <w:szCs w:val="28"/>
          <w:lang w:val="it-IT"/>
        </w:rPr>
        <w:t xml:space="preserve"> trực tuyến</w:t>
      </w:r>
      <w:r w:rsidR="00BB1AE0" w:rsidRPr="001E3A18">
        <w:rPr>
          <w:rFonts w:eastAsia="MS Mincho"/>
          <w:noProof/>
          <w:spacing w:val="-2"/>
          <w:sz w:val="28"/>
          <w:szCs w:val="28"/>
          <w:lang w:val="it-IT"/>
        </w:rPr>
        <w:t xml:space="preserve"> mức độ 3,4</w:t>
      </w:r>
      <w:r w:rsidR="007D3D91" w:rsidRPr="001E3A18">
        <w:rPr>
          <w:rFonts w:eastAsia="MS Mincho"/>
          <w:noProof/>
          <w:spacing w:val="-2"/>
          <w:sz w:val="28"/>
          <w:szCs w:val="28"/>
          <w:lang w:val="it-IT"/>
        </w:rPr>
        <w:t xml:space="preserve"> </w:t>
      </w:r>
      <w:r w:rsidR="00735E7D" w:rsidRPr="001E3A18">
        <w:rPr>
          <w:rFonts w:eastAsia="MS Mincho"/>
          <w:noProof/>
          <w:spacing w:val="-2"/>
          <w:sz w:val="28"/>
          <w:szCs w:val="28"/>
          <w:lang w:val="it-IT"/>
        </w:rPr>
        <w:t>trên địa bàn tỉnh Quảng Bình</w:t>
      </w:r>
      <w:r w:rsidR="00C86389" w:rsidRPr="001E3A18">
        <w:rPr>
          <w:rFonts w:eastAsia="MS Mincho"/>
          <w:noProof/>
          <w:spacing w:val="-2"/>
          <w:sz w:val="28"/>
          <w:szCs w:val="28"/>
          <w:lang w:val="it-IT"/>
        </w:rPr>
        <w:t>.</w:t>
      </w:r>
    </w:p>
    <w:p w:rsidR="00862D88" w:rsidRPr="001E3A18" w:rsidRDefault="00862D88" w:rsidP="000A6DDF">
      <w:pPr>
        <w:tabs>
          <w:tab w:val="left" w:pos="810"/>
        </w:tabs>
        <w:spacing w:before="120" w:after="60" w:line="264" w:lineRule="auto"/>
        <w:ind w:firstLine="567"/>
        <w:jc w:val="both"/>
        <w:rPr>
          <w:rFonts w:eastAsia="MS Mincho"/>
          <w:noProof/>
          <w:spacing w:val="-2"/>
          <w:sz w:val="28"/>
          <w:szCs w:val="28"/>
          <w:lang w:val="it-IT"/>
        </w:rPr>
      </w:pPr>
      <w:r w:rsidRPr="001E3A18">
        <w:rPr>
          <w:rFonts w:eastAsia="MS Mincho"/>
          <w:noProof/>
          <w:spacing w:val="-2"/>
          <w:sz w:val="28"/>
          <w:szCs w:val="28"/>
          <w:lang w:val="it-IT"/>
        </w:rPr>
        <w:t>2. Đối tượng áp dụng</w:t>
      </w:r>
    </w:p>
    <w:p w:rsidR="00862D88" w:rsidRPr="001E3A18" w:rsidRDefault="00862D88" w:rsidP="000A6DDF">
      <w:pPr>
        <w:tabs>
          <w:tab w:val="left" w:pos="567"/>
        </w:tabs>
        <w:spacing w:before="120" w:after="60" w:line="264" w:lineRule="auto"/>
        <w:ind w:firstLine="567"/>
        <w:jc w:val="both"/>
        <w:rPr>
          <w:rFonts w:eastAsia="MS Mincho"/>
          <w:noProof/>
          <w:spacing w:val="-2"/>
          <w:sz w:val="28"/>
          <w:szCs w:val="28"/>
          <w:lang w:val="it-IT"/>
        </w:rPr>
      </w:pPr>
      <w:r w:rsidRPr="001E3A18">
        <w:rPr>
          <w:rFonts w:eastAsia="MS Mincho"/>
          <w:noProof/>
          <w:spacing w:val="-2"/>
          <w:sz w:val="28"/>
          <w:szCs w:val="28"/>
          <w:lang w:val="it-IT"/>
        </w:rPr>
        <w:t>a) Các tổ chức, cá nhân đề nghị cung cấp dịch vụ công trực tuyến;</w:t>
      </w:r>
    </w:p>
    <w:p w:rsidR="00862D88" w:rsidRPr="001E3A18" w:rsidRDefault="00862D88" w:rsidP="000A6DDF">
      <w:pPr>
        <w:tabs>
          <w:tab w:val="left" w:pos="567"/>
        </w:tabs>
        <w:spacing w:before="120" w:after="60" w:line="264" w:lineRule="auto"/>
        <w:ind w:firstLine="567"/>
        <w:jc w:val="both"/>
        <w:rPr>
          <w:rFonts w:eastAsia="MS Mincho"/>
          <w:noProof/>
          <w:spacing w:val="-2"/>
          <w:sz w:val="28"/>
          <w:szCs w:val="28"/>
          <w:lang w:val="it-IT"/>
        </w:rPr>
      </w:pPr>
      <w:r w:rsidRPr="001E3A18">
        <w:rPr>
          <w:rFonts w:eastAsia="MS Mincho"/>
          <w:noProof/>
          <w:spacing w:val="-2"/>
          <w:sz w:val="28"/>
          <w:szCs w:val="28"/>
          <w:lang w:val="it-IT"/>
        </w:rPr>
        <w:t>b) Các cơ quan, tổ chức thực hiện việc cung cấp dịch vụ công trực tuyến;</w:t>
      </w:r>
    </w:p>
    <w:p w:rsidR="00607A69" w:rsidRPr="001E3A18" w:rsidRDefault="00862D88" w:rsidP="000A6DDF">
      <w:pPr>
        <w:tabs>
          <w:tab w:val="left" w:pos="567"/>
        </w:tabs>
        <w:spacing w:before="120" w:after="60" w:line="264" w:lineRule="auto"/>
        <w:ind w:firstLine="567"/>
        <w:jc w:val="both"/>
        <w:rPr>
          <w:rFonts w:eastAsia="MS Mincho"/>
          <w:noProof/>
          <w:spacing w:val="-2"/>
          <w:sz w:val="28"/>
          <w:szCs w:val="28"/>
          <w:lang w:val="it-IT"/>
        </w:rPr>
      </w:pPr>
      <w:r w:rsidRPr="001E3A18">
        <w:rPr>
          <w:rFonts w:eastAsia="MS Mincho"/>
          <w:noProof/>
          <w:spacing w:val="-2"/>
          <w:sz w:val="28"/>
          <w:szCs w:val="28"/>
          <w:lang w:val="it-IT"/>
        </w:rPr>
        <w:t>c) Các tổ chức, cá nhân có liên quan.</w:t>
      </w:r>
    </w:p>
    <w:p w:rsidR="00862D88" w:rsidRPr="001E3A18" w:rsidRDefault="00862D88" w:rsidP="000A6DDF">
      <w:pPr>
        <w:tabs>
          <w:tab w:val="left" w:pos="810"/>
        </w:tabs>
        <w:spacing w:before="120" w:after="60" w:line="264" w:lineRule="auto"/>
        <w:ind w:firstLine="567"/>
        <w:jc w:val="both"/>
        <w:rPr>
          <w:rFonts w:ascii="Times New Roman Bold" w:eastAsia="MS Mincho" w:hAnsi="Times New Roman Bold"/>
          <w:b/>
          <w:noProof/>
          <w:spacing w:val="-6"/>
          <w:sz w:val="28"/>
          <w:szCs w:val="28"/>
          <w:lang w:val="it-IT"/>
        </w:rPr>
      </w:pPr>
      <w:r w:rsidRPr="001E3A18">
        <w:rPr>
          <w:rFonts w:ascii="Times New Roman Bold" w:eastAsia="MS Mincho" w:hAnsi="Times New Roman Bold"/>
          <w:b/>
          <w:noProof/>
          <w:spacing w:val="-6"/>
          <w:sz w:val="28"/>
          <w:szCs w:val="28"/>
          <w:lang w:val="it-IT"/>
        </w:rPr>
        <w:t xml:space="preserve">Điều 2. Mức thu phí, lệ phí </w:t>
      </w:r>
      <w:r w:rsidR="00F06D48" w:rsidRPr="001E3A18">
        <w:rPr>
          <w:rFonts w:ascii="Times New Roman Bold" w:eastAsia="MS Mincho" w:hAnsi="Times New Roman Bold"/>
          <w:b/>
          <w:noProof/>
          <w:spacing w:val="-6"/>
          <w:sz w:val="28"/>
          <w:szCs w:val="28"/>
          <w:lang w:val="it-IT"/>
        </w:rPr>
        <w:t>trong c</w:t>
      </w:r>
      <w:r w:rsidRPr="001E3A18">
        <w:rPr>
          <w:rFonts w:ascii="Times New Roman Bold" w:eastAsia="MS Mincho" w:hAnsi="Times New Roman Bold"/>
          <w:b/>
          <w:noProof/>
          <w:spacing w:val="-6"/>
          <w:sz w:val="28"/>
          <w:szCs w:val="28"/>
          <w:lang w:val="it-IT"/>
        </w:rPr>
        <w:t xml:space="preserve">ung cấp </w:t>
      </w:r>
      <w:r w:rsidR="00F06D48" w:rsidRPr="001E3A18">
        <w:rPr>
          <w:rFonts w:ascii="Times New Roman Bold" w:eastAsia="MS Mincho" w:hAnsi="Times New Roman Bold"/>
          <w:b/>
          <w:noProof/>
          <w:spacing w:val="-6"/>
          <w:sz w:val="28"/>
          <w:szCs w:val="28"/>
          <w:lang w:val="it-IT"/>
        </w:rPr>
        <w:t xml:space="preserve">một số </w:t>
      </w:r>
      <w:r w:rsidRPr="001E3A18">
        <w:rPr>
          <w:rFonts w:ascii="Times New Roman Bold" w:eastAsia="MS Mincho" w:hAnsi="Times New Roman Bold"/>
          <w:b/>
          <w:noProof/>
          <w:spacing w:val="-6"/>
          <w:sz w:val="28"/>
          <w:szCs w:val="28"/>
          <w:lang w:val="it-IT"/>
        </w:rPr>
        <w:t>dịch vụ công trực tuyến</w:t>
      </w:r>
    </w:p>
    <w:p w:rsidR="00B24886" w:rsidRPr="001E3A18" w:rsidRDefault="00F06D48" w:rsidP="000A6DDF">
      <w:pPr>
        <w:spacing w:before="120" w:after="60" w:line="264" w:lineRule="auto"/>
        <w:ind w:firstLine="567"/>
        <w:jc w:val="both"/>
        <w:rPr>
          <w:i/>
          <w:sz w:val="28"/>
          <w:szCs w:val="28"/>
        </w:rPr>
      </w:pPr>
      <w:r w:rsidRPr="001E3A18">
        <w:rPr>
          <w:sz w:val="28"/>
          <w:szCs w:val="28"/>
        </w:rPr>
        <w:t>1. Quy định mức thu phí, lệ phí trong cung cấp một số dịch vụ công trực tuyến</w:t>
      </w:r>
      <w:r w:rsidR="007D3D91" w:rsidRPr="001E3A18">
        <w:rPr>
          <w:sz w:val="28"/>
          <w:szCs w:val="28"/>
        </w:rPr>
        <w:t xml:space="preserve"> </w:t>
      </w:r>
      <w:r w:rsidRPr="001E3A18">
        <w:rPr>
          <w:i/>
          <w:sz w:val="28"/>
          <w:szCs w:val="28"/>
        </w:rPr>
        <w:t>(Chi tiết có Phụ lục kèm theo).</w:t>
      </w:r>
    </w:p>
    <w:p w:rsidR="00F06D48" w:rsidRPr="001E3A18" w:rsidRDefault="00F06D48" w:rsidP="000A6DDF">
      <w:pPr>
        <w:spacing w:before="120" w:after="60" w:line="264" w:lineRule="auto"/>
        <w:ind w:firstLine="567"/>
        <w:jc w:val="both"/>
        <w:rPr>
          <w:rFonts w:eastAsia="MS Mincho"/>
          <w:noProof/>
          <w:spacing w:val="-2"/>
          <w:sz w:val="28"/>
          <w:szCs w:val="28"/>
          <w:lang w:val="it-IT"/>
        </w:rPr>
      </w:pPr>
      <w:r w:rsidRPr="001E3A18">
        <w:rPr>
          <w:sz w:val="28"/>
          <w:szCs w:val="28"/>
        </w:rPr>
        <w:lastRenderedPageBreak/>
        <w:t xml:space="preserve">2. Chế độ miễn, giảm và tỷ lệ để lại cho đơn vị </w:t>
      </w:r>
      <w:r w:rsidRPr="001E3A18">
        <w:rPr>
          <w:rFonts w:eastAsia="MS Mincho"/>
          <w:noProof/>
          <w:spacing w:val="-2"/>
          <w:sz w:val="28"/>
          <w:szCs w:val="28"/>
          <w:lang w:val="it-IT"/>
        </w:rPr>
        <w:t>thu phí, lệ phí trong cung cấp một số dịch vụ công trực tuyến</w:t>
      </w:r>
    </w:p>
    <w:p w:rsidR="00862D88" w:rsidRPr="001E3A18" w:rsidRDefault="00DC0D30" w:rsidP="000A6DDF">
      <w:pPr>
        <w:tabs>
          <w:tab w:val="left" w:pos="810"/>
        </w:tabs>
        <w:spacing w:before="120" w:after="60" w:line="264" w:lineRule="auto"/>
        <w:ind w:firstLine="567"/>
        <w:jc w:val="both"/>
        <w:rPr>
          <w:i/>
          <w:sz w:val="28"/>
          <w:szCs w:val="28"/>
        </w:rPr>
      </w:pPr>
      <w:r w:rsidRPr="001E3A18">
        <w:rPr>
          <w:sz w:val="28"/>
          <w:szCs w:val="28"/>
          <w:lang w:val="pt-BR"/>
        </w:rPr>
        <w:t>Chế độ miễn giảm và tỷ lệ để lại cho đơn vị thu phí</w:t>
      </w:r>
      <w:r w:rsidR="0025480C" w:rsidRPr="001E3A18">
        <w:rPr>
          <w:sz w:val="28"/>
          <w:szCs w:val="28"/>
          <w:lang w:val="pt-BR"/>
        </w:rPr>
        <w:t xml:space="preserve"> thực hiện theo quy định tại</w:t>
      </w:r>
      <w:r w:rsidRPr="001E3A18">
        <w:rPr>
          <w:sz w:val="28"/>
          <w:szCs w:val="28"/>
          <w:lang w:val="pt-BR"/>
        </w:rPr>
        <w:t xml:space="preserve"> Nghị quyết </w:t>
      </w:r>
      <w:r w:rsidRPr="001E3A18">
        <w:rPr>
          <w:sz w:val="28"/>
          <w:szCs w:val="28"/>
        </w:rPr>
        <w:t>số 07/2016/NQ-HĐND ngày 24/10/2016</w:t>
      </w:r>
      <w:r w:rsidR="00F06D48" w:rsidRPr="001E3A18">
        <w:rPr>
          <w:sz w:val="28"/>
          <w:szCs w:val="28"/>
        </w:rPr>
        <w:t xml:space="preserve"> của </w:t>
      </w:r>
      <w:r w:rsidR="000A6DDF" w:rsidRPr="001E3A18">
        <w:rPr>
          <w:sz w:val="28"/>
          <w:szCs w:val="28"/>
          <w:lang w:val="pt-BR"/>
        </w:rPr>
        <w:t>Hội đồng nhân dân</w:t>
      </w:r>
      <w:r w:rsidR="00F06D48" w:rsidRPr="001E3A18">
        <w:rPr>
          <w:sz w:val="28"/>
          <w:szCs w:val="28"/>
        </w:rPr>
        <w:t xml:space="preserve"> tỉnh quy định mức thu các loại phí, lệ phí, học phí, tỷ lệ phần trăm trích lại cho đơn vị thu phí và bãi bỏ quỹ quốc phòng</w:t>
      </w:r>
      <w:r w:rsidR="007D3D91" w:rsidRPr="001E3A18">
        <w:rPr>
          <w:sz w:val="28"/>
          <w:szCs w:val="28"/>
        </w:rPr>
        <w:t xml:space="preserve"> </w:t>
      </w:r>
      <w:r w:rsidR="00F06D48" w:rsidRPr="001E3A18">
        <w:rPr>
          <w:sz w:val="28"/>
          <w:szCs w:val="28"/>
        </w:rPr>
        <w:t>- an ninh trên địa bàn tỉnh Quảng Bình; Nghị quyết</w:t>
      </w:r>
      <w:r w:rsidRPr="001E3A18">
        <w:rPr>
          <w:sz w:val="28"/>
          <w:szCs w:val="28"/>
        </w:rPr>
        <w:t xml:space="preserve"> số 22/2017/NQ-HĐND ngày 13/7/2017</w:t>
      </w:r>
      <w:r w:rsidR="00F06D48" w:rsidRPr="001E3A18">
        <w:rPr>
          <w:sz w:val="28"/>
          <w:szCs w:val="28"/>
        </w:rPr>
        <w:t xml:space="preserve"> của </w:t>
      </w:r>
      <w:r w:rsidR="000A6DDF" w:rsidRPr="001E3A18">
        <w:rPr>
          <w:sz w:val="28"/>
          <w:szCs w:val="28"/>
          <w:lang w:val="pt-BR"/>
        </w:rPr>
        <w:t>Hội đồng nhân dân</w:t>
      </w:r>
      <w:r w:rsidR="00F06D48" w:rsidRPr="001E3A18">
        <w:rPr>
          <w:sz w:val="28"/>
          <w:szCs w:val="28"/>
        </w:rPr>
        <w:t xml:space="preserve"> tỉnh sửa đổi, bổ sung một số quy định về mức thu các loại phí, lệ phí, học phí, tỷ lệ phần trăm trích lại cho đơn vị thu phí tại </w:t>
      </w:r>
      <w:r w:rsidR="00F06D48" w:rsidRPr="001E3A18">
        <w:rPr>
          <w:sz w:val="28"/>
          <w:szCs w:val="28"/>
          <w:lang w:val="pt-BR"/>
        </w:rPr>
        <w:t xml:space="preserve">Nghị quyết </w:t>
      </w:r>
      <w:r w:rsidR="00F06D48" w:rsidRPr="001E3A18">
        <w:rPr>
          <w:sz w:val="28"/>
          <w:szCs w:val="28"/>
        </w:rPr>
        <w:t xml:space="preserve">số 07/2016/NQ-HĐND ngày 24/10/2016 của </w:t>
      </w:r>
      <w:r w:rsidR="000A6DDF" w:rsidRPr="001E3A18">
        <w:rPr>
          <w:sz w:val="28"/>
          <w:szCs w:val="28"/>
          <w:lang w:val="pt-BR"/>
        </w:rPr>
        <w:t>Hội đồng nhân dân</w:t>
      </w:r>
      <w:r w:rsidR="00F06D48" w:rsidRPr="001E3A18">
        <w:rPr>
          <w:sz w:val="28"/>
          <w:szCs w:val="28"/>
        </w:rPr>
        <w:t xml:space="preserve"> tỉnh</w:t>
      </w:r>
      <w:r w:rsidRPr="001E3A18">
        <w:rPr>
          <w:sz w:val="28"/>
          <w:szCs w:val="28"/>
        </w:rPr>
        <w:t xml:space="preserve">; </w:t>
      </w:r>
      <w:r w:rsidR="00F06D48" w:rsidRPr="001E3A18">
        <w:rPr>
          <w:sz w:val="28"/>
          <w:szCs w:val="28"/>
        </w:rPr>
        <w:t xml:space="preserve">Nghị quyết </w:t>
      </w:r>
      <w:r w:rsidRPr="001E3A18">
        <w:rPr>
          <w:sz w:val="28"/>
          <w:szCs w:val="28"/>
        </w:rPr>
        <w:t xml:space="preserve">số 40/2018/NQ-HĐND ngày </w:t>
      </w:r>
      <w:r w:rsidR="007D3D91" w:rsidRPr="001E3A18">
        <w:rPr>
          <w:sz w:val="28"/>
          <w:szCs w:val="28"/>
        </w:rPr>
        <w:t>0</w:t>
      </w:r>
      <w:r w:rsidRPr="001E3A18">
        <w:rPr>
          <w:sz w:val="28"/>
          <w:szCs w:val="28"/>
        </w:rPr>
        <w:t xml:space="preserve">8/12/2018 của </w:t>
      </w:r>
      <w:r w:rsidR="000A6DDF" w:rsidRPr="001E3A18">
        <w:rPr>
          <w:sz w:val="28"/>
          <w:szCs w:val="28"/>
          <w:lang w:val="pt-BR"/>
        </w:rPr>
        <w:t>Hội đồng nhân dân</w:t>
      </w:r>
      <w:r w:rsidRPr="001E3A18">
        <w:rPr>
          <w:sz w:val="28"/>
          <w:szCs w:val="28"/>
        </w:rPr>
        <w:t xml:space="preserve"> tỉnh</w:t>
      </w:r>
      <w:r w:rsidR="007D3D91" w:rsidRPr="001E3A18">
        <w:rPr>
          <w:sz w:val="28"/>
          <w:szCs w:val="28"/>
        </w:rPr>
        <w:t xml:space="preserve"> </w:t>
      </w:r>
      <w:r w:rsidR="00F06D48" w:rsidRPr="001E3A18">
        <w:rPr>
          <w:sz w:val="28"/>
          <w:szCs w:val="28"/>
        </w:rPr>
        <w:t>quy định một số loại phí, lệ phí, học phí và giá sản phẩm, dịch vụ thủy lợi trên địa bàn tỉnh Quảng Bình</w:t>
      </w:r>
      <w:r w:rsidR="001E3A18">
        <w:rPr>
          <w:sz w:val="28"/>
          <w:szCs w:val="28"/>
        </w:rPr>
        <w:t>.</w:t>
      </w:r>
    </w:p>
    <w:p w:rsidR="00623BAC" w:rsidRPr="001E3A18" w:rsidRDefault="00D33A64" w:rsidP="000A6DDF">
      <w:pPr>
        <w:spacing w:before="60" w:after="60" w:line="264" w:lineRule="auto"/>
        <w:ind w:firstLine="567"/>
        <w:jc w:val="both"/>
        <w:rPr>
          <w:sz w:val="28"/>
          <w:szCs w:val="28"/>
          <w:lang w:val="pt-BR"/>
        </w:rPr>
      </w:pPr>
      <w:r w:rsidRPr="001E3A18">
        <w:rPr>
          <w:b/>
          <w:sz w:val="28"/>
          <w:szCs w:val="28"/>
          <w:lang w:val="pt-BR"/>
        </w:rPr>
        <w:t xml:space="preserve">Điều </w:t>
      </w:r>
      <w:r w:rsidR="00862D88" w:rsidRPr="001E3A18">
        <w:rPr>
          <w:b/>
          <w:sz w:val="28"/>
          <w:szCs w:val="28"/>
          <w:lang w:val="pt-BR"/>
        </w:rPr>
        <w:t>3</w:t>
      </w:r>
      <w:r w:rsidRPr="001E3A18">
        <w:rPr>
          <w:b/>
          <w:sz w:val="28"/>
          <w:szCs w:val="28"/>
          <w:lang w:val="pt-BR"/>
        </w:rPr>
        <w:t xml:space="preserve">. </w:t>
      </w:r>
      <w:r w:rsidR="00623BAC" w:rsidRPr="001E3A18">
        <w:rPr>
          <w:b/>
          <w:sz w:val="28"/>
          <w:szCs w:val="28"/>
          <w:lang w:val="pt-BR"/>
        </w:rPr>
        <w:t>Tổ chức thực hiện</w:t>
      </w:r>
    </w:p>
    <w:p w:rsidR="00862D88" w:rsidRPr="001E3A18" w:rsidRDefault="002A1DF5" w:rsidP="000A6DDF">
      <w:pPr>
        <w:spacing w:before="60" w:after="60" w:line="264" w:lineRule="auto"/>
        <w:ind w:firstLine="567"/>
        <w:jc w:val="both"/>
        <w:rPr>
          <w:spacing w:val="-2"/>
          <w:sz w:val="28"/>
          <w:szCs w:val="28"/>
          <w:lang w:val="pt-BR"/>
        </w:rPr>
      </w:pPr>
      <w:r w:rsidRPr="001E3A18">
        <w:rPr>
          <w:spacing w:val="-2"/>
          <w:sz w:val="28"/>
          <w:szCs w:val="28"/>
          <w:lang w:val="pt-BR"/>
        </w:rPr>
        <w:t>Hội đồng nhân dân tỉnh giao Ủy ban nhân dân tỉnh triển khai thực hiện Nghị quyết này; giao Thường trực Hội đồng nhân dân</w:t>
      </w:r>
      <w:r w:rsidR="00E90728" w:rsidRPr="001E3A18">
        <w:rPr>
          <w:spacing w:val="-2"/>
          <w:sz w:val="28"/>
          <w:szCs w:val="28"/>
          <w:lang w:val="pt-BR"/>
        </w:rPr>
        <w:t xml:space="preserve"> tỉnh</w:t>
      </w:r>
      <w:r w:rsidRPr="001E3A18">
        <w:rPr>
          <w:spacing w:val="-2"/>
          <w:sz w:val="28"/>
          <w:szCs w:val="28"/>
          <w:lang w:val="pt-BR"/>
        </w:rPr>
        <w:t>, các Ban của Hội đồng nhân dân</w:t>
      </w:r>
      <w:r w:rsidR="00E90728" w:rsidRPr="001E3A18">
        <w:rPr>
          <w:spacing w:val="-2"/>
          <w:sz w:val="28"/>
          <w:szCs w:val="28"/>
          <w:lang w:val="pt-BR"/>
        </w:rPr>
        <w:t xml:space="preserve"> tỉnh</w:t>
      </w:r>
      <w:r w:rsidRPr="001E3A18">
        <w:rPr>
          <w:spacing w:val="-2"/>
          <w:sz w:val="28"/>
          <w:szCs w:val="28"/>
          <w:lang w:val="pt-BR"/>
        </w:rPr>
        <w:t>, các đại biểu Hội đồng nhân dân tỉnh trong phạm vi nhiệm vụ, quyền hạn của mình kiểm tra, giám sát việc triển khai thực hiện Nghị quyết</w:t>
      </w:r>
      <w:r w:rsidR="00F7199E" w:rsidRPr="001E3A18">
        <w:rPr>
          <w:spacing w:val="-2"/>
          <w:sz w:val="28"/>
          <w:szCs w:val="28"/>
          <w:lang w:val="pt-BR"/>
        </w:rPr>
        <w:t xml:space="preserve"> này</w:t>
      </w:r>
      <w:r w:rsidRPr="001E3A18">
        <w:rPr>
          <w:spacing w:val="-2"/>
          <w:sz w:val="28"/>
          <w:szCs w:val="28"/>
          <w:lang w:val="pt-BR"/>
        </w:rPr>
        <w:t>.</w:t>
      </w:r>
    </w:p>
    <w:p w:rsidR="00862D88" w:rsidRPr="001E3A18" w:rsidRDefault="00D33A64" w:rsidP="000A6DDF">
      <w:pPr>
        <w:spacing w:before="60" w:after="60" w:line="264" w:lineRule="auto"/>
        <w:ind w:firstLine="567"/>
        <w:jc w:val="both"/>
        <w:rPr>
          <w:sz w:val="28"/>
          <w:szCs w:val="28"/>
          <w:lang w:val="pt-BR"/>
        </w:rPr>
      </w:pPr>
      <w:r w:rsidRPr="001E3A18">
        <w:rPr>
          <w:b/>
          <w:bCs/>
          <w:sz w:val="28"/>
          <w:szCs w:val="28"/>
          <w:lang w:val="nl-NL"/>
        </w:rPr>
        <w:t xml:space="preserve">Điều </w:t>
      </w:r>
      <w:r w:rsidR="00862D88" w:rsidRPr="001E3A18">
        <w:rPr>
          <w:b/>
          <w:bCs/>
          <w:sz w:val="28"/>
          <w:szCs w:val="28"/>
          <w:lang w:val="nl-NL"/>
        </w:rPr>
        <w:t>4</w:t>
      </w:r>
      <w:r w:rsidRPr="001E3A18">
        <w:rPr>
          <w:b/>
          <w:bCs/>
          <w:sz w:val="28"/>
          <w:szCs w:val="28"/>
          <w:lang w:val="nl-NL"/>
        </w:rPr>
        <w:t>.</w:t>
      </w:r>
      <w:r w:rsidR="001E3A18" w:rsidRPr="001E3A18">
        <w:rPr>
          <w:b/>
          <w:bCs/>
          <w:sz w:val="28"/>
          <w:szCs w:val="28"/>
          <w:lang w:val="nl-NL"/>
        </w:rPr>
        <w:t xml:space="preserve"> </w:t>
      </w:r>
      <w:r w:rsidR="00512E66" w:rsidRPr="001E3A18">
        <w:rPr>
          <w:b/>
          <w:sz w:val="28"/>
          <w:szCs w:val="28"/>
          <w:lang w:val="pt-BR"/>
        </w:rPr>
        <w:t>Hiệu l</w:t>
      </w:r>
      <w:r w:rsidR="00623BAC" w:rsidRPr="001E3A18">
        <w:rPr>
          <w:b/>
          <w:sz w:val="28"/>
          <w:szCs w:val="28"/>
          <w:lang w:val="pt-BR"/>
        </w:rPr>
        <w:t>ực thi hành</w:t>
      </w:r>
    </w:p>
    <w:p w:rsidR="001A5E9B" w:rsidRPr="001E3A18" w:rsidRDefault="001A5E9B" w:rsidP="000A6DDF">
      <w:pPr>
        <w:spacing w:before="60" w:after="60" w:line="264" w:lineRule="auto"/>
        <w:ind w:firstLine="567"/>
        <w:jc w:val="both"/>
        <w:rPr>
          <w:sz w:val="28"/>
          <w:szCs w:val="28"/>
          <w:lang w:val="pt-BR"/>
        </w:rPr>
      </w:pPr>
      <w:r w:rsidRPr="001E3A18">
        <w:rPr>
          <w:sz w:val="28"/>
          <w:szCs w:val="28"/>
          <w:lang w:val="pt-BR"/>
        </w:rPr>
        <w:t>Nghị quyết này đã được Hội đồn</w:t>
      </w:r>
      <w:r w:rsidR="00967F3E" w:rsidRPr="001E3A18">
        <w:rPr>
          <w:sz w:val="28"/>
          <w:szCs w:val="28"/>
          <w:lang w:val="pt-BR"/>
        </w:rPr>
        <w:t>g nhâ</w:t>
      </w:r>
      <w:r w:rsidR="0068218C" w:rsidRPr="001E3A18">
        <w:rPr>
          <w:sz w:val="28"/>
          <w:szCs w:val="28"/>
          <w:lang w:val="pt-BR"/>
        </w:rPr>
        <w:t xml:space="preserve">n dân tỉnh Quảng Bình khóa </w:t>
      </w:r>
      <w:r w:rsidR="008A4FF1" w:rsidRPr="001E3A18">
        <w:rPr>
          <w:sz w:val="27"/>
          <w:szCs w:val="27"/>
        </w:rPr>
        <w:t>XVIII</w:t>
      </w:r>
      <w:r w:rsidR="00F9366B" w:rsidRPr="001E3A18">
        <w:rPr>
          <w:sz w:val="28"/>
          <w:szCs w:val="28"/>
          <w:lang w:val="pt-BR"/>
        </w:rPr>
        <w:t>,</w:t>
      </w:r>
      <w:r w:rsidR="0068218C" w:rsidRPr="001E3A18">
        <w:rPr>
          <w:sz w:val="28"/>
          <w:szCs w:val="28"/>
          <w:lang w:val="pt-BR"/>
        </w:rPr>
        <w:t xml:space="preserve"> k</w:t>
      </w:r>
      <w:r w:rsidRPr="001E3A18">
        <w:rPr>
          <w:sz w:val="28"/>
          <w:szCs w:val="28"/>
          <w:lang w:val="pt-BR"/>
        </w:rPr>
        <w:t>ỳ họp</w:t>
      </w:r>
      <w:r w:rsidR="008E3B0E" w:rsidRPr="001E3A18">
        <w:rPr>
          <w:sz w:val="28"/>
          <w:szCs w:val="28"/>
          <w:lang w:val="pt-BR"/>
        </w:rPr>
        <w:t xml:space="preserve"> </w:t>
      </w:r>
      <w:r w:rsidR="008A4FF1" w:rsidRPr="001E3A18">
        <w:rPr>
          <w:sz w:val="28"/>
          <w:szCs w:val="28"/>
          <w:lang w:val="pt-BR"/>
        </w:rPr>
        <w:t xml:space="preserve">thứ 2 </w:t>
      </w:r>
      <w:r w:rsidR="00F650F1" w:rsidRPr="001E3A18">
        <w:rPr>
          <w:sz w:val="28"/>
          <w:szCs w:val="28"/>
          <w:lang w:val="pt-BR"/>
        </w:rPr>
        <w:t>thông qua ngày</w:t>
      </w:r>
      <w:r w:rsidR="008E3B0E" w:rsidRPr="001E3A18">
        <w:rPr>
          <w:sz w:val="28"/>
          <w:szCs w:val="28"/>
          <w:lang w:val="pt-BR"/>
        </w:rPr>
        <w:t xml:space="preserve">   </w:t>
      </w:r>
      <w:r w:rsidR="001E3A18" w:rsidRPr="001E3A18">
        <w:rPr>
          <w:sz w:val="28"/>
          <w:szCs w:val="28"/>
          <w:lang w:val="pt-BR"/>
        </w:rPr>
        <w:t xml:space="preserve">  </w:t>
      </w:r>
      <w:r w:rsidR="00B6191A" w:rsidRPr="001E3A18">
        <w:rPr>
          <w:sz w:val="28"/>
          <w:szCs w:val="28"/>
          <w:lang w:val="pt-BR"/>
        </w:rPr>
        <w:t>tháng</w:t>
      </w:r>
      <w:r w:rsidR="008E3B0E" w:rsidRPr="001E3A18">
        <w:rPr>
          <w:sz w:val="28"/>
          <w:szCs w:val="28"/>
          <w:lang w:val="pt-BR"/>
        </w:rPr>
        <w:t xml:space="preserve"> </w:t>
      </w:r>
      <w:r w:rsidR="00EB3D34" w:rsidRPr="001E3A18">
        <w:rPr>
          <w:sz w:val="28"/>
          <w:szCs w:val="28"/>
          <w:lang w:val="pt-BR"/>
        </w:rPr>
        <w:t xml:space="preserve">8 </w:t>
      </w:r>
      <w:r w:rsidRPr="001E3A18">
        <w:rPr>
          <w:sz w:val="28"/>
          <w:szCs w:val="28"/>
          <w:lang w:val="pt-BR"/>
        </w:rPr>
        <w:t>năm 20</w:t>
      </w:r>
      <w:r w:rsidR="00F3297F" w:rsidRPr="001E3A18">
        <w:rPr>
          <w:sz w:val="28"/>
          <w:szCs w:val="28"/>
          <w:lang w:val="pt-BR"/>
        </w:rPr>
        <w:t>2</w:t>
      </w:r>
      <w:r w:rsidR="007B0B7A" w:rsidRPr="001E3A18">
        <w:rPr>
          <w:sz w:val="28"/>
          <w:szCs w:val="28"/>
          <w:lang w:val="pt-BR"/>
        </w:rPr>
        <w:t>1</w:t>
      </w:r>
      <w:r w:rsidRPr="001E3A18">
        <w:rPr>
          <w:sz w:val="28"/>
          <w:szCs w:val="28"/>
          <w:lang w:val="vi-VN"/>
        </w:rPr>
        <w:t>và</w:t>
      </w:r>
      <w:r w:rsidRPr="001E3A18">
        <w:rPr>
          <w:sz w:val="28"/>
          <w:szCs w:val="28"/>
          <w:lang w:val="pt-BR"/>
        </w:rPr>
        <w:t xml:space="preserve"> có hiệu lực </w:t>
      </w:r>
      <w:r w:rsidRPr="001E3A18">
        <w:rPr>
          <w:sz w:val="28"/>
          <w:szCs w:val="28"/>
          <w:lang w:val="nl-NL"/>
        </w:rPr>
        <w:t>thi hành</w:t>
      </w:r>
      <w:r w:rsidR="008E3B0E" w:rsidRPr="001E3A18">
        <w:rPr>
          <w:sz w:val="28"/>
          <w:szCs w:val="28"/>
          <w:lang w:val="nl-NL"/>
        </w:rPr>
        <w:t xml:space="preserve"> </w:t>
      </w:r>
      <w:r w:rsidR="009A2851" w:rsidRPr="001E3A18">
        <w:rPr>
          <w:sz w:val="28"/>
          <w:szCs w:val="28"/>
          <w:lang w:val="nl-NL"/>
        </w:rPr>
        <w:t xml:space="preserve">kể </w:t>
      </w:r>
      <w:r w:rsidR="00F3297F" w:rsidRPr="001E3A18">
        <w:rPr>
          <w:sz w:val="28"/>
          <w:szCs w:val="28"/>
          <w:lang w:val="nl-NL"/>
        </w:rPr>
        <w:t>từ ngày</w:t>
      </w:r>
      <w:r w:rsidR="000B6C9C" w:rsidRPr="001E3A18">
        <w:rPr>
          <w:sz w:val="28"/>
          <w:szCs w:val="28"/>
          <w:lang w:val="nl-NL"/>
        </w:rPr>
        <w:t xml:space="preserve">  </w:t>
      </w:r>
      <w:r w:rsidR="001E3A18" w:rsidRPr="001E3A18">
        <w:rPr>
          <w:sz w:val="28"/>
          <w:szCs w:val="28"/>
          <w:lang w:val="nl-NL"/>
        </w:rPr>
        <w:t xml:space="preserve"> </w:t>
      </w:r>
      <w:r w:rsidR="000B6C9C" w:rsidRPr="001E3A18">
        <w:rPr>
          <w:sz w:val="28"/>
          <w:szCs w:val="28"/>
          <w:lang w:val="nl-NL"/>
        </w:rPr>
        <w:t xml:space="preserve">  tháng    </w:t>
      </w:r>
      <w:r w:rsidR="00F327D6" w:rsidRPr="001E3A18">
        <w:rPr>
          <w:sz w:val="28"/>
          <w:szCs w:val="28"/>
          <w:lang w:val="nl-NL"/>
        </w:rPr>
        <w:t xml:space="preserve"> năm</w:t>
      </w:r>
      <w:r w:rsidR="008E3B0E" w:rsidRPr="001E3A18">
        <w:rPr>
          <w:sz w:val="28"/>
          <w:szCs w:val="28"/>
          <w:lang w:val="nl-NL"/>
        </w:rPr>
        <w:t xml:space="preserve"> </w:t>
      </w:r>
      <w:r w:rsidR="00F327D6" w:rsidRPr="001E3A18">
        <w:rPr>
          <w:sz w:val="28"/>
          <w:szCs w:val="28"/>
          <w:lang w:val="nl-NL"/>
        </w:rPr>
        <w:t>202</w:t>
      </w:r>
      <w:r w:rsidR="007B0B7A" w:rsidRPr="001E3A18">
        <w:rPr>
          <w:sz w:val="28"/>
          <w:szCs w:val="28"/>
          <w:lang w:val="nl-NL"/>
        </w:rPr>
        <w:t>1</w:t>
      </w:r>
      <w:r w:rsidR="00F06D48" w:rsidRPr="001E3A18">
        <w:rPr>
          <w:sz w:val="28"/>
          <w:szCs w:val="28"/>
          <w:lang w:val="nl-NL"/>
        </w:rPr>
        <w:t xml:space="preserve">.  </w:t>
      </w:r>
      <w:r w:rsidR="00F06D48" w:rsidRPr="001E3A18">
        <w:rPr>
          <w:sz w:val="28"/>
          <w:szCs w:val="28"/>
        </w:rPr>
        <w:t xml:space="preserve">Kể từ ngày Nghị quyết này có hiệu lực thi hành, mức thu phí, lệ phí quy định tại các Nghị quyết: số 07/2016/NQ-HĐND ngày 24/10/2016; số 22/2017/NQ-HĐND ngày 13/7/2017; số 40/2018/NQ-HĐND ngày 8/12/2018 của </w:t>
      </w:r>
      <w:r w:rsidR="000A6DDF" w:rsidRPr="001E3A18">
        <w:rPr>
          <w:sz w:val="28"/>
          <w:szCs w:val="28"/>
        </w:rPr>
        <w:t>Hội đồng nhân dân</w:t>
      </w:r>
      <w:r w:rsidR="00F06D48" w:rsidRPr="001E3A18">
        <w:rPr>
          <w:sz w:val="28"/>
          <w:szCs w:val="28"/>
        </w:rPr>
        <w:t xml:space="preserve"> tỉnh không áp dụng đối với hình thức cung cấp trực tuyến</w:t>
      </w:r>
      <w:r w:rsidRPr="001E3A18">
        <w:rPr>
          <w:sz w:val="28"/>
          <w:szCs w:val="28"/>
          <w:lang w:val="pt-BR"/>
        </w:rPr>
        <w:t>./.</w:t>
      </w:r>
    </w:p>
    <w:p w:rsidR="00B10CF8" w:rsidRPr="001E3A18" w:rsidRDefault="00B10CF8" w:rsidP="001A5E9B">
      <w:pPr>
        <w:spacing w:line="360" w:lineRule="atLeast"/>
        <w:ind w:firstLine="567"/>
        <w:jc w:val="both"/>
        <w:rPr>
          <w:sz w:val="28"/>
          <w:szCs w:val="28"/>
          <w:lang w:val="nl-NL"/>
        </w:rPr>
      </w:pPr>
    </w:p>
    <w:tbl>
      <w:tblPr>
        <w:tblW w:w="9262" w:type="dxa"/>
        <w:tblInd w:w="108" w:type="dxa"/>
        <w:tblLook w:val="01E0" w:firstRow="1" w:lastRow="1" w:firstColumn="1" w:lastColumn="1" w:noHBand="0" w:noVBand="0"/>
      </w:tblPr>
      <w:tblGrid>
        <w:gridCol w:w="5559"/>
        <w:gridCol w:w="3703"/>
      </w:tblGrid>
      <w:tr w:rsidR="0067576C" w:rsidRPr="001E3A18">
        <w:trPr>
          <w:trHeight w:val="3852"/>
        </w:trPr>
        <w:tc>
          <w:tcPr>
            <w:tcW w:w="5559" w:type="dxa"/>
            <w:shd w:val="clear" w:color="auto" w:fill="auto"/>
          </w:tcPr>
          <w:p w:rsidR="001A5E9B" w:rsidRPr="001E3A18" w:rsidRDefault="001A5E9B" w:rsidP="001A5E9B">
            <w:pPr>
              <w:jc w:val="both"/>
              <w:rPr>
                <w:b/>
                <w:i/>
                <w:sz w:val="24"/>
                <w:lang w:val="pt-BR"/>
              </w:rPr>
            </w:pPr>
            <w:r w:rsidRPr="001E3A18">
              <w:rPr>
                <w:b/>
                <w:i/>
                <w:sz w:val="24"/>
                <w:szCs w:val="24"/>
                <w:lang w:val="pt-BR"/>
              </w:rPr>
              <w:t>Nơi nhận:</w:t>
            </w:r>
          </w:p>
          <w:p w:rsidR="001A5E9B" w:rsidRPr="001E3A18" w:rsidRDefault="001A5E9B" w:rsidP="001A5E9B">
            <w:pPr>
              <w:rPr>
                <w:sz w:val="22"/>
                <w:szCs w:val="22"/>
                <w:lang w:val="pt-BR"/>
              </w:rPr>
            </w:pPr>
            <w:r w:rsidRPr="001E3A18">
              <w:rPr>
                <w:sz w:val="22"/>
                <w:szCs w:val="22"/>
                <w:lang w:val="pt-BR"/>
              </w:rPr>
              <w:t>- UB Thường vụ Quốc hội;</w:t>
            </w:r>
          </w:p>
          <w:p w:rsidR="001A5E9B" w:rsidRPr="001E3A18" w:rsidRDefault="001A5E9B" w:rsidP="001A5E9B">
            <w:pPr>
              <w:rPr>
                <w:b/>
                <w:sz w:val="22"/>
                <w:szCs w:val="22"/>
                <w:lang w:val="pt-BR"/>
              </w:rPr>
            </w:pPr>
            <w:r w:rsidRPr="001E3A18">
              <w:rPr>
                <w:iCs/>
                <w:sz w:val="22"/>
                <w:szCs w:val="22"/>
                <w:lang w:val="pt-BR"/>
              </w:rPr>
              <w:t>- Chính phủ;</w:t>
            </w:r>
            <w:r w:rsidRPr="001E3A18">
              <w:rPr>
                <w:i/>
                <w:sz w:val="22"/>
                <w:szCs w:val="22"/>
                <w:lang w:val="pt-BR"/>
              </w:rPr>
              <w:tab/>
            </w:r>
            <w:r w:rsidRPr="001E3A18">
              <w:rPr>
                <w:i/>
                <w:sz w:val="22"/>
                <w:szCs w:val="22"/>
                <w:lang w:val="pt-BR"/>
              </w:rPr>
              <w:tab/>
            </w:r>
            <w:r w:rsidRPr="001E3A18">
              <w:rPr>
                <w:i/>
                <w:sz w:val="22"/>
                <w:szCs w:val="22"/>
                <w:lang w:val="pt-BR"/>
              </w:rPr>
              <w:tab/>
            </w:r>
            <w:r w:rsidRPr="001E3A18">
              <w:rPr>
                <w:i/>
                <w:sz w:val="22"/>
                <w:szCs w:val="22"/>
                <w:lang w:val="pt-BR"/>
              </w:rPr>
              <w:tab/>
            </w:r>
          </w:p>
          <w:p w:rsidR="001A5E9B" w:rsidRPr="001E3A18" w:rsidRDefault="001A5E9B" w:rsidP="001A5E9B">
            <w:pPr>
              <w:rPr>
                <w:sz w:val="22"/>
                <w:szCs w:val="22"/>
                <w:lang w:val="pt-BR"/>
              </w:rPr>
            </w:pPr>
            <w:r w:rsidRPr="001E3A18">
              <w:rPr>
                <w:sz w:val="22"/>
                <w:szCs w:val="22"/>
                <w:lang w:val="pt-BR"/>
              </w:rPr>
              <w:t xml:space="preserve">- VP Quốc hội, VP Chủ tịch nước, VP Chính phủ;    </w:t>
            </w:r>
          </w:p>
          <w:p w:rsidR="006C4B35" w:rsidRPr="001E3A18" w:rsidRDefault="001A5E9B" w:rsidP="001A5E9B">
            <w:pPr>
              <w:rPr>
                <w:iCs/>
                <w:sz w:val="22"/>
                <w:szCs w:val="22"/>
                <w:lang w:val="pt-BR"/>
              </w:rPr>
            </w:pPr>
            <w:r w:rsidRPr="001E3A18">
              <w:rPr>
                <w:iCs/>
                <w:sz w:val="22"/>
                <w:szCs w:val="22"/>
                <w:lang w:val="pt-BR"/>
              </w:rPr>
              <w:t>- Bộ Tài chính;</w:t>
            </w:r>
          </w:p>
          <w:p w:rsidR="006C4B35" w:rsidRPr="001E3A18" w:rsidRDefault="00460471" w:rsidP="001A5E9B">
            <w:pPr>
              <w:rPr>
                <w:iCs/>
                <w:sz w:val="22"/>
                <w:szCs w:val="22"/>
                <w:lang w:val="pt-BR"/>
              </w:rPr>
            </w:pPr>
            <w:r w:rsidRPr="001E3A18">
              <w:rPr>
                <w:iCs/>
                <w:sz w:val="22"/>
                <w:szCs w:val="22"/>
                <w:lang w:val="pt-BR"/>
              </w:rPr>
              <w:t xml:space="preserve">- </w:t>
            </w:r>
            <w:r w:rsidR="006C4B35" w:rsidRPr="001E3A18">
              <w:rPr>
                <w:iCs/>
                <w:sz w:val="22"/>
                <w:szCs w:val="22"/>
                <w:lang w:val="pt-BR"/>
              </w:rPr>
              <w:t>Cục Kiểm tra văn bản QPPL - Bộ Tư pháp;</w:t>
            </w:r>
          </w:p>
          <w:p w:rsidR="006C4B35" w:rsidRPr="001E3A18" w:rsidRDefault="006C4B35" w:rsidP="001A5E9B">
            <w:pPr>
              <w:rPr>
                <w:iCs/>
                <w:sz w:val="22"/>
                <w:szCs w:val="22"/>
                <w:lang w:val="pt-BR"/>
              </w:rPr>
            </w:pPr>
            <w:r w:rsidRPr="001E3A18">
              <w:rPr>
                <w:iCs/>
                <w:sz w:val="22"/>
                <w:szCs w:val="22"/>
                <w:lang w:val="pt-BR"/>
              </w:rPr>
              <w:t>- Vụ Pháp chế - Bộ Tài chính</w:t>
            </w:r>
            <w:r w:rsidR="00460471" w:rsidRPr="001E3A18">
              <w:rPr>
                <w:iCs/>
                <w:sz w:val="22"/>
                <w:szCs w:val="22"/>
                <w:lang w:val="pt-BR"/>
              </w:rPr>
              <w:t>;</w:t>
            </w:r>
          </w:p>
          <w:p w:rsidR="001A5E9B" w:rsidRPr="001E3A18" w:rsidRDefault="00222456" w:rsidP="001A5E9B">
            <w:pPr>
              <w:rPr>
                <w:iCs/>
                <w:sz w:val="22"/>
                <w:szCs w:val="22"/>
                <w:lang w:val="pt-BR"/>
              </w:rPr>
            </w:pPr>
            <w:r w:rsidRPr="001E3A18">
              <w:rPr>
                <w:iCs/>
                <w:sz w:val="22"/>
                <w:szCs w:val="22"/>
                <w:lang w:val="pt-BR"/>
              </w:rPr>
              <w:t xml:space="preserve">- Thường </w:t>
            </w:r>
            <w:r w:rsidR="0012432E" w:rsidRPr="001E3A18">
              <w:rPr>
                <w:iCs/>
                <w:sz w:val="22"/>
                <w:szCs w:val="22"/>
                <w:lang w:val="pt-BR"/>
              </w:rPr>
              <w:t>trực</w:t>
            </w:r>
            <w:r w:rsidRPr="001E3A18">
              <w:rPr>
                <w:iCs/>
                <w:sz w:val="22"/>
                <w:szCs w:val="22"/>
                <w:lang w:val="pt-BR"/>
              </w:rPr>
              <w:t xml:space="preserve"> Tỉnh ủy</w:t>
            </w:r>
            <w:r w:rsidR="001A5E9B" w:rsidRPr="001E3A18">
              <w:rPr>
                <w:iCs/>
                <w:sz w:val="22"/>
                <w:szCs w:val="22"/>
                <w:lang w:val="pt-BR"/>
              </w:rPr>
              <w:t>;</w:t>
            </w:r>
          </w:p>
          <w:p w:rsidR="001A5E9B" w:rsidRPr="001E3A18" w:rsidRDefault="001A5E9B" w:rsidP="001A5E9B">
            <w:pPr>
              <w:rPr>
                <w:iCs/>
                <w:sz w:val="22"/>
                <w:szCs w:val="22"/>
                <w:lang w:val="pt-BR"/>
              </w:rPr>
            </w:pPr>
            <w:r w:rsidRPr="001E3A18">
              <w:rPr>
                <w:iCs/>
                <w:sz w:val="22"/>
                <w:szCs w:val="22"/>
                <w:lang w:val="pt-BR"/>
              </w:rPr>
              <w:t>- Thường trực HĐND, UBND, UBMTTQVN tỉnh;</w:t>
            </w:r>
          </w:p>
          <w:p w:rsidR="001A5E9B" w:rsidRPr="001E3A18" w:rsidRDefault="001A5E9B" w:rsidP="001A5E9B">
            <w:pPr>
              <w:rPr>
                <w:iCs/>
                <w:sz w:val="22"/>
                <w:szCs w:val="22"/>
                <w:lang w:val="pt-BR"/>
              </w:rPr>
            </w:pPr>
            <w:r w:rsidRPr="001E3A18">
              <w:rPr>
                <w:iCs/>
                <w:sz w:val="22"/>
                <w:szCs w:val="22"/>
                <w:lang w:val="pt-BR"/>
              </w:rPr>
              <w:t>- Đoàn ĐBQH tỉnh;</w:t>
            </w:r>
            <w:r w:rsidRPr="001E3A18">
              <w:rPr>
                <w:iCs/>
                <w:sz w:val="22"/>
                <w:szCs w:val="22"/>
                <w:lang w:val="pt-BR"/>
              </w:rPr>
              <w:tab/>
            </w:r>
          </w:p>
          <w:p w:rsidR="001A5E9B" w:rsidRPr="001E3A18" w:rsidRDefault="001A5E9B" w:rsidP="001A5E9B">
            <w:pPr>
              <w:rPr>
                <w:iCs/>
                <w:sz w:val="22"/>
                <w:szCs w:val="22"/>
                <w:lang w:val="pt-BR"/>
              </w:rPr>
            </w:pPr>
            <w:r w:rsidRPr="001E3A18">
              <w:rPr>
                <w:iCs/>
                <w:sz w:val="22"/>
                <w:szCs w:val="22"/>
                <w:lang w:val="pt-BR"/>
              </w:rPr>
              <w:t>- Các Ban và các đại biểu của HĐND tỉnh;</w:t>
            </w:r>
            <w:r w:rsidRPr="001E3A18">
              <w:rPr>
                <w:iCs/>
                <w:sz w:val="22"/>
                <w:szCs w:val="22"/>
                <w:lang w:val="pt-BR"/>
              </w:rPr>
              <w:tab/>
            </w:r>
          </w:p>
          <w:p w:rsidR="001A5E9B" w:rsidRPr="001E3A18" w:rsidRDefault="001A5E9B" w:rsidP="001A5E9B">
            <w:pPr>
              <w:rPr>
                <w:i/>
                <w:iCs/>
                <w:sz w:val="22"/>
                <w:szCs w:val="22"/>
                <w:lang w:val="pt-BR"/>
              </w:rPr>
            </w:pPr>
            <w:r w:rsidRPr="001E3A18">
              <w:rPr>
                <w:iCs/>
                <w:sz w:val="22"/>
                <w:szCs w:val="22"/>
                <w:lang w:val="pt-BR"/>
              </w:rPr>
              <w:t>- Các sở, ban, ngành, đoàn thể, đơn vị cấp tỉnh;</w:t>
            </w:r>
          </w:p>
          <w:p w:rsidR="001A5E9B" w:rsidRPr="001E3A18" w:rsidRDefault="001A5E9B" w:rsidP="001A5E9B">
            <w:pPr>
              <w:rPr>
                <w:sz w:val="22"/>
                <w:szCs w:val="22"/>
                <w:lang w:val="pt-BR"/>
              </w:rPr>
            </w:pPr>
            <w:r w:rsidRPr="001E3A18">
              <w:rPr>
                <w:iCs/>
                <w:sz w:val="22"/>
                <w:szCs w:val="22"/>
                <w:lang w:val="pt-BR"/>
              </w:rPr>
              <w:t>- Thường trực HĐND, UBND các huyện,</w:t>
            </w:r>
            <w:r w:rsidRPr="001E3A18">
              <w:rPr>
                <w:iCs/>
                <w:sz w:val="22"/>
                <w:szCs w:val="22"/>
                <w:lang w:val="vi-VN"/>
              </w:rPr>
              <w:t xml:space="preserve"> thị xã,</w:t>
            </w:r>
            <w:r w:rsidRPr="001E3A18">
              <w:rPr>
                <w:iCs/>
                <w:sz w:val="22"/>
                <w:szCs w:val="22"/>
                <w:lang w:val="pt-BR"/>
              </w:rPr>
              <w:t xml:space="preserve"> thành phố;</w:t>
            </w:r>
          </w:p>
          <w:p w:rsidR="001A5E9B" w:rsidRPr="001E3A18" w:rsidRDefault="001A5E9B" w:rsidP="001A5E9B">
            <w:pPr>
              <w:rPr>
                <w:iCs/>
                <w:sz w:val="22"/>
                <w:szCs w:val="22"/>
                <w:lang w:val="pt-BR"/>
              </w:rPr>
            </w:pPr>
            <w:r w:rsidRPr="001E3A18">
              <w:rPr>
                <w:sz w:val="22"/>
                <w:szCs w:val="22"/>
                <w:lang w:val="pt-BR"/>
              </w:rPr>
              <w:t xml:space="preserve">- </w:t>
            </w:r>
            <w:r w:rsidRPr="001E3A18">
              <w:rPr>
                <w:iCs/>
                <w:sz w:val="22"/>
                <w:szCs w:val="22"/>
                <w:lang w:val="pt-BR"/>
              </w:rPr>
              <w:t>Báo Quảng Bình, Đài PT-TH Quảng Bình;</w:t>
            </w:r>
          </w:p>
          <w:p w:rsidR="001A5E9B" w:rsidRPr="001E3A18" w:rsidRDefault="001A5E9B" w:rsidP="001A5E9B">
            <w:pPr>
              <w:rPr>
                <w:iCs/>
                <w:sz w:val="22"/>
                <w:szCs w:val="22"/>
                <w:lang w:val="pt-BR"/>
              </w:rPr>
            </w:pPr>
            <w:r w:rsidRPr="001E3A18">
              <w:rPr>
                <w:iCs/>
                <w:sz w:val="22"/>
                <w:szCs w:val="22"/>
                <w:lang w:val="pt-BR"/>
              </w:rPr>
              <w:t xml:space="preserve">- </w:t>
            </w:r>
            <w:r w:rsidR="00B6191A" w:rsidRPr="001E3A18">
              <w:rPr>
                <w:iCs/>
                <w:sz w:val="22"/>
                <w:szCs w:val="22"/>
                <w:lang w:val="pt-BR"/>
              </w:rPr>
              <w:t>Cổng thông tin điện tử</w:t>
            </w:r>
            <w:r w:rsidRPr="001E3A18">
              <w:rPr>
                <w:iCs/>
                <w:sz w:val="22"/>
                <w:szCs w:val="22"/>
                <w:lang w:val="pt-BR"/>
              </w:rPr>
              <w:t xml:space="preserve"> tỉnh;</w:t>
            </w:r>
          </w:p>
          <w:p w:rsidR="001A5E9B" w:rsidRPr="001E3A18" w:rsidRDefault="001A5E9B" w:rsidP="00F9366B">
            <w:pPr>
              <w:rPr>
                <w:sz w:val="24"/>
                <w:szCs w:val="24"/>
                <w:lang w:val="pt-BR"/>
              </w:rPr>
            </w:pPr>
            <w:r w:rsidRPr="001E3A18">
              <w:rPr>
                <w:sz w:val="22"/>
                <w:szCs w:val="22"/>
                <w:lang w:val="pt-BR"/>
              </w:rPr>
              <w:t>- Lưu: VT.</w:t>
            </w:r>
          </w:p>
        </w:tc>
        <w:tc>
          <w:tcPr>
            <w:tcW w:w="3703" w:type="dxa"/>
            <w:shd w:val="clear" w:color="auto" w:fill="auto"/>
          </w:tcPr>
          <w:p w:rsidR="001A5E9B" w:rsidRPr="001E3A18" w:rsidRDefault="001A5E9B" w:rsidP="001A5E9B">
            <w:pPr>
              <w:jc w:val="center"/>
              <w:rPr>
                <w:b/>
                <w:bCs/>
                <w:sz w:val="28"/>
                <w:szCs w:val="28"/>
                <w:lang w:val="pt-BR"/>
              </w:rPr>
            </w:pPr>
            <w:r w:rsidRPr="001E3A18">
              <w:rPr>
                <w:b/>
                <w:bCs/>
                <w:sz w:val="28"/>
                <w:szCs w:val="28"/>
                <w:lang w:val="pt-BR"/>
              </w:rPr>
              <w:t>CHỦ TỊCH</w:t>
            </w:r>
          </w:p>
          <w:p w:rsidR="001A5E9B" w:rsidRPr="001E3A18" w:rsidRDefault="001A5E9B" w:rsidP="001A5E9B">
            <w:pPr>
              <w:jc w:val="center"/>
              <w:rPr>
                <w:b/>
                <w:bCs/>
                <w:sz w:val="28"/>
                <w:szCs w:val="28"/>
                <w:lang w:val="pt-BR"/>
              </w:rPr>
            </w:pPr>
          </w:p>
          <w:p w:rsidR="001A5E9B" w:rsidRPr="001E3A18" w:rsidRDefault="001A5E9B" w:rsidP="001A5E9B">
            <w:pPr>
              <w:jc w:val="center"/>
              <w:rPr>
                <w:b/>
                <w:bCs/>
                <w:sz w:val="28"/>
                <w:szCs w:val="28"/>
                <w:lang w:val="pt-BR"/>
              </w:rPr>
            </w:pPr>
          </w:p>
          <w:p w:rsidR="001A5E9B" w:rsidRPr="001E3A18" w:rsidRDefault="001A5E9B" w:rsidP="001A5E9B">
            <w:pPr>
              <w:jc w:val="center"/>
              <w:rPr>
                <w:b/>
                <w:bCs/>
                <w:sz w:val="2"/>
                <w:szCs w:val="28"/>
                <w:lang w:val="pt-BR"/>
              </w:rPr>
            </w:pPr>
          </w:p>
          <w:p w:rsidR="001A5E9B" w:rsidRPr="001E3A18" w:rsidRDefault="001A5E9B" w:rsidP="001A5E9B">
            <w:pPr>
              <w:jc w:val="center"/>
              <w:rPr>
                <w:b/>
                <w:bCs/>
                <w:sz w:val="28"/>
                <w:szCs w:val="28"/>
                <w:lang w:val="pt-BR"/>
              </w:rPr>
            </w:pPr>
          </w:p>
          <w:p w:rsidR="000A6DDF" w:rsidRPr="001E3A18" w:rsidRDefault="000A6DDF" w:rsidP="001A5E9B">
            <w:pPr>
              <w:jc w:val="center"/>
              <w:rPr>
                <w:b/>
                <w:bCs/>
                <w:sz w:val="28"/>
                <w:szCs w:val="28"/>
                <w:lang w:val="pt-BR"/>
              </w:rPr>
            </w:pPr>
          </w:p>
          <w:p w:rsidR="001A5E9B" w:rsidRPr="001E3A18" w:rsidRDefault="001A5E9B" w:rsidP="001A5E9B">
            <w:pPr>
              <w:jc w:val="center"/>
              <w:rPr>
                <w:b/>
                <w:bCs/>
                <w:sz w:val="2"/>
                <w:szCs w:val="28"/>
                <w:lang w:val="pt-BR"/>
              </w:rPr>
            </w:pPr>
          </w:p>
          <w:p w:rsidR="001A5E9B" w:rsidRPr="001E3A18" w:rsidRDefault="001A5E9B" w:rsidP="001A5E9B">
            <w:pPr>
              <w:jc w:val="center"/>
              <w:rPr>
                <w:b/>
                <w:bCs/>
                <w:sz w:val="2"/>
                <w:szCs w:val="28"/>
                <w:lang w:val="pt-BR"/>
              </w:rPr>
            </w:pPr>
          </w:p>
          <w:p w:rsidR="001A5E9B" w:rsidRPr="001E3A18" w:rsidRDefault="001A5E9B" w:rsidP="001A5E9B">
            <w:pPr>
              <w:jc w:val="center"/>
              <w:rPr>
                <w:b/>
                <w:bCs/>
                <w:sz w:val="28"/>
                <w:szCs w:val="28"/>
                <w:lang w:val="pt-BR"/>
              </w:rPr>
            </w:pPr>
          </w:p>
          <w:p w:rsidR="001A5E9B" w:rsidRPr="001E3A18" w:rsidRDefault="000A6DDF" w:rsidP="000A6DDF">
            <w:pPr>
              <w:jc w:val="center"/>
              <w:rPr>
                <w:lang w:val="pt-BR"/>
              </w:rPr>
            </w:pPr>
            <w:r w:rsidRPr="001E3A18">
              <w:rPr>
                <w:b/>
                <w:bCs/>
                <w:sz w:val="28"/>
                <w:szCs w:val="28"/>
                <w:lang w:val="pt-BR"/>
              </w:rPr>
              <w:t>Trần Hải Châu</w:t>
            </w:r>
          </w:p>
        </w:tc>
      </w:tr>
    </w:tbl>
    <w:p w:rsidR="001E30A6" w:rsidRPr="001E3A18" w:rsidRDefault="001E30A6" w:rsidP="00675A76">
      <w:pPr>
        <w:jc w:val="center"/>
        <w:rPr>
          <w:b/>
          <w:sz w:val="28"/>
          <w:szCs w:val="28"/>
          <w:lang w:val="pt-BR"/>
        </w:rPr>
        <w:sectPr w:rsidR="001E30A6" w:rsidRPr="001E3A18" w:rsidSect="00AB7568">
          <w:headerReference w:type="even" r:id="rId8"/>
          <w:headerReference w:type="default" r:id="rId9"/>
          <w:footerReference w:type="even" r:id="rId10"/>
          <w:footerReference w:type="default" r:id="rId11"/>
          <w:pgSz w:w="11907" w:h="16840" w:code="9"/>
          <w:pgMar w:top="1134" w:right="1134" w:bottom="1134" w:left="1701" w:header="720" w:footer="720" w:gutter="0"/>
          <w:cols w:space="720"/>
          <w:titlePg/>
          <w:docGrid w:linePitch="360"/>
        </w:sectPr>
      </w:pPr>
    </w:p>
    <w:p w:rsidR="00675A76" w:rsidRPr="001E3A18" w:rsidRDefault="00C30949" w:rsidP="00675A76">
      <w:pPr>
        <w:jc w:val="center"/>
        <w:rPr>
          <w:b/>
          <w:sz w:val="28"/>
          <w:szCs w:val="28"/>
          <w:lang w:val="pt-BR"/>
        </w:rPr>
      </w:pPr>
      <w:r w:rsidRPr="001E3A18">
        <w:rPr>
          <w:b/>
          <w:sz w:val="28"/>
          <w:szCs w:val="28"/>
          <w:lang w:val="pt-BR"/>
        </w:rPr>
        <w:lastRenderedPageBreak/>
        <w:t>P</w:t>
      </w:r>
      <w:r w:rsidR="00675A76" w:rsidRPr="001E3A18">
        <w:rPr>
          <w:b/>
          <w:sz w:val="28"/>
          <w:szCs w:val="28"/>
          <w:lang w:val="pt-BR"/>
        </w:rPr>
        <w:t>HỤ LỤC 01</w:t>
      </w:r>
    </w:p>
    <w:p w:rsidR="000A6DDF" w:rsidRPr="001E3A18" w:rsidRDefault="00675A76" w:rsidP="00675A76">
      <w:pPr>
        <w:jc w:val="center"/>
        <w:rPr>
          <w:b/>
          <w:sz w:val="28"/>
          <w:szCs w:val="28"/>
          <w:lang w:val="pt-BR"/>
        </w:rPr>
      </w:pPr>
      <w:r w:rsidRPr="001E3A18">
        <w:rPr>
          <w:b/>
          <w:sz w:val="28"/>
          <w:szCs w:val="28"/>
          <w:lang w:val="pt-BR"/>
        </w:rPr>
        <w:t xml:space="preserve">Mức thu phí </w:t>
      </w:r>
      <w:r w:rsidR="00037BB5" w:rsidRPr="001E3A18">
        <w:rPr>
          <w:b/>
          <w:sz w:val="28"/>
          <w:szCs w:val="28"/>
          <w:lang w:val="pt-BR"/>
        </w:rPr>
        <w:t xml:space="preserve">trong </w:t>
      </w:r>
      <w:r w:rsidR="00236532" w:rsidRPr="001E3A18">
        <w:rPr>
          <w:b/>
          <w:sz w:val="28"/>
          <w:szCs w:val="28"/>
          <w:lang w:val="pt-BR"/>
        </w:rPr>
        <w:t xml:space="preserve">cung cấp </w:t>
      </w:r>
      <w:r w:rsidR="00037BB5" w:rsidRPr="001E3A18">
        <w:rPr>
          <w:b/>
          <w:sz w:val="28"/>
          <w:szCs w:val="28"/>
          <w:lang w:val="pt-BR"/>
        </w:rPr>
        <w:t xml:space="preserve">một số </w:t>
      </w:r>
      <w:r w:rsidR="00236532" w:rsidRPr="001E3A18">
        <w:rPr>
          <w:b/>
          <w:sz w:val="28"/>
          <w:szCs w:val="28"/>
          <w:lang w:val="pt-BR"/>
        </w:rPr>
        <w:t>dịch vụ công</w:t>
      </w:r>
      <w:r w:rsidRPr="001E3A18">
        <w:rPr>
          <w:b/>
          <w:sz w:val="28"/>
          <w:szCs w:val="28"/>
          <w:lang w:val="pt-BR"/>
        </w:rPr>
        <w:t xml:space="preserve"> trực tuyến </w:t>
      </w:r>
    </w:p>
    <w:p w:rsidR="00675A76" w:rsidRPr="001E3A18" w:rsidRDefault="00675A76" w:rsidP="00675A76">
      <w:pPr>
        <w:jc w:val="center"/>
        <w:rPr>
          <w:b/>
          <w:sz w:val="28"/>
          <w:szCs w:val="28"/>
          <w:lang w:val="pt-BR"/>
        </w:rPr>
      </w:pPr>
      <w:r w:rsidRPr="001E3A18">
        <w:rPr>
          <w:b/>
          <w:sz w:val="28"/>
          <w:szCs w:val="28"/>
          <w:lang w:val="pt-BR"/>
        </w:rPr>
        <w:t>trên địa bàn tỉnh Quảng Bình</w:t>
      </w:r>
    </w:p>
    <w:p w:rsidR="000A6DDF" w:rsidRPr="001E3A18" w:rsidRDefault="00675A76" w:rsidP="00675A76">
      <w:pPr>
        <w:jc w:val="center"/>
        <w:rPr>
          <w:i/>
          <w:sz w:val="28"/>
          <w:szCs w:val="28"/>
          <w:lang w:val="pt-BR"/>
        </w:rPr>
      </w:pPr>
      <w:r w:rsidRPr="001E3A18">
        <w:rPr>
          <w:i/>
          <w:sz w:val="28"/>
          <w:szCs w:val="28"/>
          <w:lang w:val="pt-BR"/>
        </w:rPr>
        <w:t xml:space="preserve">(Kèm theo  Nghị quyết  số  </w:t>
      </w:r>
      <w:r w:rsidR="001E3A18">
        <w:rPr>
          <w:i/>
          <w:sz w:val="28"/>
          <w:szCs w:val="28"/>
          <w:lang w:val="pt-BR"/>
        </w:rPr>
        <w:t xml:space="preserve">   </w:t>
      </w:r>
      <w:r w:rsidRPr="001E3A18">
        <w:rPr>
          <w:i/>
          <w:sz w:val="28"/>
          <w:szCs w:val="28"/>
          <w:lang w:val="pt-BR"/>
        </w:rPr>
        <w:t xml:space="preserve">   /2021/NQ-HĐND  ngày     tháng     năm 2021 </w:t>
      </w:r>
    </w:p>
    <w:p w:rsidR="00675A76" w:rsidRPr="001E3A18" w:rsidRDefault="00675A76" w:rsidP="00675A76">
      <w:pPr>
        <w:jc w:val="center"/>
        <w:rPr>
          <w:i/>
          <w:sz w:val="28"/>
          <w:szCs w:val="28"/>
          <w:lang w:val="pt-BR"/>
        </w:rPr>
      </w:pPr>
      <w:r w:rsidRPr="001E3A18">
        <w:rPr>
          <w:i/>
          <w:sz w:val="28"/>
          <w:szCs w:val="28"/>
          <w:lang w:val="pt-BR"/>
        </w:rPr>
        <w:t xml:space="preserve">của </w:t>
      </w:r>
      <w:r w:rsidR="00C30949" w:rsidRPr="001E3A18">
        <w:rPr>
          <w:i/>
          <w:sz w:val="28"/>
          <w:szCs w:val="28"/>
          <w:lang w:val="pt-BR"/>
        </w:rPr>
        <w:t>H</w:t>
      </w:r>
      <w:r w:rsidR="000A6DDF" w:rsidRPr="001E3A18">
        <w:rPr>
          <w:i/>
          <w:sz w:val="28"/>
          <w:szCs w:val="28"/>
          <w:lang w:val="pt-BR"/>
        </w:rPr>
        <w:t xml:space="preserve">ội đồng nhân dân </w:t>
      </w:r>
      <w:r w:rsidRPr="001E3A18">
        <w:rPr>
          <w:i/>
          <w:sz w:val="28"/>
          <w:szCs w:val="28"/>
          <w:lang w:val="pt-BR"/>
        </w:rPr>
        <w:t>tỉnh Quảng Bình)</w:t>
      </w:r>
    </w:p>
    <w:p w:rsidR="00A05599" w:rsidRPr="001E3A18" w:rsidRDefault="00A05599" w:rsidP="00675A76">
      <w:pPr>
        <w:jc w:val="center"/>
        <w:rPr>
          <w:i/>
          <w:sz w:val="28"/>
          <w:szCs w:val="28"/>
          <w:lang w:val="pt-BR"/>
        </w:rPr>
      </w:pPr>
    </w:p>
    <w:tbl>
      <w:tblPr>
        <w:tblW w:w="9923" w:type="dxa"/>
        <w:tblInd w:w="-601" w:type="dxa"/>
        <w:tblLook w:val="04A0" w:firstRow="1" w:lastRow="0" w:firstColumn="1" w:lastColumn="0" w:noHBand="0" w:noVBand="1"/>
      </w:tblPr>
      <w:tblGrid>
        <w:gridCol w:w="736"/>
        <w:gridCol w:w="6494"/>
        <w:gridCol w:w="1417"/>
        <w:gridCol w:w="1276"/>
      </w:tblGrid>
      <w:tr w:rsidR="00675A76" w:rsidRPr="001E3A18" w:rsidTr="000A6DDF">
        <w:trPr>
          <w:trHeight w:val="825"/>
          <w:tblHead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03376A">
            <w:pPr>
              <w:jc w:val="center"/>
              <w:rPr>
                <w:b/>
                <w:bCs/>
                <w:sz w:val="26"/>
                <w:szCs w:val="26"/>
              </w:rPr>
            </w:pPr>
            <w:r w:rsidRPr="001E3A18">
              <w:rPr>
                <w:b/>
                <w:bCs/>
                <w:sz w:val="26"/>
                <w:szCs w:val="26"/>
              </w:rPr>
              <w:t>STT</w:t>
            </w:r>
          </w:p>
        </w:tc>
        <w:tc>
          <w:tcPr>
            <w:tcW w:w="6494" w:type="dxa"/>
            <w:tcBorders>
              <w:top w:val="single" w:sz="4" w:space="0" w:color="auto"/>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Danh mục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b/>
                <w:bCs/>
                <w:sz w:val="26"/>
                <w:szCs w:val="26"/>
              </w:rPr>
            </w:pPr>
            <w:r w:rsidRPr="001E3A18">
              <w:rPr>
                <w:b/>
                <w:bCs/>
                <w:sz w:val="26"/>
                <w:szCs w:val="26"/>
              </w:rPr>
              <w:t>Đơn vị</w:t>
            </w:r>
            <w:r w:rsidRPr="001E3A18">
              <w:rPr>
                <w:b/>
                <w:bCs/>
                <w:sz w:val="26"/>
                <w:szCs w:val="26"/>
              </w:rPr>
              <w:br/>
              <w:t xml:space="preserve">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b/>
                <w:bCs/>
                <w:sz w:val="26"/>
                <w:szCs w:val="26"/>
              </w:rPr>
            </w:pPr>
            <w:r w:rsidRPr="001E3A18">
              <w:rPr>
                <w:b/>
                <w:bCs/>
                <w:sz w:val="26"/>
                <w:szCs w:val="26"/>
              </w:rPr>
              <w:t>Mức thu</w:t>
            </w:r>
          </w:p>
        </w:tc>
      </w:tr>
      <w:tr w:rsidR="00E20E89" w:rsidRPr="001E3A18" w:rsidTr="000A6DDF">
        <w:trPr>
          <w:trHeight w:val="48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4"/>
                <w:szCs w:val="24"/>
              </w:rPr>
            </w:pPr>
            <w:r w:rsidRPr="001E3A18">
              <w:rPr>
                <w:b/>
                <w:bCs/>
                <w:sz w:val="24"/>
                <w:szCs w:val="24"/>
              </w:rPr>
              <w:t>A</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4"/>
                <w:szCs w:val="24"/>
              </w:rPr>
            </w:pPr>
            <w:r w:rsidRPr="001E3A18">
              <w:rPr>
                <w:b/>
                <w:bCs/>
                <w:sz w:val="24"/>
                <w:szCs w:val="24"/>
              </w:rPr>
              <w:t>LĨNH VỰC NÔNG NGHIỆP, LÂM NGHIỆP, THỦY SẢN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bình tuyển, công nhận cây mẹ, cây đầu dòng, vườn giống cây lâm nghiệp, rừng giống</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Phí công nhận vườn cây đầu dòng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800.000</w:t>
            </w:r>
          </w:p>
        </w:tc>
      </w:tr>
      <w:tr w:rsidR="00E20E89" w:rsidRPr="001E3A18" w:rsidTr="000A6DDF">
        <w:trPr>
          <w:trHeight w:val="4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Phí bình tuyển công nhận cây mẹ</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đồng/cây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320.000</w:t>
            </w:r>
          </w:p>
        </w:tc>
      </w:tr>
      <w:tr w:rsidR="00E20E89" w:rsidRPr="001E3A18" w:rsidTr="000A6DDF">
        <w:trPr>
          <w:trHeight w:val="5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E20E89">
            <w:pPr>
              <w:jc w:val="center"/>
              <w:rPr>
                <w:sz w:val="26"/>
                <w:szCs w:val="26"/>
              </w:rPr>
            </w:pPr>
            <w:r w:rsidRPr="001E3A18">
              <w:rPr>
                <w:sz w:val="26"/>
                <w:szCs w:val="26"/>
              </w:rPr>
              <w:t>1.3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Phí bình tuyển công nhận rừng giống</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đồng/rừng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2.000.000</w:t>
            </w:r>
          </w:p>
        </w:tc>
      </w:tr>
      <w:tr w:rsidR="00E20E89" w:rsidRPr="001E3A18" w:rsidTr="000A6DDF">
        <w:trPr>
          <w:trHeight w:val="477"/>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b/>
                <w:bCs/>
                <w:sz w:val="24"/>
                <w:szCs w:val="24"/>
              </w:rPr>
            </w:pPr>
            <w:r w:rsidRPr="001E3A18">
              <w:rPr>
                <w:b/>
                <w:bCs/>
                <w:sz w:val="24"/>
                <w:szCs w:val="24"/>
              </w:rPr>
              <w:t>B</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4"/>
                <w:szCs w:val="24"/>
              </w:rPr>
            </w:pPr>
            <w:r w:rsidRPr="001E3A18">
              <w:rPr>
                <w:b/>
                <w:bCs/>
                <w:sz w:val="24"/>
                <w:szCs w:val="24"/>
              </w:rPr>
              <w:t>LĨNH VỰC VĂN HÓA, THỂ THAO, DU LỊCH</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697"/>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b/>
                <w:bCs/>
                <w:sz w:val="26"/>
                <w:szCs w:val="26"/>
              </w:rPr>
            </w:pPr>
            <w:r w:rsidRPr="001E3A18">
              <w:rPr>
                <w:b/>
                <w:bCs/>
                <w:sz w:val="26"/>
                <w:szCs w:val="26"/>
              </w:rPr>
              <w:t>1</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b/>
                <w:bCs/>
                <w:sz w:val="26"/>
                <w:szCs w:val="26"/>
              </w:rPr>
            </w:pPr>
            <w:r w:rsidRPr="001E3A18">
              <w:rPr>
                <w:b/>
                <w:bCs/>
                <w:sz w:val="26"/>
                <w:szCs w:val="26"/>
              </w:rPr>
              <w:t>Phí thẩm định cấp GCN đủ điều kiện hoạt động cơ sở thể thao, câu lạc bộ thể thao chuyên nghiệp</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2218"/>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bCs/>
                <w:sz w:val="26"/>
                <w:szCs w:val="26"/>
              </w:rPr>
            </w:pPr>
            <w:r w:rsidRPr="001E3A18">
              <w:rPr>
                <w:bCs/>
                <w:sz w:val="26"/>
                <w:szCs w:val="26"/>
              </w:rPr>
              <w:t>1.1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xml:space="preserve">Phí thẩm định cấp GCN đủ điều kiện hoạt động cơ sở thể thao, câu lạc bộ thể thao các loại hình: Mô tô nước trên biển; thể dục thể hình; billiards và snooker; vũ đạo giải trí; bơi, lặn; quần vợt; thể dục thẩm mỹ; dù lượn và diều bay có động cơ; tập luyện quyền anh; bóng đá; Lân sư rồng; khiêu vũ thể thao; bắn súng thể thao; golf, yoga; lặn biển thể thao giải trí </w:t>
            </w:r>
          </w:p>
        </w:tc>
        <w:tc>
          <w:tcPr>
            <w:tcW w:w="1417" w:type="dxa"/>
            <w:tcBorders>
              <w:top w:val="nil"/>
              <w:left w:val="nil"/>
              <w:bottom w:val="single" w:sz="4" w:space="0" w:color="auto"/>
              <w:right w:val="single" w:sz="4" w:space="0" w:color="auto"/>
            </w:tcBorders>
            <w:shd w:val="clear" w:color="000000" w:fill="FFFFFF"/>
            <w:noWrap/>
            <w:vAlign w:val="center"/>
            <w:hideMark/>
          </w:tcPr>
          <w:p w:rsidR="00E20E89" w:rsidRPr="001E3A18" w:rsidRDefault="00E20E89" w:rsidP="0003376A">
            <w:pPr>
              <w:jc w:val="center"/>
              <w:rPr>
                <w:sz w:val="26"/>
                <w:szCs w:val="26"/>
              </w:rPr>
            </w:pPr>
            <w:r w:rsidRPr="001E3A18">
              <w:rPr>
                <w:sz w:val="26"/>
                <w:szCs w:val="26"/>
              </w:rPr>
              <w:t>đồng/hồ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400.000</w:t>
            </w:r>
          </w:p>
        </w:tc>
      </w:tr>
      <w:tr w:rsidR="00E20E89" w:rsidRPr="001E3A18" w:rsidTr="000A6DDF">
        <w:trPr>
          <w:trHeight w:val="102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E20E89">
            <w:pPr>
              <w:jc w:val="center"/>
              <w:rPr>
                <w:bCs/>
                <w:sz w:val="26"/>
                <w:szCs w:val="26"/>
              </w:rPr>
            </w:pPr>
            <w:r w:rsidRPr="001E3A18">
              <w:rPr>
                <w:bCs/>
                <w:sz w:val="26"/>
                <w:szCs w:val="26"/>
              </w:rPr>
              <w:t>1.2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Phí thẩm định cấp GCN đủ điều kiện hoạt động cơ sở thể thao, câu lạc bộ thể thao loại hình:Võ cổ truyền và Vovinam; Teakwondo; cầu lông; bóng bàn; patin; Judo; Karate</w:t>
            </w:r>
          </w:p>
        </w:tc>
        <w:tc>
          <w:tcPr>
            <w:tcW w:w="1417" w:type="dxa"/>
            <w:tcBorders>
              <w:top w:val="nil"/>
              <w:left w:val="nil"/>
              <w:bottom w:val="single" w:sz="4" w:space="0" w:color="auto"/>
              <w:right w:val="single" w:sz="4" w:space="0" w:color="auto"/>
            </w:tcBorders>
            <w:shd w:val="clear" w:color="000000" w:fill="FFFFFF"/>
            <w:noWrap/>
            <w:vAlign w:val="center"/>
            <w:hideMark/>
          </w:tcPr>
          <w:p w:rsidR="00E20E89" w:rsidRPr="001E3A18" w:rsidRDefault="00E20E89" w:rsidP="0003376A">
            <w:pPr>
              <w:jc w:val="center"/>
              <w:rPr>
                <w:sz w:val="26"/>
                <w:szCs w:val="26"/>
              </w:rPr>
            </w:pPr>
            <w:r w:rsidRPr="001E3A18">
              <w:rPr>
                <w:sz w:val="26"/>
                <w:szCs w:val="26"/>
              </w:rPr>
              <w:t>đồng/hồ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41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4"/>
                <w:szCs w:val="24"/>
              </w:rPr>
            </w:pPr>
            <w:r w:rsidRPr="001E3A18">
              <w:rPr>
                <w:b/>
                <w:bCs/>
                <w:sz w:val="24"/>
                <w:szCs w:val="24"/>
              </w:rPr>
              <w:t>C</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LĨNH VỰC TÀI NGUYÊN VÀ MÔI TRƯỜNG</w:t>
            </w:r>
          </w:p>
        </w:tc>
        <w:tc>
          <w:tcPr>
            <w:tcW w:w="1417" w:type="dxa"/>
            <w:tcBorders>
              <w:top w:val="nil"/>
              <w:left w:val="nil"/>
              <w:bottom w:val="single" w:sz="4" w:space="0" w:color="auto"/>
              <w:right w:val="single" w:sz="4" w:space="0" w:color="auto"/>
            </w:tcBorders>
            <w:shd w:val="clear" w:color="000000" w:fill="FFFFFF"/>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97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4"/>
                <w:szCs w:val="24"/>
              </w:rPr>
            </w:pPr>
            <w:r w:rsidRPr="001E3A18">
              <w:rPr>
                <w:b/>
                <w:bCs/>
                <w:sz w:val="24"/>
                <w:szCs w:val="24"/>
              </w:rPr>
              <w:t>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BÁO CÁO ĐÁNH GIÁ TÁC ĐỘNG MÔI TRƯỜNG; ĐỀ ÁN BẢO VỆ MÔI TRƯỜNG CHI TIẾT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thẩm định lần đầu</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7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1: Dự án xử lý chất thải và cải thiện môi trường và dự án khác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đến 10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w:t>
            </w:r>
          </w:p>
        </w:tc>
      </w:tr>
      <w:tr w:rsidR="00E20E89" w:rsidRPr="001E3A18" w:rsidTr="000A6DDF">
        <w:trPr>
          <w:trHeight w:val="4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 đến 20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5</w:t>
            </w:r>
            <w:r w:rsidR="00EF4E3B" w:rsidRPr="001E3A18">
              <w:rPr>
                <w:sz w:val="26"/>
                <w:szCs w:val="26"/>
              </w:rPr>
              <w:t>,2</w:t>
            </w:r>
          </w:p>
        </w:tc>
      </w:tr>
      <w:tr w:rsidR="00E20E89" w:rsidRPr="001E3A18" w:rsidTr="000A6DDF">
        <w:trPr>
          <w:trHeight w:val="4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 đến 50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w:t>
            </w:r>
            <w:r w:rsidR="00EF4E3B" w:rsidRPr="001E3A18">
              <w:rPr>
                <w:sz w:val="26"/>
                <w:szCs w:val="26"/>
              </w:rPr>
              <w:t>,4</w:t>
            </w:r>
          </w:p>
        </w:tc>
      </w:tr>
      <w:tr w:rsidR="00E20E89" w:rsidRPr="001E3A18" w:rsidTr="000A6DDF">
        <w:trPr>
          <w:trHeight w:val="4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 đến 100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7,6</w:t>
            </w:r>
          </w:p>
        </w:tc>
      </w:tr>
      <w:tr w:rsidR="00E20E89" w:rsidRPr="001E3A18" w:rsidTr="000A6DDF">
        <w:trPr>
          <w:trHeight w:val="44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lastRenderedPageBreak/>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100 đến 200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8,8</w:t>
            </w:r>
          </w:p>
        </w:tc>
      </w:tr>
      <w:tr w:rsidR="00E20E89" w:rsidRPr="001E3A18" w:rsidTr="000A6DDF">
        <w:trPr>
          <w:trHeight w:val="4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200 đến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10</w:t>
            </w:r>
            <w:r w:rsidR="00EF4E3B" w:rsidRPr="001E3A18">
              <w:rPr>
                <w:sz w:val="26"/>
                <w:szCs w:val="26"/>
              </w:rPr>
              <w:t>,4</w:t>
            </w:r>
          </w:p>
        </w:tc>
      </w:tr>
      <w:tr w:rsidR="00E20E89" w:rsidRPr="001E3A18" w:rsidTr="000A6DDF">
        <w:trPr>
          <w:trHeight w:val="4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w:t>
            </w:r>
          </w:p>
        </w:tc>
      </w:tr>
      <w:tr w:rsidR="00E20E89" w:rsidRPr="001E3A18" w:rsidTr="000A6DDF">
        <w:trPr>
          <w:trHeight w:val="7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2: Dự án công trình dân dụng; hạ tầng kỹ thuật;nông nghiệp, lâm nghiệp, thủy sản; giao thông</w:t>
            </w:r>
            <w:bookmarkStart w:id="1" w:name="_GoBack"/>
            <w:bookmarkEnd w:id="1"/>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đến 10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5,6</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 đến 20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6,8</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 đến 50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 đến 100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9</w:t>
            </w:r>
            <w:r w:rsidR="00EF4E3B" w:rsidRPr="001E3A18">
              <w:rPr>
                <w:sz w:val="26"/>
                <w:szCs w:val="26"/>
              </w:rPr>
              <w:t>,2</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100 đến 200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10,4</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200 đến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w:t>
            </w:r>
            <w:r w:rsidR="00EF4E3B" w:rsidRPr="001E3A18">
              <w:rPr>
                <w:sz w:val="26"/>
                <w:szCs w:val="26"/>
              </w:rPr>
              <w:t>1,6</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w:t>
            </w:r>
            <w:r w:rsidR="00EF4E3B" w:rsidRPr="001E3A18">
              <w:rPr>
                <w:sz w:val="26"/>
                <w:szCs w:val="26"/>
              </w:rPr>
              <w:t>3,6</w:t>
            </w:r>
          </w:p>
        </w:tc>
      </w:tr>
      <w:tr w:rsidR="00E20E89" w:rsidRPr="001E3A18" w:rsidTr="00EF4E3B">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1.3</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b/>
                <w:bCs/>
                <w:sz w:val="26"/>
                <w:szCs w:val="26"/>
              </w:rPr>
            </w:pPr>
            <w:r w:rsidRPr="001E3A18">
              <w:rPr>
                <w:b/>
                <w:bCs/>
                <w:sz w:val="26"/>
                <w:szCs w:val="26"/>
              </w:rPr>
              <w:t>Nhóm 3: Dự án công nghiệp</w:t>
            </w:r>
          </w:p>
        </w:tc>
        <w:tc>
          <w:tcPr>
            <w:tcW w:w="1417" w:type="dxa"/>
            <w:tcBorders>
              <w:top w:val="nil"/>
              <w:left w:val="nil"/>
              <w:bottom w:val="single" w:sz="4" w:space="0" w:color="auto"/>
              <w:right w:val="single" w:sz="4" w:space="0" w:color="auto"/>
            </w:tcBorders>
            <w:shd w:val="clear" w:color="auto" w:fill="auto"/>
            <w:vAlign w:val="center"/>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tcPr>
          <w:p w:rsidR="00E20E89" w:rsidRPr="001E3A18" w:rsidRDefault="00E20E89" w:rsidP="0003376A">
            <w:pPr>
              <w:jc w:val="center"/>
              <w:rPr>
                <w:sz w:val="26"/>
                <w:szCs w:val="26"/>
              </w:rPr>
            </w:pP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đến 10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w:t>
            </w:r>
            <w:r w:rsidR="00EF4E3B" w:rsidRPr="001E3A18">
              <w:rPr>
                <w:sz w:val="26"/>
                <w:szCs w:val="26"/>
              </w:rPr>
              <w:t>,4</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 đến 20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 đến 50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9,6</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 đến 100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11</w:t>
            </w:r>
            <w:r w:rsidR="00EF4E3B" w:rsidRPr="001E3A18">
              <w:rPr>
                <w:sz w:val="26"/>
                <w:szCs w:val="26"/>
              </w:rPr>
              <w:t>,2</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100 đến 200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w:t>
            </w:r>
            <w:r w:rsidR="00EF4E3B" w:rsidRPr="001E3A18">
              <w:rPr>
                <w:sz w:val="26"/>
                <w:szCs w:val="26"/>
              </w:rPr>
              <w:t>2,8</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200 đến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14</w:t>
            </w:r>
            <w:r w:rsidR="00EF4E3B" w:rsidRPr="001E3A18">
              <w:rPr>
                <w:sz w:val="26"/>
                <w:szCs w:val="26"/>
              </w:rPr>
              <w:t>,4</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19</w:t>
            </w:r>
            <w:r w:rsidR="00EF4E3B" w:rsidRPr="001E3A18">
              <w:rPr>
                <w:sz w:val="26"/>
                <w:szCs w:val="26"/>
              </w:rPr>
              <w:t>,2</w:t>
            </w:r>
          </w:p>
        </w:tc>
      </w:tr>
      <w:tr w:rsidR="00E20E89" w:rsidRPr="001E3A18" w:rsidTr="000A6DDF">
        <w:trPr>
          <w:trHeight w:val="69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thẩm định lại: Mức thu phí bằng 50% mức thu phí thẩm định lần đầu tương ứng</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97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II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PHƯƠNG ÁN CẢI TẠO PHỤC HỒI MÔI TRƯỜNG VÀ PHƯƠNG ÁN CẢI TẠO, PHỤC HỒI MÔI TRƯỜNG BỔ SUNG</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1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Trường hợp 1: Áp dụng đối với phương án cải tạo, phục hồi môi trường (hoặc phương án cải tạo, phục hồi môi trường bổ sung) và báo cáo đánh giá tác động môi trường không cùng một cơ quan thẩm quyền phê duyệt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đến 10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 đến 50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5,6</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 đến 100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7</w:t>
            </w:r>
            <w:r w:rsidR="00EF4E3B" w:rsidRPr="001E3A18">
              <w:rPr>
                <w:sz w:val="26"/>
                <w:szCs w:val="26"/>
              </w:rPr>
              <w:t>,2</w:t>
            </w:r>
          </w:p>
        </w:tc>
      </w:tr>
      <w:tr w:rsidR="00E20E89" w:rsidRPr="001E3A18" w:rsidTr="000A6DDF">
        <w:trPr>
          <w:trHeight w:val="43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100 đến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9,6</w:t>
            </w:r>
          </w:p>
        </w:tc>
      </w:tr>
      <w:tr w:rsidR="00E20E89" w:rsidRPr="001E3A18" w:rsidTr="000A6DDF">
        <w:trPr>
          <w:trHeight w:val="58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lastRenderedPageBreak/>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w:t>
            </w:r>
          </w:p>
        </w:tc>
      </w:tr>
      <w:tr w:rsidR="00E20E89" w:rsidRPr="001E3A18" w:rsidTr="000A6DDF">
        <w:trPr>
          <w:trHeight w:val="139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Trường hợp 2: Áp dụng đối với phương án cải tạo, phục hồi môi trường (hoặc phương án cải tạo, phục hồi môi trường bổ sung) và báo cáo đánh giá tác động môi trường cùng một cơ quan thẩm quyền phê duyệt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đến 10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2,8</w:t>
            </w:r>
          </w:p>
        </w:tc>
      </w:tr>
      <w:tr w:rsidR="00E20E89" w:rsidRPr="001E3A18" w:rsidTr="009D0144">
        <w:trPr>
          <w:trHeight w:val="41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 đến 50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w:t>
            </w:r>
          </w:p>
        </w:tc>
      </w:tr>
      <w:tr w:rsidR="00E20E89" w:rsidRPr="001E3A18" w:rsidTr="009D0144">
        <w:trPr>
          <w:trHeight w:val="40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 đến 100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5,6</w:t>
            </w:r>
          </w:p>
        </w:tc>
      </w:tr>
      <w:tr w:rsidR="00E20E89" w:rsidRPr="001E3A18" w:rsidTr="009D0144">
        <w:trPr>
          <w:trHeight w:val="4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100 đến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7</w:t>
            </w:r>
            <w:r w:rsidR="00EF4E3B" w:rsidRPr="001E3A18">
              <w:rPr>
                <w:sz w:val="26"/>
                <w:szCs w:val="26"/>
              </w:rPr>
              <w:t>,2</w:t>
            </w:r>
          </w:p>
        </w:tc>
      </w:tr>
      <w:tr w:rsidR="00E20E89" w:rsidRPr="001E3A18" w:rsidTr="009D0144">
        <w:trPr>
          <w:trHeight w:val="42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Tổng mức đầu tư trên 500 tỷ đồng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Triệu đồng</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F4E3B" w:rsidP="0003376A">
            <w:pPr>
              <w:jc w:val="center"/>
              <w:rPr>
                <w:sz w:val="26"/>
                <w:szCs w:val="26"/>
              </w:rPr>
            </w:pPr>
            <w:r w:rsidRPr="001E3A18">
              <w:rPr>
                <w:sz w:val="26"/>
                <w:szCs w:val="26"/>
              </w:rPr>
              <w:t>9,6</w:t>
            </w:r>
          </w:p>
        </w:tc>
      </w:tr>
      <w:tr w:rsidR="00E20E89" w:rsidRPr="001E3A18" w:rsidTr="000A6DDF">
        <w:trPr>
          <w:trHeight w:val="7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III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HỒ SƠ CẤP GIẤY CHỨNG NHẬN QUYỀN SỬ DỤNG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thẩm định hồ sơ giao đất, cho thuê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6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1.1</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Hộ gia đình, cá nhân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9D0144">
        <w:trPr>
          <w:trHeight w:val="39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1.2</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Các tổ chức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Riêng cơ sở tôn giáo; khối trường học, y tế, nhà văn hóa thuộc UBND cấp xã quản lý</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400.000</w:t>
            </w:r>
          </w:p>
        </w:tc>
      </w:tr>
      <w:tr w:rsidR="00E20E89" w:rsidRPr="001E3A18" w:rsidTr="000A6DDF">
        <w:trPr>
          <w:trHeight w:val="10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cấp giấy chứng nhận quyền sử dụng đất, quyền sở hữu nhà ở và tài sản khác gắn liền với đất lần đầu</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10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Hộ gia đình, cá nhân</w:t>
            </w:r>
            <w:r w:rsidRPr="001E3A18">
              <w:rPr>
                <w:b/>
                <w:bCs/>
                <w:i/>
                <w:iCs/>
                <w:sz w:val="26"/>
                <w:szCs w:val="26"/>
              </w:rPr>
              <w:t>(mức tính áp dụng cho 01 thửa, khi số thửa tăng thêm mỗi thửa tính bằng 0,2 mức thu thửa đầu tiên)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2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2.1.1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nông nghiệp</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9D0144">
        <w:trPr>
          <w:trHeight w:val="5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2.1.2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phi nông nghiệp</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2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320.000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 thửa</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200.000</w:t>
            </w:r>
          </w:p>
        </w:tc>
      </w:tr>
      <w:tr w:rsidR="00E20E89" w:rsidRPr="001E3A18" w:rsidTr="009D0144">
        <w:trPr>
          <w:trHeight w:val="42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2.2</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b/>
                <w:bCs/>
                <w:sz w:val="26"/>
                <w:szCs w:val="26"/>
              </w:rPr>
            </w:pPr>
            <w:r w:rsidRPr="001E3A18">
              <w:rPr>
                <w:b/>
                <w:bCs/>
                <w:sz w:val="26"/>
                <w:szCs w:val="26"/>
              </w:rPr>
              <w:t>Tổ chức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174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Cs/>
                <w:sz w:val="26"/>
                <w:szCs w:val="26"/>
              </w:rPr>
            </w:pPr>
            <w:r w:rsidRPr="001E3A18">
              <w:rPr>
                <w:bCs/>
                <w:sz w:val="26"/>
                <w:szCs w:val="26"/>
              </w:rPr>
              <w:t>2.2.1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 xml:space="preserve">Trường hợp cấp giấy chứng nhận quyền sử dụng đất, quyền sở hữu nhà ở và tài sản khác gắn liền với đất lần đầu thực hiện theo Quyết định giao đất, cho thuê đất, công nhận kết quả đấu giá quyền sử dụng đất </w:t>
            </w:r>
            <w:r w:rsidRPr="001E3A18">
              <w:rPr>
                <w:b/>
                <w:bCs/>
                <w:i/>
                <w:iCs/>
                <w:sz w:val="26"/>
                <w:szCs w:val="26"/>
              </w:rPr>
              <w:t>(hồ sơ giao đất, cho thuê đất do Sở Tài nguyên và Môi trường; BQL Khu kinh tế thẩm định)</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11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Cs/>
                <w:sz w:val="26"/>
                <w:szCs w:val="26"/>
              </w:rPr>
            </w:pPr>
            <w:r w:rsidRPr="001E3A18">
              <w:rPr>
                <w:bCs/>
                <w:sz w:val="26"/>
                <w:szCs w:val="26"/>
              </w:rPr>
              <w:t>2.2.2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đất đã sử dụng nhưng chưa cấp GCN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4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tổ chức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9D0144">
        <w:trPr>
          <w:trHeight w:val="70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i/>
                <w:iCs/>
                <w:sz w:val="26"/>
                <w:szCs w:val="26"/>
              </w:rPr>
            </w:pPr>
            <w:r w:rsidRPr="001E3A18">
              <w:rPr>
                <w:i/>
                <w:iCs/>
                <w:sz w:val="26"/>
                <w:szCs w:val="26"/>
              </w:rPr>
              <w:t>Cơ sở tôn giáo; khối trường học, y tế, nhà văn hóa thuộc UBND cấp xã quản lý</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9D0144">
        <w:trPr>
          <w:trHeight w:val="68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cấp lại GCN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5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3.1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 xml:space="preserve">Hộ gia đình, cá nhân </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5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3.1.1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nông nghiệp</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39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E20E89" w:rsidRPr="001E3A18" w:rsidTr="009D0144">
        <w:trPr>
          <w:trHeight w:val="55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3.1.2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phi nông nghiệp</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1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734E27" w:rsidRPr="001E3A18" w:rsidTr="00734E27">
        <w:trPr>
          <w:trHeight w:val="36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734E27" w:rsidRPr="001E3A18" w:rsidTr="00734E27">
        <w:trPr>
          <w:trHeight w:val="41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734E27" w:rsidRPr="001E3A18" w:rsidTr="00734E27">
        <w:trPr>
          <w:trHeight w:val="35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200.000</w:t>
            </w:r>
          </w:p>
        </w:tc>
      </w:tr>
      <w:tr w:rsidR="00734E27" w:rsidRPr="001E3A18" w:rsidTr="00734E27">
        <w:trPr>
          <w:trHeight w:val="4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734E27" w:rsidRPr="001E3A18" w:rsidTr="00734E27">
        <w:trPr>
          <w:trHeight w:val="42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3.2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Tổ chức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734E27" w:rsidRPr="001E3A18" w:rsidTr="00734E27">
        <w:trPr>
          <w:trHeight w:val="37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3.2.1</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Các tổ chức</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734E27" w:rsidRPr="001E3A18" w:rsidTr="00734E27">
        <w:trPr>
          <w:trHeight w:val="759"/>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3.2.2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Cơ sở tôn giáo; khối trường học, y tế, nhà văn hóa thuộc UBND cấp xã quản lý</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9D0144">
        <w:trPr>
          <w:trHeight w:val="96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Trường hợp đăng ký biến động về quyền sử dụng đất, quyền sở hữu nhà ở và tài sản khác gắn liền với đất do chuyển nhượng mà phải cấp mới GCN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1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4.1</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 xml:space="preserve">Hộ gia đình, cá nhân </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734E27" w:rsidRPr="001E3A18" w:rsidTr="00734E27">
        <w:trPr>
          <w:trHeight w:val="409"/>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4.1.1</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nông nghiệp</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09"/>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9D0144">
        <w:trPr>
          <w:trHeight w:val="63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9D0144">
        <w:trPr>
          <w:trHeight w:val="63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E20E89" w:rsidRPr="001E3A18" w:rsidTr="009D0144">
        <w:trPr>
          <w:trHeight w:val="56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4.1.2</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Nhóm đất phi nông nghiệp</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13"/>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Chỉ chứng nhận quyền sử dụng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19"/>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9D0144">
        <w:trPr>
          <w:trHeight w:val="41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9D0144">
        <w:trPr>
          <w:trHeight w:val="63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Chỉ chứng nhận quyền sở hữu nhà ở và tài sản khác gắn liền với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83"/>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9D0144">
        <w:trPr>
          <w:trHeight w:val="561"/>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9D0144">
        <w:trPr>
          <w:trHeight w:val="630"/>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Chứng nhận quyền sử dụng đất, quyền sở hữu nhà ở và tài sản khác gắn liền với đất</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79"/>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Phường thuộc TP. Đồng Hới, thị xã Ba Đồn</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200.000</w:t>
            </w:r>
          </w:p>
        </w:tc>
      </w:tr>
      <w:tr w:rsidR="00E20E89" w:rsidRPr="001E3A18" w:rsidTr="009D0144">
        <w:trPr>
          <w:trHeight w:val="558"/>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i/>
                <w:iCs/>
                <w:sz w:val="26"/>
                <w:szCs w:val="26"/>
              </w:rPr>
            </w:pPr>
            <w:r w:rsidRPr="001E3A18">
              <w:rPr>
                <w:i/>
                <w:iCs/>
                <w:sz w:val="26"/>
                <w:szCs w:val="26"/>
              </w:rPr>
              <w:t>Các xã, thị trấn còn lại</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w:t>
            </w:r>
          </w:p>
        </w:tc>
      </w:tr>
      <w:tr w:rsidR="00E20E89" w:rsidRPr="001E3A18" w:rsidTr="009D0144">
        <w:trPr>
          <w:trHeight w:val="405"/>
        </w:trPr>
        <w:tc>
          <w:tcPr>
            <w:tcW w:w="624"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4.2</w:t>
            </w:r>
          </w:p>
        </w:tc>
        <w:tc>
          <w:tcPr>
            <w:tcW w:w="62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Tổ chức</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đồng/giấy</w:t>
            </w:r>
          </w:p>
        </w:tc>
        <w:tc>
          <w:tcPr>
            <w:tcW w:w="62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9D0144">
        <w:trPr>
          <w:trHeight w:val="100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lastRenderedPageBreak/>
              <w:t>IV</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ĐỀ ÁN, BÁO CÁO THĂM DÒ, ĐÁNH GIÁ TRỮ LƯỢNG, KHAI THÁC, SỬ DỤNG NƯỚC DƯỚI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55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Dưới 200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320.000</w:t>
            </w:r>
          </w:p>
        </w:tc>
      </w:tr>
      <w:tr w:rsidR="00E20E89" w:rsidRPr="001E3A18" w:rsidTr="000A6DDF">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160.000</w:t>
            </w:r>
          </w:p>
        </w:tc>
      </w:tr>
      <w:tr w:rsidR="00E20E89" w:rsidRPr="001E3A18" w:rsidTr="000A6DDF">
        <w:trPr>
          <w:trHeight w:val="3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96.000</w:t>
            </w:r>
          </w:p>
        </w:tc>
      </w:tr>
      <w:tr w:rsidR="00E20E89" w:rsidRPr="001E3A18" w:rsidTr="009D0144">
        <w:trPr>
          <w:trHeight w:val="431"/>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Từ 200 m</w:t>
            </w:r>
            <w:r w:rsidRPr="001E3A18">
              <w:rPr>
                <w:sz w:val="26"/>
                <w:szCs w:val="26"/>
                <w:vertAlign w:val="superscript"/>
              </w:rPr>
              <w:t>3</w:t>
            </w:r>
            <w:r w:rsidRPr="001E3A18">
              <w:rPr>
                <w:sz w:val="26"/>
                <w:szCs w:val="26"/>
              </w:rPr>
              <w:t xml:space="preserve"> đến dưới 500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880.000</w:t>
            </w:r>
          </w:p>
        </w:tc>
      </w:tr>
      <w:tr w:rsidR="00E20E89" w:rsidRPr="001E3A18" w:rsidTr="000A6DDF">
        <w:trPr>
          <w:trHeight w:val="46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440.000</w:t>
            </w:r>
          </w:p>
        </w:tc>
      </w:tr>
      <w:tr w:rsidR="00E20E89" w:rsidRPr="001E3A18" w:rsidTr="000A6DDF">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264.000</w:t>
            </w:r>
          </w:p>
        </w:tc>
      </w:tr>
      <w:tr w:rsidR="00E20E89" w:rsidRPr="001E3A18" w:rsidTr="009D0144">
        <w:trPr>
          <w:trHeight w:val="4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Từ 500 m</w:t>
            </w:r>
            <w:r w:rsidRPr="001E3A18">
              <w:rPr>
                <w:sz w:val="26"/>
                <w:szCs w:val="26"/>
                <w:vertAlign w:val="superscript"/>
              </w:rPr>
              <w:t>3</w:t>
            </w:r>
            <w:r w:rsidRPr="001E3A18">
              <w:rPr>
                <w:sz w:val="26"/>
                <w:szCs w:val="26"/>
              </w:rPr>
              <w:t xml:space="preserve"> đến dưới 1.000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67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2.080.000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1.040.000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624.000</w:t>
            </w:r>
          </w:p>
        </w:tc>
      </w:tr>
      <w:tr w:rsidR="00E20E89" w:rsidRPr="001E3A18" w:rsidTr="009D0144">
        <w:trPr>
          <w:trHeight w:val="42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Từ 1.000 m</w:t>
            </w:r>
            <w:r w:rsidRPr="001E3A18">
              <w:rPr>
                <w:sz w:val="26"/>
                <w:szCs w:val="26"/>
                <w:vertAlign w:val="superscript"/>
              </w:rPr>
              <w:t>3</w:t>
            </w:r>
            <w:r w:rsidRPr="001E3A18">
              <w:rPr>
                <w:sz w:val="26"/>
                <w:szCs w:val="26"/>
              </w:rPr>
              <w:t xml:space="preserve"> đến dưới 3.000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4.000.000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2.000.000</w:t>
            </w:r>
          </w:p>
        </w:tc>
      </w:tr>
      <w:tr w:rsidR="00E20E89"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 báo cáo</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1.200.000</w:t>
            </w:r>
          </w:p>
        </w:tc>
      </w:tr>
      <w:tr w:rsidR="00E20E89" w:rsidRPr="001E3A18" w:rsidTr="009D0144">
        <w:trPr>
          <w:trHeight w:val="772"/>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Ghi chú: Đối với lưu lượng nước từ 3.000 m</w:t>
            </w:r>
            <w:r w:rsidRPr="001E3A18">
              <w:rPr>
                <w:sz w:val="26"/>
                <w:szCs w:val="26"/>
                <w:vertAlign w:val="superscript"/>
              </w:rPr>
              <w:t>3</w:t>
            </w:r>
            <w:r w:rsidRPr="001E3A18">
              <w:rPr>
                <w:sz w:val="26"/>
                <w:szCs w:val="26"/>
              </w:rPr>
              <w:t>/ngày đêm trở lên thì áp dụng mức thu theo quy định của Bộ Tài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V</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ĐỂ ÁN KHAI THÁC, SỬ DỤNG NƯỚC MẶT, NƯỚC BIỂN</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15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Cho sản xuất nông nghiệp với lưu lượng dưới 0,1 m</w:t>
            </w:r>
            <w:r w:rsidRPr="001E3A18">
              <w:rPr>
                <w:sz w:val="26"/>
                <w:szCs w:val="26"/>
                <w:vertAlign w:val="superscript"/>
              </w:rPr>
              <w:t>3</w:t>
            </w:r>
            <w:r w:rsidRPr="001E3A18">
              <w:rPr>
                <w:sz w:val="26"/>
                <w:szCs w:val="26"/>
              </w:rPr>
              <w:t>/giây; cho phát điện với công suất dưới 50 KW; cho mục đích khác với lưu lượng dưới 500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4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lastRenderedPageBreak/>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480.000</w:t>
            </w:r>
          </w:p>
        </w:tc>
      </w:tr>
      <w:tr w:rsidR="00E20E89" w:rsidRPr="001E3A18" w:rsidTr="009D0144">
        <w:trPr>
          <w:trHeight w:val="404"/>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9D0144">
        <w:trPr>
          <w:trHeight w:val="42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144.000</w:t>
            </w:r>
          </w:p>
        </w:tc>
      </w:tr>
      <w:tr w:rsidR="00734E27" w:rsidRPr="001E3A18" w:rsidTr="00734E27">
        <w:trPr>
          <w:trHeight w:val="153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Cho sản xuất nông nghiệp với lưu lượng từ 0,1 m</w:t>
            </w:r>
            <w:r w:rsidRPr="001E3A18">
              <w:rPr>
                <w:sz w:val="26"/>
                <w:szCs w:val="26"/>
                <w:vertAlign w:val="superscript"/>
              </w:rPr>
              <w:t>3</w:t>
            </w:r>
            <w:r w:rsidRPr="001E3A18">
              <w:rPr>
                <w:sz w:val="26"/>
                <w:szCs w:val="26"/>
              </w:rPr>
              <w:t>/giây đến dưới 0,5 m</w:t>
            </w:r>
            <w:r w:rsidRPr="001E3A18">
              <w:rPr>
                <w:sz w:val="26"/>
                <w:szCs w:val="26"/>
                <w:vertAlign w:val="superscript"/>
              </w:rPr>
              <w:t>3</w:t>
            </w:r>
            <w:r w:rsidRPr="001E3A18">
              <w:rPr>
                <w:sz w:val="26"/>
                <w:szCs w:val="26"/>
              </w:rPr>
              <w:t>/giây; cho phát điện với công suất từ 50 KW đến dưới 200 KW; cho mục đích khác với lưu lượng từ 500 m</w:t>
            </w:r>
            <w:r w:rsidRPr="001E3A18">
              <w:rPr>
                <w:sz w:val="26"/>
                <w:szCs w:val="26"/>
                <w:vertAlign w:val="superscript"/>
              </w:rPr>
              <w:t>3</w:t>
            </w:r>
            <w:r w:rsidRPr="001E3A18">
              <w:rPr>
                <w:sz w:val="26"/>
                <w:szCs w:val="26"/>
              </w:rPr>
              <w:t>/ngày đêm đến dưới 3.000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3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1.440.000</w:t>
            </w:r>
          </w:p>
        </w:tc>
      </w:tr>
      <w:tr w:rsidR="00E20E89" w:rsidRPr="001E3A18" w:rsidTr="009D0144">
        <w:trPr>
          <w:trHeight w:val="42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720.000</w:t>
            </w:r>
          </w:p>
        </w:tc>
      </w:tr>
      <w:tr w:rsidR="00E20E89" w:rsidRPr="001E3A18" w:rsidTr="009D0144">
        <w:trPr>
          <w:trHeight w:val="416"/>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432.000</w:t>
            </w:r>
          </w:p>
        </w:tc>
      </w:tr>
      <w:tr w:rsidR="00E20E89" w:rsidRPr="001E3A18" w:rsidTr="000A6DDF">
        <w:trPr>
          <w:trHeight w:val="16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Cho sản xuất nông nghiệp với lưu lượng từ 0,5 m</w:t>
            </w:r>
            <w:r w:rsidRPr="001E3A18">
              <w:rPr>
                <w:sz w:val="26"/>
                <w:szCs w:val="26"/>
                <w:vertAlign w:val="superscript"/>
              </w:rPr>
              <w:t>3</w:t>
            </w:r>
            <w:r w:rsidRPr="001E3A18">
              <w:rPr>
                <w:sz w:val="26"/>
                <w:szCs w:val="26"/>
              </w:rPr>
              <w:t>/giây đến dưới 1 m</w:t>
            </w:r>
            <w:r w:rsidRPr="001E3A18">
              <w:rPr>
                <w:sz w:val="26"/>
                <w:szCs w:val="26"/>
                <w:vertAlign w:val="superscript"/>
              </w:rPr>
              <w:t>3</w:t>
            </w:r>
            <w:r w:rsidRPr="001E3A18">
              <w:rPr>
                <w:sz w:val="26"/>
                <w:szCs w:val="26"/>
              </w:rPr>
              <w:t>/giây; cho phát điện với công suất từ 200 KW đến dưới 1000 KW; cho mục đích khác với lưu lượng từ 3.000 m</w:t>
            </w:r>
            <w:r w:rsidRPr="001E3A18">
              <w:rPr>
                <w:sz w:val="26"/>
                <w:szCs w:val="26"/>
                <w:vertAlign w:val="superscript"/>
              </w:rPr>
              <w:t>3</w:t>
            </w:r>
            <w:r w:rsidRPr="001E3A18">
              <w:rPr>
                <w:sz w:val="26"/>
                <w:szCs w:val="26"/>
              </w:rPr>
              <w:t>/ngày đêm đến dưới 20.000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34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3.440.000</w:t>
            </w:r>
          </w:p>
        </w:tc>
      </w:tr>
      <w:tr w:rsidR="00E20E89" w:rsidRPr="001E3A18" w:rsidTr="009D0144">
        <w:trPr>
          <w:trHeight w:val="42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1.720.000</w:t>
            </w:r>
          </w:p>
        </w:tc>
      </w:tr>
      <w:tr w:rsidR="00E20E89" w:rsidRPr="001E3A18" w:rsidTr="009D0144">
        <w:trPr>
          <w:trHeight w:val="41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1.032.000</w:t>
            </w:r>
          </w:p>
        </w:tc>
      </w:tr>
      <w:tr w:rsidR="00E20E89" w:rsidRPr="001E3A18" w:rsidTr="009D0144">
        <w:trPr>
          <w:trHeight w:val="14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Cho sản xuất nông nghiệp với lưu lượng từ 1 m</w:t>
            </w:r>
            <w:r w:rsidRPr="001E3A18">
              <w:rPr>
                <w:sz w:val="26"/>
                <w:szCs w:val="26"/>
                <w:vertAlign w:val="superscript"/>
              </w:rPr>
              <w:t>3</w:t>
            </w:r>
            <w:r w:rsidRPr="001E3A18">
              <w:rPr>
                <w:sz w:val="26"/>
                <w:szCs w:val="26"/>
              </w:rPr>
              <w:t>/giây đến dưới 2 m</w:t>
            </w:r>
            <w:r w:rsidRPr="001E3A18">
              <w:rPr>
                <w:sz w:val="26"/>
                <w:szCs w:val="26"/>
                <w:vertAlign w:val="superscript"/>
              </w:rPr>
              <w:t>3</w:t>
            </w:r>
            <w:r w:rsidRPr="001E3A18">
              <w:rPr>
                <w:sz w:val="26"/>
                <w:szCs w:val="26"/>
              </w:rPr>
              <w:t>/giây; cho phát điện với công suất từ 1.000 KW đến dưới 2.000 KW; cho mục đích khác với lưu lượng từ 20.000 m</w:t>
            </w:r>
            <w:r w:rsidRPr="001E3A18">
              <w:rPr>
                <w:sz w:val="26"/>
                <w:szCs w:val="26"/>
                <w:vertAlign w:val="superscript"/>
              </w:rPr>
              <w:t>3</w:t>
            </w:r>
            <w:r w:rsidRPr="001E3A18">
              <w:rPr>
                <w:sz w:val="26"/>
                <w:szCs w:val="26"/>
              </w:rPr>
              <w:t>/ngày đêm đến dưới 50.000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6.560.000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3.280.000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Thẩm định lại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1.968.000</w:t>
            </w:r>
          </w:p>
        </w:tc>
      </w:tr>
      <w:tr w:rsidR="00E20E89" w:rsidRPr="001E3A18" w:rsidTr="000A6DDF">
        <w:trPr>
          <w:trHeight w:val="94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Ghi chú: Đối với lưu lượng nước không nằm trong danh mục nêu trên thì áp dụng mức thu theo quy định của Bộ Tài chính</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VI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ĐỀ ÁN XẢ NƯỚC THẢI VÀO NGUỒN NƯỚC, CÔNG TRÌNH THỦY LỢI</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50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Đề án báo cáo có lưu lượng nước xả dưới 100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480.000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240.000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144.000</w:t>
            </w:r>
          </w:p>
        </w:tc>
      </w:tr>
      <w:tr w:rsidR="00E20E89" w:rsidRPr="001E3A18" w:rsidTr="000A6DDF">
        <w:trPr>
          <w:trHeight w:val="7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Đề án báo cáo có lưu lượng nước xả từ 100 m</w:t>
            </w:r>
            <w:r w:rsidRPr="001E3A18">
              <w:rPr>
                <w:sz w:val="26"/>
                <w:szCs w:val="26"/>
                <w:vertAlign w:val="superscript"/>
              </w:rPr>
              <w:t>3</w:t>
            </w:r>
            <w:r w:rsidRPr="001E3A18">
              <w:rPr>
                <w:sz w:val="26"/>
                <w:szCs w:val="26"/>
              </w:rPr>
              <w:t>/ngày đêm đến dưới 500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1.440.000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lastRenderedPageBreak/>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720.000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xml:space="preserve"> -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432.000</w:t>
            </w:r>
          </w:p>
        </w:tc>
      </w:tr>
      <w:tr w:rsidR="00E20E89" w:rsidRPr="001E3A18" w:rsidTr="000A6DDF">
        <w:trPr>
          <w:trHeight w:val="81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Đề án báo cáo có lưu lượng nước xả từ 500 m</w:t>
            </w:r>
            <w:r w:rsidRPr="001E3A18">
              <w:rPr>
                <w:sz w:val="26"/>
                <w:szCs w:val="26"/>
                <w:vertAlign w:val="superscript"/>
              </w:rPr>
              <w:t>3</w:t>
            </w:r>
            <w:r w:rsidRPr="001E3A18">
              <w:rPr>
                <w:sz w:val="26"/>
                <w:szCs w:val="26"/>
              </w:rPr>
              <w:t>/ngày đêm đến dưới 2.000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3.440.000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1.720.000</w:t>
            </w:r>
          </w:p>
        </w:tc>
      </w:tr>
      <w:tr w:rsidR="00E20E89" w:rsidRPr="001E3A18" w:rsidTr="000A6DDF">
        <w:trPr>
          <w:trHeight w:val="40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1.032.000</w:t>
            </w:r>
          </w:p>
        </w:tc>
      </w:tr>
      <w:tr w:rsidR="00E20E89" w:rsidRPr="001E3A18" w:rsidTr="000A6DDF">
        <w:trPr>
          <w:trHeight w:val="9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Đề án báo cáo có lưu lượng nước xả từ 2.000 m</w:t>
            </w:r>
            <w:r w:rsidRPr="001E3A18">
              <w:rPr>
                <w:sz w:val="26"/>
                <w:szCs w:val="26"/>
                <w:vertAlign w:val="superscript"/>
              </w:rPr>
              <w:t>3</w:t>
            </w:r>
            <w:r w:rsidRPr="001E3A18">
              <w:rPr>
                <w:sz w:val="26"/>
                <w:szCs w:val="26"/>
              </w:rPr>
              <w:t>/ngày đêm đến dưới 5.000 m</w:t>
            </w:r>
            <w:r w:rsidRPr="001E3A18">
              <w:rPr>
                <w:sz w:val="26"/>
                <w:szCs w:val="26"/>
                <w:vertAlign w:val="superscript"/>
              </w:rPr>
              <w:t>3</w:t>
            </w:r>
            <w:r w:rsidRPr="001E3A18">
              <w:rPr>
                <w:sz w:val="26"/>
                <w:szCs w:val="26"/>
              </w:rPr>
              <w:t>/ngày đêm</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6.560.000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3.280.000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7D1D95">
            <w:pPr>
              <w:rPr>
                <w:sz w:val="26"/>
                <w:szCs w:val="26"/>
              </w:rPr>
            </w:pPr>
            <w:r w:rsidRPr="001E3A18">
              <w:rPr>
                <w:sz w:val="26"/>
                <w:szCs w:val="26"/>
              </w:rPr>
              <w:t>- Thẩm định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đ/đề án</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1.968.000</w:t>
            </w:r>
          </w:p>
        </w:tc>
      </w:tr>
      <w:tr w:rsidR="00E20E89" w:rsidRPr="001E3A18" w:rsidTr="000A6DDF">
        <w:trPr>
          <w:trHeight w:val="109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Ghi chú: Đối với lưu lượng nước không nằm trong danh mục nêu trên thì áp dụng mức thu theo quy định của Bộ Tài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7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VII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PHÍ THẨM ĐỊNH HỒ SƠ, ĐIỀU KIỆN HÀNH NGHỀ KHOAN NƯỚC DƯỚI ĐẤT</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747"/>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b/>
                <w:bCs/>
                <w:sz w:val="26"/>
                <w:szCs w:val="26"/>
              </w:rPr>
            </w:pPr>
            <w:r w:rsidRPr="001E3A18">
              <w:rPr>
                <w:b/>
                <w:bCs/>
                <w:sz w:val="26"/>
                <w:szCs w:val="26"/>
              </w:rPr>
              <w:t>Đối với hồ sơ, điều kiện hành nghề khoan nước dưới đất có lưu lượng nước dưới 3.000 m</w:t>
            </w:r>
            <w:r w:rsidRPr="001E3A18">
              <w:rPr>
                <w:b/>
                <w:bCs/>
                <w:sz w:val="26"/>
                <w:szCs w:val="26"/>
                <w:vertAlign w:val="superscript"/>
              </w:rPr>
              <w:t>3</w:t>
            </w:r>
            <w:r w:rsidRPr="001E3A18">
              <w:rPr>
                <w:b/>
                <w:bCs/>
                <w:sz w:val="26"/>
                <w:szCs w:val="26"/>
              </w:rPr>
              <w:t>/ngày đêm</w:t>
            </w:r>
          </w:p>
        </w:tc>
        <w:tc>
          <w:tcPr>
            <w:tcW w:w="1417"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mới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1.120.000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gia hạn, bổ sung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560.000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Thẩm định cấp lại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336.000</w:t>
            </w:r>
          </w:p>
        </w:tc>
      </w:tr>
      <w:tr w:rsidR="00E20E89" w:rsidRPr="001E3A18" w:rsidTr="009D0144">
        <w:trPr>
          <w:trHeight w:val="1013"/>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Đối với hồ sơ, điều kiện hành nghề khoan nước dưới đất có lưu lượng nước từ 3.000 m3/ngày đêm trở lên thì áp dụng mức thu theo quy định của Bộ Tài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9D0144">
        <w:trPr>
          <w:trHeight w:val="418"/>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E20E89" w:rsidRPr="001E3A18" w:rsidRDefault="00E20E89" w:rsidP="00AB7568">
            <w:pPr>
              <w:jc w:val="center"/>
              <w:rPr>
                <w:b/>
                <w:bCs/>
                <w:sz w:val="26"/>
                <w:szCs w:val="26"/>
              </w:rPr>
            </w:pPr>
            <w:r w:rsidRPr="001E3A18">
              <w:rPr>
                <w:b/>
                <w:bCs/>
                <w:sz w:val="26"/>
                <w:szCs w:val="26"/>
              </w:rPr>
              <w:t>VIII</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72D06">
            <w:pPr>
              <w:rPr>
                <w:b/>
                <w:bCs/>
                <w:sz w:val="26"/>
                <w:szCs w:val="26"/>
              </w:rPr>
            </w:pPr>
            <w:r w:rsidRPr="001E3A18">
              <w:rPr>
                <w:b/>
                <w:bCs/>
                <w:sz w:val="26"/>
                <w:szCs w:val="26"/>
              </w:rPr>
              <w:t>PHÍ KHAI THÁC SỬ DỤNG TÀI LIỆU ĐẤT ĐAI</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75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Khai thác và sử dụng thông tin, hồ sơ, tài liệu về đất đai từ cơ sở dữ liệu đất đai và hồ sơ địa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360.000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Trường hợp cung cấp từ 5 trang trở xuống</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đồng/hồ sơ</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304.000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Trích sao bản đồ địa chính, hồ sơ địa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Cỡ giấy A4</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đồng/tờ (*)</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48.000</w:t>
            </w:r>
          </w:p>
        </w:tc>
      </w:tr>
      <w:tr w:rsidR="00E20E89"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 </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 Cỡ giấy A3</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đồng/tờ (*)</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64.000</w:t>
            </w:r>
          </w:p>
        </w:tc>
      </w:tr>
      <w:tr w:rsidR="00E20E89" w:rsidRPr="001E3A18" w:rsidTr="000A6DDF">
        <w:trPr>
          <w:trHeight w:val="138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t>3</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Bản đồ dạng số Vector</w:t>
            </w:r>
            <w:r w:rsidRPr="001E3A18">
              <w:rPr>
                <w:sz w:val="26"/>
                <w:szCs w:val="26"/>
              </w:rPr>
              <w:br/>
              <w:t>Gồm: Bản đồ phân hạng đất; bản đồ thổ nhưỡng, bản đồ đất, bản đồ địa chính, bản trích đo, chỉnh lý địa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đồng/mảnh bản đồ (**)</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80.000</w:t>
            </w:r>
          </w:p>
        </w:tc>
      </w:tr>
      <w:tr w:rsidR="00E20E89" w:rsidRPr="001E3A18" w:rsidTr="000A6DDF">
        <w:trPr>
          <w:trHeight w:val="105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E20E89" w:rsidRPr="001E3A18" w:rsidRDefault="00E20E89" w:rsidP="00AB7568">
            <w:pPr>
              <w:jc w:val="center"/>
              <w:rPr>
                <w:sz w:val="26"/>
                <w:szCs w:val="26"/>
              </w:rPr>
            </w:pPr>
            <w:r w:rsidRPr="001E3A18">
              <w:rPr>
                <w:sz w:val="26"/>
                <w:szCs w:val="26"/>
              </w:rPr>
              <w:lastRenderedPageBreak/>
              <w:t>4</w:t>
            </w:r>
          </w:p>
        </w:tc>
        <w:tc>
          <w:tcPr>
            <w:tcW w:w="6494"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7D1D95">
            <w:pPr>
              <w:rPr>
                <w:sz w:val="26"/>
                <w:szCs w:val="26"/>
              </w:rPr>
            </w:pPr>
            <w:r w:rsidRPr="001E3A18">
              <w:rPr>
                <w:sz w:val="26"/>
                <w:szCs w:val="26"/>
              </w:rPr>
              <w:t>Cung cấp bản xác nhận thông tin, dữ liệu đất đai tổng hợp từ bản đồ địa chính, cơ sở dữ liệu đất đai hoặc hồ sơ địa chính</w:t>
            </w:r>
          </w:p>
        </w:tc>
        <w:tc>
          <w:tcPr>
            <w:tcW w:w="1417" w:type="dxa"/>
            <w:tcBorders>
              <w:top w:val="nil"/>
              <w:left w:val="nil"/>
              <w:bottom w:val="single" w:sz="4" w:space="0" w:color="auto"/>
              <w:right w:val="single" w:sz="4" w:space="0" w:color="auto"/>
            </w:tcBorders>
            <w:shd w:val="clear" w:color="auto" w:fill="auto"/>
            <w:vAlign w:val="center"/>
            <w:hideMark/>
          </w:tcPr>
          <w:p w:rsidR="00E20E89" w:rsidRPr="001E3A18" w:rsidRDefault="00E20E89" w:rsidP="0003376A">
            <w:pPr>
              <w:jc w:val="center"/>
              <w:rPr>
                <w:sz w:val="26"/>
                <w:szCs w:val="26"/>
              </w:rPr>
            </w:pPr>
            <w:r w:rsidRPr="001E3A18">
              <w:rPr>
                <w:sz w:val="26"/>
                <w:szCs w:val="26"/>
              </w:rPr>
              <w:t>đồng/thửa (***)</w:t>
            </w:r>
          </w:p>
        </w:tc>
        <w:tc>
          <w:tcPr>
            <w:tcW w:w="1276" w:type="dxa"/>
            <w:tcBorders>
              <w:top w:val="nil"/>
              <w:left w:val="nil"/>
              <w:bottom w:val="single" w:sz="4" w:space="0" w:color="auto"/>
              <w:right w:val="single" w:sz="4" w:space="0" w:color="auto"/>
            </w:tcBorders>
            <w:shd w:val="clear" w:color="auto" w:fill="auto"/>
            <w:noWrap/>
            <w:vAlign w:val="center"/>
            <w:hideMark/>
          </w:tcPr>
          <w:p w:rsidR="00E20E89" w:rsidRPr="001E3A18" w:rsidRDefault="00E20E89" w:rsidP="0003376A">
            <w:pPr>
              <w:jc w:val="center"/>
              <w:rPr>
                <w:sz w:val="26"/>
                <w:szCs w:val="26"/>
              </w:rPr>
            </w:pPr>
            <w:r w:rsidRPr="001E3A18">
              <w:rPr>
                <w:sz w:val="26"/>
                <w:szCs w:val="26"/>
              </w:rPr>
              <w:t>40.000</w:t>
            </w:r>
          </w:p>
        </w:tc>
      </w:tr>
      <w:tr w:rsidR="004A3B1C" w:rsidRPr="001E3A18" w:rsidTr="000A6DDF">
        <w:trPr>
          <w:trHeight w:val="1050"/>
        </w:trPr>
        <w:tc>
          <w:tcPr>
            <w:tcW w:w="736" w:type="dxa"/>
            <w:tcBorders>
              <w:top w:val="nil"/>
              <w:left w:val="single" w:sz="4" w:space="0" w:color="auto"/>
              <w:bottom w:val="single" w:sz="4" w:space="0" w:color="auto"/>
              <w:right w:val="single" w:sz="4" w:space="0" w:color="auto"/>
            </w:tcBorders>
            <w:shd w:val="clear" w:color="auto" w:fill="auto"/>
            <w:vAlign w:val="center"/>
            <w:hideMark/>
          </w:tcPr>
          <w:p w:rsidR="004A3B1C" w:rsidRPr="001E3A18" w:rsidRDefault="004A3B1C" w:rsidP="0003376A">
            <w:pPr>
              <w:jc w:val="center"/>
              <w:rPr>
                <w:sz w:val="26"/>
                <w:szCs w:val="26"/>
              </w:rPr>
            </w:pPr>
          </w:p>
        </w:tc>
        <w:tc>
          <w:tcPr>
            <w:tcW w:w="6494" w:type="dxa"/>
            <w:tcBorders>
              <w:top w:val="nil"/>
              <w:left w:val="nil"/>
              <w:bottom w:val="single" w:sz="4" w:space="0" w:color="auto"/>
              <w:right w:val="single" w:sz="4" w:space="0" w:color="auto"/>
            </w:tcBorders>
            <w:shd w:val="clear" w:color="auto" w:fill="auto"/>
            <w:vAlign w:val="center"/>
            <w:hideMark/>
          </w:tcPr>
          <w:p w:rsidR="004A3B1C" w:rsidRPr="001E3A18" w:rsidRDefault="004A3B1C" w:rsidP="007D1D95">
            <w:pPr>
              <w:rPr>
                <w:sz w:val="26"/>
                <w:szCs w:val="26"/>
              </w:rPr>
            </w:pPr>
            <w:r w:rsidRPr="001E3A18">
              <w:rPr>
                <w:sz w:val="26"/>
                <w:szCs w:val="26"/>
              </w:rPr>
              <w:t>(*) Mức tính trên áp dụng cho 01 tờ, khi số tờ tăng thêm mỗi tờ tính bằng 0,11 mức phí tại Biểu trên;</w:t>
            </w:r>
            <w:r w:rsidRPr="001E3A18">
              <w:rPr>
                <w:sz w:val="26"/>
                <w:szCs w:val="26"/>
              </w:rPr>
              <w:br/>
              <w:t>(**) Mức tính trên áp dụng cho 01 mảnh, khi số mảnh tăng thêm mỗi mảnh tính bằng 0,11 mức phí tại Biểu trên;</w:t>
            </w:r>
            <w:r w:rsidRPr="001E3A18">
              <w:rPr>
                <w:sz w:val="26"/>
                <w:szCs w:val="26"/>
              </w:rPr>
              <w:br/>
              <w:t>(***) Mức tính trên áp dụng cho 01 thửa; khi số thửa tăng thêm mỗi thửa tính bằng 0,11 mức phí tại Biểu trên.</w:t>
            </w:r>
            <w:r w:rsidRPr="001E3A18">
              <w:rPr>
                <w:sz w:val="26"/>
                <w:szCs w:val="26"/>
              </w:rPr>
              <w:br/>
              <w:t>Tổ chức; hộ gia đình, cá nhân có nhu cầu cung cấp tài liệu qua bưu điện, phí bưu điện do tổ chức; hộ gia đình cá nhân chịu.</w:t>
            </w:r>
          </w:p>
        </w:tc>
        <w:tc>
          <w:tcPr>
            <w:tcW w:w="1417" w:type="dxa"/>
            <w:tcBorders>
              <w:top w:val="nil"/>
              <w:left w:val="nil"/>
              <w:bottom w:val="single" w:sz="4" w:space="0" w:color="auto"/>
              <w:right w:val="single" w:sz="4" w:space="0" w:color="auto"/>
            </w:tcBorders>
            <w:shd w:val="clear" w:color="auto" w:fill="auto"/>
            <w:vAlign w:val="center"/>
            <w:hideMark/>
          </w:tcPr>
          <w:p w:rsidR="004A3B1C" w:rsidRPr="001E3A18" w:rsidRDefault="004A3B1C"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4A3B1C" w:rsidRPr="001E3A18" w:rsidRDefault="004A3B1C" w:rsidP="0003376A">
            <w:pPr>
              <w:jc w:val="center"/>
              <w:rPr>
                <w:sz w:val="26"/>
                <w:szCs w:val="26"/>
              </w:rPr>
            </w:pPr>
          </w:p>
        </w:tc>
      </w:tr>
      <w:tr w:rsidR="00675A76" w:rsidRPr="001E3A18" w:rsidTr="000A6DDF">
        <w:trPr>
          <w:trHeight w:val="315"/>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3F2D20" w:rsidP="0003376A">
            <w:pPr>
              <w:jc w:val="center"/>
              <w:rPr>
                <w:b/>
                <w:bCs/>
                <w:sz w:val="26"/>
                <w:szCs w:val="26"/>
              </w:rPr>
            </w:pPr>
            <w:r w:rsidRPr="001E3A18">
              <w:rPr>
                <w:b/>
                <w:bCs/>
                <w:sz w:val="26"/>
                <w:szCs w:val="26"/>
              </w:rPr>
              <w:t>D</w:t>
            </w:r>
          </w:p>
        </w:tc>
        <w:tc>
          <w:tcPr>
            <w:tcW w:w="6494"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7D1D95">
            <w:pPr>
              <w:rPr>
                <w:b/>
                <w:bCs/>
                <w:sz w:val="26"/>
                <w:szCs w:val="26"/>
              </w:rPr>
            </w:pPr>
            <w:r w:rsidRPr="001E3A18">
              <w:rPr>
                <w:b/>
                <w:bCs/>
                <w:sz w:val="26"/>
                <w:szCs w:val="26"/>
              </w:rPr>
              <w:t>LĨNH VỰC TƯ PHÁP</w:t>
            </w:r>
          </w:p>
        </w:tc>
        <w:tc>
          <w:tcPr>
            <w:tcW w:w="1417"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p>
        </w:tc>
      </w:tr>
      <w:tr w:rsidR="00675A76" w:rsidRPr="001E3A18" w:rsidTr="000A6DDF">
        <w:trPr>
          <w:trHeight w:val="8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03376A">
            <w:pPr>
              <w:jc w:val="center"/>
              <w:rPr>
                <w:b/>
                <w:bCs/>
                <w:sz w:val="26"/>
                <w:szCs w:val="26"/>
              </w:rPr>
            </w:pPr>
            <w:r w:rsidRPr="001E3A18">
              <w:rPr>
                <w:b/>
                <w:bCs/>
                <w:sz w:val="26"/>
                <w:szCs w:val="26"/>
              </w:rPr>
              <w:t>1</w:t>
            </w:r>
          </w:p>
        </w:tc>
        <w:tc>
          <w:tcPr>
            <w:tcW w:w="6494"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7D1D95">
            <w:pPr>
              <w:rPr>
                <w:b/>
                <w:bCs/>
                <w:sz w:val="26"/>
                <w:szCs w:val="26"/>
              </w:rPr>
            </w:pPr>
            <w:r w:rsidRPr="001E3A18">
              <w:rPr>
                <w:b/>
                <w:bCs/>
                <w:sz w:val="26"/>
                <w:szCs w:val="26"/>
              </w:rPr>
              <w:t xml:space="preserve">Phí cung cấp thông tin về giao dịch bảo đảm bằng quyền sử dụng đất, tài sản gắn liền với đất </w:t>
            </w:r>
          </w:p>
        </w:tc>
        <w:tc>
          <w:tcPr>
            <w:tcW w:w="1417"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24.000</w:t>
            </w:r>
          </w:p>
        </w:tc>
      </w:tr>
      <w:tr w:rsidR="00675A76" w:rsidRPr="001E3A18" w:rsidTr="000A6DDF">
        <w:trPr>
          <w:trHeight w:val="4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03376A">
            <w:pPr>
              <w:jc w:val="center"/>
              <w:rPr>
                <w:b/>
                <w:bCs/>
                <w:sz w:val="26"/>
                <w:szCs w:val="26"/>
              </w:rPr>
            </w:pPr>
            <w:r w:rsidRPr="001E3A18">
              <w:rPr>
                <w:b/>
                <w:bCs/>
                <w:sz w:val="26"/>
                <w:szCs w:val="26"/>
              </w:rPr>
              <w:t>2</w:t>
            </w:r>
          </w:p>
        </w:tc>
        <w:tc>
          <w:tcPr>
            <w:tcW w:w="6494"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7D1D95">
            <w:pPr>
              <w:rPr>
                <w:b/>
                <w:bCs/>
                <w:sz w:val="26"/>
                <w:szCs w:val="26"/>
              </w:rPr>
            </w:pPr>
            <w:r w:rsidRPr="001E3A18">
              <w:rPr>
                <w:b/>
                <w:bCs/>
                <w:sz w:val="26"/>
                <w:szCs w:val="26"/>
              </w:rPr>
              <w:t>Phí đăng ký giao dịch bảo đảm</w:t>
            </w:r>
          </w:p>
        </w:tc>
        <w:tc>
          <w:tcPr>
            <w:tcW w:w="1417"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p>
        </w:tc>
      </w:tr>
      <w:tr w:rsidR="00675A76" w:rsidRPr="001E3A18" w:rsidTr="000A6DDF">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03376A">
            <w:pPr>
              <w:jc w:val="center"/>
              <w:rPr>
                <w:sz w:val="26"/>
                <w:szCs w:val="26"/>
              </w:rPr>
            </w:pPr>
            <w:r w:rsidRPr="001E3A18">
              <w:rPr>
                <w:sz w:val="26"/>
                <w:szCs w:val="26"/>
              </w:rPr>
              <w:t>2.1</w:t>
            </w:r>
          </w:p>
        </w:tc>
        <w:tc>
          <w:tcPr>
            <w:tcW w:w="6494"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7D1D95">
            <w:pPr>
              <w:rPr>
                <w:sz w:val="26"/>
                <w:szCs w:val="26"/>
              </w:rPr>
            </w:pPr>
            <w:r w:rsidRPr="001E3A18">
              <w:rPr>
                <w:sz w:val="26"/>
                <w:szCs w:val="26"/>
              </w:rPr>
              <w:t>Đăng ký giao dịch bảo đảm lần đầu</w:t>
            </w:r>
          </w:p>
        </w:tc>
        <w:tc>
          <w:tcPr>
            <w:tcW w:w="1417"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sz w:val="26"/>
                <w:szCs w:val="26"/>
              </w:rPr>
            </w:pPr>
            <w:r w:rsidRPr="001E3A18">
              <w:rPr>
                <w:sz w:val="26"/>
                <w:szCs w:val="26"/>
              </w:rPr>
              <w:t>đồng/giấy chứng nhận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64.000</w:t>
            </w:r>
          </w:p>
        </w:tc>
      </w:tr>
      <w:tr w:rsidR="00675A76"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E20E89">
            <w:pPr>
              <w:jc w:val="center"/>
              <w:rPr>
                <w:sz w:val="26"/>
                <w:szCs w:val="26"/>
              </w:rPr>
            </w:pPr>
            <w:r w:rsidRPr="001E3A18">
              <w:rPr>
                <w:sz w:val="26"/>
                <w:szCs w:val="26"/>
              </w:rPr>
              <w:t>2.2</w:t>
            </w:r>
          </w:p>
        </w:tc>
        <w:tc>
          <w:tcPr>
            <w:tcW w:w="6494"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7D1D95">
            <w:pPr>
              <w:rPr>
                <w:sz w:val="26"/>
                <w:szCs w:val="26"/>
              </w:rPr>
            </w:pPr>
            <w:r w:rsidRPr="001E3A18">
              <w:rPr>
                <w:sz w:val="26"/>
                <w:szCs w:val="26"/>
              </w:rPr>
              <w:t>Đăng ký văn bản thông báo về việc xử lý tài sản đảm bảo</w:t>
            </w:r>
          </w:p>
        </w:tc>
        <w:tc>
          <w:tcPr>
            <w:tcW w:w="1417"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sz w:val="26"/>
                <w:szCs w:val="26"/>
              </w:rPr>
            </w:pPr>
            <w:r w:rsidRPr="001E3A18">
              <w:rPr>
                <w:sz w:val="26"/>
                <w:szCs w:val="26"/>
              </w:rPr>
              <w:t>đồng/giấy chứng nhận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56.000</w:t>
            </w:r>
          </w:p>
        </w:tc>
      </w:tr>
      <w:tr w:rsidR="00675A76"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03376A">
            <w:pPr>
              <w:jc w:val="center"/>
              <w:rPr>
                <w:sz w:val="26"/>
                <w:szCs w:val="26"/>
              </w:rPr>
            </w:pPr>
            <w:r w:rsidRPr="001E3A18">
              <w:rPr>
                <w:sz w:val="26"/>
                <w:szCs w:val="26"/>
              </w:rPr>
              <w:t>2.3</w:t>
            </w:r>
          </w:p>
        </w:tc>
        <w:tc>
          <w:tcPr>
            <w:tcW w:w="6494"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7D1D95">
            <w:pPr>
              <w:rPr>
                <w:sz w:val="26"/>
                <w:szCs w:val="26"/>
              </w:rPr>
            </w:pPr>
            <w:r w:rsidRPr="001E3A18">
              <w:rPr>
                <w:sz w:val="26"/>
                <w:szCs w:val="26"/>
              </w:rPr>
              <w:t>Đăng ký thay đổi nội dung giao dịch bảo đảm đã đăng ký</w:t>
            </w:r>
          </w:p>
        </w:tc>
        <w:tc>
          <w:tcPr>
            <w:tcW w:w="1417"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sz w:val="26"/>
                <w:szCs w:val="26"/>
              </w:rPr>
            </w:pPr>
            <w:r w:rsidRPr="001E3A18">
              <w:rPr>
                <w:sz w:val="26"/>
                <w:szCs w:val="26"/>
              </w:rPr>
              <w:t>đồng/giấy chứng nhận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48.000</w:t>
            </w:r>
          </w:p>
        </w:tc>
      </w:tr>
      <w:tr w:rsidR="00675A76" w:rsidRPr="001E3A18" w:rsidTr="000A6DDF">
        <w:trPr>
          <w:trHeight w:val="6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03376A">
            <w:pPr>
              <w:jc w:val="center"/>
              <w:rPr>
                <w:sz w:val="26"/>
                <w:szCs w:val="26"/>
              </w:rPr>
            </w:pPr>
            <w:r w:rsidRPr="001E3A18">
              <w:rPr>
                <w:sz w:val="26"/>
                <w:szCs w:val="26"/>
              </w:rPr>
              <w:t>2.4</w:t>
            </w:r>
          </w:p>
        </w:tc>
        <w:tc>
          <w:tcPr>
            <w:tcW w:w="6494"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7D1D95">
            <w:pPr>
              <w:rPr>
                <w:sz w:val="26"/>
                <w:szCs w:val="26"/>
              </w:rPr>
            </w:pPr>
            <w:r w:rsidRPr="001E3A18">
              <w:rPr>
                <w:sz w:val="26"/>
                <w:szCs w:val="26"/>
              </w:rPr>
              <w:t>Xóa đăng ký giao dịch bảo đảm</w:t>
            </w:r>
          </w:p>
        </w:tc>
        <w:tc>
          <w:tcPr>
            <w:tcW w:w="1417"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03376A">
            <w:pPr>
              <w:jc w:val="center"/>
              <w:rPr>
                <w:sz w:val="26"/>
                <w:szCs w:val="26"/>
              </w:rPr>
            </w:pPr>
            <w:r w:rsidRPr="001E3A18">
              <w:rPr>
                <w:sz w:val="26"/>
                <w:szCs w:val="26"/>
              </w:rPr>
              <w:t>đồng/giấy chứng nhận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03376A">
            <w:pPr>
              <w:jc w:val="center"/>
              <w:rPr>
                <w:sz w:val="26"/>
                <w:szCs w:val="26"/>
              </w:rPr>
            </w:pPr>
            <w:r w:rsidRPr="001E3A18">
              <w:rPr>
                <w:sz w:val="26"/>
                <w:szCs w:val="26"/>
              </w:rPr>
              <w:t>16.000</w:t>
            </w:r>
          </w:p>
        </w:tc>
      </w:tr>
    </w:tbl>
    <w:p w:rsidR="001E30A6" w:rsidRPr="001E3A18" w:rsidRDefault="001E30A6" w:rsidP="00675A76">
      <w:pPr>
        <w:jc w:val="center"/>
        <w:rPr>
          <w:b/>
          <w:sz w:val="28"/>
          <w:szCs w:val="28"/>
          <w:lang w:val="pt-BR"/>
        </w:rPr>
        <w:sectPr w:rsidR="001E30A6" w:rsidRPr="001E3A18" w:rsidSect="006E4271">
          <w:headerReference w:type="default" r:id="rId12"/>
          <w:headerReference w:type="first" r:id="rId13"/>
          <w:pgSz w:w="11907" w:h="16840" w:code="9"/>
          <w:pgMar w:top="1134" w:right="1134" w:bottom="1134" w:left="1701" w:header="720" w:footer="720" w:gutter="0"/>
          <w:pgNumType w:start="1"/>
          <w:cols w:space="720"/>
          <w:titlePg/>
          <w:docGrid w:linePitch="360"/>
        </w:sectPr>
      </w:pPr>
    </w:p>
    <w:p w:rsidR="00675A76" w:rsidRPr="001E3A18" w:rsidRDefault="00675A76" w:rsidP="00675A76">
      <w:pPr>
        <w:jc w:val="center"/>
        <w:rPr>
          <w:b/>
          <w:sz w:val="28"/>
          <w:szCs w:val="28"/>
          <w:lang w:val="pt-BR"/>
        </w:rPr>
      </w:pPr>
      <w:r w:rsidRPr="001E3A18">
        <w:rPr>
          <w:b/>
          <w:sz w:val="28"/>
          <w:szCs w:val="28"/>
          <w:lang w:val="pt-BR"/>
        </w:rPr>
        <w:lastRenderedPageBreak/>
        <w:t>PHỤ LỤC 02</w:t>
      </w:r>
    </w:p>
    <w:p w:rsidR="000A6DDF" w:rsidRPr="001E3A18" w:rsidRDefault="00675A76" w:rsidP="00675A76">
      <w:pPr>
        <w:jc w:val="center"/>
        <w:rPr>
          <w:b/>
          <w:sz w:val="28"/>
          <w:szCs w:val="28"/>
          <w:lang w:val="pt-BR"/>
        </w:rPr>
      </w:pPr>
      <w:r w:rsidRPr="001E3A18">
        <w:rPr>
          <w:b/>
          <w:sz w:val="28"/>
          <w:szCs w:val="28"/>
          <w:lang w:val="pt-BR"/>
        </w:rPr>
        <w:t>Mức thu lệ phí</w:t>
      </w:r>
      <w:r w:rsidR="00037BB5" w:rsidRPr="001E3A18">
        <w:rPr>
          <w:b/>
          <w:sz w:val="28"/>
          <w:szCs w:val="28"/>
          <w:lang w:val="pt-BR"/>
        </w:rPr>
        <w:t xml:space="preserve"> trong</w:t>
      </w:r>
      <w:r w:rsidR="00236532" w:rsidRPr="001E3A18">
        <w:rPr>
          <w:b/>
          <w:sz w:val="28"/>
          <w:szCs w:val="28"/>
          <w:lang w:val="pt-BR"/>
        </w:rPr>
        <w:t xml:space="preserve">cung cấp </w:t>
      </w:r>
      <w:r w:rsidR="00037BB5" w:rsidRPr="001E3A18">
        <w:rPr>
          <w:b/>
          <w:sz w:val="28"/>
          <w:szCs w:val="28"/>
          <w:lang w:val="pt-BR"/>
        </w:rPr>
        <w:t xml:space="preserve">một số </w:t>
      </w:r>
      <w:r w:rsidR="00236532" w:rsidRPr="001E3A18">
        <w:rPr>
          <w:b/>
          <w:sz w:val="28"/>
          <w:szCs w:val="28"/>
          <w:lang w:val="pt-BR"/>
        </w:rPr>
        <w:t>dịch vụ công</w:t>
      </w:r>
      <w:r w:rsidRPr="001E3A18">
        <w:rPr>
          <w:b/>
          <w:sz w:val="28"/>
          <w:szCs w:val="28"/>
          <w:lang w:val="pt-BR"/>
        </w:rPr>
        <w:t xml:space="preserve"> trực tuyến </w:t>
      </w:r>
    </w:p>
    <w:p w:rsidR="00675A76" w:rsidRPr="001E3A18" w:rsidRDefault="00675A76" w:rsidP="000A6DDF">
      <w:pPr>
        <w:jc w:val="center"/>
        <w:rPr>
          <w:b/>
          <w:sz w:val="28"/>
          <w:szCs w:val="28"/>
          <w:lang w:val="pt-BR"/>
        </w:rPr>
      </w:pPr>
      <w:r w:rsidRPr="001E3A18">
        <w:rPr>
          <w:b/>
          <w:sz w:val="28"/>
          <w:szCs w:val="28"/>
          <w:lang w:val="pt-BR"/>
        </w:rPr>
        <w:t>trên địa bàn tỉnh Quảng Bình</w:t>
      </w:r>
    </w:p>
    <w:p w:rsidR="000A6DDF" w:rsidRPr="001E3A18" w:rsidRDefault="00675A76" w:rsidP="00675A76">
      <w:pPr>
        <w:jc w:val="center"/>
        <w:rPr>
          <w:i/>
          <w:sz w:val="28"/>
          <w:szCs w:val="28"/>
          <w:lang w:val="pt-BR"/>
        </w:rPr>
      </w:pPr>
      <w:r w:rsidRPr="001E3A18">
        <w:rPr>
          <w:i/>
          <w:sz w:val="28"/>
          <w:szCs w:val="28"/>
          <w:lang w:val="pt-BR"/>
        </w:rPr>
        <w:t xml:space="preserve">(Kèm theo  Nghị quyết  số     /2021/NQ-HĐND  ngày     tháng     năm 2021 </w:t>
      </w:r>
    </w:p>
    <w:p w:rsidR="00675A76" w:rsidRPr="001E3A18" w:rsidRDefault="00675A76" w:rsidP="00675A76">
      <w:pPr>
        <w:jc w:val="center"/>
        <w:rPr>
          <w:i/>
          <w:sz w:val="28"/>
          <w:szCs w:val="28"/>
          <w:lang w:val="pt-BR"/>
        </w:rPr>
      </w:pPr>
      <w:r w:rsidRPr="001E3A18">
        <w:rPr>
          <w:i/>
          <w:sz w:val="28"/>
          <w:szCs w:val="28"/>
          <w:lang w:val="pt-BR"/>
        </w:rPr>
        <w:t xml:space="preserve">của </w:t>
      </w:r>
      <w:r w:rsidR="000A6DDF" w:rsidRPr="001E3A18">
        <w:rPr>
          <w:i/>
          <w:sz w:val="28"/>
          <w:szCs w:val="28"/>
          <w:lang w:val="pt-BR"/>
        </w:rPr>
        <w:t>Hội đồng nhân dân</w:t>
      </w:r>
      <w:r w:rsidRPr="001E3A18">
        <w:rPr>
          <w:i/>
          <w:sz w:val="28"/>
          <w:szCs w:val="28"/>
          <w:lang w:val="pt-BR"/>
        </w:rPr>
        <w:t xml:space="preserve"> tỉnh Quảng Bình)</w:t>
      </w:r>
    </w:p>
    <w:p w:rsidR="00675A76" w:rsidRPr="001E3A18" w:rsidRDefault="00675A76" w:rsidP="00D81AA9">
      <w:pPr>
        <w:jc w:val="both"/>
        <w:rPr>
          <w:b/>
          <w:bCs/>
          <w:spacing w:val="4"/>
          <w:sz w:val="28"/>
          <w:szCs w:val="28"/>
        </w:rPr>
      </w:pPr>
    </w:p>
    <w:tbl>
      <w:tblPr>
        <w:tblW w:w="9073" w:type="dxa"/>
        <w:tblInd w:w="-34" w:type="dxa"/>
        <w:tblLook w:val="04A0" w:firstRow="1" w:lastRow="0" w:firstColumn="1" w:lastColumn="0" w:noHBand="0" w:noVBand="1"/>
      </w:tblPr>
      <w:tblGrid>
        <w:gridCol w:w="851"/>
        <w:gridCol w:w="4678"/>
        <w:gridCol w:w="2268"/>
        <w:gridCol w:w="1276"/>
      </w:tblGrid>
      <w:tr w:rsidR="00675A76" w:rsidRPr="001E3A18" w:rsidTr="009D0144">
        <w:trPr>
          <w:trHeight w:val="753"/>
          <w:tblHead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STT</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Danh mục</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b/>
                <w:bCs/>
                <w:sz w:val="26"/>
                <w:szCs w:val="26"/>
              </w:rPr>
            </w:pPr>
            <w:r w:rsidRPr="001E3A18">
              <w:rPr>
                <w:b/>
                <w:bCs/>
                <w:sz w:val="26"/>
                <w:szCs w:val="26"/>
              </w:rPr>
              <w:t>Đơn vị</w:t>
            </w:r>
            <w:r w:rsidRPr="001E3A18">
              <w:rPr>
                <w:b/>
                <w:bCs/>
                <w:sz w:val="26"/>
                <w:szCs w:val="26"/>
              </w:rPr>
              <w:br/>
              <w:t xml:space="preserve"> tính</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b/>
                <w:bCs/>
                <w:sz w:val="26"/>
                <w:szCs w:val="26"/>
              </w:rPr>
            </w:pPr>
            <w:r w:rsidRPr="001E3A18">
              <w:rPr>
                <w:b/>
                <w:bCs/>
                <w:sz w:val="26"/>
                <w:szCs w:val="26"/>
              </w:rPr>
              <w:t xml:space="preserve">Mức thu </w:t>
            </w:r>
          </w:p>
        </w:tc>
      </w:tr>
      <w:tr w:rsidR="00675A76" w:rsidRPr="001E3A18" w:rsidTr="009D0144">
        <w:trPr>
          <w:trHeight w:val="43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I</w:t>
            </w:r>
          </w:p>
        </w:tc>
        <w:tc>
          <w:tcPr>
            <w:tcW w:w="467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rPr>
                <w:b/>
                <w:bCs/>
                <w:sz w:val="26"/>
                <w:szCs w:val="26"/>
              </w:rPr>
            </w:pPr>
            <w:r w:rsidRPr="001E3A18">
              <w:rPr>
                <w:b/>
                <w:bCs/>
                <w:sz w:val="26"/>
                <w:szCs w:val="26"/>
              </w:rPr>
              <w:t>Lệ phí đăng ký cư trú</w:t>
            </w:r>
          </w:p>
        </w:tc>
        <w:tc>
          <w:tcPr>
            <w:tcW w:w="2268" w:type="dxa"/>
            <w:tcBorders>
              <w:top w:val="nil"/>
              <w:left w:val="nil"/>
              <w:bottom w:val="single" w:sz="4" w:space="0" w:color="auto"/>
              <w:right w:val="single" w:sz="4" w:space="0" w:color="auto"/>
            </w:tcBorders>
            <w:shd w:val="clear" w:color="auto" w:fill="auto"/>
            <w:noWrap/>
            <w:vAlign w:val="bottom"/>
            <w:hideMark/>
          </w:tcPr>
          <w:p w:rsidR="00675A76" w:rsidRPr="001E3A18" w:rsidRDefault="00675A76" w:rsidP="00675A76">
            <w:pPr>
              <w:jc w:val="center"/>
              <w:rPr>
                <w:b/>
                <w:bCs/>
                <w:sz w:val="26"/>
                <w:szCs w:val="26"/>
              </w:rPr>
            </w:pPr>
            <w:r w:rsidRPr="001E3A18">
              <w:rPr>
                <w:b/>
                <w:bCs/>
                <w:sz w:val="26"/>
                <w:szCs w:val="26"/>
              </w:rPr>
              <w:t> </w:t>
            </w:r>
          </w:p>
        </w:tc>
        <w:tc>
          <w:tcPr>
            <w:tcW w:w="1276" w:type="dxa"/>
            <w:tcBorders>
              <w:top w:val="nil"/>
              <w:left w:val="nil"/>
              <w:bottom w:val="single" w:sz="4" w:space="0" w:color="auto"/>
              <w:right w:val="single" w:sz="4" w:space="0" w:color="auto"/>
            </w:tcBorders>
            <w:shd w:val="clear" w:color="auto" w:fill="auto"/>
            <w:noWrap/>
            <w:vAlign w:val="bottom"/>
            <w:hideMark/>
          </w:tcPr>
          <w:p w:rsidR="00675A76" w:rsidRPr="001E3A18" w:rsidRDefault="00675A76" w:rsidP="009D0144">
            <w:pPr>
              <w:jc w:val="center"/>
              <w:rPr>
                <w:sz w:val="26"/>
                <w:szCs w:val="26"/>
              </w:rPr>
            </w:pPr>
          </w:p>
        </w:tc>
      </w:tr>
      <w:tr w:rsidR="00675A76" w:rsidRPr="001E3A18" w:rsidTr="009D0144">
        <w:trPr>
          <w:trHeight w:val="3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rPr>
                <w:b/>
                <w:bCs/>
                <w:sz w:val="26"/>
                <w:szCs w:val="26"/>
              </w:rPr>
            </w:pPr>
            <w:r w:rsidRPr="001E3A18">
              <w:rPr>
                <w:b/>
                <w:bCs/>
                <w:sz w:val="26"/>
                <w:szCs w:val="26"/>
              </w:rPr>
              <w:t>Các phường của thành phố Đồng Hới</w:t>
            </w:r>
          </w:p>
        </w:tc>
        <w:tc>
          <w:tcPr>
            <w:tcW w:w="2268" w:type="dxa"/>
            <w:tcBorders>
              <w:top w:val="nil"/>
              <w:left w:val="nil"/>
              <w:bottom w:val="single" w:sz="4" w:space="0" w:color="auto"/>
              <w:right w:val="single" w:sz="4" w:space="0" w:color="auto"/>
            </w:tcBorders>
            <w:shd w:val="clear" w:color="auto" w:fill="auto"/>
            <w:noWrap/>
            <w:vAlign w:val="bottom"/>
            <w:hideMark/>
          </w:tcPr>
          <w:p w:rsidR="00675A76" w:rsidRPr="001E3A18" w:rsidRDefault="00675A76" w:rsidP="00675A76">
            <w:pPr>
              <w:jc w:val="center"/>
              <w:rPr>
                <w:b/>
                <w:bCs/>
                <w:sz w:val="26"/>
                <w:szCs w:val="26"/>
              </w:rPr>
            </w:pPr>
            <w:r w:rsidRPr="001E3A18">
              <w:rPr>
                <w:b/>
                <w:bCs/>
                <w:sz w:val="26"/>
                <w:szCs w:val="26"/>
              </w:rPr>
              <w:t> </w:t>
            </w:r>
          </w:p>
        </w:tc>
        <w:tc>
          <w:tcPr>
            <w:tcW w:w="1276" w:type="dxa"/>
            <w:tcBorders>
              <w:top w:val="nil"/>
              <w:left w:val="nil"/>
              <w:bottom w:val="single" w:sz="4" w:space="0" w:color="auto"/>
              <w:right w:val="single" w:sz="4" w:space="0" w:color="auto"/>
            </w:tcBorders>
            <w:shd w:val="clear" w:color="auto" w:fill="auto"/>
            <w:noWrap/>
            <w:vAlign w:val="bottom"/>
            <w:hideMark/>
          </w:tcPr>
          <w:p w:rsidR="00675A76" w:rsidRPr="001E3A18" w:rsidRDefault="00675A76" w:rsidP="009D0144">
            <w:pPr>
              <w:jc w:val="center"/>
              <w:rPr>
                <w:sz w:val="26"/>
                <w:szCs w:val="26"/>
              </w:rPr>
            </w:pPr>
          </w:p>
        </w:tc>
      </w:tr>
      <w:tr w:rsidR="00675A76" w:rsidRPr="001E3A18" w:rsidTr="009D0144">
        <w:trPr>
          <w:trHeight w:val="84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Đăng ký cấp lần đầu, cấp lại, đổi sổ hộ khẩu; cấp lần đầu, cấp lại, đổi sổ tạm trú</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16.000</w:t>
            </w:r>
          </w:p>
        </w:tc>
      </w:tr>
      <w:tr w:rsidR="00675A76" w:rsidRPr="001E3A18" w:rsidTr="009D0144">
        <w:trPr>
          <w:trHeight w:val="1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1.2</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Riêng cấp đổi sổ hộ khẩu cá nhân, gia đình; sổ tạm trú theo yêu cầu của chủ hộ vì lý do Nhà nước thay đổi địa giới hành chính, tên đường phố, số nhà</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8E3B0E">
            <w:pPr>
              <w:jc w:val="center"/>
              <w:rPr>
                <w:sz w:val="26"/>
                <w:szCs w:val="26"/>
              </w:rPr>
            </w:pPr>
            <w:r w:rsidRPr="001E3A18">
              <w:rPr>
                <w:sz w:val="26"/>
                <w:szCs w:val="26"/>
              </w:rPr>
              <w:t>6.</w:t>
            </w:r>
            <w:r w:rsidR="008E3B0E" w:rsidRPr="001E3A18">
              <w:rPr>
                <w:sz w:val="26"/>
                <w:szCs w:val="26"/>
              </w:rPr>
              <w:t>0</w:t>
            </w:r>
            <w:r w:rsidRPr="001E3A18">
              <w:rPr>
                <w:sz w:val="26"/>
                <w:szCs w:val="26"/>
              </w:rPr>
              <w:t>00</w:t>
            </w:r>
          </w:p>
        </w:tc>
      </w:tr>
      <w:tr w:rsidR="00675A76" w:rsidRPr="001E3A18" w:rsidTr="009D0144">
        <w:trPr>
          <w:trHeight w:val="18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E20E89">
            <w:pPr>
              <w:jc w:val="center"/>
              <w:rPr>
                <w:sz w:val="26"/>
                <w:szCs w:val="26"/>
              </w:rPr>
            </w:pPr>
            <w:r w:rsidRPr="001E3A18">
              <w:rPr>
                <w:sz w:val="26"/>
                <w:szCs w:val="26"/>
              </w:rPr>
              <w:t>1.3</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Điều chỉnh những thay đổi trong số hộ khẩu, sổ tạm trú (không thu lệ phí đối với trường hợp đính chính lại do Nhà nước  thay đổi địa giới hành chính, tên đường phố, số nhà, xóa tên trong sổ hộ khẩu, sổ tạm trú)</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4.000</w:t>
            </w:r>
          </w:p>
        </w:tc>
      </w:tr>
      <w:tr w:rsidR="00675A76" w:rsidRPr="001E3A18" w:rsidTr="009D0144">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1.4</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Các trường hợp chuyển đi, chuyển đến, nhập sinh</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16.000</w:t>
            </w:r>
          </w:p>
        </w:tc>
      </w:tr>
      <w:tr w:rsidR="00675A76" w:rsidRPr="001E3A18" w:rsidTr="009D0144">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2</w:t>
            </w:r>
          </w:p>
        </w:tc>
        <w:tc>
          <w:tcPr>
            <w:tcW w:w="467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both"/>
              <w:rPr>
                <w:b/>
                <w:bCs/>
                <w:sz w:val="26"/>
                <w:szCs w:val="26"/>
              </w:rPr>
            </w:pPr>
            <w:r w:rsidRPr="001E3A18">
              <w:rPr>
                <w:b/>
                <w:bCs/>
                <w:sz w:val="26"/>
                <w:szCs w:val="26"/>
              </w:rPr>
              <w:t>Khu vực còn lại</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p>
        </w:tc>
      </w:tr>
      <w:tr w:rsidR="00675A76" w:rsidRPr="001E3A18" w:rsidTr="009D0144">
        <w:trPr>
          <w:trHeight w:val="69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2.1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Đăng ký cấp lần đầu, cấp lại, đổi sổ hộ khẩu; cấp lần đầu, cấp lại, đổi sổ tạm trú</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8.000</w:t>
            </w:r>
          </w:p>
        </w:tc>
      </w:tr>
      <w:tr w:rsidR="00675A76" w:rsidRPr="001E3A18" w:rsidTr="009D0144">
        <w:trPr>
          <w:trHeight w:val="126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2.2</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Riêng cấp đổi sổ hộ khẩu cá nhân, gia đình; sổ tạm trú theo yêu cầu của chủ hộ vì lý do Nhà nước thay đổi địa giới hành chính, tên đường phố, số nhà</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8E3B0E" w:rsidP="009D0144">
            <w:pPr>
              <w:jc w:val="center"/>
              <w:rPr>
                <w:sz w:val="26"/>
                <w:szCs w:val="26"/>
              </w:rPr>
            </w:pPr>
            <w:r w:rsidRPr="001E3A18">
              <w:rPr>
                <w:sz w:val="26"/>
                <w:szCs w:val="26"/>
              </w:rPr>
              <w:t>3.0</w:t>
            </w:r>
            <w:r w:rsidR="00675A76" w:rsidRPr="001E3A18">
              <w:rPr>
                <w:sz w:val="26"/>
                <w:szCs w:val="26"/>
              </w:rPr>
              <w:t>00</w:t>
            </w:r>
          </w:p>
        </w:tc>
      </w:tr>
      <w:tr w:rsidR="00675A76" w:rsidRPr="001E3A18" w:rsidTr="009D0144">
        <w:trPr>
          <w:trHeight w:val="184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2.3</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Điều chỉnh những thay đổi trong số hộ khẩu, sổ tạm trú (không thu lệ phí đối với trường hợp đính chính lại do Nhà nước  thay đổi địa giới hành chính, tên đường phố, số nhà, xóa tên trong sổ hộ khẩu, sổ tạm trú)</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8E3B0E" w:rsidP="009D0144">
            <w:pPr>
              <w:jc w:val="center"/>
              <w:rPr>
                <w:sz w:val="26"/>
                <w:szCs w:val="26"/>
              </w:rPr>
            </w:pPr>
            <w:r w:rsidRPr="001E3A18">
              <w:rPr>
                <w:sz w:val="26"/>
                <w:szCs w:val="26"/>
              </w:rPr>
              <w:t>2.0</w:t>
            </w:r>
            <w:r w:rsidR="00675A76" w:rsidRPr="001E3A18">
              <w:rPr>
                <w:sz w:val="26"/>
                <w:szCs w:val="26"/>
              </w:rPr>
              <w:t>00</w:t>
            </w:r>
          </w:p>
        </w:tc>
      </w:tr>
      <w:tr w:rsidR="00675A76" w:rsidRPr="001E3A18" w:rsidTr="009D0144">
        <w:trPr>
          <w:trHeight w:val="83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2.4</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Các trường hợp chuyển đi, chuyển đến, nhập sinh</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8.000</w:t>
            </w:r>
          </w:p>
        </w:tc>
      </w:tr>
      <w:tr w:rsidR="00675A76" w:rsidRPr="001E3A18" w:rsidTr="009D0144">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II</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b/>
                <w:bCs/>
                <w:sz w:val="26"/>
                <w:szCs w:val="26"/>
              </w:rPr>
            </w:pPr>
            <w:r w:rsidRPr="001E3A18">
              <w:rPr>
                <w:b/>
                <w:bCs/>
                <w:sz w:val="26"/>
                <w:szCs w:val="26"/>
              </w:rPr>
              <w:t>Lệ phí hộ tịch</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p>
        </w:tc>
      </w:tr>
      <w:tr w:rsidR="00675A76" w:rsidRPr="001E3A18" w:rsidTr="009D0144">
        <w:trPr>
          <w:trHeight w:val="93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b/>
                <w:bCs/>
                <w:sz w:val="26"/>
                <w:szCs w:val="26"/>
              </w:rPr>
            </w:pPr>
            <w:r w:rsidRPr="001E3A18">
              <w:rPr>
                <w:b/>
                <w:bCs/>
                <w:sz w:val="26"/>
                <w:szCs w:val="26"/>
              </w:rPr>
              <w:t>Mức thu áp dụng đối với việc đăng ký hộ tịch tại UBND cấp xã, phường, thị trấn</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p>
        </w:tc>
      </w:tr>
      <w:tr w:rsidR="00675A76" w:rsidRPr="001E3A18" w:rsidTr="009D0144">
        <w:trPr>
          <w:trHeight w:val="13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lastRenderedPageBreak/>
              <w:t>1.1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Khai sinh (bao gồm: Đăng ký khai sinh không đúng hạn, đăng ký lại khai sinh, đăng ký khai sinh cho người đã có hồ sơ, giấy tờ cá nhân)</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4.000</w:t>
            </w:r>
          </w:p>
        </w:tc>
      </w:tr>
      <w:tr w:rsidR="00675A76" w:rsidRPr="001E3A18" w:rsidTr="009D0144">
        <w:trPr>
          <w:trHeight w:val="69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1.2</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Đăng ký lại kết hôn</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24.000</w:t>
            </w:r>
          </w:p>
        </w:tc>
      </w:tr>
      <w:tr w:rsidR="00675A76" w:rsidRPr="001E3A18" w:rsidTr="009D0144">
        <w:trPr>
          <w:trHeight w:val="11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1.3</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Khai tử (bao gồm: Đăng ký khai tử không đúng hạn, đăng ký lại khai tử)</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4.000</w:t>
            </w:r>
          </w:p>
        </w:tc>
      </w:tr>
      <w:tr w:rsidR="00675A76" w:rsidRPr="001E3A18" w:rsidTr="009D0144">
        <w:trPr>
          <w:trHeight w:val="4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1.4</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Nhận cha, mẹ, con</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12.000</w:t>
            </w:r>
          </w:p>
        </w:tc>
      </w:tr>
      <w:tr w:rsidR="00675A76" w:rsidRPr="001E3A18" w:rsidTr="009D0144">
        <w:trPr>
          <w:trHeight w:val="121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1.5</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Thay đổi, cải chính hộ tịch cho người chưa đủ 14 tuổi cư trú ở trong nước; bổ sung hộ tịch cho công dân Việt Nam cư trú ở trong nước</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12.000</w:t>
            </w:r>
          </w:p>
        </w:tc>
      </w:tr>
      <w:tr w:rsidR="00675A76" w:rsidRPr="001E3A18" w:rsidTr="009D0144">
        <w:trPr>
          <w:trHeight w:val="76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1.6</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Cấp giấy chứng nhận tình trạng hôn nhân</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r w:rsidRPr="001E3A18">
              <w:rPr>
                <w:sz w:val="26"/>
                <w:szCs w:val="26"/>
              </w:rPr>
              <w:t>12.000</w:t>
            </w:r>
          </w:p>
        </w:tc>
      </w:tr>
      <w:tr w:rsidR="00675A76" w:rsidRPr="001E3A18" w:rsidTr="009D0144">
        <w:trPr>
          <w:trHeight w:val="115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1.7</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Xác nhận hoặc ghi vào sổ hộ tịch các việc hộ tịch khác hoặc đăng ký hộ tịch khác</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8E3B0E">
            <w:pPr>
              <w:jc w:val="center"/>
              <w:rPr>
                <w:sz w:val="26"/>
                <w:szCs w:val="26"/>
              </w:rPr>
            </w:pPr>
            <w:r w:rsidRPr="001E3A18">
              <w:rPr>
                <w:sz w:val="26"/>
                <w:szCs w:val="26"/>
              </w:rPr>
              <w:t>6.</w:t>
            </w:r>
            <w:r w:rsidR="008E3B0E" w:rsidRPr="001E3A18">
              <w:rPr>
                <w:sz w:val="26"/>
                <w:szCs w:val="26"/>
              </w:rPr>
              <w:t>0</w:t>
            </w:r>
            <w:r w:rsidRPr="001E3A18">
              <w:rPr>
                <w:sz w:val="26"/>
                <w:szCs w:val="26"/>
              </w:rPr>
              <w:t>00</w:t>
            </w:r>
          </w:p>
        </w:tc>
      </w:tr>
      <w:tr w:rsidR="00675A76" w:rsidRPr="001E3A18" w:rsidTr="009D0144">
        <w:trPr>
          <w:trHeight w:val="85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2</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b/>
                <w:bCs/>
                <w:sz w:val="26"/>
                <w:szCs w:val="26"/>
              </w:rPr>
            </w:pPr>
            <w:r w:rsidRPr="001E3A18">
              <w:rPr>
                <w:b/>
                <w:bCs/>
                <w:sz w:val="26"/>
                <w:szCs w:val="26"/>
              </w:rPr>
              <w:t>Mức thu áp dụng đối với việc đăng ký hộ tịch tại UBND các huyện, thị xã, thành phố</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9D0144">
            <w:pPr>
              <w:jc w:val="center"/>
              <w:rPr>
                <w:sz w:val="26"/>
                <w:szCs w:val="26"/>
              </w:rPr>
            </w:pPr>
          </w:p>
        </w:tc>
      </w:tr>
      <w:tr w:rsidR="001B3880" w:rsidRPr="001E3A18" w:rsidTr="009D0144">
        <w:trPr>
          <w:trHeight w:val="164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2.1</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Khai sinh (bao gồm: Đăng ký khai sinh đúng hạn, đăng ký khai sinh không đúng hạn, đăng ký lại khai sinh, đăng ký khai sinh cho người đã có hồ sơ, giấy tờ cá nhân)</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56.000</w:t>
            </w:r>
          </w:p>
        </w:tc>
      </w:tr>
      <w:tr w:rsidR="001B3880" w:rsidRPr="001E3A18" w:rsidTr="009D0144">
        <w:trPr>
          <w:trHeight w:val="64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2.2</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Kết hôn (bao gồm: Đăng ký kết hôn mới, đăng ký lại kết hôn)</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1.200.000</w:t>
            </w:r>
          </w:p>
        </w:tc>
      </w:tr>
      <w:tr w:rsidR="001B3880" w:rsidRPr="001E3A18" w:rsidTr="009D0144">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2.3</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Khai tử (bao gồm: Đăng ký khai tử đúng hạn, đăng ký khai tử không đúng hạn, đăng ký lại khai tử)</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56.000</w:t>
            </w:r>
          </w:p>
        </w:tc>
      </w:tr>
      <w:tr w:rsidR="001B3880" w:rsidRPr="001E3A18" w:rsidTr="009D0144">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2.4</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Giám hộ, chấm dứt giám hộ</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56.000</w:t>
            </w:r>
          </w:p>
        </w:tc>
      </w:tr>
      <w:tr w:rsidR="001B3880" w:rsidRPr="001E3A18" w:rsidTr="009D0144">
        <w:trPr>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2.5</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Nhận cha, mẹ, con</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1.200.000</w:t>
            </w:r>
          </w:p>
        </w:tc>
      </w:tr>
      <w:tr w:rsidR="001B3880" w:rsidRPr="001E3A18" w:rsidTr="009D0144">
        <w:trPr>
          <w:trHeight w:val="136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1B3880" w:rsidRPr="001E3A18" w:rsidRDefault="00E20E89" w:rsidP="00AB7568">
            <w:pPr>
              <w:jc w:val="center"/>
              <w:rPr>
                <w:sz w:val="26"/>
                <w:szCs w:val="26"/>
              </w:rPr>
            </w:pPr>
            <w:r w:rsidRPr="001E3A18">
              <w:rPr>
                <w:sz w:val="26"/>
                <w:szCs w:val="26"/>
              </w:rPr>
              <w:t>2.6</w:t>
            </w:r>
          </w:p>
        </w:tc>
        <w:tc>
          <w:tcPr>
            <w:tcW w:w="467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both"/>
              <w:rPr>
                <w:sz w:val="26"/>
                <w:szCs w:val="26"/>
              </w:rPr>
            </w:pPr>
            <w:r w:rsidRPr="001E3A18">
              <w:rPr>
                <w:sz w:val="26"/>
                <w:szCs w:val="26"/>
              </w:rPr>
              <w:t>Thay đổi, cải chính hộ tịch cho người từ đủ 14 tuổi trở lên cư trú ở trong nước; thay đổi, cải chính, bổ sung hộ tịch có yếu tố nước ngoài; xác định lại dân tộc</w:t>
            </w:r>
          </w:p>
        </w:tc>
        <w:tc>
          <w:tcPr>
            <w:tcW w:w="2268" w:type="dxa"/>
            <w:tcBorders>
              <w:top w:val="nil"/>
              <w:left w:val="nil"/>
              <w:bottom w:val="single" w:sz="4" w:space="0" w:color="auto"/>
              <w:right w:val="single" w:sz="4" w:space="0" w:color="auto"/>
            </w:tcBorders>
            <w:shd w:val="clear" w:color="auto" w:fill="auto"/>
            <w:vAlign w:val="center"/>
            <w:hideMark/>
          </w:tcPr>
          <w:p w:rsidR="001B3880" w:rsidRPr="001E3A18" w:rsidRDefault="001B3880"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1B3880" w:rsidRPr="001E3A18" w:rsidRDefault="001B3880" w:rsidP="00675A76">
            <w:pPr>
              <w:jc w:val="right"/>
              <w:rPr>
                <w:sz w:val="26"/>
                <w:szCs w:val="26"/>
              </w:rPr>
            </w:pPr>
            <w:r w:rsidRPr="001E3A18">
              <w:rPr>
                <w:sz w:val="26"/>
                <w:szCs w:val="26"/>
              </w:rPr>
              <w:t>20.000</w:t>
            </w:r>
          </w:p>
        </w:tc>
      </w:tr>
      <w:tr w:rsidR="00675A76" w:rsidRPr="001E3A18" w:rsidTr="009D0144">
        <w:trPr>
          <w:trHeight w:val="12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lastRenderedPageBreak/>
              <w:t>2.7</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Ghi vào sổ hộ tịch việc hộ tịch của công dân Việt Nam đã được giải quyết tại cơ quan có thẩm quyền của nước ngoài</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56.000</w:t>
            </w:r>
          </w:p>
        </w:tc>
      </w:tr>
      <w:tr w:rsidR="00675A76" w:rsidRPr="001E3A18" w:rsidTr="009D0144">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E20E89" w:rsidP="00675A76">
            <w:pPr>
              <w:jc w:val="center"/>
              <w:rPr>
                <w:sz w:val="26"/>
                <w:szCs w:val="26"/>
              </w:rPr>
            </w:pPr>
            <w:r w:rsidRPr="001E3A18">
              <w:rPr>
                <w:sz w:val="26"/>
                <w:szCs w:val="26"/>
              </w:rPr>
              <w:t>2.8</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Đăng ký hộ tịch khác</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đồng/trường hợp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56.000</w:t>
            </w:r>
          </w:p>
        </w:tc>
      </w:tr>
      <w:tr w:rsidR="00675A76" w:rsidRPr="001E3A18" w:rsidTr="009D0144">
        <w:trPr>
          <w:trHeight w:val="9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III</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b/>
                <w:bCs/>
                <w:sz w:val="26"/>
                <w:szCs w:val="26"/>
              </w:rPr>
            </w:pPr>
            <w:r w:rsidRPr="001E3A18">
              <w:rPr>
                <w:b/>
                <w:bCs/>
                <w:sz w:val="26"/>
                <w:szCs w:val="26"/>
              </w:rPr>
              <w:t>Lệ phí cấp giấy phép cho nguời lao động nuớc ngoài làm việc tại Việt Nam</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b/>
                <w:bCs/>
                <w:sz w:val="26"/>
                <w:szCs w:val="26"/>
              </w:rPr>
            </w:pPr>
            <w:r w:rsidRPr="001E3A18">
              <w:rPr>
                <w:b/>
                <w:bCs/>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 </w:t>
            </w:r>
          </w:p>
        </w:tc>
      </w:tr>
      <w:tr w:rsidR="00675A76" w:rsidRPr="001E3A18" w:rsidTr="009D0144">
        <w:trPr>
          <w:trHeight w:val="4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Cấp mới giấy phép lao động</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đồng/giấy phép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480.000</w:t>
            </w:r>
          </w:p>
        </w:tc>
      </w:tr>
      <w:tr w:rsidR="00675A76" w:rsidRPr="001E3A18" w:rsidTr="009D0144">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2</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 xml:space="preserve"> Cấp lại giấy phép lao động</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đồng/giấy phép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360.000</w:t>
            </w:r>
          </w:p>
        </w:tc>
      </w:tr>
      <w:tr w:rsidR="00675A76" w:rsidRPr="001E3A18" w:rsidTr="009D0144">
        <w:trPr>
          <w:trHeight w:val="5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IV</w:t>
            </w:r>
          </w:p>
        </w:tc>
        <w:tc>
          <w:tcPr>
            <w:tcW w:w="467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both"/>
              <w:rPr>
                <w:b/>
                <w:bCs/>
                <w:sz w:val="26"/>
                <w:szCs w:val="26"/>
              </w:rPr>
            </w:pPr>
            <w:r w:rsidRPr="001E3A18">
              <w:rPr>
                <w:b/>
                <w:bCs/>
                <w:sz w:val="26"/>
                <w:szCs w:val="26"/>
              </w:rPr>
              <w:t>Lệ phí cấp giấy phép xây dựng</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 </w:t>
            </w:r>
          </w:p>
        </w:tc>
      </w:tr>
      <w:tr w:rsidR="00675A76" w:rsidRPr="001E3A18" w:rsidTr="009D0144">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1</w:t>
            </w:r>
          </w:p>
        </w:tc>
        <w:tc>
          <w:tcPr>
            <w:tcW w:w="467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both"/>
              <w:rPr>
                <w:sz w:val="26"/>
                <w:szCs w:val="26"/>
              </w:rPr>
            </w:pPr>
            <w:r w:rsidRPr="001E3A18">
              <w:rPr>
                <w:sz w:val="26"/>
                <w:szCs w:val="26"/>
              </w:rPr>
              <w:t>Cấp giấy phép xây dựng nhà ở riêng lẻ của nhân dân</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đồng/giấy phép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60.000</w:t>
            </w:r>
          </w:p>
        </w:tc>
      </w:tr>
      <w:tr w:rsidR="00675A76" w:rsidRPr="001E3A18" w:rsidTr="009D0144">
        <w:trPr>
          <w:trHeight w:val="59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2</w:t>
            </w:r>
          </w:p>
        </w:tc>
        <w:tc>
          <w:tcPr>
            <w:tcW w:w="467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both"/>
              <w:rPr>
                <w:sz w:val="26"/>
                <w:szCs w:val="26"/>
              </w:rPr>
            </w:pPr>
            <w:r w:rsidRPr="001E3A18">
              <w:rPr>
                <w:sz w:val="26"/>
                <w:szCs w:val="26"/>
              </w:rPr>
              <w:t>Cấp giấy phép xây dựng công trình</w:t>
            </w:r>
          </w:p>
        </w:tc>
        <w:tc>
          <w:tcPr>
            <w:tcW w:w="2268" w:type="dxa"/>
            <w:tcBorders>
              <w:top w:val="nil"/>
              <w:left w:val="nil"/>
              <w:bottom w:val="single" w:sz="4" w:space="0" w:color="auto"/>
              <w:right w:val="single" w:sz="4" w:space="0" w:color="auto"/>
            </w:tcBorders>
            <w:shd w:val="clear" w:color="auto" w:fill="auto"/>
            <w:vAlign w:val="center"/>
            <w:hideMark/>
          </w:tcPr>
          <w:p w:rsidR="00675A76" w:rsidRPr="001E3A18" w:rsidRDefault="00675A76" w:rsidP="00675A76">
            <w:pPr>
              <w:jc w:val="center"/>
              <w:rPr>
                <w:sz w:val="26"/>
                <w:szCs w:val="26"/>
              </w:rPr>
            </w:pPr>
            <w:r w:rsidRPr="001E3A18">
              <w:rPr>
                <w:sz w:val="26"/>
                <w:szCs w:val="26"/>
              </w:rPr>
              <w:t>đồng/giấy phép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120.000</w:t>
            </w:r>
          </w:p>
        </w:tc>
      </w:tr>
      <w:tr w:rsidR="00675A76" w:rsidRPr="001E3A18" w:rsidTr="009D0144">
        <w:trPr>
          <w:trHeight w:val="4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3</w:t>
            </w:r>
          </w:p>
        </w:tc>
        <w:tc>
          <w:tcPr>
            <w:tcW w:w="467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both"/>
              <w:rPr>
                <w:sz w:val="26"/>
                <w:szCs w:val="26"/>
              </w:rPr>
            </w:pPr>
            <w:r w:rsidRPr="001E3A18">
              <w:rPr>
                <w:sz w:val="26"/>
                <w:szCs w:val="26"/>
              </w:rPr>
              <w:t>Gia hạn giấy phép xây dựng</w:t>
            </w:r>
          </w:p>
        </w:tc>
        <w:tc>
          <w:tcPr>
            <w:tcW w:w="2268"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đồng/lần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12.000</w:t>
            </w:r>
          </w:p>
        </w:tc>
      </w:tr>
      <w:tr w:rsidR="00675A76" w:rsidRPr="001E3A18" w:rsidTr="009D0144">
        <w:trPr>
          <w:trHeight w:val="82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b/>
                <w:bCs/>
                <w:sz w:val="26"/>
                <w:szCs w:val="26"/>
              </w:rPr>
            </w:pPr>
            <w:r w:rsidRPr="001E3A18">
              <w:rPr>
                <w:b/>
                <w:bCs/>
                <w:sz w:val="26"/>
                <w:szCs w:val="26"/>
              </w:rPr>
              <w:t>V</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b/>
                <w:bCs/>
                <w:sz w:val="26"/>
                <w:szCs w:val="26"/>
              </w:rPr>
            </w:pPr>
            <w:r w:rsidRPr="001E3A18">
              <w:rPr>
                <w:b/>
                <w:bCs/>
                <w:sz w:val="26"/>
                <w:szCs w:val="26"/>
              </w:rPr>
              <w:t>Lệ phí cấp giấy chứng nhận đăng ký kinh doanh</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 </w:t>
            </w:r>
          </w:p>
        </w:tc>
      </w:tr>
      <w:tr w:rsidR="00675A76" w:rsidRPr="001E3A18" w:rsidTr="009D0144">
        <w:trPr>
          <w:trHeight w:val="111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1</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sz w:val="26"/>
                <w:szCs w:val="26"/>
              </w:rPr>
            </w:pPr>
            <w:r w:rsidRPr="001E3A18">
              <w:rPr>
                <w:sz w:val="26"/>
                <w:szCs w:val="26"/>
              </w:rPr>
              <w:t>Hợp tác xã, cơ sở giáo dục, đào tạo tư thục, dân lập, bán công, cơ sở y tế tư nhân, dân lập, cơ sở văn hóa thông tin do UBND cấp huyện cấp giấy chứng nhận ĐKKD</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120.000</w:t>
            </w:r>
          </w:p>
        </w:tc>
      </w:tr>
      <w:tr w:rsidR="00675A76" w:rsidRPr="001E3A18" w:rsidTr="009D0144">
        <w:trPr>
          <w:trHeight w:val="1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2</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sz w:val="26"/>
                <w:szCs w:val="26"/>
              </w:rPr>
            </w:pPr>
            <w:r w:rsidRPr="001E3A18">
              <w:rPr>
                <w:sz w:val="26"/>
                <w:szCs w:val="26"/>
              </w:rPr>
              <w:t>Hợp tác xã, liên hiệp hợp tác xã, cơ sở giáo dục, đào tạo tư thục, dân lập, bán công, cơ sở y tế tư nhân, dân lập, cơ sở văn hóa thông tin do UBND tỉnh cấp giấy chứng nhận ĐKKD</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240.000</w:t>
            </w:r>
          </w:p>
        </w:tc>
      </w:tr>
      <w:tr w:rsidR="00675A76" w:rsidRPr="001E3A18" w:rsidTr="009D0144">
        <w:trPr>
          <w:trHeight w:val="84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3</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sz w:val="26"/>
                <w:szCs w:val="26"/>
              </w:rPr>
            </w:pPr>
            <w:r w:rsidRPr="001E3A18">
              <w:rPr>
                <w:sz w:val="26"/>
                <w:szCs w:val="26"/>
              </w:rPr>
              <w:t>Chứng nhận đăng ký thay đổi nội dung đăng ký kinh doanh (chứng nhận hoặc thay đổi)</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24.000</w:t>
            </w:r>
          </w:p>
        </w:tc>
      </w:tr>
      <w:tr w:rsidR="00675A76" w:rsidRPr="001E3A18" w:rsidTr="009D0144">
        <w:trPr>
          <w:trHeight w:val="50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4</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sz w:val="26"/>
                <w:szCs w:val="26"/>
              </w:rPr>
            </w:pPr>
            <w:r w:rsidRPr="001E3A18">
              <w:rPr>
                <w:sz w:val="26"/>
                <w:szCs w:val="26"/>
              </w:rPr>
              <w:t>Cung cấp thông tin về đăng ký kinh doanh</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đồng/lần cấp</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675A76">
            <w:pPr>
              <w:jc w:val="right"/>
              <w:rPr>
                <w:sz w:val="26"/>
                <w:szCs w:val="26"/>
              </w:rPr>
            </w:pPr>
            <w:r w:rsidRPr="001E3A18">
              <w:rPr>
                <w:sz w:val="26"/>
                <w:szCs w:val="26"/>
              </w:rPr>
              <w:t>12.000</w:t>
            </w:r>
          </w:p>
        </w:tc>
      </w:tr>
      <w:tr w:rsidR="00675A76" w:rsidRPr="001E3A18" w:rsidTr="009D0144">
        <w:trPr>
          <w:trHeight w:val="12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675A76" w:rsidRPr="001E3A18" w:rsidRDefault="00675A76" w:rsidP="00675A76">
            <w:pPr>
              <w:jc w:val="center"/>
              <w:rPr>
                <w:sz w:val="26"/>
                <w:szCs w:val="26"/>
              </w:rPr>
            </w:pPr>
            <w:r w:rsidRPr="001E3A18">
              <w:rPr>
                <w:sz w:val="26"/>
                <w:szCs w:val="26"/>
              </w:rPr>
              <w:t>5</w:t>
            </w:r>
          </w:p>
        </w:tc>
        <w:tc>
          <w:tcPr>
            <w:tcW w:w="467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both"/>
              <w:rPr>
                <w:sz w:val="26"/>
                <w:szCs w:val="26"/>
              </w:rPr>
            </w:pPr>
            <w:r w:rsidRPr="001E3A18">
              <w:rPr>
                <w:sz w:val="26"/>
                <w:szCs w:val="26"/>
              </w:rPr>
              <w:t>Cấp bản sao giấy chứng nhận ĐKKD, giấy chứng nhận thay đổi ĐKKD hoặc bản trích lục nội dung ĐKKD</w:t>
            </w:r>
          </w:p>
        </w:tc>
        <w:tc>
          <w:tcPr>
            <w:tcW w:w="2268" w:type="dxa"/>
            <w:tcBorders>
              <w:top w:val="nil"/>
              <w:left w:val="nil"/>
              <w:bottom w:val="single" w:sz="4" w:space="0" w:color="auto"/>
              <w:right w:val="single" w:sz="4" w:space="0" w:color="auto"/>
            </w:tcBorders>
            <w:shd w:val="clear" w:color="000000" w:fill="FFFFFF"/>
            <w:vAlign w:val="center"/>
            <w:hideMark/>
          </w:tcPr>
          <w:p w:rsidR="00675A76" w:rsidRPr="001E3A18" w:rsidRDefault="00675A76" w:rsidP="00675A76">
            <w:pPr>
              <w:jc w:val="center"/>
              <w:rPr>
                <w:sz w:val="26"/>
                <w:szCs w:val="26"/>
              </w:rPr>
            </w:pPr>
            <w:r w:rsidRPr="001E3A18">
              <w:rPr>
                <w:sz w:val="26"/>
                <w:szCs w:val="26"/>
              </w:rPr>
              <w:t>đồng/bản</w:t>
            </w:r>
          </w:p>
        </w:tc>
        <w:tc>
          <w:tcPr>
            <w:tcW w:w="1276" w:type="dxa"/>
            <w:tcBorders>
              <w:top w:val="nil"/>
              <w:left w:val="nil"/>
              <w:bottom w:val="single" w:sz="4" w:space="0" w:color="auto"/>
              <w:right w:val="single" w:sz="4" w:space="0" w:color="auto"/>
            </w:tcBorders>
            <w:shd w:val="clear" w:color="auto" w:fill="auto"/>
            <w:noWrap/>
            <w:vAlign w:val="center"/>
            <w:hideMark/>
          </w:tcPr>
          <w:p w:rsidR="00675A76" w:rsidRPr="001E3A18" w:rsidRDefault="00675A76" w:rsidP="008E3B0E">
            <w:pPr>
              <w:jc w:val="right"/>
              <w:rPr>
                <w:sz w:val="26"/>
                <w:szCs w:val="26"/>
              </w:rPr>
            </w:pPr>
            <w:r w:rsidRPr="001E3A18">
              <w:rPr>
                <w:sz w:val="26"/>
                <w:szCs w:val="26"/>
              </w:rPr>
              <w:t>2.</w:t>
            </w:r>
            <w:r w:rsidR="008E3B0E" w:rsidRPr="001E3A18">
              <w:rPr>
                <w:sz w:val="26"/>
                <w:szCs w:val="26"/>
              </w:rPr>
              <w:t>0</w:t>
            </w:r>
            <w:r w:rsidRPr="001E3A18">
              <w:rPr>
                <w:sz w:val="26"/>
                <w:szCs w:val="26"/>
              </w:rPr>
              <w:t>00</w:t>
            </w:r>
          </w:p>
        </w:tc>
      </w:tr>
    </w:tbl>
    <w:p w:rsidR="00675A76" w:rsidRPr="001E3A18" w:rsidRDefault="00675A76" w:rsidP="00D81AA9">
      <w:pPr>
        <w:jc w:val="both"/>
        <w:rPr>
          <w:b/>
          <w:bCs/>
          <w:spacing w:val="4"/>
          <w:sz w:val="28"/>
          <w:szCs w:val="28"/>
        </w:rPr>
      </w:pPr>
    </w:p>
    <w:p w:rsidR="00675A76" w:rsidRPr="001E3A18" w:rsidRDefault="00675A76" w:rsidP="00D81AA9">
      <w:pPr>
        <w:jc w:val="both"/>
        <w:rPr>
          <w:b/>
          <w:bCs/>
          <w:spacing w:val="4"/>
          <w:sz w:val="28"/>
          <w:szCs w:val="28"/>
        </w:rPr>
      </w:pPr>
    </w:p>
    <w:p w:rsidR="00675A76" w:rsidRPr="001E3A18" w:rsidRDefault="00675A76" w:rsidP="00D81AA9">
      <w:pPr>
        <w:jc w:val="both"/>
        <w:rPr>
          <w:b/>
          <w:bCs/>
          <w:spacing w:val="4"/>
          <w:sz w:val="28"/>
          <w:szCs w:val="28"/>
        </w:rPr>
      </w:pPr>
    </w:p>
    <w:p w:rsidR="00675A76" w:rsidRPr="001E3A18" w:rsidRDefault="00675A76" w:rsidP="00D81AA9">
      <w:pPr>
        <w:jc w:val="both"/>
        <w:rPr>
          <w:b/>
          <w:bCs/>
          <w:spacing w:val="4"/>
          <w:sz w:val="28"/>
          <w:szCs w:val="28"/>
        </w:rPr>
      </w:pPr>
    </w:p>
    <w:p w:rsidR="00675A76" w:rsidRPr="001E3A18" w:rsidRDefault="00675A76" w:rsidP="00D81AA9">
      <w:pPr>
        <w:jc w:val="both"/>
        <w:rPr>
          <w:b/>
          <w:bCs/>
          <w:spacing w:val="4"/>
          <w:sz w:val="28"/>
          <w:szCs w:val="28"/>
        </w:rPr>
      </w:pPr>
    </w:p>
    <w:tbl>
      <w:tblPr>
        <w:tblpPr w:leftFromText="180" w:rightFromText="180" w:vertAnchor="page" w:horzAnchor="margin" w:tblpXSpec="center" w:tblpY="1096"/>
        <w:tblW w:w="9923" w:type="dxa"/>
        <w:tblLook w:val="04A0" w:firstRow="1" w:lastRow="0" w:firstColumn="1" w:lastColumn="0" w:noHBand="0" w:noVBand="1"/>
      </w:tblPr>
      <w:tblGrid>
        <w:gridCol w:w="817"/>
        <w:gridCol w:w="3980"/>
        <w:gridCol w:w="1293"/>
        <w:gridCol w:w="1423"/>
        <w:gridCol w:w="1134"/>
        <w:gridCol w:w="1276"/>
      </w:tblGrid>
      <w:tr w:rsidR="005240C3" w:rsidRPr="001E3A18" w:rsidTr="005240C3">
        <w:trPr>
          <w:trHeight w:val="563"/>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C4" w:rsidRPr="001E3A18" w:rsidRDefault="00B12DC4" w:rsidP="005240C3">
            <w:pPr>
              <w:jc w:val="center"/>
              <w:rPr>
                <w:b/>
                <w:bCs/>
                <w:sz w:val="26"/>
                <w:szCs w:val="26"/>
              </w:rPr>
            </w:pPr>
            <w:r w:rsidRPr="001E3A18">
              <w:rPr>
                <w:b/>
                <w:bCs/>
                <w:sz w:val="26"/>
                <w:szCs w:val="26"/>
              </w:rPr>
              <w:lastRenderedPageBreak/>
              <w:t>STT</w:t>
            </w:r>
          </w:p>
        </w:tc>
        <w:tc>
          <w:tcPr>
            <w:tcW w:w="3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C4" w:rsidRPr="001E3A18" w:rsidRDefault="00B12DC4" w:rsidP="005240C3">
            <w:pPr>
              <w:jc w:val="center"/>
              <w:rPr>
                <w:b/>
                <w:bCs/>
                <w:sz w:val="26"/>
                <w:szCs w:val="26"/>
              </w:rPr>
            </w:pPr>
            <w:r w:rsidRPr="001E3A18">
              <w:rPr>
                <w:b/>
                <w:bCs/>
                <w:sz w:val="26"/>
                <w:szCs w:val="26"/>
              </w:rPr>
              <w:t>Nội dung thu</w:t>
            </w:r>
          </w:p>
        </w:tc>
        <w:tc>
          <w:tcPr>
            <w:tcW w:w="12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2DC4" w:rsidRPr="001E3A18" w:rsidRDefault="00B12DC4" w:rsidP="005240C3">
            <w:pPr>
              <w:jc w:val="center"/>
              <w:rPr>
                <w:b/>
                <w:bCs/>
                <w:sz w:val="26"/>
                <w:szCs w:val="26"/>
              </w:rPr>
            </w:pPr>
            <w:r w:rsidRPr="001E3A18">
              <w:rPr>
                <w:b/>
                <w:bCs/>
                <w:sz w:val="26"/>
                <w:szCs w:val="26"/>
              </w:rPr>
              <w:t>Đơn vị tính</w:t>
            </w:r>
          </w:p>
        </w:tc>
        <w:tc>
          <w:tcPr>
            <w:tcW w:w="3833" w:type="dxa"/>
            <w:gridSpan w:val="3"/>
            <w:tcBorders>
              <w:top w:val="single" w:sz="4" w:space="0" w:color="auto"/>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b/>
                <w:bCs/>
                <w:sz w:val="26"/>
                <w:szCs w:val="26"/>
              </w:rPr>
            </w:pPr>
            <w:r w:rsidRPr="001E3A18">
              <w:rPr>
                <w:b/>
                <w:bCs/>
                <w:sz w:val="26"/>
                <w:szCs w:val="26"/>
              </w:rPr>
              <w:t xml:space="preserve">Mức thu </w:t>
            </w:r>
          </w:p>
        </w:tc>
      </w:tr>
      <w:tr w:rsidR="005240C3" w:rsidRPr="001E3A18" w:rsidTr="005240C3">
        <w:trPr>
          <w:trHeight w:val="403"/>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3980"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2557" w:type="dxa"/>
            <w:gridSpan w:val="2"/>
            <w:tcBorders>
              <w:top w:val="single" w:sz="4" w:space="0" w:color="auto"/>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b/>
                <w:bCs/>
                <w:sz w:val="26"/>
                <w:szCs w:val="26"/>
              </w:rPr>
            </w:pPr>
            <w:r w:rsidRPr="001E3A18">
              <w:rPr>
                <w:b/>
                <w:bCs/>
                <w:sz w:val="26"/>
                <w:szCs w:val="26"/>
              </w:rPr>
              <w:t>Hộ gia đình cá nhân</w:t>
            </w:r>
          </w:p>
        </w:tc>
        <w:tc>
          <w:tcPr>
            <w:tcW w:w="1276" w:type="dxa"/>
            <w:vMerge w:val="restart"/>
            <w:tcBorders>
              <w:top w:val="nil"/>
              <w:left w:val="single" w:sz="4" w:space="0" w:color="auto"/>
              <w:right w:val="single" w:sz="4" w:space="0" w:color="auto"/>
            </w:tcBorders>
            <w:shd w:val="clear" w:color="auto" w:fill="auto"/>
            <w:noWrap/>
            <w:vAlign w:val="center"/>
            <w:hideMark/>
          </w:tcPr>
          <w:p w:rsidR="00B12DC4" w:rsidRPr="001E3A18" w:rsidRDefault="00B12DC4" w:rsidP="005240C3">
            <w:pPr>
              <w:jc w:val="center"/>
              <w:rPr>
                <w:b/>
                <w:bCs/>
                <w:sz w:val="26"/>
                <w:szCs w:val="26"/>
              </w:rPr>
            </w:pPr>
            <w:r w:rsidRPr="001E3A18">
              <w:rPr>
                <w:b/>
                <w:bCs/>
                <w:sz w:val="26"/>
                <w:szCs w:val="26"/>
              </w:rPr>
              <w:t>Tổ chức</w:t>
            </w:r>
          </w:p>
        </w:tc>
      </w:tr>
      <w:tr w:rsidR="005240C3" w:rsidRPr="001E3A18" w:rsidTr="005240C3">
        <w:trPr>
          <w:trHeight w:val="157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3980"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1293" w:type="dxa"/>
            <w:vMerge/>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142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b/>
                <w:bCs/>
                <w:sz w:val="26"/>
                <w:szCs w:val="26"/>
              </w:rPr>
            </w:pPr>
            <w:r w:rsidRPr="001E3A18">
              <w:rPr>
                <w:b/>
                <w:bCs/>
                <w:sz w:val="26"/>
                <w:szCs w:val="26"/>
              </w:rPr>
              <w:t>Phường thuộc</w:t>
            </w:r>
            <w:r w:rsidRPr="001E3A18">
              <w:rPr>
                <w:b/>
                <w:bCs/>
                <w:sz w:val="26"/>
                <w:szCs w:val="26"/>
              </w:rPr>
              <w:br/>
              <w:t xml:space="preserve"> TP. Đồng Hới và thị xã Ba Đồn</w:t>
            </w:r>
          </w:p>
        </w:tc>
        <w:tc>
          <w:tcPr>
            <w:tcW w:w="1134"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b/>
                <w:bCs/>
                <w:sz w:val="26"/>
                <w:szCs w:val="26"/>
              </w:rPr>
            </w:pPr>
            <w:r w:rsidRPr="001E3A18">
              <w:rPr>
                <w:b/>
                <w:bCs/>
                <w:sz w:val="26"/>
                <w:szCs w:val="26"/>
              </w:rPr>
              <w:t>Các xã, thị</w:t>
            </w:r>
            <w:r w:rsidRPr="001E3A18">
              <w:rPr>
                <w:b/>
                <w:bCs/>
                <w:sz w:val="26"/>
                <w:szCs w:val="26"/>
              </w:rPr>
              <w:br/>
              <w:t xml:space="preserve"> trấn còn lại</w:t>
            </w:r>
          </w:p>
        </w:tc>
        <w:tc>
          <w:tcPr>
            <w:tcW w:w="1276" w:type="dxa"/>
            <w:vMerge/>
            <w:tcBorders>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r>
      <w:tr w:rsidR="005240C3" w:rsidRPr="001E3A18" w:rsidTr="005240C3">
        <w:trPr>
          <w:trHeight w:val="1096"/>
        </w:trPr>
        <w:tc>
          <w:tcPr>
            <w:tcW w:w="817" w:type="dxa"/>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jc w:val="center"/>
              <w:rPr>
                <w:b/>
                <w:bCs/>
                <w:sz w:val="26"/>
                <w:szCs w:val="26"/>
              </w:rPr>
            </w:pPr>
            <w:r w:rsidRPr="001E3A18">
              <w:rPr>
                <w:b/>
                <w:bCs/>
                <w:sz w:val="26"/>
                <w:szCs w:val="26"/>
              </w:rPr>
              <w:t>VI</w:t>
            </w:r>
          </w:p>
        </w:tc>
        <w:tc>
          <w:tcPr>
            <w:tcW w:w="3980" w:type="dxa"/>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r w:rsidRPr="001E3A18">
              <w:rPr>
                <w:b/>
                <w:bCs/>
                <w:sz w:val="26"/>
                <w:szCs w:val="26"/>
              </w:rPr>
              <w:t>Lệ phí cấp giấy chứng nhận quyền sử dụng đất, quyền sở hữu nhà, tài sản gắn liền với đất</w:t>
            </w:r>
          </w:p>
        </w:tc>
        <w:tc>
          <w:tcPr>
            <w:tcW w:w="1293" w:type="dxa"/>
            <w:tcBorders>
              <w:top w:val="single" w:sz="4" w:space="0" w:color="auto"/>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c>
          <w:tcPr>
            <w:tcW w:w="142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b/>
                <w:bCs/>
                <w:sz w:val="26"/>
                <w:szCs w:val="26"/>
              </w:rPr>
            </w:pPr>
          </w:p>
        </w:tc>
        <w:tc>
          <w:tcPr>
            <w:tcW w:w="1134"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b/>
                <w:bCs/>
                <w:sz w:val="26"/>
                <w:szCs w:val="26"/>
              </w:rPr>
            </w:pPr>
          </w:p>
        </w:tc>
        <w:tc>
          <w:tcPr>
            <w:tcW w:w="1276" w:type="dxa"/>
            <w:tcBorders>
              <w:top w:val="nil"/>
              <w:left w:val="single" w:sz="4" w:space="0" w:color="auto"/>
              <w:bottom w:val="single" w:sz="4" w:space="0" w:color="auto"/>
              <w:right w:val="single" w:sz="4" w:space="0" w:color="auto"/>
            </w:tcBorders>
            <w:vAlign w:val="center"/>
            <w:hideMark/>
          </w:tcPr>
          <w:p w:rsidR="00B12DC4" w:rsidRPr="001E3A18" w:rsidRDefault="00B12DC4" w:rsidP="005240C3">
            <w:pPr>
              <w:rPr>
                <w:b/>
                <w:bCs/>
                <w:sz w:val="26"/>
                <w:szCs w:val="26"/>
              </w:rPr>
            </w:pPr>
          </w:p>
        </w:tc>
      </w:tr>
      <w:tr w:rsidR="005240C3" w:rsidRPr="001E3A18" w:rsidTr="005240C3">
        <w:trPr>
          <w:trHeight w:val="138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b/>
                <w:bCs/>
                <w:sz w:val="26"/>
                <w:szCs w:val="26"/>
              </w:rPr>
            </w:pPr>
            <w:r w:rsidRPr="001E3A18">
              <w:rPr>
                <w:b/>
                <w:bCs/>
                <w:sz w:val="26"/>
                <w:szCs w:val="26"/>
              </w:rPr>
              <w:t>1</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b/>
                <w:bCs/>
                <w:sz w:val="26"/>
                <w:szCs w:val="26"/>
              </w:rPr>
            </w:pPr>
            <w:r w:rsidRPr="001E3A18">
              <w:rPr>
                <w:b/>
                <w:bCs/>
                <w:sz w:val="26"/>
                <w:szCs w:val="26"/>
              </w:rPr>
              <w:t>Cấp giấy chứng nhận quyền sử dụng đất, quyền sở hữu nhà ở và tài sản khác gắn liền với đất lần đầu</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 </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 </w:t>
            </w:r>
          </w:p>
        </w:tc>
      </w:tr>
      <w:tr w:rsidR="005240C3" w:rsidRPr="001E3A18" w:rsidTr="005240C3">
        <w:trPr>
          <w:trHeight w:val="8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1</w:t>
            </w:r>
            <w:r w:rsidR="008E3B0E" w:rsidRPr="001E3A18">
              <w:rPr>
                <w:sz w:val="26"/>
                <w:szCs w:val="26"/>
              </w:rPr>
              <w:t>.1</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sz w:val="26"/>
                <w:szCs w:val="26"/>
              </w:rPr>
            </w:pPr>
            <w:r w:rsidRPr="001E3A18">
              <w:rPr>
                <w:sz w:val="26"/>
                <w:szCs w:val="26"/>
              </w:rPr>
              <w:t>Chỉ cấp giấy chứng nhận quyền sử dụng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80.000</w:t>
            </w:r>
          </w:p>
        </w:tc>
      </w:tr>
      <w:tr w:rsidR="005240C3" w:rsidRPr="001E3A18" w:rsidTr="005240C3">
        <w:trPr>
          <w:trHeight w:val="11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sz w:val="26"/>
                <w:szCs w:val="26"/>
              </w:rPr>
            </w:pPr>
            <w:r w:rsidRPr="001E3A18">
              <w:rPr>
                <w:sz w:val="26"/>
                <w:szCs w:val="26"/>
              </w:rPr>
              <w:t>1.</w:t>
            </w:r>
            <w:r w:rsidR="00B12DC4" w:rsidRPr="001E3A18">
              <w:rPr>
                <w:sz w:val="26"/>
                <w:szCs w:val="26"/>
              </w:rPr>
              <w:t>2</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sz w:val="26"/>
                <w:szCs w:val="26"/>
              </w:rPr>
            </w:pPr>
            <w:r w:rsidRPr="001E3A18">
              <w:rPr>
                <w:sz w:val="26"/>
                <w:szCs w:val="26"/>
              </w:rPr>
              <w:t>Chỉ cấp giấy chứng nhận quyền sở hữu nhà ở và tài sản khác gắn liền với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80.000</w:t>
            </w:r>
          </w:p>
        </w:tc>
      </w:tr>
      <w:tr w:rsidR="005240C3" w:rsidRPr="001E3A18" w:rsidTr="005240C3">
        <w:trPr>
          <w:trHeight w:val="11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sz w:val="26"/>
                <w:szCs w:val="26"/>
              </w:rPr>
            </w:pPr>
            <w:r w:rsidRPr="001E3A18">
              <w:rPr>
                <w:sz w:val="26"/>
                <w:szCs w:val="26"/>
              </w:rPr>
              <w:t>1.</w:t>
            </w:r>
            <w:r w:rsidR="00B12DC4" w:rsidRPr="001E3A18">
              <w:rPr>
                <w:sz w:val="26"/>
                <w:szCs w:val="26"/>
              </w:rPr>
              <w:t>3</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sz w:val="26"/>
                <w:szCs w:val="26"/>
              </w:rPr>
            </w:pPr>
            <w:r w:rsidRPr="001E3A18">
              <w:rPr>
                <w:sz w:val="26"/>
                <w:szCs w:val="26"/>
              </w:rPr>
              <w:t>Cấp giấy chứng nhận quyền sử dụng đất, quyền sở hữu nhà ở và tài sản khác gắn liền với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80.000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240.000</w:t>
            </w:r>
          </w:p>
        </w:tc>
      </w:tr>
      <w:tr w:rsidR="005240C3" w:rsidRPr="001E3A18" w:rsidTr="005240C3">
        <w:trPr>
          <w:trHeight w:val="7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b/>
                <w:bCs/>
                <w:sz w:val="26"/>
                <w:szCs w:val="26"/>
              </w:rPr>
            </w:pPr>
            <w:r w:rsidRPr="001E3A18">
              <w:rPr>
                <w:b/>
                <w:bCs/>
                <w:sz w:val="26"/>
                <w:szCs w:val="26"/>
              </w:rPr>
              <w:t>2</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b/>
                <w:bCs/>
                <w:sz w:val="26"/>
                <w:szCs w:val="26"/>
              </w:rPr>
            </w:pPr>
            <w:r w:rsidRPr="001E3A18">
              <w:rPr>
                <w:b/>
                <w:bCs/>
                <w:sz w:val="26"/>
                <w:szCs w:val="26"/>
              </w:rPr>
              <w:t>Chứng nhận đăng ký biến động về đất đai</w:t>
            </w:r>
          </w:p>
        </w:tc>
        <w:tc>
          <w:tcPr>
            <w:tcW w:w="129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đồng/lần</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r>
      <w:tr w:rsidR="005240C3" w:rsidRPr="001E3A18" w:rsidTr="005240C3">
        <w:trPr>
          <w:trHeight w:val="148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b/>
                <w:bCs/>
                <w:sz w:val="26"/>
                <w:szCs w:val="26"/>
              </w:rPr>
            </w:pPr>
            <w:r w:rsidRPr="001E3A18">
              <w:rPr>
                <w:b/>
                <w:bCs/>
                <w:sz w:val="26"/>
                <w:szCs w:val="26"/>
              </w:rPr>
              <w:t>3</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b/>
                <w:bCs/>
                <w:sz w:val="26"/>
                <w:szCs w:val="26"/>
              </w:rPr>
            </w:pPr>
            <w:r w:rsidRPr="001E3A18">
              <w:rPr>
                <w:b/>
                <w:bCs/>
                <w:sz w:val="26"/>
                <w:szCs w:val="26"/>
              </w:rPr>
              <w:t>Cấp đổi, cấp lại GCN quyền sử dụng đất, quyền sở hữu nhà ở và tài sản khác gắn liền với đất</w:t>
            </w:r>
          </w:p>
        </w:tc>
        <w:tc>
          <w:tcPr>
            <w:tcW w:w="129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center"/>
              <w:rPr>
                <w:sz w:val="26"/>
                <w:szCs w:val="26"/>
              </w:rPr>
            </w:pPr>
            <w:r w:rsidRPr="001E3A18">
              <w:rPr>
                <w:sz w:val="26"/>
                <w:szCs w:val="26"/>
              </w:rPr>
              <w:t> </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 </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 </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 </w:t>
            </w:r>
          </w:p>
        </w:tc>
      </w:tr>
      <w:tr w:rsidR="005240C3" w:rsidRPr="001E3A18" w:rsidTr="005240C3">
        <w:trPr>
          <w:trHeight w:val="76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sz w:val="26"/>
                <w:szCs w:val="26"/>
              </w:rPr>
            </w:pPr>
            <w:r w:rsidRPr="001E3A18">
              <w:rPr>
                <w:sz w:val="26"/>
                <w:szCs w:val="26"/>
              </w:rPr>
              <w:t>3.</w:t>
            </w:r>
            <w:r w:rsidR="00B12DC4" w:rsidRPr="001E3A18">
              <w:rPr>
                <w:sz w:val="26"/>
                <w:szCs w:val="26"/>
              </w:rPr>
              <w:t>1</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sz w:val="26"/>
                <w:szCs w:val="26"/>
              </w:rPr>
            </w:pPr>
            <w:r w:rsidRPr="001E3A18">
              <w:rPr>
                <w:sz w:val="26"/>
                <w:szCs w:val="26"/>
              </w:rPr>
              <w:t>Chỉ cấp giấy chứng nhận quyền sử dụng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r>
      <w:tr w:rsidR="005240C3" w:rsidRPr="001E3A18" w:rsidTr="005240C3">
        <w:trPr>
          <w:trHeight w:val="114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sz w:val="26"/>
                <w:szCs w:val="26"/>
              </w:rPr>
            </w:pPr>
            <w:r w:rsidRPr="001E3A18">
              <w:rPr>
                <w:sz w:val="26"/>
                <w:szCs w:val="26"/>
              </w:rPr>
              <w:t>3.</w:t>
            </w:r>
            <w:r w:rsidR="00B12DC4" w:rsidRPr="001E3A18">
              <w:rPr>
                <w:sz w:val="26"/>
                <w:szCs w:val="26"/>
              </w:rPr>
              <w:t>2</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both"/>
              <w:rPr>
                <w:sz w:val="26"/>
                <w:szCs w:val="26"/>
              </w:rPr>
            </w:pPr>
            <w:r w:rsidRPr="001E3A18">
              <w:rPr>
                <w:sz w:val="26"/>
                <w:szCs w:val="26"/>
              </w:rPr>
              <w:t>Chỉ cấp giấy chứng nhận quyền sở hữu nhà ở và tài sản khác gắn liền với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16.000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r>
      <w:tr w:rsidR="005240C3" w:rsidRPr="001E3A18" w:rsidTr="005240C3">
        <w:trPr>
          <w:trHeight w:val="142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B12DC4" w:rsidRPr="001E3A18" w:rsidRDefault="008E3B0E" w:rsidP="005240C3">
            <w:pPr>
              <w:jc w:val="center"/>
              <w:rPr>
                <w:sz w:val="26"/>
                <w:szCs w:val="26"/>
              </w:rPr>
            </w:pPr>
            <w:r w:rsidRPr="001E3A18">
              <w:rPr>
                <w:sz w:val="26"/>
                <w:szCs w:val="26"/>
              </w:rPr>
              <w:t>3.</w:t>
            </w:r>
            <w:r w:rsidR="00B12DC4" w:rsidRPr="001E3A18">
              <w:rPr>
                <w:sz w:val="26"/>
                <w:szCs w:val="26"/>
              </w:rPr>
              <w:t>3</w:t>
            </w:r>
          </w:p>
        </w:tc>
        <w:tc>
          <w:tcPr>
            <w:tcW w:w="3980" w:type="dxa"/>
            <w:tcBorders>
              <w:top w:val="nil"/>
              <w:left w:val="nil"/>
              <w:bottom w:val="single" w:sz="4" w:space="0" w:color="auto"/>
              <w:right w:val="single" w:sz="4" w:space="0" w:color="auto"/>
            </w:tcBorders>
            <w:shd w:val="clear" w:color="auto" w:fill="auto"/>
            <w:vAlign w:val="center"/>
            <w:hideMark/>
          </w:tcPr>
          <w:p w:rsidR="00B12DC4" w:rsidRPr="001E3A18" w:rsidRDefault="005240C3" w:rsidP="005240C3">
            <w:pPr>
              <w:jc w:val="both"/>
              <w:rPr>
                <w:sz w:val="26"/>
                <w:szCs w:val="26"/>
              </w:rPr>
            </w:pPr>
            <w:r>
              <w:rPr>
                <w:sz w:val="26"/>
                <w:szCs w:val="26"/>
              </w:rPr>
              <w:t xml:space="preserve">Cấp giấy chứng nhận quyền </w:t>
            </w:r>
            <w:r w:rsidR="00B12DC4" w:rsidRPr="001E3A18">
              <w:rPr>
                <w:sz w:val="26"/>
                <w:szCs w:val="26"/>
              </w:rPr>
              <w:t>sử dụng đất, quyền sở hữu nhà ở và tài sản khác gắn liền với đất</w:t>
            </w:r>
          </w:p>
        </w:tc>
        <w:tc>
          <w:tcPr>
            <w:tcW w:w="1293" w:type="dxa"/>
            <w:tcBorders>
              <w:top w:val="nil"/>
              <w:left w:val="nil"/>
              <w:bottom w:val="single" w:sz="4" w:space="0" w:color="auto"/>
              <w:right w:val="single" w:sz="4" w:space="0" w:color="auto"/>
            </w:tcBorders>
            <w:shd w:val="clear" w:color="auto" w:fill="auto"/>
            <w:vAlign w:val="center"/>
            <w:hideMark/>
          </w:tcPr>
          <w:p w:rsidR="00B12DC4" w:rsidRPr="001E3A18" w:rsidRDefault="00B12DC4" w:rsidP="005240C3">
            <w:pPr>
              <w:jc w:val="center"/>
              <w:rPr>
                <w:sz w:val="26"/>
                <w:szCs w:val="26"/>
              </w:rPr>
            </w:pPr>
            <w:r w:rsidRPr="001E3A18">
              <w:rPr>
                <w:sz w:val="26"/>
                <w:szCs w:val="26"/>
              </w:rPr>
              <w:t>đồng/giấy</w:t>
            </w:r>
          </w:p>
        </w:tc>
        <w:tc>
          <w:tcPr>
            <w:tcW w:w="1423"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40.000</w:t>
            </w:r>
          </w:p>
        </w:tc>
        <w:tc>
          <w:tcPr>
            <w:tcW w:w="1134"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24.000</w:t>
            </w:r>
          </w:p>
        </w:tc>
        <w:tc>
          <w:tcPr>
            <w:tcW w:w="1276" w:type="dxa"/>
            <w:tcBorders>
              <w:top w:val="nil"/>
              <w:left w:val="nil"/>
              <w:bottom w:val="single" w:sz="4" w:space="0" w:color="auto"/>
              <w:right w:val="single" w:sz="4" w:space="0" w:color="auto"/>
            </w:tcBorders>
            <w:shd w:val="clear" w:color="auto" w:fill="auto"/>
            <w:noWrap/>
            <w:vAlign w:val="center"/>
            <w:hideMark/>
          </w:tcPr>
          <w:p w:rsidR="00B12DC4" w:rsidRPr="001E3A18" w:rsidRDefault="00B12DC4" w:rsidP="005240C3">
            <w:pPr>
              <w:jc w:val="right"/>
              <w:rPr>
                <w:sz w:val="26"/>
                <w:szCs w:val="26"/>
              </w:rPr>
            </w:pPr>
            <w:r w:rsidRPr="001E3A18">
              <w:rPr>
                <w:sz w:val="26"/>
                <w:szCs w:val="26"/>
              </w:rPr>
              <w:t>120.000</w:t>
            </w:r>
          </w:p>
        </w:tc>
      </w:tr>
    </w:tbl>
    <w:p w:rsidR="00675A76" w:rsidRPr="001E3A18" w:rsidRDefault="00675A76" w:rsidP="00D81AA9">
      <w:pPr>
        <w:jc w:val="both"/>
        <w:rPr>
          <w:b/>
          <w:bCs/>
          <w:spacing w:val="4"/>
          <w:sz w:val="28"/>
          <w:szCs w:val="28"/>
        </w:rPr>
      </w:pPr>
    </w:p>
    <w:sectPr w:rsidR="00675A76" w:rsidRPr="001E3A18" w:rsidSect="006E4271">
      <w:headerReference w:type="default" r:id="rId14"/>
      <w:headerReference w:type="first" r:id="rId15"/>
      <w:pgSz w:w="11907" w:h="16840" w:code="9"/>
      <w:pgMar w:top="1134" w:right="1134" w:bottom="1134" w:left="1701" w:header="33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38" w:rsidRDefault="00547838">
      <w:r>
        <w:separator/>
      </w:r>
    </w:p>
  </w:endnote>
  <w:endnote w:type="continuationSeparator" w:id="0">
    <w:p w:rsidR="00547838" w:rsidRDefault="0054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1" w:rsidRDefault="007D3D91" w:rsidP="00CB20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3D91" w:rsidRDefault="007D3D9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1" w:rsidRDefault="007D3D91" w:rsidP="00CB2017">
    <w:pPr>
      <w:pStyle w:val="Footer"/>
      <w:framePr w:wrap="around" w:vAnchor="text" w:hAnchor="margin" w:xAlign="center" w:y="1"/>
      <w:rPr>
        <w:rStyle w:val="PageNumber"/>
      </w:rPr>
    </w:pPr>
  </w:p>
  <w:p w:rsidR="007D3D91" w:rsidRDefault="007D3D91" w:rsidP="00CB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38" w:rsidRDefault="00547838">
      <w:r>
        <w:separator/>
      </w:r>
    </w:p>
  </w:footnote>
  <w:footnote w:type="continuationSeparator" w:id="0">
    <w:p w:rsidR="00547838" w:rsidRDefault="00547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4685465"/>
      <w:docPartObj>
        <w:docPartGallery w:val="Page Numbers (Top of Page)"/>
        <w:docPartUnique/>
      </w:docPartObj>
    </w:sdtPr>
    <w:sdtContent>
      <w:p w:rsidR="007D3D91" w:rsidRDefault="007D3D91" w:rsidP="00A4541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47597285"/>
      <w:docPartObj>
        <w:docPartGallery w:val="Page Numbers (Top of Page)"/>
        <w:docPartUnique/>
      </w:docPartObj>
    </w:sdtPr>
    <w:sdtContent>
      <w:p w:rsidR="007D3D91" w:rsidRDefault="007D3D91" w:rsidP="00A4541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D3D91" w:rsidRDefault="007D3D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31624468"/>
      <w:docPartObj>
        <w:docPartGallery w:val="Page Numbers (Top of Page)"/>
        <w:docPartUnique/>
      </w:docPartObj>
    </w:sdtPr>
    <w:sdtEndPr>
      <w:rPr>
        <w:rStyle w:val="PageNumber"/>
        <w:sz w:val="26"/>
        <w:szCs w:val="26"/>
      </w:rPr>
    </w:sdtEndPr>
    <w:sdtContent>
      <w:p w:rsidR="007D3D91" w:rsidRPr="001E3A18" w:rsidRDefault="007D3D91" w:rsidP="00A4541D">
        <w:pPr>
          <w:pStyle w:val="Header"/>
          <w:framePr w:wrap="none" w:vAnchor="text" w:hAnchor="margin" w:xAlign="center" w:y="1"/>
          <w:rPr>
            <w:rStyle w:val="PageNumber"/>
            <w:sz w:val="26"/>
            <w:szCs w:val="26"/>
          </w:rPr>
        </w:pPr>
        <w:r w:rsidRPr="001E3A18">
          <w:rPr>
            <w:rStyle w:val="PageNumber"/>
            <w:sz w:val="26"/>
            <w:szCs w:val="26"/>
          </w:rPr>
          <w:fldChar w:fldCharType="begin"/>
        </w:r>
        <w:r w:rsidRPr="001E3A18">
          <w:rPr>
            <w:rStyle w:val="PageNumber"/>
            <w:sz w:val="26"/>
            <w:szCs w:val="26"/>
          </w:rPr>
          <w:instrText xml:space="preserve"> PAGE </w:instrText>
        </w:r>
        <w:r w:rsidRPr="001E3A18">
          <w:rPr>
            <w:rStyle w:val="PageNumber"/>
            <w:sz w:val="26"/>
            <w:szCs w:val="26"/>
          </w:rPr>
          <w:fldChar w:fldCharType="separate"/>
        </w:r>
        <w:r w:rsidR="005240C3">
          <w:rPr>
            <w:rStyle w:val="PageNumber"/>
            <w:noProof/>
            <w:sz w:val="26"/>
            <w:szCs w:val="26"/>
          </w:rPr>
          <w:t>2</w:t>
        </w:r>
        <w:r w:rsidRPr="001E3A18">
          <w:rPr>
            <w:rStyle w:val="PageNumber"/>
            <w:sz w:val="26"/>
            <w:szCs w:val="26"/>
          </w:rPr>
          <w:fldChar w:fldCharType="end"/>
        </w:r>
      </w:p>
    </w:sdtContent>
  </w:sdt>
  <w:p w:rsidR="007D3D91" w:rsidRDefault="007D3D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22655988"/>
      <w:docPartObj>
        <w:docPartGallery w:val="Page Numbers (Top of Page)"/>
        <w:docPartUnique/>
      </w:docPartObj>
    </w:sdtPr>
    <w:sdtEndPr>
      <w:rPr>
        <w:rStyle w:val="PageNumber"/>
        <w:sz w:val="26"/>
        <w:szCs w:val="26"/>
      </w:rPr>
    </w:sdtEndPr>
    <w:sdtContent>
      <w:p w:rsidR="007D3D91" w:rsidRPr="005240C3" w:rsidRDefault="007D3D91" w:rsidP="00A4541D">
        <w:pPr>
          <w:pStyle w:val="Header"/>
          <w:framePr w:wrap="none" w:vAnchor="text" w:hAnchor="margin" w:xAlign="center" w:y="1"/>
          <w:rPr>
            <w:rStyle w:val="PageNumber"/>
            <w:sz w:val="26"/>
            <w:szCs w:val="26"/>
          </w:rPr>
        </w:pPr>
        <w:r w:rsidRPr="005240C3">
          <w:rPr>
            <w:rStyle w:val="PageNumber"/>
            <w:sz w:val="26"/>
            <w:szCs w:val="26"/>
          </w:rPr>
          <w:fldChar w:fldCharType="begin"/>
        </w:r>
        <w:r w:rsidRPr="005240C3">
          <w:rPr>
            <w:rStyle w:val="PageNumber"/>
            <w:sz w:val="26"/>
            <w:szCs w:val="26"/>
          </w:rPr>
          <w:instrText xml:space="preserve"> PAGE </w:instrText>
        </w:r>
        <w:r w:rsidRPr="005240C3">
          <w:rPr>
            <w:rStyle w:val="PageNumber"/>
            <w:sz w:val="26"/>
            <w:szCs w:val="26"/>
          </w:rPr>
          <w:fldChar w:fldCharType="separate"/>
        </w:r>
        <w:r w:rsidR="005240C3">
          <w:rPr>
            <w:rStyle w:val="PageNumber"/>
            <w:noProof/>
            <w:sz w:val="26"/>
            <w:szCs w:val="26"/>
          </w:rPr>
          <w:t>9</w:t>
        </w:r>
        <w:r w:rsidRPr="005240C3">
          <w:rPr>
            <w:rStyle w:val="PageNumber"/>
            <w:sz w:val="26"/>
            <w:szCs w:val="26"/>
          </w:rPr>
          <w:fldChar w:fldCharType="end"/>
        </w:r>
      </w:p>
    </w:sdtContent>
  </w:sdt>
  <w:p w:rsidR="007D3D91" w:rsidRDefault="007D3D9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1" w:rsidRDefault="007D3D9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1" w:rsidRPr="005240C3" w:rsidRDefault="007D3D91" w:rsidP="005240C3">
    <w:pPr>
      <w:pStyle w:val="Header"/>
      <w:framePr w:wrap="none" w:vAnchor="text" w:hAnchor="page" w:x="6121" w:y="162"/>
      <w:rPr>
        <w:rStyle w:val="PageNumber"/>
        <w:sz w:val="26"/>
        <w:szCs w:val="26"/>
      </w:rPr>
    </w:pPr>
    <w:r w:rsidRPr="005240C3">
      <w:rPr>
        <w:rStyle w:val="PageNumber"/>
        <w:sz w:val="26"/>
        <w:szCs w:val="26"/>
      </w:rPr>
      <w:fldChar w:fldCharType="begin"/>
    </w:r>
    <w:r w:rsidRPr="005240C3">
      <w:rPr>
        <w:rStyle w:val="PageNumber"/>
        <w:sz w:val="26"/>
        <w:szCs w:val="26"/>
      </w:rPr>
      <w:instrText xml:space="preserve"> PAGE </w:instrText>
    </w:r>
    <w:r w:rsidRPr="005240C3">
      <w:rPr>
        <w:rStyle w:val="PageNumber"/>
        <w:sz w:val="26"/>
        <w:szCs w:val="26"/>
      </w:rPr>
      <w:fldChar w:fldCharType="separate"/>
    </w:r>
    <w:r w:rsidR="005240C3">
      <w:rPr>
        <w:rStyle w:val="PageNumber"/>
        <w:noProof/>
        <w:sz w:val="26"/>
        <w:szCs w:val="26"/>
      </w:rPr>
      <w:t>4</w:t>
    </w:r>
    <w:r w:rsidRPr="005240C3">
      <w:rPr>
        <w:rStyle w:val="PageNumber"/>
        <w:sz w:val="26"/>
        <w:szCs w:val="26"/>
      </w:rPr>
      <w:fldChar w:fldCharType="end"/>
    </w:r>
  </w:p>
  <w:p w:rsidR="007D3D91" w:rsidRDefault="007D3D91">
    <w:pPr>
      <w:pStyle w:val="Header"/>
    </w:pPr>
  </w:p>
  <w:p w:rsidR="005240C3" w:rsidRDefault="005240C3">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1" w:rsidRDefault="007D3D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120"/>
    <w:multiLevelType w:val="hybridMultilevel"/>
    <w:tmpl w:val="5E08AB3C"/>
    <w:lvl w:ilvl="0" w:tplc="ACC451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0005AF"/>
    <w:multiLevelType w:val="hybridMultilevel"/>
    <w:tmpl w:val="625A8D84"/>
    <w:lvl w:ilvl="0" w:tplc="9FD64312">
      <w:start w:val="1"/>
      <w:numFmt w:val="decimal"/>
      <w:lvlText w:val="%1."/>
      <w:lvlJc w:val="left"/>
      <w:pPr>
        <w:tabs>
          <w:tab w:val="num" w:pos="1401"/>
        </w:tabs>
        <w:ind w:left="1401" w:hanging="840"/>
      </w:pPr>
      <w:rPr>
        <w:rFonts w:hint="default"/>
      </w:rPr>
    </w:lvl>
    <w:lvl w:ilvl="1" w:tplc="042A0019" w:tentative="1">
      <w:start w:val="1"/>
      <w:numFmt w:val="lowerLetter"/>
      <w:lvlText w:val="%2."/>
      <w:lvlJc w:val="left"/>
      <w:pPr>
        <w:tabs>
          <w:tab w:val="num" w:pos="1641"/>
        </w:tabs>
        <w:ind w:left="1641" w:hanging="360"/>
      </w:pPr>
    </w:lvl>
    <w:lvl w:ilvl="2" w:tplc="042A001B" w:tentative="1">
      <w:start w:val="1"/>
      <w:numFmt w:val="lowerRoman"/>
      <w:lvlText w:val="%3."/>
      <w:lvlJc w:val="right"/>
      <w:pPr>
        <w:tabs>
          <w:tab w:val="num" w:pos="2361"/>
        </w:tabs>
        <w:ind w:left="2361" w:hanging="180"/>
      </w:pPr>
    </w:lvl>
    <w:lvl w:ilvl="3" w:tplc="042A000F" w:tentative="1">
      <w:start w:val="1"/>
      <w:numFmt w:val="decimal"/>
      <w:lvlText w:val="%4."/>
      <w:lvlJc w:val="left"/>
      <w:pPr>
        <w:tabs>
          <w:tab w:val="num" w:pos="3081"/>
        </w:tabs>
        <w:ind w:left="3081" w:hanging="360"/>
      </w:pPr>
    </w:lvl>
    <w:lvl w:ilvl="4" w:tplc="042A0019" w:tentative="1">
      <w:start w:val="1"/>
      <w:numFmt w:val="lowerLetter"/>
      <w:lvlText w:val="%5."/>
      <w:lvlJc w:val="left"/>
      <w:pPr>
        <w:tabs>
          <w:tab w:val="num" w:pos="3801"/>
        </w:tabs>
        <w:ind w:left="3801" w:hanging="360"/>
      </w:pPr>
    </w:lvl>
    <w:lvl w:ilvl="5" w:tplc="042A001B" w:tentative="1">
      <w:start w:val="1"/>
      <w:numFmt w:val="lowerRoman"/>
      <w:lvlText w:val="%6."/>
      <w:lvlJc w:val="right"/>
      <w:pPr>
        <w:tabs>
          <w:tab w:val="num" w:pos="4521"/>
        </w:tabs>
        <w:ind w:left="4521" w:hanging="180"/>
      </w:pPr>
    </w:lvl>
    <w:lvl w:ilvl="6" w:tplc="042A000F" w:tentative="1">
      <w:start w:val="1"/>
      <w:numFmt w:val="decimal"/>
      <w:lvlText w:val="%7."/>
      <w:lvlJc w:val="left"/>
      <w:pPr>
        <w:tabs>
          <w:tab w:val="num" w:pos="5241"/>
        </w:tabs>
        <w:ind w:left="5241" w:hanging="360"/>
      </w:pPr>
    </w:lvl>
    <w:lvl w:ilvl="7" w:tplc="042A0019" w:tentative="1">
      <w:start w:val="1"/>
      <w:numFmt w:val="lowerLetter"/>
      <w:lvlText w:val="%8."/>
      <w:lvlJc w:val="left"/>
      <w:pPr>
        <w:tabs>
          <w:tab w:val="num" w:pos="5961"/>
        </w:tabs>
        <w:ind w:left="5961" w:hanging="360"/>
      </w:pPr>
    </w:lvl>
    <w:lvl w:ilvl="8" w:tplc="042A001B" w:tentative="1">
      <w:start w:val="1"/>
      <w:numFmt w:val="lowerRoman"/>
      <w:lvlText w:val="%9."/>
      <w:lvlJc w:val="right"/>
      <w:pPr>
        <w:tabs>
          <w:tab w:val="num" w:pos="6681"/>
        </w:tabs>
        <w:ind w:left="6681" w:hanging="180"/>
      </w:pPr>
    </w:lvl>
  </w:abstractNum>
  <w:abstractNum w:abstractNumId="2" w15:restartNumberingAfterBreak="0">
    <w:nsid w:val="1375179A"/>
    <w:multiLevelType w:val="hybridMultilevel"/>
    <w:tmpl w:val="7F208654"/>
    <w:lvl w:ilvl="0" w:tplc="B1CC6C70">
      <w:start w:val="1"/>
      <w:numFmt w:val="decimal"/>
      <w:lvlText w:val="%1."/>
      <w:lvlJc w:val="left"/>
      <w:pPr>
        <w:tabs>
          <w:tab w:val="num" w:pos="1080"/>
        </w:tabs>
        <w:ind w:left="1080" w:hanging="360"/>
      </w:pPr>
      <w:rPr>
        <w:rFonts w:hint="default"/>
        <w:b/>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15:restartNumberingAfterBreak="0">
    <w:nsid w:val="1ACA5C53"/>
    <w:multiLevelType w:val="hybridMultilevel"/>
    <w:tmpl w:val="919A5B04"/>
    <w:lvl w:ilvl="0" w:tplc="2C68E35A">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CB0729"/>
    <w:multiLevelType w:val="hybridMultilevel"/>
    <w:tmpl w:val="94945664"/>
    <w:lvl w:ilvl="0" w:tplc="3B9889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1F6D5D6A"/>
    <w:multiLevelType w:val="hybridMultilevel"/>
    <w:tmpl w:val="DC9AB072"/>
    <w:lvl w:ilvl="0" w:tplc="7D9C5CF6">
      <w:start w:val="1"/>
      <w:numFmt w:val="decimal"/>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3C6280D"/>
    <w:multiLevelType w:val="hybridMultilevel"/>
    <w:tmpl w:val="1FFEDB82"/>
    <w:lvl w:ilvl="0" w:tplc="E79CC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5C768E"/>
    <w:multiLevelType w:val="hybridMultilevel"/>
    <w:tmpl w:val="2E9467E0"/>
    <w:lvl w:ilvl="0" w:tplc="324E39F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15:restartNumberingAfterBreak="0">
    <w:nsid w:val="4CD433EE"/>
    <w:multiLevelType w:val="hybridMultilevel"/>
    <w:tmpl w:val="EF7E33FC"/>
    <w:lvl w:ilvl="0" w:tplc="4078A40C">
      <w:start w:val="1"/>
      <w:numFmt w:val="decimal"/>
      <w:lvlText w:val="%1."/>
      <w:lvlJc w:val="left"/>
      <w:pPr>
        <w:ind w:left="1170" w:hanging="360"/>
      </w:pPr>
      <w:rPr>
        <w:rFonts w:eastAsia="Times New Roman"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D3B0C3A"/>
    <w:multiLevelType w:val="hybridMultilevel"/>
    <w:tmpl w:val="A8EE3F04"/>
    <w:lvl w:ilvl="0" w:tplc="BFF48794">
      <w:start w:val="1"/>
      <w:numFmt w:val="decimal"/>
      <w:lvlText w:val="%1."/>
      <w:lvlJc w:val="left"/>
      <w:pPr>
        <w:tabs>
          <w:tab w:val="num" w:pos="1430"/>
        </w:tabs>
        <w:ind w:left="1430" w:hanging="870"/>
      </w:pPr>
      <w:rPr>
        <w:rFonts w:hint="default"/>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10" w15:restartNumberingAfterBreak="0">
    <w:nsid w:val="5332784C"/>
    <w:multiLevelType w:val="hybridMultilevel"/>
    <w:tmpl w:val="0B668B48"/>
    <w:lvl w:ilvl="0" w:tplc="F4BA2E7E">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5E3F6500"/>
    <w:multiLevelType w:val="hybridMultilevel"/>
    <w:tmpl w:val="5A76BA12"/>
    <w:lvl w:ilvl="0" w:tplc="7FC05C1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2A7D4F"/>
    <w:multiLevelType w:val="hybridMultilevel"/>
    <w:tmpl w:val="EF308C22"/>
    <w:lvl w:ilvl="0" w:tplc="7B169022">
      <w:start w:val="1"/>
      <w:numFmt w:val="decimal"/>
      <w:lvlText w:val="%1."/>
      <w:lvlJc w:val="left"/>
      <w:pPr>
        <w:ind w:left="928"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3" w15:restartNumberingAfterBreak="0">
    <w:nsid w:val="69E2495A"/>
    <w:multiLevelType w:val="hybridMultilevel"/>
    <w:tmpl w:val="E64C95EE"/>
    <w:lvl w:ilvl="0" w:tplc="664498B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6B77734C"/>
    <w:multiLevelType w:val="hybridMultilevel"/>
    <w:tmpl w:val="9DC6659A"/>
    <w:lvl w:ilvl="0" w:tplc="250E05EC">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6F5E2F30"/>
    <w:multiLevelType w:val="hybridMultilevel"/>
    <w:tmpl w:val="B67A16EE"/>
    <w:lvl w:ilvl="0" w:tplc="1A325184">
      <w:start w:val="1"/>
      <w:numFmt w:val="decimal"/>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3944886"/>
    <w:multiLevelType w:val="hybridMultilevel"/>
    <w:tmpl w:val="01F448D0"/>
    <w:lvl w:ilvl="0" w:tplc="29E8059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 w:numId="2">
    <w:abstractNumId w:val="3"/>
  </w:num>
  <w:num w:numId="3">
    <w:abstractNumId w:val="2"/>
  </w:num>
  <w:num w:numId="4">
    <w:abstractNumId w:val="1"/>
  </w:num>
  <w:num w:numId="5">
    <w:abstractNumId w:val="9"/>
  </w:num>
  <w:num w:numId="6">
    <w:abstractNumId w:val="10"/>
  </w:num>
  <w:num w:numId="7">
    <w:abstractNumId w:val="16"/>
  </w:num>
  <w:num w:numId="8">
    <w:abstractNumId w:val="12"/>
  </w:num>
  <w:num w:numId="9">
    <w:abstractNumId w:val="6"/>
  </w:num>
  <w:num w:numId="10">
    <w:abstractNumId w:val="7"/>
  </w:num>
  <w:num w:numId="11">
    <w:abstractNumId w:val="11"/>
  </w:num>
  <w:num w:numId="12">
    <w:abstractNumId w:val="8"/>
  </w:num>
  <w:num w:numId="13">
    <w:abstractNumId w:val="5"/>
  </w:num>
  <w:num w:numId="14">
    <w:abstractNumId w:val="13"/>
  </w:num>
  <w:num w:numId="15">
    <w:abstractNumId w:val="4"/>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3F43"/>
    <w:rsid w:val="00000433"/>
    <w:rsid w:val="0000292A"/>
    <w:rsid w:val="00002B54"/>
    <w:rsid w:val="00004B2F"/>
    <w:rsid w:val="00011FFD"/>
    <w:rsid w:val="00013DB0"/>
    <w:rsid w:val="00016E32"/>
    <w:rsid w:val="00017C17"/>
    <w:rsid w:val="00020EF9"/>
    <w:rsid w:val="0002206A"/>
    <w:rsid w:val="000248FC"/>
    <w:rsid w:val="00024A79"/>
    <w:rsid w:val="000259F3"/>
    <w:rsid w:val="0003376A"/>
    <w:rsid w:val="0003632A"/>
    <w:rsid w:val="000369CA"/>
    <w:rsid w:val="00037BB5"/>
    <w:rsid w:val="0004439D"/>
    <w:rsid w:val="0004474C"/>
    <w:rsid w:val="00045658"/>
    <w:rsid w:val="00047E74"/>
    <w:rsid w:val="00050A4C"/>
    <w:rsid w:val="00051982"/>
    <w:rsid w:val="00055E19"/>
    <w:rsid w:val="000573F4"/>
    <w:rsid w:val="000578BD"/>
    <w:rsid w:val="00060BD9"/>
    <w:rsid w:val="00062AB3"/>
    <w:rsid w:val="0006487E"/>
    <w:rsid w:val="000714EB"/>
    <w:rsid w:val="00072A48"/>
    <w:rsid w:val="00072C76"/>
    <w:rsid w:val="000745FA"/>
    <w:rsid w:val="00074D28"/>
    <w:rsid w:val="0007718F"/>
    <w:rsid w:val="000774BB"/>
    <w:rsid w:val="000823C9"/>
    <w:rsid w:val="00082919"/>
    <w:rsid w:val="00084F7E"/>
    <w:rsid w:val="00086DCC"/>
    <w:rsid w:val="0009237F"/>
    <w:rsid w:val="000940A9"/>
    <w:rsid w:val="00095879"/>
    <w:rsid w:val="00097BBC"/>
    <w:rsid w:val="000A0075"/>
    <w:rsid w:val="000A12FB"/>
    <w:rsid w:val="000A23FB"/>
    <w:rsid w:val="000A427F"/>
    <w:rsid w:val="000A6DDF"/>
    <w:rsid w:val="000B025D"/>
    <w:rsid w:val="000B14B7"/>
    <w:rsid w:val="000B23C0"/>
    <w:rsid w:val="000B3CF1"/>
    <w:rsid w:val="000B4E4B"/>
    <w:rsid w:val="000B57FD"/>
    <w:rsid w:val="000B5B2E"/>
    <w:rsid w:val="000B687C"/>
    <w:rsid w:val="000B6C9C"/>
    <w:rsid w:val="000C0C55"/>
    <w:rsid w:val="000C217A"/>
    <w:rsid w:val="000C2771"/>
    <w:rsid w:val="000C2934"/>
    <w:rsid w:val="000C769D"/>
    <w:rsid w:val="000D0168"/>
    <w:rsid w:val="000D2B89"/>
    <w:rsid w:val="000D3341"/>
    <w:rsid w:val="000D3FF8"/>
    <w:rsid w:val="000D5118"/>
    <w:rsid w:val="000D5A4B"/>
    <w:rsid w:val="000D7367"/>
    <w:rsid w:val="000E0521"/>
    <w:rsid w:val="000E1C61"/>
    <w:rsid w:val="000E3A95"/>
    <w:rsid w:val="000E3E43"/>
    <w:rsid w:val="000E48CB"/>
    <w:rsid w:val="000E661E"/>
    <w:rsid w:val="000E6F48"/>
    <w:rsid w:val="000E77DA"/>
    <w:rsid w:val="000F24FC"/>
    <w:rsid w:val="000F2972"/>
    <w:rsid w:val="000F2ACF"/>
    <w:rsid w:val="000F434B"/>
    <w:rsid w:val="000F5400"/>
    <w:rsid w:val="00100B15"/>
    <w:rsid w:val="001023C2"/>
    <w:rsid w:val="00105496"/>
    <w:rsid w:val="00112BE0"/>
    <w:rsid w:val="00115114"/>
    <w:rsid w:val="00115924"/>
    <w:rsid w:val="001161A6"/>
    <w:rsid w:val="00116E29"/>
    <w:rsid w:val="00122AC9"/>
    <w:rsid w:val="00123710"/>
    <w:rsid w:val="0012432E"/>
    <w:rsid w:val="001244E4"/>
    <w:rsid w:val="0012659A"/>
    <w:rsid w:val="001275D7"/>
    <w:rsid w:val="0013163F"/>
    <w:rsid w:val="00131C65"/>
    <w:rsid w:val="001327BE"/>
    <w:rsid w:val="001328FB"/>
    <w:rsid w:val="001349B0"/>
    <w:rsid w:val="00135188"/>
    <w:rsid w:val="001362DB"/>
    <w:rsid w:val="0014275A"/>
    <w:rsid w:val="00142A7A"/>
    <w:rsid w:val="00160EB2"/>
    <w:rsid w:val="001617CA"/>
    <w:rsid w:val="00163F43"/>
    <w:rsid w:val="00166580"/>
    <w:rsid w:val="00167951"/>
    <w:rsid w:val="0017666C"/>
    <w:rsid w:val="00177025"/>
    <w:rsid w:val="00177780"/>
    <w:rsid w:val="0018386F"/>
    <w:rsid w:val="001854C4"/>
    <w:rsid w:val="00187778"/>
    <w:rsid w:val="001905F8"/>
    <w:rsid w:val="00190710"/>
    <w:rsid w:val="00190B5B"/>
    <w:rsid w:val="00191802"/>
    <w:rsid w:val="0019341D"/>
    <w:rsid w:val="0019493D"/>
    <w:rsid w:val="0019569E"/>
    <w:rsid w:val="001961DC"/>
    <w:rsid w:val="001A188B"/>
    <w:rsid w:val="001A408B"/>
    <w:rsid w:val="001A5E9B"/>
    <w:rsid w:val="001A5ECA"/>
    <w:rsid w:val="001B2192"/>
    <w:rsid w:val="001B300B"/>
    <w:rsid w:val="001B3880"/>
    <w:rsid w:val="001B4FD8"/>
    <w:rsid w:val="001B5202"/>
    <w:rsid w:val="001B5F4A"/>
    <w:rsid w:val="001B729C"/>
    <w:rsid w:val="001C0564"/>
    <w:rsid w:val="001C1E16"/>
    <w:rsid w:val="001C443F"/>
    <w:rsid w:val="001C7B0C"/>
    <w:rsid w:val="001C7E70"/>
    <w:rsid w:val="001D0735"/>
    <w:rsid w:val="001D0A03"/>
    <w:rsid w:val="001D1359"/>
    <w:rsid w:val="001D2690"/>
    <w:rsid w:val="001D38E2"/>
    <w:rsid w:val="001D3FD6"/>
    <w:rsid w:val="001E2BED"/>
    <w:rsid w:val="001E30A6"/>
    <w:rsid w:val="001E3A18"/>
    <w:rsid w:val="001E5E8B"/>
    <w:rsid w:val="001E620F"/>
    <w:rsid w:val="001E6845"/>
    <w:rsid w:val="001E7B8A"/>
    <w:rsid w:val="001F072A"/>
    <w:rsid w:val="001F085A"/>
    <w:rsid w:val="001F23E4"/>
    <w:rsid w:val="001F772F"/>
    <w:rsid w:val="00203A49"/>
    <w:rsid w:val="00204969"/>
    <w:rsid w:val="00205326"/>
    <w:rsid w:val="00205B1F"/>
    <w:rsid w:val="00205BB3"/>
    <w:rsid w:val="00207E22"/>
    <w:rsid w:val="00220DBD"/>
    <w:rsid w:val="00222456"/>
    <w:rsid w:val="002243A0"/>
    <w:rsid w:val="00224B8C"/>
    <w:rsid w:val="00224C6F"/>
    <w:rsid w:val="0023562C"/>
    <w:rsid w:val="002359BE"/>
    <w:rsid w:val="00236532"/>
    <w:rsid w:val="002401B1"/>
    <w:rsid w:val="002409F1"/>
    <w:rsid w:val="00241811"/>
    <w:rsid w:val="0024248A"/>
    <w:rsid w:val="002464B0"/>
    <w:rsid w:val="0025480C"/>
    <w:rsid w:val="002579CD"/>
    <w:rsid w:val="00260AFB"/>
    <w:rsid w:val="00261300"/>
    <w:rsid w:val="0026466C"/>
    <w:rsid w:val="002655C3"/>
    <w:rsid w:val="00266FCB"/>
    <w:rsid w:val="00267042"/>
    <w:rsid w:val="00267C77"/>
    <w:rsid w:val="0027287A"/>
    <w:rsid w:val="0027494F"/>
    <w:rsid w:val="002771E2"/>
    <w:rsid w:val="002773C7"/>
    <w:rsid w:val="00277FEE"/>
    <w:rsid w:val="002808E3"/>
    <w:rsid w:val="00280F0C"/>
    <w:rsid w:val="00286D9F"/>
    <w:rsid w:val="00291B01"/>
    <w:rsid w:val="00291E20"/>
    <w:rsid w:val="00292745"/>
    <w:rsid w:val="00292ABF"/>
    <w:rsid w:val="00293EB0"/>
    <w:rsid w:val="00293F83"/>
    <w:rsid w:val="00296646"/>
    <w:rsid w:val="00296A9E"/>
    <w:rsid w:val="00297AD5"/>
    <w:rsid w:val="002A1AD4"/>
    <w:rsid w:val="002A1DF5"/>
    <w:rsid w:val="002A1F9E"/>
    <w:rsid w:val="002A4508"/>
    <w:rsid w:val="002A45A7"/>
    <w:rsid w:val="002A5ABA"/>
    <w:rsid w:val="002A6EFB"/>
    <w:rsid w:val="002A7BD2"/>
    <w:rsid w:val="002B2486"/>
    <w:rsid w:val="002B6CD6"/>
    <w:rsid w:val="002B7FCC"/>
    <w:rsid w:val="002C1D43"/>
    <w:rsid w:val="002C1D56"/>
    <w:rsid w:val="002C27A4"/>
    <w:rsid w:val="002C2F57"/>
    <w:rsid w:val="002C40BA"/>
    <w:rsid w:val="002C68FE"/>
    <w:rsid w:val="002D045F"/>
    <w:rsid w:val="002D2525"/>
    <w:rsid w:val="002D2D60"/>
    <w:rsid w:val="002D345B"/>
    <w:rsid w:val="002D3BAC"/>
    <w:rsid w:val="002E1CA8"/>
    <w:rsid w:val="002E234F"/>
    <w:rsid w:val="002E59FB"/>
    <w:rsid w:val="002F3533"/>
    <w:rsid w:val="002F65CA"/>
    <w:rsid w:val="00301D8C"/>
    <w:rsid w:val="00302F3E"/>
    <w:rsid w:val="0030364F"/>
    <w:rsid w:val="00305414"/>
    <w:rsid w:val="00305E91"/>
    <w:rsid w:val="003062A2"/>
    <w:rsid w:val="003073A2"/>
    <w:rsid w:val="00310937"/>
    <w:rsid w:val="00311BF3"/>
    <w:rsid w:val="003150E6"/>
    <w:rsid w:val="00321027"/>
    <w:rsid w:val="0032130C"/>
    <w:rsid w:val="00321547"/>
    <w:rsid w:val="0032406D"/>
    <w:rsid w:val="00324265"/>
    <w:rsid w:val="003260D3"/>
    <w:rsid w:val="00330B7A"/>
    <w:rsid w:val="00331F11"/>
    <w:rsid w:val="00333626"/>
    <w:rsid w:val="00334918"/>
    <w:rsid w:val="00335CC0"/>
    <w:rsid w:val="0034024F"/>
    <w:rsid w:val="0034792D"/>
    <w:rsid w:val="003508A4"/>
    <w:rsid w:val="00357EB9"/>
    <w:rsid w:val="0036193F"/>
    <w:rsid w:val="00362060"/>
    <w:rsid w:val="0036330C"/>
    <w:rsid w:val="0037279C"/>
    <w:rsid w:val="0037569C"/>
    <w:rsid w:val="00377E74"/>
    <w:rsid w:val="00380E3E"/>
    <w:rsid w:val="00381E20"/>
    <w:rsid w:val="0038650C"/>
    <w:rsid w:val="00387F02"/>
    <w:rsid w:val="00390CEB"/>
    <w:rsid w:val="00390EFD"/>
    <w:rsid w:val="00391163"/>
    <w:rsid w:val="00392DC6"/>
    <w:rsid w:val="003958A2"/>
    <w:rsid w:val="00396B6F"/>
    <w:rsid w:val="003A05B5"/>
    <w:rsid w:val="003A0BDA"/>
    <w:rsid w:val="003A0F4B"/>
    <w:rsid w:val="003A2797"/>
    <w:rsid w:val="003A2F52"/>
    <w:rsid w:val="003A48E1"/>
    <w:rsid w:val="003A6219"/>
    <w:rsid w:val="003B2328"/>
    <w:rsid w:val="003B33A4"/>
    <w:rsid w:val="003B4CEF"/>
    <w:rsid w:val="003C02A9"/>
    <w:rsid w:val="003C1BF2"/>
    <w:rsid w:val="003C6011"/>
    <w:rsid w:val="003D1795"/>
    <w:rsid w:val="003D2620"/>
    <w:rsid w:val="003D6DFF"/>
    <w:rsid w:val="003E092B"/>
    <w:rsid w:val="003E14F1"/>
    <w:rsid w:val="003E6E25"/>
    <w:rsid w:val="003F2B85"/>
    <w:rsid w:val="003F2D20"/>
    <w:rsid w:val="003F5640"/>
    <w:rsid w:val="003F6D6B"/>
    <w:rsid w:val="003F6F1B"/>
    <w:rsid w:val="00400324"/>
    <w:rsid w:val="004003BA"/>
    <w:rsid w:val="00400B0C"/>
    <w:rsid w:val="00402B2A"/>
    <w:rsid w:val="00404074"/>
    <w:rsid w:val="00404FFD"/>
    <w:rsid w:val="00410584"/>
    <w:rsid w:val="004107A2"/>
    <w:rsid w:val="00411786"/>
    <w:rsid w:val="0041674B"/>
    <w:rsid w:val="00420162"/>
    <w:rsid w:val="00420D24"/>
    <w:rsid w:val="00421ADD"/>
    <w:rsid w:val="004221F3"/>
    <w:rsid w:val="00425B0F"/>
    <w:rsid w:val="00430F22"/>
    <w:rsid w:val="0043149E"/>
    <w:rsid w:val="004358F5"/>
    <w:rsid w:val="00437A0A"/>
    <w:rsid w:val="0044259A"/>
    <w:rsid w:val="0044263B"/>
    <w:rsid w:val="004431D4"/>
    <w:rsid w:val="0044416B"/>
    <w:rsid w:val="0044515B"/>
    <w:rsid w:val="00445891"/>
    <w:rsid w:val="00446E1F"/>
    <w:rsid w:val="00451C60"/>
    <w:rsid w:val="004530F3"/>
    <w:rsid w:val="00455898"/>
    <w:rsid w:val="004561DA"/>
    <w:rsid w:val="00457AF4"/>
    <w:rsid w:val="00460471"/>
    <w:rsid w:val="00460DA5"/>
    <w:rsid w:val="00462A65"/>
    <w:rsid w:val="00463436"/>
    <w:rsid w:val="00471439"/>
    <w:rsid w:val="00472A2E"/>
    <w:rsid w:val="004802A8"/>
    <w:rsid w:val="0048185B"/>
    <w:rsid w:val="00485914"/>
    <w:rsid w:val="00485D18"/>
    <w:rsid w:val="00494BB1"/>
    <w:rsid w:val="00494DE7"/>
    <w:rsid w:val="004A02DF"/>
    <w:rsid w:val="004A3B1C"/>
    <w:rsid w:val="004A74EC"/>
    <w:rsid w:val="004A7987"/>
    <w:rsid w:val="004B252E"/>
    <w:rsid w:val="004B2A9C"/>
    <w:rsid w:val="004B38A5"/>
    <w:rsid w:val="004B3E23"/>
    <w:rsid w:val="004B453F"/>
    <w:rsid w:val="004B4B88"/>
    <w:rsid w:val="004C200D"/>
    <w:rsid w:val="004C29C5"/>
    <w:rsid w:val="004D0245"/>
    <w:rsid w:val="004D32F4"/>
    <w:rsid w:val="004D3D9A"/>
    <w:rsid w:val="004D4DD9"/>
    <w:rsid w:val="004D60AD"/>
    <w:rsid w:val="004D70EB"/>
    <w:rsid w:val="004D7EDD"/>
    <w:rsid w:val="004D7F45"/>
    <w:rsid w:val="004E0B7D"/>
    <w:rsid w:val="004E0F55"/>
    <w:rsid w:val="004E6539"/>
    <w:rsid w:val="004F09E6"/>
    <w:rsid w:val="004F1351"/>
    <w:rsid w:val="004F140B"/>
    <w:rsid w:val="004F236C"/>
    <w:rsid w:val="004F25BC"/>
    <w:rsid w:val="00504708"/>
    <w:rsid w:val="00507886"/>
    <w:rsid w:val="00510EC5"/>
    <w:rsid w:val="00511506"/>
    <w:rsid w:val="00512E66"/>
    <w:rsid w:val="005131C3"/>
    <w:rsid w:val="005145DB"/>
    <w:rsid w:val="00514FEB"/>
    <w:rsid w:val="005233A7"/>
    <w:rsid w:val="005234C5"/>
    <w:rsid w:val="00523E13"/>
    <w:rsid w:val="005240C3"/>
    <w:rsid w:val="005271CC"/>
    <w:rsid w:val="0052781C"/>
    <w:rsid w:val="00530ABE"/>
    <w:rsid w:val="0053125B"/>
    <w:rsid w:val="00532BC3"/>
    <w:rsid w:val="00533F14"/>
    <w:rsid w:val="00540DB1"/>
    <w:rsid w:val="00541F38"/>
    <w:rsid w:val="005441AB"/>
    <w:rsid w:val="00544B5E"/>
    <w:rsid w:val="00547838"/>
    <w:rsid w:val="005479EE"/>
    <w:rsid w:val="00550A7A"/>
    <w:rsid w:val="00550E1A"/>
    <w:rsid w:val="005524BD"/>
    <w:rsid w:val="005527BC"/>
    <w:rsid w:val="00553DB8"/>
    <w:rsid w:val="00555BD1"/>
    <w:rsid w:val="00561156"/>
    <w:rsid w:val="00572AA8"/>
    <w:rsid w:val="00572E4D"/>
    <w:rsid w:val="00573B3B"/>
    <w:rsid w:val="0057472C"/>
    <w:rsid w:val="00574AD4"/>
    <w:rsid w:val="005767A9"/>
    <w:rsid w:val="00577F09"/>
    <w:rsid w:val="00580324"/>
    <w:rsid w:val="00586079"/>
    <w:rsid w:val="005903E4"/>
    <w:rsid w:val="00590F0C"/>
    <w:rsid w:val="00592793"/>
    <w:rsid w:val="00594983"/>
    <w:rsid w:val="00595D1E"/>
    <w:rsid w:val="00596086"/>
    <w:rsid w:val="005B3763"/>
    <w:rsid w:val="005B43A6"/>
    <w:rsid w:val="005C14C1"/>
    <w:rsid w:val="005C2D02"/>
    <w:rsid w:val="005C4491"/>
    <w:rsid w:val="005D074B"/>
    <w:rsid w:val="005D0AA8"/>
    <w:rsid w:val="005D1D8D"/>
    <w:rsid w:val="005D33FC"/>
    <w:rsid w:val="005D5E5D"/>
    <w:rsid w:val="005E065F"/>
    <w:rsid w:val="005E1CC9"/>
    <w:rsid w:val="005E2AEA"/>
    <w:rsid w:val="005E5658"/>
    <w:rsid w:val="005E7D39"/>
    <w:rsid w:val="005F0C28"/>
    <w:rsid w:val="005F1963"/>
    <w:rsid w:val="005F2937"/>
    <w:rsid w:val="005F44C2"/>
    <w:rsid w:val="005F54A2"/>
    <w:rsid w:val="005F7895"/>
    <w:rsid w:val="00604E92"/>
    <w:rsid w:val="0060521A"/>
    <w:rsid w:val="00607A69"/>
    <w:rsid w:val="006101C9"/>
    <w:rsid w:val="00612A4C"/>
    <w:rsid w:val="00614D7E"/>
    <w:rsid w:val="00622432"/>
    <w:rsid w:val="00623BAC"/>
    <w:rsid w:val="00624392"/>
    <w:rsid w:val="006256B2"/>
    <w:rsid w:val="006275B3"/>
    <w:rsid w:val="006329D2"/>
    <w:rsid w:val="00632D38"/>
    <w:rsid w:val="00633750"/>
    <w:rsid w:val="00636AAB"/>
    <w:rsid w:val="0064043C"/>
    <w:rsid w:val="00642AD5"/>
    <w:rsid w:val="00643A7E"/>
    <w:rsid w:val="006469CD"/>
    <w:rsid w:val="00647ABA"/>
    <w:rsid w:val="00651E06"/>
    <w:rsid w:val="00652204"/>
    <w:rsid w:val="00653E78"/>
    <w:rsid w:val="0065417E"/>
    <w:rsid w:val="00657082"/>
    <w:rsid w:val="00661398"/>
    <w:rsid w:val="00662D4B"/>
    <w:rsid w:val="00663989"/>
    <w:rsid w:val="00664DDE"/>
    <w:rsid w:val="00665EBF"/>
    <w:rsid w:val="00667E4F"/>
    <w:rsid w:val="0067136A"/>
    <w:rsid w:val="006738B9"/>
    <w:rsid w:val="00675011"/>
    <w:rsid w:val="006755D3"/>
    <w:rsid w:val="0067576C"/>
    <w:rsid w:val="00675A76"/>
    <w:rsid w:val="00676C76"/>
    <w:rsid w:val="006772BE"/>
    <w:rsid w:val="00682073"/>
    <w:rsid w:val="0068218C"/>
    <w:rsid w:val="00683CB9"/>
    <w:rsid w:val="006862C0"/>
    <w:rsid w:val="006877AD"/>
    <w:rsid w:val="006914F9"/>
    <w:rsid w:val="00692F1D"/>
    <w:rsid w:val="00695866"/>
    <w:rsid w:val="0069600B"/>
    <w:rsid w:val="00696070"/>
    <w:rsid w:val="006A0453"/>
    <w:rsid w:val="006A0BB1"/>
    <w:rsid w:val="006A3468"/>
    <w:rsid w:val="006A54F2"/>
    <w:rsid w:val="006B049A"/>
    <w:rsid w:val="006B0FCA"/>
    <w:rsid w:val="006B406D"/>
    <w:rsid w:val="006B5311"/>
    <w:rsid w:val="006B54F5"/>
    <w:rsid w:val="006B68C0"/>
    <w:rsid w:val="006B7928"/>
    <w:rsid w:val="006C012E"/>
    <w:rsid w:val="006C03FB"/>
    <w:rsid w:val="006C1032"/>
    <w:rsid w:val="006C1311"/>
    <w:rsid w:val="006C1D0A"/>
    <w:rsid w:val="006C368F"/>
    <w:rsid w:val="006C4B35"/>
    <w:rsid w:val="006C5A26"/>
    <w:rsid w:val="006C5ABE"/>
    <w:rsid w:val="006D18BA"/>
    <w:rsid w:val="006D2E82"/>
    <w:rsid w:val="006D37ED"/>
    <w:rsid w:val="006D3A3B"/>
    <w:rsid w:val="006D5B43"/>
    <w:rsid w:val="006D7C1C"/>
    <w:rsid w:val="006E07DA"/>
    <w:rsid w:val="006E1FBE"/>
    <w:rsid w:val="006E3E2F"/>
    <w:rsid w:val="006E4271"/>
    <w:rsid w:val="006E5627"/>
    <w:rsid w:val="006E567E"/>
    <w:rsid w:val="006F03C4"/>
    <w:rsid w:val="006F0401"/>
    <w:rsid w:val="006F060D"/>
    <w:rsid w:val="006F12CA"/>
    <w:rsid w:val="006F2EF1"/>
    <w:rsid w:val="006F377D"/>
    <w:rsid w:val="006F7B2E"/>
    <w:rsid w:val="007007FF"/>
    <w:rsid w:val="007040EC"/>
    <w:rsid w:val="00705FBD"/>
    <w:rsid w:val="00707684"/>
    <w:rsid w:val="00711254"/>
    <w:rsid w:val="0071384E"/>
    <w:rsid w:val="00715A80"/>
    <w:rsid w:val="007160C9"/>
    <w:rsid w:val="0071709F"/>
    <w:rsid w:val="0072245C"/>
    <w:rsid w:val="00723FC6"/>
    <w:rsid w:val="007254C0"/>
    <w:rsid w:val="007263FA"/>
    <w:rsid w:val="007267DE"/>
    <w:rsid w:val="007310BA"/>
    <w:rsid w:val="00731833"/>
    <w:rsid w:val="0073498D"/>
    <w:rsid w:val="00734E27"/>
    <w:rsid w:val="00735631"/>
    <w:rsid w:val="00735E7D"/>
    <w:rsid w:val="00736B9D"/>
    <w:rsid w:val="00741F00"/>
    <w:rsid w:val="00744E9E"/>
    <w:rsid w:val="00745FC0"/>
    <w:rsid w:val="00747929"/>
    <w:rsid w:val="00750444"/>
    <w:rsid w:val="00751D7F"/>
    <w:rsid w:val="007632DD"/>
    <w:rsid w:val="00763F49"/>
    <w:rsid w:val="007654F6"/>
    <w:rsid w:val="00767526"/>
    <w:rsid w:val="007675A6"/>
    <w:rsid w:val="00767900"/>
    <w:rsid w:val="007718DB"/>
    <w:rsid w:val="00771E21"/>
    <w:rsid w:val="00771F0D"/>
    <w:rsid w:val="00772D06"/>
    <w:rsid w:val="00773C61"/>
    <w:rsid w:val="00773DC4"/>
    <w:rsid w:val="0077420F"/>
    <w:rsid w:val="00775F6B"/>
    <w:rsid w:val="0078003A"/>
    <w:rsid w:val="00780E36"/>
    <w:rsid w:val="007829BD"/>
    <w:rsid w:val="00785003"/>
    <w:rsid w:val="00790166"/>
    <w:rsid w:val="0079125E"/>
    <w:rsid w:val="00794DC9"/>
    <w:rsid w:val="007960B7"/>
    <w:rsid w:val="00796482"/>
    <w:rsid w:val="007A0050"/>
    <w:rsid w:val="007A07A6"/>
    <w:rsid w:val="007A4AA5"/>
    <w:rsid w:val="007A6DC0"/>
    <w:rsid w:val="007B0611"/>
    <w:rsid w:val="007B08F1"/>
    <w:rsid w:val="007B0B7A"/>
    <w:rsid w:val="007B3347"/>
    <w:rsid w:val="007B3F92"/>
    <w:rsid w:val="007B5AEA"/>
    <w:rsid w:val="007B6EF9"/>
    <w:rsid w:val="007C3B33"/>
    <w:rsid w:val="007D00A5"/>
    <w:rsid w:val="007D0EBD"/>
    <w:rsid w:val="007D1D95"/>
    <w:rsid w:val="007D2342"/>
    <w:rsid w:val="007D3D91"/>
    <w:rsid w:val="007D4190"/>
    <w:rsid w:val="007E07E3"/>
    <w:rsid w:val="007E0A5D"/>
    <w:rsid w:val="007E1453"/>
    <w:rsid w:val="007E1F88"/>
    <w:rsid w:val="007E52CE"/>
    <w:rsid w:val="007F31D1"/>
    <w:rsid w:val="007F3224"/>
    <w:rsid w:val="007F36DB"/>
    <w:rsid w:val="007F4514"/>
    <w:rsid w:val="007F4E3A"/>
    <w:rsid w:val="007F6B7A"/>
    <w:rsid w:val="00800121"/>
    <w:rsid w:val="00801808"/>
    <w:rsid w:val="00803C20"/>
    <w:rsid w:val="008042D3"/>
    <w:rsid w:val="00804CF5"/>
    <w:rsid w:val="00804F50"/>
    <w:rsid w:val="008053A5"/>
    <w:rsid w:val="008058A4"/>
    <w:rsid w:val="00806729"/>
    <w:rsid w:val="0080740F"/>
    <w:rsid w:val="0081111B"/>
    <w:rsid w:val="00811BF6"/>
    <w:rsid w:val="00811CC5"/>
    <w:rsid w:val="00812FC8"/>
    <w:rsid w:val="00814151"/>
    <w:rsid w:val="008141D5"/>
    <w:rsid w:val="008153F0"/>
    <w:rsid w:val="00816A85"/>
    <w:rsid w:val="00821510"/>
    <w:rsid w:val="00823EE0"/>
    <w:rsid w:val="00824752"/>
    <w:rsid w:val="00827F03"/>
    <w:rsid w:val="00830908"/>
    <w:rsid w:val="008339E5"/>
    <w:rsid w:val="00833D2B"/>
    <w:rsid w:val="008359FD"/>
    <w:rsid w:val="008378A8"/>
    <w:rsid w:val="00842240"/>
    <w:rsid w:val="00846DFF"/>
    <w:rsid w:val="008513EF"/>
    <w:rsid w:val="00851636"/>
    <w:rsid w:val="00853731"/>
    <w:rsid w:val="00856306"/>
    <w:rsid w:val="00862D88"/>
    <w:rsid w:val="008652CE"/>
    <w:rsid w:val="00865460"/>
    <w:rsid w:val="00866693"/>
    <w:rsid w:val="00873BA6"/>
    <w:rsid w:val="00874864"/>
    <w:rsid w:val="00874AB5"/>
    <w:rsid w:val="0087556C"/>
    <w:rsid w:val="00877C90"/>
    <w:rsid w:val="00877DC1"/>
    <w:rsid w:val="00881439"/>
    <w:rsid w:val="00885E9F"/>
    <w:rsid w:val="0088760C"/>
    <w:rsid w:val="008876EC"/>
    <w:rsid w:val="0088789C"/>
    <w:rsid w:val="008A4FF1"/>
    <w:rsid w:val="008A76EE"/>
    <w:rsid w:val="008B1988"/>
    <w:rsid w:val="008B4B33"/>
    <w:rsid w:val="008B4BAF"/>
    <w:rsid w:val="008B5A7C"/>
    <w:rsid w:val="008B6199"/>
    <w:rsid w:val="008C111C"/>
    <w:rsid w:val="008C153D"/>
    <w:rsid w:val="008C2470"/>
    <w:rsid w:val="008C2849"/>
    <w:rsid w:val="008C29A8"/>
    <w:rsid w:val="008C3605"/>
    <w:rsid w:val="008D3D8C"/>
    <w:rsid w:val="008D5787"/>
    <w:rsid w:val="008D7FA1"/>
    <w:rsid w:val="008E0ED2"/>
    <w:rsid w:val="008E1FD3"/>
    <w:rsid w:val="008E3B0E"/>
    <w:rsid w:val="008E5329"/>
    <w:rsid w:val="008E60E6"/>
    <w:rsid w:val="008F0668"/>
    <w:rsid w:val="009004A0"/>
    <w:rsid w:val="00906C92"/>
    <w:rsid w:val="00912109"/>
    <w:rsid w:val="00913BBA"/>
    <w:rsid w:val="009165DA"/>
    <w:rsid w:val="00917CB8"/>
    <w:rsid w:val="00921FB5"/>
    <w:rsid w:val="00922FAF"/>
    <w:rsid w:val="0092334A"/>
    <w:rsid w:val="0092397D"/>
    <w:rsid w:val="009241BE"/>
    <w:rsid w:val="009244FA"/>
    <w:rsid w:val="00925529"/>
    <w:rsid w:val="00927683"/>
    <w:rsid w:val="00930413"/>
    <w:rsid w:val="00930509"/>
    <w:rsid w:val="00932887"/>
    <w:rsid w:val="00933F2A"/>
    <w:rsid w:val="00934597"/>
    <w:rsid w:val="00935927"/>
    <w:rsid w:val="00935CF4"/>
    <w:rsid w:val="00935D57"/>
    <w:rsid w:val="0093603E"/>
    <w:rsid w:val="00937CA5"/>
    <w:rsid w:val="00946CF1"/>
    <w:rsid w:val="00950709"/>
    <w:rsid w:val="00951DFC"/>
    <w:rsid w:val="00954709"/>
    <w:rsid w:val="0095493A"/>
    <w:rsid w:val="00956712"/>
    <w:rsid w:val="00956A30"/>
    <w:rsid w:val="00956F78"/>
    <w:rsid w:val="0096360E"/>
    <w:rsid w:val="009662B6"/>
    <w:rsid w:val="0096798E"/>
    <w:rsid w:val="00967F3E"/>
    <w:rsid w:val="009705C1"/>
    <w:rsid w:val="00970C76"/>
    <w:rsid w:val="00971807"/>
    <w:rsid w:val="0097504D"/>
    <w:rsid w:val="00975F73"/>
    <w:rsid w:val="009767B8"/>
    <w:rsid w:val="00980627"/>
    <w:rsid w:val="00985E0C"/>
    <w:rsid w:val="009865A7"/>
    <w:rsid w:val="00991FA8"/>
    <w:rsid w:val="00992AC2"/>
    <w:rsid w:val="00993F1D"/>
    <w:rsid w:val="009953C3"/>
    <w:rsid w:val="00996FB1"/>
    <w:rsid w:val="009A0D59"/>
    <w:rsid w:val="009A123D"/>
    <w:rsid w:val="009A1C70"/>
    <w:rsid w:val="009A2851"/>
    <w:rsid w:val="009A5FD3"/>
    <w:rsid w:val="009B0A9B"/>
    <w:rsid w:val="009B11EB"/>
    <w:rsid w:val="009B38A1"/>
    <w:rsid w:val="009B58D3"/>
    <w:rsid w:val="009B6D06"/>
    <w:rsid w:val="009B6E0C"/>
    <w:rsid w:val="009B7AA1"/>
    <w:rsid w:val="009C1038"/>
    <w:rsid w:val="009C213A"/>
    <w:rsid w:val="009D0144"/>
    <w:rsid w:val="009D0AB1"/>
    <w:rsid w:val="009D1444"/>
    <w:rsid w:val="009E05C2"/>
    <w:rsid w:val="009E0957"/>
    <w:rsid w:val="009E1241"/>
    <w:rsid w:val="009E4CE8"/>
    <w:rsid w:val="009E5206"/>
    <w:rsid w:val="009E565A"/>
    <w:rsid w:val="009E59BB"/>
    <w:rsid w:val="009E653B"/>
    <w:rsid w:val="009F0D63"/>
    <w:rsid w:val="009F2341"/>
    <w:rsid w:val="009F4234"/>
    <w:rsid w:val="009F5A9C"/>
    <w:rsid w:val="009F6A6F"/>
    <w:rsid w:val="009F7414"/>
    <w:rsid w:val="009F77F6"/>
    <w:rsid w:val="00A02AF0"/>
    <w:rsid w:val="00A05599"/>
    <w:rsid w:val="00A0791F"/>
    <w:rsid w:val="00A10FD1"/>
    <w:rsid w:val="00A1379E"/>
    <w:rsid w:val="00A15497"/>
    <w:rsid w:val="00A15D1C"/>
    <w:rsid w:val="00A1666E"/>
    <w:rsid w:val="00A16B1F"/>
    <w:rsid w:val="00A2194F"/>
    <w:rsid w:val="00A24BFD"/>
    <w:rsid w:val="00A25229"/>
    <w:rsid w:val="00A25E02"/>
    <w:rsid w:val="00A26DB4"/>
    <w:rsid w:val="00A26EE2"/>
    <w:rsid w:val="00A31251"/>
    <w:rsid w:val="00A32F20"/>
    <w:rsid w:val="00A33E4A"/>
    <w:rsid w:val="00A350D0"/>
    <w:rsid w:val="00A40918"/>
    <w:rsid w:val="00A4137D"/>
    <w:rsid w:val="00A41C2E"/>
    <w:rsid w:val="00A42D1B"/>
    <w:rsid w:val="00A43ADA"/>
    <w:rsid w:val="00A43F48"/>
    <w:rsid w:val="00A44312"/>
    <w:rsid w:val="00A4541D"/>
    <w:rsid w:val="00A45BA5"/>
    <w:rsid w:val="00A46611"/>
    <w:rsid w:val="00A51467"/>
    <w:rsid w:val="00A51632"/>
    <w:rsid w:val="00A530B1"/>
    <w:rsid w:val="00A53530"/>
    <w:rsid w:val="00A545E7"/>
    <w:rsid w:val="00A56148"/>
    <w:rsid w:val="00A649F7"/>
    <w:rsid w:val="00A6632B"/>
    <w:rsid w:val="00A673B6"/>
    <w:rsid w:val="00A67E6E"/>
    <w:rsid w:val="00A7000A"/>
    <w:rsid w:val="00A70BE1"/>
    <w:rsid w:val="00A74290"/>
    <w:rsid w:val="00A75813"/>
    <w:rsid w:val="00A7692F"/>
    <w:rsid w:val="00A76BBC"/>
    <w:rsid w:val="00A8356A"/>
    <w:rsid w:val="00A869E1"/>
    <w:rsid w:val="00A87181"/>
    <w:rsid w:val="00A93FD6"/>
    <w:rsid w:val="00A9630F"/>
    <w:rsid w:val="00AA2D2B"/>
    <w:rsid w:val="00AA2E21"/>
    <w:rsid w:val="00AA3758"/>
    <w:rsid w:val="00AA5735"/>
    <w:rsid w:val="00AA6B79"/>
    <w:rsid w:val="00AA6E9E"/>
    <w:rsid w:val="00AB0C4B"/>
    <w:rsid w:val="00AB0F92"/>
    <w:rsid w:val="00AB3977"/>
    <w:rsid w:val="00AB6A74"/>
    <w:rsid w:val="00AB6BBB"/>
    <w:rsid w:val="00AB7568"/>
    <w:rsid w:val="00AB757B"/>
    <w:rsid w:val="00AC1563"/>
    <w:rsid w:val="00AC19AE"/>
    <w:rsid w:val="00AC272B"/>
    <w:rsid w:val="00AC325B"/>
    <w:rsid w:val="00AC3A3B"/>
    <w:rsid w:val="00AC4C6B"/>
    <w:rsid w:val="00AC507C"/>
    <w:rsid w:val="00AC5BDA"/>
    <w:rsid w:val="00AC7955"/>
    <w:rsid w:val="00AC7D1B"/>
    <w:rsid w:val="00AD2473"/>
    <w:rsid w:val="00AD341D"/>
    <w:rsid w:val="00AD349B"/>
    <w:rsid w:val="00AD5B8A"/>
    <w:rsid w:val="00AE1119"/>
    <w:rsid w:val="00AE1B9F"/>
    <w:rsid w:val="00AE1FA1"/>
    <w:rsid w:val="00AE377D"/>
    <w:rsid w:val="00AE4BE2"/>
    <w:rsid w:val="00AE4C4E"/>
    <w:rsid w:val="00AE58C1"/>
    <w:rsid w:val="00AE5E69"/>
    <w:rsid w:val="00AE6882"/>
    <w:rsid w:val="00AF0814"/>
    <w:rsid w:val="00AF09B4"/>
    <w:rsid w:val="00AF5794"/>
    <w:rsid w:val="00AF7FEF"/>
    <w:rsid w:val="00B0162B"/>
    <w:rsid w:val="00B03F6E"/>
    <w:rsid w:val="00B04CE8"/>
    <w:rsid w:val="00B071F7"/>
    <w:rsid w:val="00B10CF8"/>
    <w:rsid w:val="00B12DC4"/>
    <w:rsid w:val="00B131E0"/>
    <w:rsid w:val="00B14804"/>
    <w:rsid w:val="00B14B63"/>
    <w:rsid w:val="00B2161B"/>
    <w:rsid w:val="00B233CA"/>
    <w:rsid w:val="00B23971"/>
    <w:rsid w:val="00B24091"/>
    <w:rsid w:val="00B24886"/>
    <w:rsid w:val="00B25400"/>
    <w:rsid w:val="00B26AAF"/>
    <w:rsid w:val="00B30123"/>
    <w:rsid w:val="00B310C9"/>
    <w:rsid w:val="00B31227"/>
    <w:rsid w:val="00B32C27"/>
    <w:rsid w:val="00B3306B"/>
    <w:rsid w:val="00B376B4"/>
    <w:rsid w:val="00B40330"/>
    <w:rsid w:val="00B4039C"/>
    <w:rsid w:val="00B41331"/>
    <w:rsid w:val="00B46E3C"/>
    <w:rsid w:val="00B50632"/>
    <w:rsid w:val="00B508F5"/>
    <w:rsid w:val="00B559F7"/>
    <w:rsid w:val="00B6191A"/>
    <w:rsid w:val="00B639D5"/>
    <w:rsid w:val="00B662F8"/>
    <w:rsid w:val="00B742A9"/>
    <w:rsid w:val="00B7586D"/>
    <w:rsid w:val="00B777E7"/>
    <w:rsid w:val="00B801E8"/>
    <w:rsid w:val="00B81E22"/>
    <w:rsid w:val="00B81E55"/>
    <w:rsid w:val="00B8527D"/>
    <w:rsid w:val="00B85A49"/>
    <w:rsid w:val="00B85C88"/>
    <w:rsid w:val="00B90095"/>
    <w:rsid w:val="00B92AB7"/>
    <w:rsid w:val="00B92F52"/>
    <w:rsid w:val="00B97FC3"/>
    <w:rsid w:val="00BA0681"/>
    <w:rsid w:val="00BA08B8"/>
    <w:rsid w:val="00BA26AC"/>
    <w:rsid w:val="00BA26FE"/>
    <w:rsid w:val="00BA3B4F"/>
    <w:rsid w:val="00BA75F8"/>
    <w:rsid w:val="00BB1AE0"/>
    <w:rsid w:val="00BB4981"/>
    <w:rsid w:val="00BB5B72"/>
    <w:rsid w:val="00BC2EC0"/>
    <w:rsid w:val="00BC5C82"/>
    <w:rsid w:val="00BD010F"/>
    <w:rsid w:val="00BD191D"/>
    <w:rsid w:val="00BD4440"/>
    <w:rsid w:val="00BD6AD9"/>
    <w:rsid w:val="00BD7B85"/>
    <w:rsid w:val="00BE20E8"/>
    <w:rsid w:val="00BE434F"/>
    <w:rsid w:val="00BE60A8"/>
    <w:rsid w:val="00BE69DB"/>
    <w:rsid w:val="00BF1030"/>
    <w:rsid w:val="00BF10D8"/>
    <w:rsid w:val="00BF46E5"/>
    <w:rsid w:val="00BF6857"/>
    <w:rsid w:val="00C063C1"/>
    <w:rsid w:val="00C067E1"/>
    <w:rsid w:val="00C11FC7"/>
    <w:rsid w:val="00C14B8F"/>
    <w:rsid w:val="00C158D6"/>
    <w:rsid w:val="00C17296"/>
    <w:rsid w:val="00C17A48"/>
    <w:rsid w:val="00C22E15"/>
    <w:rsid w:val="00C23B43"/>
    <w:rsid w:val="00C246FD"/>
    <w:rsid w:val="00C24A4A"/>
    <w:rsid w:val="00C2574C"/>
    <w:rsid w:val="00C27BAB"/>
    <w:rsid w:val="00C30949"/>
    <w:rsid w:val="00C3126E"/>
    <w:rsid w:val="00C32E9B"/>
    <w:rsid w:val="00C3334A"/>
    <w:rsid w:val="00C35D94"/>
    <w:rsid w:val="00C36719"/>
    <w:rsid w:val="00C40132"/>
    <w:rsid w:val="00C4121C"/>
    <w:rsid w:val="00C420D0"/>
    <w:rsid w:val="00C43A0F"/>
    <w:rsid w:val="00C45931"/>
    <w:rsid w:val="00C45DFB"/>
    <w:rsid w:val="00C4642A"/>
    <w:rsid w:val="00C47789"/>
    <w:rsid w:val="00C52BE7"/>
    <w:rsid w:val="00C560D3"/>
    <w:rsid w:val="00C563A6"/>
    <w:rsid w:val="00C570A4"/>
    <w:rsid w:val="00C57897"/>
    <w:rsid w:val="00C608FE"/>
    <w:rsid w:val="00C6159A"/>
    <w:rsid w:val="00C67C49"/>
    <w:rsid w:val="00C702C4"/>
    <w:rsid w:val="00C714EE"/>
    <w:rsid w:val="00C72A28"/>
    <w:rsid w:val="00C74CE5"/>
    <w:rsid w:val="00C74E88"/>
    <w:rsid w:val="00C756AD"/>
    <w:rsid w:val="00C765A8"/>
    <w:rsid w:val="00C80298"/>
    <w:rsid w:val="00C80E74"/>
    <w:rsid w:val="00C832DC"/>
    <w:rsid w:val="00C83F41"/>
    <w:rsid w:val="00C8478F"/>
    <w:rsid w:val="00C84AD6"/>
    <w:rsid w:val="00C86389"/>
    <w:rsid w:val="00C940A7"/>
    <w:rsid w:val="00C97A62"/>
    <w:rsid w:val="00CA00BB"/>
    <w:rsid w:val="00CA12FA"/>
    <w:rsid w:val="00CA1ABC"/>
    <w:rsid w:val="00CA2B61"/>
    <w:rsid w:val="00CA4BAF"/>
    <w:rsid w:val="00CA4D92"/>
    <w:rsid w:val="00CA5225"/>
    <w:rsid w:val="00CA555F"/>
    <w:rsid w:val="00CA570D"/>
    <w:rsid w:val="00CB043D"/>
    <w:rsid w:val="00CB04F4"/>
    <w:rsid w:val="00CB2017"/>
    <w:rsid w:val="00CB2604"/>
    <w:rsid w:val="00CB485F"/>
    <w:rsid w:val="00CB48BC"/>
    <w:rsid w:val="00CB5318"/>
    <w:rsid w:val="00CB5703"/>
    <w:rsid w:val="00CB656E"/>
    <w:rsid w:val="00CB6D74"/>
    <w:rsid w:val="00CC0426"/>
    <w:rsid w:val="00CC0A8C"/>
    <w:rsid w:val="00CC0CDB"/>
    <w:rsid w:val="00CC399D"/>
    <w:rsid w:val="00CC5F66"/>
    <w:rsid w:val="00CC70A0"/>
    <w:rsid w:val="00CD305C"/>
    <w:rsid w:val="00CD476F"/>
    <w:rsid w:val="00CD4AC5"/>
    <w:rsid w:val="00CD5E74"/>
    <w:rsid w:val="00CD687E"/>
    <w:rsid w:val="00CE1190"/>
    <w:rsid w:val="00CE36B6"/>
    <w:rsid w:val="00CE7AF5"/>
    <w:rsid w:val="00CF0859"/>
    <w:rsid w:val="00CF197C"/>
    <w:rsid w:val="00CF6DFB"/>
    <w:rsid w:val="00D02499"/>
    <w:rsid w:val="00D031C7"/>
    <w:rsid w:val="00D04ED9"/>
    <w:rsid w:val="00D055FE"/>
    <w:rsid w:val="00D0584F"/>
    <w:rsid w:val="00D113A4"/>
    <w:rsid w:val="00D120DD"/>
    <w:rsid w:val="00D13687"/>
    <w:rsid w:val="00D14007"/>
    <w:rsid w:val="00D15B29"/>
    <w:rsid w:val="00D163D7"/>
    <w:rsid w:val="00D16888"/>
    <w:rsid w:val="00D16D0C"/>
    <w:rsid w:val="00D174A9"/>
    <w:rsid w:val="00D20EDC"/>
    <w:rsid w:val="00D25816"/>
    <w:rsid w:val="00D30E60"/>
    <w:rsid w:val="00D33549"/>
    <w:rsid w:val="00D339E0"/>
    <w:rsid w:val="00D33A64"/>
    <w:rsid w:val="00D34F99"/>
    <w:rsid w:val="00D401DC"/>
    <w:rsid w:val="00D40C8F"/>
    <w:rsid w:val="00D42A84"/>
    <w:rsid w:val="00D4371B"/>
    <w:rsid w:val="00D43A2B"/>
    <w:rsid w:val="00D461FF"/>
    <w:rsid w:val="00D46C51"/>
    <w:rsid w:val="00D5004E"/>
    <w:rsid w:val="00D503BC"/>
    <w:rsid w:val="00D532BD"/>
    <w:rsid w:val="00D54878"/>
    <w:rsid w:val="00D54C59"/>
    <w:rsid w:val="00D56B4E"/>
    <w:rsid w:val="00D56DBF"/>
    <w:rsid w:val="00D57046"/>
    <w:rsid w:val="00D57AE1"/>
    <w:rsid w:val="00D600D0"/>
    <w:rsid w:val="00D6453E"/>
    <w:rsid w:val="00D64923"/>
    <w:rsid w:val="00D672D4"/>
    <w:rsid w:val="00D67F93"/>
    <w:rsid w:val="00D7161D"/>
    <w:rsid w:val="00D716F2"/>
    <w:rsid w:val="00D71925"/>
    <w:rsid w:val="00D72294"/>
    <w:rsid w:val="00D740FD"/>
    <w:rsid w:val="00D74DBC"/>
    <w:rsid w:val="00D77089"/>
    <w:rsid w:val="00D771C7"/>
    <w:rsid w:val="00D778B1"/>
    <w:rsid w:val="00D81AA9"/>
    <w:rsid w:val="00D81B1C"/>
    <w:rsid w:val="00D8224E"/>
    <w:rsid w:val="00D85668"/>
    <w:rsid w:val="00D85711"/>
    <w:rsid w:val="00D90E23"/>
    <w:rsid w:val="00D92B34"/>
    <w:rsid w:val="00D94774"/>
    <w:rsid w:val="00DA3D39"/>
    <w:rsid w:val="00DA423A"/>
    <w:rsid w:val="00DA4ECE"/>
    <w:rsid w:val="00DA51E4"/>
    <w:rsid w:val="00DA5921"/>
    <w:rsid w:val="00DA6799"/>
    <w:rsid w:val="00DB19FC"/>
    <w:rsid w:val="00DB350D"/>
    <w:rsid w:val="00DB5938"/>
    <w:rsid w:val="00DC09D5"/>
    <w:rsid w:val="00DC0D30"/>
    <w:rsid w:val="00DC4475"/>
    <w:rsid w:val="00DC5C57"/>
    <w:rsid w:val="00DC702B"/>
    <w:rsid w:val="00DC70F8"/>
    <w:rsid w:val="00DD1DC5"/>
    <w:rsid w:val="00DD250E"/>
    <w:rsid w:val="00DD4241"/>
    <w:rsid w:val="00DD587A"/>
    <w:rsid w:val="00DD58A1"/>
    <w:rsid w:val="00DD6D43"/>
    <w:rsid w:val="00DE149B"/>
    <w:rsid w:val="00DE21A5"/>
    <w:rsid w:val="00DE21C7"/>
    <w:rsid w:val="00DE6C2C"/>
    <w:rsid w:val="00DE742D"/>
    <w:rsid w:val="00DE749C"/>
    <w:rsid w:val="00DF0F5D"/>
    <w:rsid w:val="00DF1B78"/>
    <w:rsid w:val="00DF3127"/>
    <w:rsid w:val="00DF3EDE"/>
    <w:rsid w:val="00DF4F49"/>
    <w:rsid w:val="00DF6301"/>
    <w:rsid w:val="00E007A8"/>
    <w:rsid w:val="00E017AC"/>
    <w:rsid w:val="00E02EEB"/>
    <w:rsid w:val="00E0481F"/>
    <w:rsid w:val="00E06D07"/>
    <w:rsid w:val="00E06E36"/>
    <w:rsid w:val="00E109AC"/>
    <w:rsid w:val="00E11356"/>
    <w:rsid w:val="00E11576"/>
    <w:rsid w:val="00E12186"/>
    <w:rsid w:val="00E12B15"/>
    <w:rsid w:val="00E14A31"/>
    <w:rsid w:val="00E20E89"/>
    <w:rsid w:val="00E21C94"/>
    <w:rsid w:val="00E221E0"/>
    <w:rsid w:val="00E2302C"/>
    <w:rsid w:val="00E24C52"/>
    <w:rsid w:val="00E27241"/>
    <w:rsid w:val="00E276F7"/>
    <w:rsid w:val="00E27B2C"/>
    <w:rsid w:val="00E31AD9"/>
    <w:rsid w:val="00E31F01"/>
    <w:rsid w:val="00E3213F"/>
    <w:rsid w:val="00E32297"/>
    <w:rsid w:val="00E32C32"/>
    <w:rsid w:val="00E34216"/>
    <w:rsid w:val="00E3661D"/>
    <w:rsid w:val="00E41999"/>
    <w:rsid w:val="00E430C6"/>
    <w:rsid w:val="00E44345"/>
    <w:rsid w:val="00E44D87"/>
    <w:rsid w:val="00E456AA"/>
    <w:rsid w:val="00E45FF7"/>
    <w:rsid w:val="00E472BC"/>
    <w:rsid w:val="00E47F9A"/>
    <w:rsid w:val="00E50552"/>
    <w:rsid w:val="00E507BF"/>
    <w:rsid w:val="00E50916"/>
    <w:rsid w:val="00E5266E"/>
    <w:rsid w:val="00E52DC0"/>
    <w:rsid w:val="00E533DF"/>
    <w:rsid w:val="00E54598"/>
    <w:rsid w:val="00E55220"/>
    <w:rsid w:val="00E563AA"/>
    <w:rsid w:val="00E57DAC"/>
    <w:rsid w:val="00E57EEB"/>
    <w:rsid w:val="00E605D7"/>
    <w:rsid w:val="00E61485"/>
    <w:rsid w:val="00E616E8"/>
    <w:rsid w:val="00E61EB5"/>
    <w:rsid w:val="00E66CE3"/>
    <w:rsid w:val="00E676AE"/>
    <w:rsid w:val="00E67974"/>
    <w:rsid w:val="00E70A82"/>
    <w:rsid w:val="00E71E78"/>
    <w:rsid w:val="00E74BDF"/>
    <w:rsid w:val="00E76CBF"/>
    <w:rsid w:val="00E77A0F"/>
    <w:rsid w:val="00E82A5C"/>
    <w:rsid w:val="00E8372D"/>
    <w:rsid w:val="00E84AFF"/>
    <w:rsid w:val="00E8541C"/>
    <w:rsid w:val="00E8547F"/>
    <w:rsid w:val="00E90728"/>
    <w:rsid w:val="00E90A5C"/>
    <w:rsid w:val="00E92E03"/>
    <w:rsid w:val="00EA2DC4"/>
    <w:rsid w:val="00EA4504"/>
    <w:rsid w:val="00EA5415"/>
    <w:rsid w:val="00EB3204"/>
    <w:rsid w:val="00EB342F"/>
    <w:rsid w:val="00EB3D34"/>
    <w:rsid w:val="00EB5717"/>
    <w:rsid w:val="00EC0C93"/>
    <w:rsid w:val="00EC11F1"/>
    <w:rsid w:val="00EC4F51"/>
    <w:rsid w:val="00EC6DD9"/>
    <w:rsid w:val="00EC74E2"/>
    <w:rsid w:val="00ED0DD6"/>
    <w:rsid w:val="00ED0F6B"/>
    <w:rsid w:val="00ED143C"/>
    <w:rsid w:val="00ED4C8A"/>
    <w:rsid w:val="00ED5333"/>
    <w:rsid w:val="00EE0D13"/>
    <w:rsid w:val="00EE0E1E"/>
    <w:rsid w:val="00EE29B3"/>
    <w:rsid w:val="00EE302F"/>
    <w:rsid w:val="00EF4E3B"/>
    <w:rsid w:val="00EF62D3"/>
    <w:rsid w:val="00F0615A"/>
    <w:rsid w:val="00F06D48"/>
    <w:rsid w:val="00F0710E"/>
    <w:rsid w:val="00F0713F"/>
    <w:rsid w:val="00F07608"/>
    <w:rsid w:val="00F07DD7"/>
    <w:rsid w:val="00F1074F"/>
    <w:rsid w:val="00F11717"/>
    <w:rsid w:val="00F17131"/>
    <w:rsid w:val="00F22C56"/>
    <w:rsid w:val="00F22F28"/>
    <w:rsid w:val="00F23C12"/>
    <w:rsid w:val="00F31299"/>
    <w:rsid w:val="00F327D6"/>
    <w:rsid w:val="00F3297F"/>
    <w:rsid w:val="00F359E6"/>
    <w:rsid w:val="00F375CB"/>
    <w:rsid w:val="00F40856"/>
    <w:rsid w:val="00F42E1C"/>
    <w:rsid w:val="00F42F65"/>
    <w:rsid w:val="00F430EF"/>
    <w:rsid w:val="00F44379"/>
    <w:rsid w:val="00F4446D"/>
    <w:rsid w:val="00F44E7A"/>
    <w:rsid w:val="00F45139"/>
    <w:rsid w:val="00F46489"/>
    <w:rsid w:val="00F50E77"/>
    <w:rsid w:val="00F53136"/>
    <w:rsid w:val="00F535DC"/>
    <w:rsid w:val="00F55CF9"/>
    <w:rsid w:val="00F56DA5"/>
    <w:rsid w:val="00F60525"/>
    <w:rsid w:val="00F63F3D"/>
    <w:rsid w:val="00F6447B"/>
    <w:rsid w:val="00F650F1"/>
    <w:rsid w:val="00F716B2"/>
    <w:rsid w:val="00F7199E"/>
    <w:rsid w:val="00F72A01"/>
    <w:rsid w:val="00F72F13"/>
    <w:rsid w:val="00F737DB"/>
    <w:rsid w:val="00F745FB"/>
    <w:rsid w:val="00F752D5"/>
    <w:rsid w:val="00F75B5F"/>
    <w:rsid w:val="00F75EAB"/>
    <w:rsid w:val="00F76853"/>
    <w:rsid w:val="00F77518"/>
    <w:rsid w:val="00F77568"/>
    <w:rsid w:val="00F778EE"/>
    <w:rsid w:val="00F80BAB"/>
    <w:rsid w:val="00F81286"/>
    <w:rsid w:val="00F81752"/>
    <w:rsid w:val="00F820CF"/>
    <w:rsid w:val="00F85145"/>
    <w:rsid w:val="00F86585"/>
    <w:rsid w:val="00F87121"/>
    <w:rsid w:val="00F8712D"/>
    <w:rsid w:val="00F872BA"/>
    <w:rsid w:val="00F878F8"/>
    <w:rsid w:val="00F90048"/>
    <w:rsid w:val="00F9259E"/>
    <w:rsid w:val="00F9366B"/>
    <w:rsid w:val="00F956D3"/>
    <w:rsid w:val="00F96B33"/>
    <w:rsid w:val="00F970D7"/>
    <w:rsid w:val="00FA3898"/>
    <w:rsid w:val="00FA5412"/>
    <w:rsid w:val="00FB0252"/>
    <w:rsid w:val="00FB1B37"/>
    <w:rsid w:val="00FB2753"/>
    <w:rsid w:val="00FB2AEE"/>
    <w:rsid w:val="00FB2CA9"/>
    <w:rsid w:val="00FB3223"/>
    <w:rsid w:val="00FB709A"/>
    <w:rsid w:val="00FC11D1"/>
    <w:rsid w:val="00FC29CD"/>
    <w:rsid w:val="00FC3E7C"/>
    <w:rsid w:val="00FC42A4"/>
    <w:rsid w:val="00FC54CA"/>
    <w:rsid w:val="00FC7362"/>
    <w:rsid w:val="00FD1BF7"/>
    <w:rsid w:val="00FD2FFE"/>
    <w:rsid w:val="00FD4114"/>
    <w:rsid w:val="00FD4C01"/>
    <w:rsid w:val="00FD59AB"/>
    <w:rsid w:val="00FD5E17"/>
    <w:rsid w:val="00FD5F0C"/>
    <w:rsid w:val="00FD7658"/>
    <w:rsid w:val="00FE20C7"/>
    <w:rsid w:val="00FE313E"/>
    <w:rsid w:val="00FE7FCC"/>
    <w:rsid w:val="00FF0DF9"/>
    <w:rsid w:val="00FF3A23"/>
    <w:rsid w:val="00FF4C85"/>
    <w:rsid w:val="00FF6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56"/>
        <o:r id="V:Rule2" type="connector" idref="#_x0000_s1031"/>
      </o:rules>
    </o:shapelayout>
  </w:shapeDefaults>
  <w:decimalSymbol w:val=","/>
  <w:listSeparator w:val="."/>
  <w14:docId w14:val="5AA48D37"/>
  <w15:docId w15:val="{CB909DA1-CD00-454A-8D4B-81F6E1E3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972"/>
  </w:style>
  <w:style w:type="paragraph" w:styleId="Heading1">
    <w:name w:val="heading 1"/>
    <w:basedOn w:val="Normal"/>
    <w:next w:val="Normal"/>
    <w:qFormat/>
    <w:rsid w:val="001B2192"/>
    <w:pPr>
      <w:keepNext/>
      <w:jc w:val="center"/>
      <w:outlineLvl w:val="0"/>
    </w:pPr>
    <w:rPr>
      <w:rFonts w:ascii=".VnTime" w:hAnsi=".VnTim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EE29B3"/>
    <w:pPr>
      <w:spacing w:after="160" w:line="240" w:lineRule="exact"/>
    </w:pPr>
    <w:rPr>
      <w:rFonts w:ascii="Tahoma" w:hAnsi="Tahoma" w:cs="Tahoma"/>
    </w:rPr>
  </w:style>
  <w:style w:type="paragraph" w:styleId="BodyTextIndent">
    <w:name w:val="Body Text Indent"/>
    <w:basedOn w:val="Normal"/>
    <w:link w:val="BodyTextIndentChar"/>
    <w:rsid w:val="001B2192"/>
    <w:pPr>
      <w:ind w:firstLine="720"/>
      <w:jc w:val="both"/>
    </w:pPr>
    <w:rPr>
      <w:rFonts w:ascii=".VnTime" w:hAnsi=".VnTime"/>
      <w:sz w:val="28"/>
      <w:szCs w:val="28"/>
    </w:rPr>
  </w:style>
  <w:style w:type="character" w:customStyle="1" w:styleId="BodyTextIndentChar">
    <w:name w:val="Body Text Indent Char"/>
    <w:link w:val="BodyTextIndent"/>
    <w:locked/>
    <w:rsid w:val="002A6EFB"/>
    <w:rPr>
      <w:rFonts w:ascii=".VnTime" w:hAnsi=".VnTime"/>
      <w:sz w:val="28"/>
      <w:szCs w:val="28"/>
      <w:lang w:val="en-US" w:eastAsia="en-US" w:bidi="ar-SA"/>
    </w:rPr>
  </w:style>
  <w:style w:type="table" w:styleId="TableGrid">
    <w:name w:val="Table Grid"/>
    <w:basedOn w:val="TableNormal"/>
    <w:rsid w:val="00F8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4C8A"/>
    <w:pPr>
      <w:tabs>
        <w:tab w:val="center" w:pos="4320"/>
        <w:tab w:val="right" w:pos="8640"/>
      </w:tabs>
    </w:pPr>
  </w:style>
  <w:style w:type="paragraph" w:styleId="Footer">
    <w:name w:val="footer"/>
    <w:basedOn w:val="Normal"/>
    <w:rsid w:val="00ED4C8A"/>
    <w:pPr>
      <w:tabs>
        <w:tab w:val="center" w:pos="4320"/>
        <w:tab w:val="right" w:pos="8640"/>
      </w:tabs>
    </w:pPr>
  </w:style>
  <w:style w:type="character" w:styleId="PageNumber">
    <w:name w:val="page number"/>
    <w:basedOn w:val="DefaultParagraphFont"/>
    <w:rsid w:val="00ED4C8A"/>
  </w:style>
  <w:style w:type="paragraph" w:customStyle="1" w:styleId="Char">
    <w:name w:val="Char"/>
    <w:basedOn w:val="Normal"/>
    <w:rsid w:val="004C200D"/>
    <w:pPr>
      <w:spacing w:after="160" w:line="240" w:lineRule="exact"/>
    </w:pPr>
    <w:rPr>
      <w:rFonts w:ascii="Verdana" w:hAnsi="Verdana"/>
    </w:rPr>
  </w:style>
  <w:style w:type="paragraph" w:customStyle="1" w:styleId="CharCharCharCharCharCharChar">
    <w:name w:val="Char Char Char Char Char Char Char"/>
    <w:autoRedefine/>
    <w:rsid w:val="00CB48BC"/>
    <w:pPr>
      <w:tabs>
        <w:tab w:val="left" w:pos="1152"/>
      </w:tabs>
      <w:spacing w:before="120" w:after="120" w:line="312" w:lineRule="auto"/>
    </w:pPr>
    <w:rPr>
      <w:rFonts w:ascii="Arial" w:hAnsi="Arial" w:cs="Arial"/>
      <w:sz w:val="26"/>
      <w:szCs w:val="26"/>
    </w:rPr>
  </w:style>
  <w:style w:type="paragraph" w:styleId="BalloonText">
    <w:name w:val="Balloon Text"/>
    <w:basedOn w:val="Normal"/>
    <w:link w:val="BalloonTextChar"/>
    <w:rsid w:val="00CF0859"/>
    <w:rPr>
      <w:rFonts w:ascii="Tahoma" w:hAnsi="Tahoma"/>
      <w:sz w:val="16"/>
      <w:szCs w:val="16"/>
    </w:rPr>
  </w:style>
  <w:style w:type="character" w:customStyle="1" w:styleId="BalloonTextChar">
    <w:name w:val="Balloon Text Char"/>
    <w:link w:val="BalloonText"/>
    <w:rsid w:val="00CF0859"/>
    <w:rPr>
      <w:rFonts w:ascii="Tahoma" w:hAnsi="Tahoma" w:cs="Tahoma"/>
      <w:sz w:val="16"/>
      <w:szCs w:val="16"/>
    </w:rPr>
  </w:style>
  <w:style w:type="paragraph" w:customStyle="1" w:styleId="CharCharCharChar">
    <w:name w:val="Char Char Char Char"/>
    <w:basedOn w:val="Normal"/>
    <w:rsid w:val="00ED0DD6"/>
    <w:pPr>
      <w:spacing w:after="160" w:line="240" w:lineRule="exact"/>
    </w:pPr>
    <w:rPr>
      <w:rFonts w:ascii="Verdana" w:hAnsi="Verdana"/>
    </w:rPr>
  </w:style>
  <w:style w:type="paragraph" w:styleId="NormalWeb">
    <w:name w:val="Normal (Web)"/>
    <w:basedOn w:val="Normal"/>
    <w:uiPriority w:val="99"/>
    <w:unhideWhenUsed/>
    <w:rsid w:val="00F90048"/>
    <w:pPr>
      <w:spacing w:before="100" w:beforeAutospacing="1" w:after="100" w:afterAutospacing="1"/>
    </w:pPr>
    <w:rPr>
      <w:sz w:val="24"/>
      <w:szCs w:val="24"/>
    </w:rPr>
  </w:style>
  <w:style w:type="character" w:styleId="Hyperlink">
    <w:name w:val="Hyperlink"/>
    <w:basedOn w:val="DefaultParagraphFont"/>
    <w:uiPriority w:val="99"/>
    <w:unhideWhenUsed/>
    <w:rsid w:val="00FE313E"/>
    <w:rPr>
      <w:color w:val="0000FF"/>
      <w:u w:val="single"/>
    </w:rPr>
  </w:style>
  <w:style w:type="paragraph" w:styleId="ListParagraph">
    <w:name w:val="List Paragraph"/>
    <w:basedOn w:val="Normal"/>
    <w:uiPriority w:val="34"/>
    <w:qFormat/>
    <w:rsid w:val="00471439"/>
    <w:pPr>
      <w:ind w:left="720"/>
      <w:contextualSpacing/>
    </w:pPr>
  </w:style>
  <w:style w:type="paragraph" w:customStyle="1" w:styleId="CharChar">
    <w:name w:val="Char Char"/>
    <w:basedOn w:val="Normal"/>
    <w:rsid w:val="00735E7D"/>
    <w:pPr>
      <w:pageBreakBefore/>
      <w:spacing w:before="100" w:beforeAutospacing="1" w:after="100" w:afterAutospacing="1"/>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943">
      <w:bodyDiv w:val="1"/>
      <w:marLeft w:val="0"/>
      <w:marRight w:val="0"/>
      <w:marTop w:val="0"/>
      <w:marBottom w:val="0"/>
      <w:divBdr>
        <w:top w:val="none" w:sz="0" w:space="0" w:color="auto"/>
        <w:left w:val="none" w:sz="0" w:space="0" w:color="auto"/>
        <w:bottom w:val="none" w:sz="0" w:space="0" w:color="auto"/>
        <w:right w:val="none" w:sz="0" w:space="0" w:color="auto"/>
      </w:divBdr>
    </w:div>
    <w:div w:id="10693144">
      <w:bodyDiv w:val="1"/>
      <w:marLeft w:val="0"/>
      <w:marRight w:val="0"/>
      <w:marTop w:val="0"/>
      <w:marBottom w:val="0"/>
      <w:divBdr>
        <w:top w:val="none" w:sz="0" w:space="0" w:color="auto"/>
        <w:left w:val="none" w:sz="0" w:space="0" w:color="auto"/>
        <w:bottom w:val="none" w:sz="0" w:space="0" w:color="auto"/>
        <w:right w:val="none" w:sz="0" w:space="0" w:color="auto"/>
      </w:divBdr>
    </w:div>
    <w:div w:id="100028014">
      <w:bodyDiv w:val="1"/>
      <w:marLeft w:val="0"/>
      <w:marRight w:val="0"/>
      <w:marTop w:val="0"/>
      <w:marBottom w:val="0"/>
      <w:divBdr>
        <w:top w:val="none" w:sz="0" w:space="0" w:color="auto"/>
        <w:left w:val="none" w:sz="0" w:space="0" w:color="auto"/>
        <w:bottom w:val="none" w:sz="0" w:space="0" w:color="auto"/>
        <w:right w:val="none" w:sz="0" w:space="0" w:color="auto"/>
      </w:divBdr>
    </w:div>
    <w:div w:id="121266870">
      <w:bodyDiv w:val="1"/>
      <w:marLeft w:val="0"/>
      <w:marRight w:val="0"/>
      <w:marTop w:val="0"/>
      <w:marBottom w:val="0"/>
      <w:divBdr>
        <w:top w:val="none" w:sz="0" w:space="0" w:color="auto"/>
        <w:left w:val="none" w:sz="0" w:space="0" w:color="auto"/>
        <w:bottom w:val="none" w:sz="0" w:space="0" w:color="auto"/>
        <w:right w:val="none" w:sz="0" w:space="0" w:color="auto"/>
      </w:divBdr>
    </w:div>
    <w:div w:id="183786772">
      <w:bodyDiv w:val="1"/>
      <w:marLeft w:val="0"/>
      <w:marRight w:val="0"/>
      <w:marTop w:val="0"/>
      <w:marBottom w:val="0"/>
      <w:divBdr>
        <w:top w:val="none" w:sz="0" w:space="0" w:color="auto"/>
        <w:left w:val="none" w:sz="0" w:space="0" w:color="auto"/>
        <w:bottom w:val="none" w:sz="0" w:space="0" w:color="auto"/>
        <w:right w:val="none" w:sz="0" w:space="0" w:color="auto"/>
      </w:divBdr>
    </w:div>
    <w:div w:id="228272494">
      <w:bodyDiv w:val="1"/>
      <w:marLeft w:val="0"/>
      <w:marRight w:val="0"/>
      <w:marTop w:val="0"/>
      <w:marBottom w:val="0"/>
      <w:divBdr>
        <w:top w:val="none" w:sz="0" w:space="0" w:color="auto"/>
        <w:left w:val="none" w:sz="0" w:space="0" w:color="auto"/>
        <w:bottom w:val="none" w:sz="0" w:space="0" w:color="auto"/>
        <w:right w:val="none" w:sz="0" w:space="0" w:color="auto"/>
      </w:divBdr>
    </w:div>
    <w:div w:id="291861280">
      <w:bodyDiv w:val="1"/>
      <w:marLeft w:val="0"/>
      <w:marRight w:val="0"/>
      <w:marTop w:val="0"/>
      <w:marBottom w:val="0"/>
      <w:divBdr>
        <w:top w:val="none" w:sz="0" w:space="0" w:color="auto"/>
        <w:left w:val="none" w:sz="0" w:space="0" w:color="auto"/>
        <w:bottom w:val="none" w:sz="0" w:space="0" w:color="auto"/>
        <w:right w:val="none" w:sz="0" w:space="0" w:color="auto"/>
      </w:divBdr>
    </w:div>
    <w:div w:id="353699961">
      <w:bodyDiv w:val="1"/>
      <w:marLeft w:val="0"/>
      <w:marRight w:val="0"/>
      <w:marTop w:val="0"/>
      <w:marBottom w:val="0"/>
      <w:divBdr>
        <w:top w:val="none" w:sz="0" w:space="0" w:color="auto"/>
        <w:left w:val="none" w:sz="0" w:space="0" w:color="auto"/>
        <w:bottom w:val="none" w:sz="0" w:space="0" w:color="auto"/>
        <w:right w:val="none" w:sz="0" w:space="0" w:color="auto"/>
      </w:divBdr>
    </w:div>
    <w:div w:id="389236088">
      <w:bodyDiv w:val="1"/>
      <w:marLeft w:val="0"/>
      <w:marRight w:val="0"/>
      <w:marTop w:val="0"/>
      <w:marBottom w:val="0"/>
      <w:divBdr>
        <w:top w:val="none" w:sz="0" w:space="0" w:color="auto"/>
        <w:left w:val="none" w:sz="0" w:space="0" w:color="auto"/>
        <w:bottom w:val="none" w:sz="0" w:space="0" w:color="auto"/>
        <w:right w:val="none" w:sz="0" w:space="0" w:color="auto"/>
      </w:divBdr>
    </w:div>
    <w:div w:id="405955012">
      <w:bodyDiv w:val="1"/>
      <w:marLeft w:val="0"/>
      <w:marRight w:val="0"/>
      <w:marTop w:val="0"/>
      <w:marBottom w:val="0"/>
      <w:divBdr>
        <w:top w:val="none" w:sz="0" w:space="0" w:color="auto"/>
        <w:left w:val="none" w:sz="0" w:space="0" w:color="auto"/>
        <w:bottom w:val="none" w:sz="0" w:space="0" w:color="auto"/>
        <w:right w:val="none" w:sz="0" w:space="0" w:color="auto"/>
      </w:divBdr>
    </w:div>
    <w:div w:id="459152951">
      <w:bodyDiv w:val="1"/>
      <w:marLeft w:val="0"/>
      <w:marRight w:val="0"/>
      <w:marTop w:val="0"/>
      <w:marBottom w:val="0"/>
      <w:divBdr>
        <w:top w:val="none" w:sz="0" w:space="0" w:color="auto"/>
        <w:left w:val="none" w:sz="0" w:space="0" w:color="auto"/>
        <w:bottom w:val="none" w:sz="0" w:space="0" w:color="auto"/>
        <w:right w:val="none" w:sz="0" w:space="0" w:color="auto"/>
      </w:divBdr>
    </w:div>
    <w:div w:id="518197904">
      <w:bodyDiv w:val="1"/>
      <w:marLeft w:val="0"/>
      <w:marRight w:val="0"/>
      <w:marTop w:val="0"/>
      <w:marBottom w:val="0"/>
      <w:divBdr>
        <w:top w:val="none" w:sz="0" w:space="0" w:color="auto"/>
        <w:left w:val="none" w:sz="0" w:space="0" w:color="auto"/>
        <w:bottom w:val="none" w:sz="0" w:space="0" w:color="auto"/>
        <w:right w:val="none" w:sz="0" w:space="0" w:color="auto"/>
      </w:divBdr>
    </w:div>
    <w:div w:id="598368960">
      <w:bodyDiv w:val="1"/>
      <w:marLeft w:val="0"/>
      <w:marRight w:val="0"/>
      <w:marTop w:val="0"/>
      <w:marBottom w:val="0"/>
      <w:divBdr>
        <w:top w:val="none" w:sz="0" w:space="0" w:color="auto"/>
        <w:left w:val="none" w:sz="0" w:space="0" w:color="auto"/>
        <w:bottom w:val="none" w:sz="0" w:space="0" w:color="auto"/>
        <w:right w:val="none" w:sz="0" w:space="0" w:color="auto"/>
      </w:divBdr>
    </w:div>
    <w:div w:id="605842473">
      <w:bodyDiv w:val="1"/>
      <w:marLeft w:val="0"/>
      <w:marRight w:val="0"/>
      <w:marTop w:val="0"/>
      <w:marBottom w:val="0"/>
      <w:divBdr>
        <w:top w:val="none" w:sz="0" w:space="0" w:color="auto"/>
        <w:left w:val="none" w:sz="0" w:space="0" w:color="auto"/>
        <w:bottom w:val="none" w:sz="0" w:space="0" w:color="auto"/>
        <w:right w:val="none" w:sz="0" w:space="0" w:color="auto"/>
      </w:divBdr>
    </w:div>
    <w:div w:id="871770978">
      <w:bodyDiv w:val="1"/>
      <w:marLeft w:val="0"/>
      <w:marRight w:val="0"/>
      <w:marTop w:val="0"/>
      <w:marBottom w:val="0"/>
      <w:divBdr>
        <w:top w:val="none" w:sz="0" w:space="0" w:color="auto"/>
        <w:left w:val="none" w:sz="0" w:space="0" w:color="auto"/>
        <w:bottom w:val="none" w:sz="0" w:space="0" w:color="auto"/>
        <w:right w:val="none" w:sz="0" w:space="0" w:color="auto"/>
      </w:divBdr>
      <w:divsChild>
        <w:div w:id="1498425468">
          <w:marLeft w:val="0"/>
          <w:marRight w:val="0"/>
          <w:marTop w:val="0"/>
          <w:marBottom w:val="0"/>
          <w:divBdr>
            <w:top w:val="none" w:sz="0" w:space="0" w:color="auto"/>
            <w:left w:val="none" w:sz="0" w:space="0" w:color="auto"/>
            <w:bottom w:val="none" w:sz="0" w:space="0" w:color="auto"/>
            <w:right w:val="none" w:sz="0" w:space="0" w:color="auto"/>
          </w:divBdr>
        </w:div>
      </w:divsChild>
    </w:div>
    <w:div w:id="1321273198">
      <w:bodyDiv w:val="1"/>
      <w:marLeft w:val="0"/>
      <w:marRight w:val="0"/>
      <w:marTop w:val="0"/>
      <w:marBottom w:val="0"/>
      <w:divBdr>
        <w:top w:val="none" w:sz="0" w:space="0" w:color="auto"/>
        <w:left w:val="none" w:sz="0" w:space="0" w:color="auto"/>
        <w:bottom w:val="none" w:sz="0" w:space="0" w:color="auto"/>
        <w:right w:val="none" w:sz="0" w:space="0" w:color="auto"/>
      </w:divBdr>
    </w:div>
    <w:div w:id="1384984788">
      <w:bodyDiv w:val="1"/>
      <w:marLeft w:val="0"/>
      <w:marRight w:val="0"/>
      <w:marTop w:val="0"/>
      <w:marBottom w:val="0"/>
      <w:divBdr>
        <w:top w:val="none" w:sz="0" w:space="0" w:color="auto"/>
        <w:left w:val="none" w:sz="0" w:space="0" w:color="auto"/>
        <w:bottom w:val="none" w:sz="0" w:space="0" w:color="auto"/>
        <w:right w:val="none" w:sz="0" w:space="0" w:color="auto"/>
      </w:divBdr>
    </w:div>
    <w:div w:id="1411808909">
      <w:bodyDiv w:val="1"/>
      <w:marLeft w:val="0"/>
      <w:marRight w:val="0"/>
      <w:marTop w:val="0"/>
      <w:marBottom w:val="0"/>
      <w:divBdr>
        <w:top w:val="none" w:sz="0" w:space="0" w:color="auto"/>
        <w:left w:val="none" w:sz="0" w:space="0" w:color="auto"/>
        <w:bottom w:val="none" w:sz="0" w:space="0" w:color="auto"/>
        <w:right w:val="none" w:sz="0" w:space="0" w:color="auto"/>
      </w:divBdr>
    </w:div>
    <w:div w:id="1446534021">
      <w:bodyDiv w:val="1"/>
      <w:marLeft w:val="0"/>
      <w:marRight w:val="0"/>
      <w:marTop w:val="0"/>
      <w:marBottom w:val="0"/>
      <w:divBdr>
        <w:top w:val="none" w:sz="0" w:space="0" w:color="auto"/>
        <w:left w:val="none" w:sz="0" w:space="0" w:color="auto"/>
        <w:bottom w:val="none" w:sz="0" w:space="0" w:color="auto"/>
        <w:right w:val="none" w:sz="0" w:space="0" w:color="auto"/>
      </w:divBdr>
    </w:div>
    <w:div w:id="1509253325">
      <w:bodyDiv w:val="1"/>
      <w:marLeft w:val="0"/>
      <w:marRight w:val="0"/>
      <w:marTop w:val="0"/>
      <w:marBottom w:val="0"/>
      <w:divBdr>
        <w:top w:val="none" w:sz="0" w:space="0" w:color="auto"/>
        <w:left w:val="none" w:sz="0" w:space="0" w:color="auto"/>
        <w:bottom w:val="none" w:sz="0" w:space="0" w:color="auto"/>
        <w:right w:val="none" w:sz="0" w:space="0" w:color="auto"/>
      </w:divBdr>
    </w:div>
    <w:div w:id="1685396658">
      <w:bodyDiv w:val="1"/>
      <w:marLeft w:val="0"/>
      <w:marRight w:val="0"/>
      <w:marTop w:val="0"/>
      <w:marBottom w:val="0"/>
      <w:divBdr>
        <w:top w:val="none" w:sz="0" w:space="0" w:color="auto"/>
        <w:left w:val="none" w:sz="0" w:space="0" w:color="auto"/>
        <w:bottom w:val="none" w:sz="0" w:space="0" w:color="auto"/>
        <w:right w:val="none" w:sz="0" w:space="0" w:color="auto"/>
      </w:divBdr>
    </w:div>
    <w:div w:id="1744175970">
      <w:bodyDiv w:val="1"/>
      <w:marLeft w:val="0"/>
      <w:marRight w:val="0"/>
      <w:marTop w:val="0"/>
      <w:marBottom w:val="0"/>
      <w:divBdr>
        <w:top w:val="none" w:sz="0" w:space="0" w:color="auto"/>
        <w:left w:val="none" w:sz="0" w:space="0" w:color="auto"/>
        <w:bottom w:val="none" w:sz="0" w:space="0" w:color="auto"/>
        <w:right w:val="none" w:sz="0" w:space="0" w:color="auto"/>
      </w:divBdr>
    </w:div>
    <w:div w:id="1766337870">
      <w:bodyDiv w:val="1"/>
      <w:marLeft w:val="0"/>
      <w:marRight w:val="0"/>
      <w:marTop w:val="0"/>
      <w:marBottom w:val="0"/>
      <w:divBdr>
        <w:top w:val="none" w:sz="0" w:space="0" w:color="auto"/>
        <w:left w:val="none" w:sz="0" w:space="0" w:color="auto"/>
        <w:bottom w:val="none" w:sz="0" w:space="0" w:color="auto"/>
        <w:right w:val="none" w:sz="0" w:space="0" w:color="auto"/>
      </w:divBdr>
    </w:div>
    <w:div w:id="1820533302">
      <w:bodyDiv w:val="1"/>
      <w:marLeft w:val="0"/>
      <w:marRight w:val="0"/>
      <w:marTop w:val="0"/>
      <w:marBottom w:val="0"/>
      <w:divBdr>
        <w:top w:val="none" w:sz="0" w:space="0" w:color="auto"/>
        <w:left w:val="none" w:sz="0" w:space="0" w:color="auto"/>
        <w:bottom w:val="none" w:sz="0" w:space="0" w:color="auto"/>
        <w:right w:val="none" w:sz="0" w:space="0" w:color="auto"/>
      </w:divBdr>
    </w:div>
    <w:div w:id="1822384235">
      <w:bodyDiv w:val="1"/>
      <w:marLeft w:val="0"/>
      <w:marRight w:val="0"/>
      <w:marTop w:val="0"/>
      <w:marBottom w:val="0"/>
      <w:divBdr>
        <w:top w:val="none" w:sz="0" w:space="0" w:color="auto"/>
        <w:left w:val="none" w:sz="0" w:space="0" w:color="auto"/>
        <w:bottom w:val="none" w:sz="0" w:space="0" w:color="auto"/>
        <w:right w:val="none" w:sz="0" w:space="0" w:color="auto"/>
      </w:divBdr>
    </w:div>
    <w:div w:id="1827940642">
      <w:bodyDiv w:val="1"/>
      <w:marLeft w:val="0"/>
      <w:marRight w:val="0"/>
      <w:marTop w:val="0"/>
      <w:marBottom w:val="0"/>
      <w:divBdr>
        <w:top w:val="none" w:sz="0" w:space="0" w:color="auto"/>
        <w:left w:val="none" w:sz="0" w:space="0" w:color="auto"/>
        <w:bottom w:val="none" w:sz="0" w:space="0" w:color="auto"/>
        <w:right w:val="none" w:sz="0" w:space="0" w:color="auto"/>
      </w:divBdr>
    </w:div>
    <w:div w:id="1865630667">
      <w:bodyDiv w:val="1"/>
      <w:marLeft w:val="0"/>
      <w:marRight w:val="0"/>
      <w:marTop w:val="0"/>
      <w:marBottom w:val="0"/>
      <w:divBdr>
        <w:top w:val="none" w:sz="0" w:space="0" w:color="auto"/>
        <w:left w:val="none" w:sz="0" w:space="0" w:color="auto"/>
        <w:bottom w:val="none" w:sz="0" w:space="0" w:color="auto"/>
        <w:right w:val="none" w:sz="0" w:space="0" w:color="auto"/>
      </w:divBdr>
    </w:div>
    <w:div w:id="1993364964">
      <w:bodyDiv w:val="1"/>
      <w:marLeft w:val="0"/>
      <w:marRight w:val="0"/>
      <w:marTop w:val="0"/>
      <w:marBottom w:val="0"/>
      <w:divBdr>
        <w:top w:val="none" w:sz="0" w:space="0" w:color="auto"/>
        <w:left w:val="none" w:sz="0" w:space="0" w:color="auto"/>
        <w:bottom w:val="none" w:sz="0" w:space="0" w:color="auto"/>
        <w:right w:val="none" w:sz="0" w:space="0" w:color="auto"/>
      </w:divBdr>
    </w:div>
    <w:div w:id="2036540348">
      <w:bodyDiv w:val="1"/>
      <w:marLeft w:val="0"/>
      <w:marRight w:val="0"/>
      <w:marTop w:val="0"/>
      <w:marBottom w:val="0"/>
      <w:divBdr>
        <w:top w:val="none" w:sz="0" w:space="0" w:color="auto"/>
        <w:left w:val="none" w:sz="0" w:space="0" w:color="auto"/>
        <w:bottom w:val="none" w:sz="0" w:space="0" w:color="auto"/>
        <w:right w:val="none" w:sz="0" w:space="0" w:color="auto"/>
      </w:divBdr>
    </w:div>
    <w:div w:id="2123301932">
      <w:bodyDiv w:val="1"/>
      <w:marLeft w:val="0"/>
      <w:marRight w:val="0"/>
      <w:marTop w:val="0"/>
      <w:marBottom w:val="0"/>
      <w:divBdr>
        <w:top w:val="none" w:sz="0" w:space="0" w:color="auto"/>
        <w:left w:val="none" w:sz="0" w:space="0" w:color="auto"/>
        <w:bottom w:val="none" w:sz="0" w:space="0" w:color="auto"/>
        <w:right w:val="none" w:sz="0" w:space="0" w:color="auto"/>
      </w:divBdr>
    </w:div>
    <w:div w:id="21243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header4.xml" Type="http://schemas.openxmlformats.org/officeDocument/2006/relationships/header"/><Relationship Id="rId14" Target="header5.xml" Type="http://schemas.openxmlformats.org/officeDocument/2006/relationships/header"/><Relationship Id="rId15" Target="header6.xml" Type="http://schemas.openxmlformats.org/officeDocument/2006/relationships/head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455DC-BCAE-4B4A-A90B-42853B1D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Phòng Tổng hợp - Văn phòng UBND tỉnh Quảng Bình</vt:lpstr>
    </vt:vector>
  </TitlesOfParts>
  <Company>Company</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2021-08-02T03:25:00Z</dcterms:created>
  <dc:creator>User</dc:creator>
  <cp:lastModifiedBy>WIN10-1909</cp:lastModifiedBy>
  <cp:lastPrinted>2021-07-26T07:46:00Z</cp:lastPrinted>
  <dcterms:modified xsi:type="dcterms:W3CDTF">2021-08-03T10:40:00Z</dcterms:modified>
  <cp:revision>8</cp:revision>
  <dc:title>Phòng Tổng hợp - Văn phòng UBND tỉnh Quảng Bình</dc:title>
</cp:coreProperties>
</file>