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08" w:type="dxa"/>
        <w:tblInd w:w="-180" w:type="dxa"/>
        <w:tblLayout w:type="fixed"/>
        <w:tblCellMar>
          <w:left w:w="0" w:type="dxa"/>
          <w:right w:w="0" w:type="dxa"/>
        </w:tblCellMar>
        <w:tblLook w:val="01E0" w:firstRow="1" w:lastRow="1" w:firstColumn="1" w:lastColumn="1" w:noHBand="0" w:noVBand="0"/>
      </w:tblPr>
      <w:tblGrid>
        <w:gridCol w:w="3960"/>
        <w:gridCol w:w="5148"/>
      </w:tblGrid>
      <w:tr w:rsidR="00AD7B7E" w:rsidRPr="00AD7B7E" w14:paraId="410E193A" w14:textId="77777777" w:rsidTr="00A26D71">
        <w:trPr>
          <w:trHeight w:hRule="exact" w:val="731"/>
        </w:trPr>
        <w:tc>
          <w:tcPr>
            <w:tcW w:w="3960" w:type="dxa"/>
            <w:tcBorders>
              <w:top w:val="nil"/>
              <w:left w:val="nil"/>
              <w:bottom w:val="nil"/>
              <w:right w:val="nil"/>
            </w:tcBorders>
          </w:tcPr>
          <w:p w14:paraId="30833D63" w14:textId="77777777" w:rsidR="002C314A" w:rsidRPr="00AD7B7E" w:rsidRDefault="00E31D7B" w:rsidP="001F6AA8">
            <w:pPr>
              <w:pStyle w:val="TableParagraph"/>
              <w:tabs>
                <w:tab w:val="left" w:pos="9450"/>
              </w:tabs>
              <w:spacing w:before="26"/>
              <w:jc w:val="center"/>
              <w:rPr>
                <w:rFonts w:ascii="Times New Roman" w:eastAsia="Times New Roman" w:hAnsi="Times New Roman" w:cs="Times New Roman"/>
                <w:sz w:val="26"/>
                <w:szCs w:val="26"/>
              </w:rPr>
            </w:pPr>
            <w:r w:rsidRPr="00AD7B7E">
              <w:rPr>
                <w:noProof/>
              </w:rPr>
              <mc:AlternateContent>
                <mc:Choice Requires="wpg">
                  <w:drawing>
                    <wp:anchor distT="0" distB="0" distL="114300" distR="114300" simplePos="0" relativeHeight="503308184" behindDoc="1" locked="0" layoutInCell="1" allowOverlap="1" wp14:anchorId="3300A3CA" wp14:editId="7A40D93E">
                      <wp:simplePos x="0" y="0"/>
                      <wp:positionH relativeFrom="page">
                        <wp:posOffset>993140</wp:posOffset>
                      </wp:positionH>
                      <wp:positionV relativeFrom="paragraph">
                        <wp:posOffset>171450</wp:posOffset>
                      </wp:positionV>
                      <wp:extent cx="537845" cy="45719"/>
                      <wp:effectExtent l="0" t="0" r="14605" b="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37845" cy="45719"/>
                                <a:chOff x="2722" y="-1189"/>
                                <a:chExt cx="1577" cy="2"/>
                              </a:xfrm>
                            </wpg:grpSpPr>
                            <wps:wsp>
                              <wps:cNvPr id="5" name="Freeform 10"/>
                              <wps:cNvSpPr>
                                <a:spLocks/>
                              </wps:cNvSpPr>
                              <wps:spPr bwMode="auto">
                                <a:xfrm>
                                  <a:off x="2722" y="-1189"/>
                                  <a:ext cx="1577" cy="2"/>
                                </a:xfrm>
                                <a:custGeom>
                                  <a:avLst/>
                                  <a:gdLst>
                                    <a:gd name="T0" fmla="+- 0 2722 2722"/>
                                    <a:gd name="T1" fmla="*/ T0 w 1577"/>
                                    <a:gd name="T2" fmla="+- 0 4299 2722"/>
                                    <a:gd name="T3" fmla="*/ T2 w 1577"/>
                                  </a:gdLst>
                                  <a:ahLst/>
                                  <a:cxnLst>
                                    <a:cxn ang="0">
                                      <a:pos x="T1" y="0"/>
                                    </a:cxn>
                                    <a:cxn ang="0">
                                      <a:pos x="T3" y="0"/>
                                    </a:cxn>
                                  </a:cxnLst>
                                  <a:rect l="0" t="0" r="r" b="b"/>
                                  <a:pathLst>
                                    <a:path w="1577">
                                      <a:moveTo>
                                        <a:pt x="0" y="0"/>
                                      </a:moveTo>
                                      <a:lnTo>
                                        <a:pt x="157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3E22A" id="Group 9" o:spid="_x0000_s1026" style="position:absolute;margin-left:78.2pt;margin-top:13.5pt;width:42.35pt;height:3.6pt;flip:y;z-index:-8296;mso-position-horizontal-relative:page" coordorigin="2722,-1189" coordsize="15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">
                      <v:shape id="Freeform 10" o:spid="_x0000_s1027" style="position:absolute;left:2722;top:-1189;width:1577;height:2;visibility:visible;mso-wrap-style:square;v-text-anchor:top" coordsize="15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o7sIA&#10;AADaAAAADwAAAGRycy9kb3ducmV2LnhtbESPzWrDMBCE74W8g9hAbo2cgktxI4cQSGguNf55gMVa&#10;/1BrZSQ1cfv0VaHQ4zAz3zD7w2ImcSPnR8sKdtsEBHFr9ci9gqY+P76A8AFZ42SZFHyRh0O+ethj&#10;pu2dS7pVoRcRwj5DBUMIcyalbwcy6Ld2Jo5eZ53BEKXrpXZ4j3AzyackeZYGR44LA850Gqj9qD6N&#10;Aisvl2/X1e+upGvaNkVBlBZKbdbL8RVEoCX8h//ab1pBCr9X4g2Q+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YejuwgAAANoAAAAPAAAAAAAAAAAAAAAAAJgCAABkcnMvZG93&#10;bnJldi54bWxQSwUGAAAAAAQABAD1AAAAhwMAAAAA&#10;" path="m,l1577,e" filled="f">
                        <v:path arrowok="t" o:connecttype="custom" o:connectlocs="0,0;1577,0" o:connectangles="0,0"/>
                      </v:shape>
                      <w10:wrap anchorx="page"/>
                    </v:group>
                  </w:pict>
                </mc:Fallback>
              </mc:AlternateContent>
            </w:r>
            <w:r w:rsidRPr="00AD7B7E">
              <w:rPr>
                <w:rFonts w:ascii="Times New Roman" w:eastAsia="Times New Roman" w:hAnsi="Times New Roman" w:cs="Times New Roman"/>
                <w:b/>
                <w:bCs/>
                <w:spacing w:val="-11"/>
                <w:sz w:val="26"/>
                <w:szCs w:val="26"/>
              </w:rPr>
              <w:t>CHÍNH PHỦ</w:t>
            </w:r>
          </w:p>
        </w:tc>
        <w:tc>
          <w:tcPr>
            <w:tcW w:w="5148" w:type="dxa"/>
            <w:tcBorders>
              <w:top w:val="nil"/>
              <w:left w:val="nil"/>
              <w:right w:val="nil"/>
            </w:tcBorders>
          </w:tcPr>
          <w:p w14:paraId="35D6BA3C" w14:textId="77777777" w:rsidR="002C314A" w:rsidRPr="00AD7B7E" w:rsidRDefault="003E02D4" w:rsidP="00E576E5">
            <w:pPr>
              <w:pStyle w:val="TableParagraph"/>
              <w:tabs>
                <w:tab w:val="left" w:pos="9450"/>
              </w:tabs>
              <w:spacing w:before="26"/>
              <w:ind w:right="77"/>
              <w:jc w:val="center"/>
              <w:rPr>
                <w:rFonts w:ascii="Times New Roman" w:eastAsia="Times New Roman" w:hAnsi="Times New Roman" w:cs="Times New Roman"/>
                <w:sz w:val="26"/>
                <w:szCs w:val="26"/>
              </w:rPr>
            </w:pPr>
            <w:r w:rsidRPr="00AD7B7E">
              <w:rPr>
                <w:rFonts w:ascii="Times New Roman" w:eastAsia="Times New Roman" w:hAnsi="Times New Roman" w:cs="Times New Roman"/>
                <w:b/>
                <w:bCs/>
                <w:spacing w:val="-21"/>
                <w:sz w:val="26"/>
                <w:szCs w:val="26"/>
              </w:rPr>
              <w:t>CỘN</w:t>
            </w:r>
            <w:r w:rsidRPr="00AD7B7E">
              <w:rPr>
                <w:rFonts w:ascii="Times New Roman" w:eastAsia="Times New Roman" w:hAnsi="Times New Roman" w:cs="Times New Roman"/>
                <w:b/>
                <w:bCs/>
                <w:sz w:val="26"/>
                <w:szCs w:val="26"/>
              </w:rPr>
              <w:t>G</w:t>
            </w:r>
            <w:r w:rsidRPr="00AD7B7E">
              <w:rPr>
                <w:rFonts w:ascii="Times New Roman" w:eastAsia="Times New Roman" w:hAnsi="Times New Roman" w:cs="Times New Roman"/>
                <w:b/>
                <w:bCs/>
                <w:spacing w:val="-45"/>
                <w:sz w:val="26"/>
                <w:szCs w:val="26"/>
              </w:rPr>
              <w:t xml:space="preserve"> </w:t>
            </w:r>
            <w:r w:rsidRPr="00AD7B7E">
              <w:rPr>
                <w:rFonts w:ascii="Times New Roman" w:eastAsia="Times New Roman" w:hAnsi="Times New Roman" w:cs="Times New Roman"/>
                <w:b/>
                <w:bCs/>
                <w:spacing w:val="-21"/>
                <w:sz w:val="26"/>
                <w:szCs w:val="26"/>
              </w:rPr>
              <w:t>HÒ</w:t>
            </w:r>
            <w:r w:rsidRPr="00AD7B7E">
              <w:rPr>
                <w:rFonts w:ascii="Times New Roman" w:eastAsia="Times New Roman" w:hAnsi="Times New Roman" w:cs="Times New Roman"/>
                <w:b/>
                <w:bCs/>
                <w:sz w:val="26"/>
                <w:szCs w:val="26"/>
              </w:rPr>
              <w:t>A</w:t>
            </w:r>
            <w:r w:rsidRPr="00AD7B7E">
              <w:rPr>
                <w:rFonts w:ascii="Times New Roman" w:eastAsia="Times New Roman" w:hAnsi="Times New Roman" w:cs="Times New Roman"/>
                <w:b/>
                <w:bCs/>
                <w:spacing w:val="-44"/>
                <w:sz w:val="26"/>
                <w:szCs w:val="26"/>
              </w:rPr>
              <w:t xml:space="preserve"> </w:t>
            </w:r>
            <w:r w:rsidRPr="00AD7B7E">
              <w:rPr>
                <w:rFonts w:ascii="Times New Roman" w:eastAsia="Times New Roman" w:hAnsi="Times New Roman" w:cs="Times New Roman"/>
                <w:b/>
                <w:bCs/>
                <w:spacing w:val="-23"/>
                <w:sz w:val="26"/>
                <w:szCs w:val="26"/>
              </w:rPr>
              <w:t>X</w:t>
            </w:r>
            <w:r w:rsidRPr="00AD7B7E">
              <w:rPr>
                <w:rFonts w:ascii="Times New Roman" w:eastAsia="Times New Roman" w:hAnsi="Times New Roman" w:cs="Times New Roman"/>
                <w:b/>
                <w:bCs/>
                <w:sz w:val="26"/>
                <w:szCs w:val="26"/>
              </w:rPr>
              <w:t>Ã</w:t>
            </w:r>
            <w:r w:rsidRPr="00AD7B7E">
              <w:rPr>
                <w:rFonts w:ascii="Times New Roman" w:eastAsia="Times New Roman" w:hAnsi="Times New Roman" w:cs="Times New Roman"/>
                <w:b/>
                <w:bCs/>
                <w:spacing w:val="-44"/>
                <w:sz w:val="26"/>
                <w:szCs w:val="26"/>
              </w:rPr>
              <w:t xml:space="preserve"> </w:t>
            </w:r>
            <w:r w:rsidRPr="00AD7B7E">
              <w:rPr>
                <w:rFonts w:ascii="Times New Roman" w:eastAsia="Times New Roman" w:hAnsi="Times New Roman" w:cs="Times New Roman"/>
                <w:b/>
                <w:bCs/>
                <w:spacing w:val="-21"/>
                <w:sz w:val="26"/>
                <w:szCs w:val="26"/>
              </w:rPr>
              <w:t>HỘ</w:t>
            </w:r>
            <w:r w:rsidRPr="00AD7B7E">
              <w:rPr>
                <w:rFonts w:ascii="Times New Roman" w:eastAsia="Times New Roman" w:hAnsi="Times New Roman" w:cs="Times New Roman"/>
                <w:b/>
                <w:bCs/>
                <w:sz w:val="26"/>
                <w:szCs w:val="26"/>
              </w:rPr>
              <w:t>I</w:t>
            </w:r>
            <w:r w:rsidRPr="00AD7B7E">
              <w:rPr>
                <w:rFonts w:ascii="Times New Roman" w:eastAsia="Times New Roman" w:hAnsi="Times New Roman" w:cs="Times New Roman"/>
                <w:b/>
                <w:bCs/>
                <w:spacing w:val="-44"/>
                <w:sz w:val="26"/>
                <w:szCs w:val="26"/>
              </w:rPr>
              <w:t xml:space="preserve"> </w:t>
            </w:r>
            <w:r w:rsidRPr="00AD7B7E">
              <w:rPr>
                <w:rFonts w:ascii="Times New Roman" w:eastAsia="Times New Roman" w:hAnsi="Times New Roman" w:cs="Times New Roman"/>
                <w:b/>
                <w:bCs/>
                <w:spacing w:val="-23"/>
                <w:sz w:val="26"/>
                <w:szCs w:val="26"/>
              </w:rPr>
              <w:t>C</w:t>
            </w:r>
            <w:r w:rsidRPr="00AD7B7E">
              <w:rPr>
                <w:rFonts w:ascii="Times New Roman" w:eastAsia="Times New Roman" w:hAnsi="Times New Roman" w:cs="Times New Roman"/>
                <w:b/>
                <w:bCs/>
                <w:spacing w:val="-21"/>
                <w:sz w:val="26"/>
                <w:szCs w:val="26"/>
              </w:rPr>
              <w:t>H</w:t>
            </w:r>
            <w:r w:rsidRPr="00AD7B7E">
              <w:rPr>
                <w:rFonts w:ascii="Times New Roman" w:eastAsia="Times New Roman" w:hAnsi="Times New Roman" w:cs="Times New Roman"/>
                <w:b/>
                <w:bCs/>
                <w:sz w:val="26"/>
                <w:szCs w:val="26"/>
              </w:rPr>
              <w:t>Ủ</w:t>
            </w:r>
            <w:r w:rsidRPr="00AD7B7E">
              <w:rPr>
                <w:rFonts w:ascii="Times New Roman" w:eastAsia="Times New Roman" w:hAnsi="Times New Roman" w:cs="Times New Roman"/>
                <w:b/>
                <w:bCs/>
                <w:spacing w:val="-44"/>
                <w:sz w:val="26"/>
                <w:szCs w:val="26"/>
              </w:rPr>
              <w:t xml:space="preserve"> </w:t>
            </w:r>
            <w:r w:rsidRPr="00AD7B7E">
              <w:rPr>
                <w:rFonts w:ascii="Times New Roman" w:eastAsia="Times New Roman" w:hAnsi="Times New Roman" w:cs="Times New Roman"/>
                <w:b/>
                <w:bCs/>
                <w:spacing w:val="-21"/>
                <w:sz w:val="26"/>
                <w:szCs w:val="26"/>
              </w:rPr>
              <w:t>NGHĨ</w:t>
            </w:r>
            <w:r w:rsidRPr="00AD7B7E">
              <w:rPr>
                <w:rFonts w:ascii="Times New Roman" w:eastAsia="Times New Roman" w:hAnsi="Times New Roman" w:cs="Times New Roman"/>
                <w:b/>
                <w:bCs/>
                <w:spacing w:val="26"/>
                <w:sz w:val="26"/>
                <w:szCs w:val="26"/>
              </w:rPr>
              <w:t>A</w:t>
            </w:r>
            <w:r w:rsidRPr="00AD7B7E">
              <w:rPr>
                <w:rFonts w:ascii="Times New Roman" w:eastAsia="Times New Roman" w:hAnsi="Times New Roman" w:cs="Times New Roman"/>
                <w:b/>
                <w:bCs/>
                <w:spacing w:val="-21"/>
                <w:sz w:val="26"/>
                <w:szCs w:val="26"/>
              </w:rPr>
              <w:t>V</w:t>
            </w:r>
            <w:r w:rsidRPr="00AD7B7E">
              <w:rPr>
                <w:rFonts w:ascii="Times New Roman" w:eastAsia="Times New Roman" w:hAnsi="Times New Roman" w:cs="Times New Roman"/>
                <w:b/>
                <w:bCs/>
                <w:spacing w:val="-23"/>
                <w:sz w:val="26"/>
                <w:szCs w:val="26"/>
              </w:rPr>
              <w:t>I</w:t>
            </w:r>
            <w:r w:rsidRPr="00AD7B7E">
              <w:rPr>
                <w:rFonts w:ascii="Times New Roman" w:eastAsia="Times New Roman" w:hAnsi="Times New Roman" w:cs="Times New Roman"/>
                <w:b/>
                <w:bCs/>
                <w:spacing w:val="-21"/>
                <w:sz w:val="26"/>
                <w:szCs w:val="26"/>
              </w:rPr>
              <w:t>Ệ</w:t>
            </w:r>
            <w:r w:rsidRPr="00AD7B7E">
              <w:rPr>
                <w:rFonts w:ascii="Times New Roman" w:eastAsia="Times New Roman" w:hAnsi="Times New Roman" w:cs="Times New Roman"/>
                <w:b/>
                <w:bCs/>
                <w:sz w:val="26"/>
                <w:szCs w:val="26"/>
              </w:rPr>
              <w:t>T</w:t>
            </w:r>
            <w:r w:rsidRPr="00AD7B7E">
              <w:rPr>
                <w:rFonts w:ascii="Times New Roman" w:eastAsia="Times New Roman" w:hAnsi="Times New Roman" w:cs="Times New Roman"/>
                <w:b/>
                <w:bCs/>
                <w:spacing w:val="-44"/>
                <w:sz w:val="26"/>
                <w:szCs w:val="26"/>
              </w:rPr>
              <w:t xml:space="preserve"> </w:t>
            </w:r>
            <w:r w:rsidRPr="00AD7B7E">
              <w:rPr>
                <w:rFonts w:ascii="Times New Roman" w:eastAsia="Times New Roman" w:hAnsi="Times New Roman" w:cs="Times New Roman"/>
                <w:b/>
                <w:bCs/>
                <w:spacing w:val="-21"/>
                <w:sz w:val="26"/>
                <w:szCs w:val="26"/>
              </w:rPr>
              <w:t>NA</w:t>
            </w:r>
            <w:r w:rsidRPr="00AD7B7E">
              <w:rPr>
                <w:rFonts w:ascii="Times New Roman" w:eastAsia="Times New Roman" w:hAnsi="Times New Roman" w:cs="Times New Roman"/>
                <w:b/>
                <w:bCs/>
                <w:sz w:val="26"/>
                <w:szCs w:val="26"/>
              </w:rPr>
              <w:t>M</w:t>
            </w:r>
          </w:p>
          <w:p w14:paraId="09B35D47" w14:textId="77777777" w:rsidR="002C314A" w:rsidRPr="00AD7B7E" w:rsidRDefault="00C82837" w:rsidP="00E576E5">
            <w:pPr>
              <w:pStyle w:val="TableParagraph"/>
              <w:tabs>
                <w:tab w:val="left" w:pos="9450"/>
              </w:tabs>
              <w:spacing w:before="1"/>
              <w:ind w:right="98"/>
              <w:jc w:val="center"/>
              <w:rPr>
                <w:rFonts w:ascii="Times New Roman" w:eastAsia="Times New Roman" w:hAnsi="Times New Roman" w:cs="Times New Roman"/>
                <w:sz w:val="26"/>
                <w:szCs w:val="26"/>
              </w:rPr>
            </w:pPr>
            <w:r w:rsidRPr="00AD7B7E">
              <w:rPr>
                <w:rFonts w:ascii="Times New Roman" w:eastAsia="Times New Roman" w:hAnsi="Times New Roman" w:cs="Times New Roman"/>
                <w:b/>
                <w:bCs/>
                <w:noProof/>
                <w:sz w:val="28"/>
                <w:szCs w:val="26"/>
              </w:rPr>
              <mc:AlternateContent>
                <mc:Choice Requires="wps">
                  <w:drawing>
                    <wp:anchor distT="0" distB="0" distL="114300" distR="114300" simplePos="0" relativeHeight="503311256" behindDoc="0" locked="0" layoutInCell="1" allowOverlap="1" wp14:anchorId="01FF9112" wp14:editId="446D1CC1">
                      <wp:simplePos x="0" y="0"/>
                      <wp:positionH relativeFrom="column">
                        <wp:posOffset>492125</wp:posOffset>
                      </wp:positionH>
                      <wp:positionV relativeFrom="paragraph">
                        <wp:posOffset>235585</wp:posOffset>
                      </wp:positionV>
                      <wp:extent cx="22193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AC0CA8" id="Straight Connector 11" o:spid="_x0000_s1026" style="position:absolute;z-index:503311256;visibility:visible;mso-wrap-style:square;mso-wrap-distance-left:9pt;mso-wrap-distance-top:0;mso-wrap-distance-right:9pt;mso-wrap-distance-bottom:0;mso-position-horizontal:absolute;mso-position-horizontal-relative:text;mso-position-vertical:absolute;mso-position-vertical-relative:text" from="38.75pt,18.55pt" to="21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" strokecolor="black [3040]"/>
                  </w:pict>
                </mc:Fallback>
              </mc:AlternateContent>
            </w:r>
            <w:r w:rsidR="003E02D4" w:rsidRPr="00AD7B7E">
              <w:rPr>
                <w:rFonts w:ascii="Times New Roman" w:eastAsia="Times New Roman" w:hAnsi="Times New Roman" w:cs="Times New Roman"/>
                <w:b/>
                <w:bCs/>
                <w:sz w:val="28"/>
                <w:szCs w:val="26"/>
              </w:rPr>
              <w:t>Độc</w:t>
            </w:r>
            <w:r w:rsidR="003E02D4" w:rsidRPr="00AD7B7E">
              <w:rPr>
                <w:rFonts w:ascii="Times New Roman" w:eastAsia="Times New Roman" w:hAnsi="Times New Roman" w:cs="Times New Roman"/>
                <w:b/>
                <w:bCs/>
                <w:spacing w:val="-5"/>
                <w:sz w:val="28"/>
                <w:szCs w:val="26"/>
              </w:rPr>
              <w:t xml:space="preserve"> </w:t>
            </w:r>
            <w:r w:rsidR="003E02D4" w:rsidRPr="00AD7B7E">
              <w:rPr>
                <w:rFonts w:ascii="Times New Roman" w:eastAsia="Times New Roman" w:hAnsi="Times New Roman" w:cs="Times New Roman"/>
                <w:b/>
                <w:bCs/>
                <w:sz w:val="28"/>
                <w:szCs w:val="26"/>
              </w:rPr>
              <w:t>lập</w:t>
            </w:r>
            <w:r w:rsidR="003E02D4" w:rsidRPr="00AD7B7E">
              <w:rPr>
                <w:rFonts w:ascii="Times New Roman" w:eastAsia="Times New Roman" w:hAnsi="Times New Roman" w:cs="Times New Roman"/>
                <w:b/>
                <w:bCs/>
                <w:spacing w:val="-5"/>
                <w:sz w:val="28"/>
                <w:szCs w:val="26"/>
              </w:rPr>
              <w:t xml:space="preserve"> </w:t>
            </w:r>
            <w:r w:rsidR="003E02D4" w:rsidRPr="00AD7B7E">
              <w:rPr>
                <w:rFonts w:ascii="Times New Roman" w:eastAsia="Times New Roman" w:hAnsi="Times New Roman" w:cs="Times New Roman"/>
                <w:b/>
                <w:bCs/>
                <w:sz w:val="28"/>
                <w:szCs w:val="26"/>
              </w:rPr>
              <w:t>-</w:t>
            </w:r>
            <w:r w:rsidR="003E02D4" w:rsidRPr="00AD7B7E">
              <w:rPr>
                <w:rFonts w:ascii="Times New Roman" w:eastAsia="Times New Roman" w:hAnsi="Times New Roman" w:cs="Times New Roman"/>
                <w:b/>
                <w:bCs/>
                <w:spacing w:val="-2"/>
                <w:sz w:val="28"/>
                <w:szCs w:val="26"/>
              </w:rPr>
              <w:t xml:space="preserve"> </w:t>
            </w:r>
            <w:r w:rsidR="003E02D4" w:rsidRPr="00AD7B7E">
              <w:rPr>
                <w:rFonts w:ascii="Times New Roman" w:eastAsia="Times New Roman" w:hAnsi="Times New Roman" w:cs="Times New Roman"/>
                <w:b/>
                <w:bCs/>
                <w:sz w:val="28"/>
                <w:szCs w:val="26"/>
              </w:rPr>
              <w:t>Tự</w:t>
            </w:r>
            <w:r w:rsidR="003E02D4" w:rsidRPr="00AD7B7E">
              <w:rPr>
                <w:rFonts w:ascii="Times New Roman" w:eastAsia="Times New Roman" w:hAnsi="Times New Roman" w:cs="Times New Roman"/>
                <w:b/>
                <w:bCs/>
                <w:spacing w:val="-5"/>
                <w:sz w:val="28"/>
                <w:szCs w:val="26"/>
              </w:rPr>
              <w:t xml:space="preserve"> </w:t>
            </w:r>
            <w:r w:rsidR="003E02D4" w:rsidRPr="00AD7B7E">
              <w:rPr>
                <w:rFonts w:ascii="Times New Roman" w:eastAsia="Times New Roman" w:hAnsi="Times New Roman" w:cs="Times New Roman"/>
                <w:b/>
                <w:bCs/>
                <w:sz w:val="28"/>
                <w:szCs w:val="26"/>
              </w:rPr>
              <w:t>do</w:t>
            </w:r>
            <w:r w:rsidR="003E02D4" w:rsidRPr="00AD7B7E">
              <w:rPr>
                <w:rFonts w:ascii="Times New Roman" w:eastAsia="Times New Roman" w:hAnsi="Times New Roman" w:cs="Times New Roman"/>
                <w:b/>
                <w:bCs/>
                <w:spacing w:val="-4"/>
                <w:sz w:val="28"/>
                <w:szCs w:val="26"/>
              </w:rPr>
              <w:t xml:space="preserve"> </w:t>
            </w:r>
            <w:r w:rsidR="003E02D4" w:rsidRPr="00AD7B7E">
              <w:rPr>
                <w:rFonts w:ascii="Times New Roman" w:eastAsia="Times New Roman" w:hAnsi="Times New Roman" w:cs="Times New Roman"/>
                <w:b/>
                <w:bCs/>
                <w:sz w:val="28"/>
                <w:szCs w:val="26"/>
              </w:rPr>
              <w:t>-</w:t>
            </w:r>
            <w:r w:rsidR="003E02D4" w:rsidRPr="00AD7B7E">
              <w:rPr>
                <w:rFonts w:ascii="Times New Roman" w:eastAsia="Times New Roman" w:hAnsi="Times New Roman" w:cs="Times New Roman"/>
                <w:b/>
                <w:bCs/>
                <w:spacing w:val="-2"/>
                <w:sz w:val="28"/>
                <w:szCs w:val="26"/>
              </w:rPr>
              <w:t xml:space="preserve"> </w:t>
            </w:r>
            <w:r w:rsidR="003E02D4" w:rsidRPr="00AD7B7E">
              <w:rPr>
                <w:rFonts w:ascii="Times New Roman" w:eastAsia="Times New Roman" w:hAnsi="Times New Roman" w:cs="Times New Roman"/>
                <w:b/>
                <w:bCs/>
                <w:sz w:val="28"/>
                <w:szCs w:val="26"/>
              </w:rPr>
              <w:t>Hạnh</w:t>
            </w:r>
            <w:r w:rsidR="003E02D4" w:rsidRPr="00AD7B7E">
              <w:rPr>
                <w:rFonts w:ascii="Times New Roman" w:eastAsia="Times New Roman" w:hAnsi="Times New Roman" w:cs="Times New Roman"/>
                <w:b/>
                <w:bCs/>
                <w:spacing w:val="-5"/>
                <w:sz w:val="28"/>
                <w:szCs w:val="26"/>
              </w:rPr>
              <w:t xml:space="preserve"> </w:t>
            </w:r>
            <w:r w:rsidR="003E02D4" w:rsidRPr="00AD7B7E">
              <w:rPr>
                <w:rFonts w:ascii="Times New Roman" w:eastAsia="Times New Roman" w:hAnsi="Times New Roman" w:cs="Times New Roman"/>
                <w:b/>
                <w:bCs/>
                <w:sz w:val="28"/>
                <w:szCs w:val="26"/>
              </w:rPr>
              <w:t>phúc</w:t>
            </w:r>
          </w:p>
        </w:tc>
      </w:tr>
      <w:tr w:rsidR="00AD7B7E" w:rsidRPr="00AD7B7E" w14:paraId="438351E3" w14:textId="77777777" w:rsidTr="00A26D71">
        <w:trPr>
          <w:trHeight w:hRule="exact" w:val="482"/>
        </w:trPr>
        <w:tc>
          <w:tcPr>
            <w:tcW w:w="3960" w:type="dxa"/>
            <w:tcBorders>
              <w:top w:val="nil"/>
              <w:left w:val="nil"/>
              <w:bottom w:val="nil"/>
              <w:right w:val="nil"/>
            </w:tcBorders>
          </w:tcPr>
          <w:p w14:paraId="54EA94E5" w14:textId="65402F05" w:rsidR="002C314A" w:rsidRPr="00AD7B7E" w:rsidRDefault="003E02D4" w:rsidP="00E31D7B">
            <w:pPr>
              <w:pStyle w:val="TableParagraph"/>
              <w:tabs>
                <w:tab w:val="left" w:pos="2061"/>
                <w:tab w:val="left" w:pos="9450"/>
              </w:tabs>
              <w:spacing w:before="132"/>
              <w:jc w:val="center"/>
              <w:rPr>
                <w:rFonts w:ascii="Times New Roman" w:eastAsia="Times New Roman" w:hAnsi="Times New Roman" w:cs="Times New Roman"/>
                <w:sz w:val="26"/>
                <w:szCs w:val="26"/>
              </w:rPr>
            </w:pPr>
            <w:r w:rsidRPr="00AD7B7E">
              <w:rPr>
                <w:rFonts w:ascii="Times New Roman" w:eastAsia="Times New Roman" w:hAnsi="Times New Roman" w:cs="Times New Roman"/>
                <w:sz w:val="26"/>
                <w:szCs w:val="26"/>
              </w:rPr>
              <w:t>Số:</w:t>
            </w:r>
            <w:r w:rsidR="001F6AA8" w:rsidRPr="00AD7B7E">
              <w:rPr>
                <w:rFonts w:ascii="Times New Roman" w:eastAsia="Times New Roman" w:hAnsi="Times New Roman" w:cs="Times New Roman"/>
                <w:sz w:val="26"/>
                <w:szCs w:val="26"/>
              </w:rPr>
              <w:t xml:space="preserve"> </w:t>
            </w:r>
            <w:r w:rsidR="00E751DF" w:rsidRPr="00AD7B7E">
              <w:rPr>
                <w:rFonts w:ascii="Times New Roman" w:eastAsia="Times New Roman" w:hAnsi="Times New Roman" w:cs="Times New Roman"/>
                <w:sz w:val="26"/>
                <w:szCs w:val="26"/>
              </w:rPr>
              <w:t>172</w:t>
            </w:r>
            <w:r w:rsidRPr="00AD7B7E">
              <w:rPr>
                <w:rFonts w:ascii="Times New Roman" w:eastAsia="Times New Roman" w:hAnsi="Times New Roman" w:cs="Times New Roman"/>
                <w:sz w:val="26"/>
                <w:szCs w:val="26"/>
              </w:rPr>
              <w:t>/TTr-</w:t>
            </w:r>
            <w:r w:rsidR="00E31D7B" w:rsidRPr="00AD7B7E">
              <w:rPr>
                <w:rFonts w:ascii="Times New Roman" w:eastAsia="Times New Roman" w:hAnsi="Times New Roman" w:cs="Times New Roman"/>
                <w:sz w:val="26"/>
                <w:szCs w:val="26"/>
              </w:rPr>
              <w:t>CP</w:t>
            </w:r>
          </w:p>
        </w:tc>
        <w:tc>
          <w:tcPr>
            <w:tcW w:w="5148" w:type="dxa"/>
            <w:tcBorders>
              <w:left w:val="nil"/>
              <w:bottom w:val="nil"/>
              <w:right w:val="nil"/>
            </w:tcBorders>
          </w:tcPr>
          <w:p w14:paraId="465EF254" w14:textId="10E87B4D" w:rsidR="002C314A" w:rsidRPr="00AD7B7E" w:rsidRDefault="003E02D4" w:rsidP="00E576E5">
            <w:pPr>
              <w:pStyle w:val="TableParagraph"/>
              <w:tabs>
                <w:tab w:val="left" w:pos="9450"/>
              </w:tabs>
              <w:spacing w:before="132"/>
              <w:ind w:left="839"/>
              <w:rPr>
                <w:rFonts w:ascii="Times New Roman" w:eastAsia="Times New Roman" w:hAnsi="Times New Roman" w:cs="Times New Roman"/>
                <w:sz w:val="28"/>
                <w:szCs w:val="26"/>
              </w:rPr>
            </w:pPr>
            <w:r w:rsidRPr="00AD7B7E">
              <w:rPr>
                <w:rFonts w:ascii="Times New Roman" w:eastAsia="Times New Roman" w:hAnsi="Times New Roman" w:cs="Times New Roman"/>
                <w:i/>
                <w:sz w:val="28"/>
                <w:szCs w:val="26"/>
              </w:rPr>
              <w:t>Hà</w:t>
            </w:r>
            <w:r w:rsidRPr="00AD7B7E">
              <w:rPr>
                <w:rFonts w:ascii="Times New Roman" w:eastAsia="Times New Roman" w:hAnsi="Times New Roman" w:cs="Times New Roman"/>
                <w:i/>
                <w:spacing w:val="-5"/>
                <w:sz w:val="28"/>
                <w:szCs w:val="26"/>
              </w:rPr>
              <w:t xml:space="preserve"> </w:t>
            </w:r>
            <w:r w:rsidRPr="00AD7B7E">
              <w:rPr>
                <w:rFonts w:ascii="Times New Roman" w:eastAsia="Times New Roman" w:hAnsi="Times New Roman" w:cs="Times New Roman"/>
                <w:i/>
                <w:sz w:val="28"/>
                <w:szCs w:val="26"/>
              </w:rPr>
              <w:t>Nội,</w:t>
            </w:r>
            <w:r w:rsidRPr="00AD7B7E">
              <w:rPr>
                <w:rFonts w:ascii="Times New Roman" w:eastAsia="Times New Roman" w:hAnsi="Times New Roman" w:cs="Times New Roman"/>
                <w:i/>
                <w:spacing w:val="-5"/>
                <w:sz w:val="28"/>
                <w:szCs w:val="26"/>
              </w:rPr>
              <w:t xml:space="preserve"> </w:t>
            </w:r>
            <w:r w:rsidRPr="00AD7B7E">
              <w:rPr>
                <w:rFonts w:ascii="Times New Roman" w:eastAsia="Times New Roman" w:hAnsi="Times New Roman" w:cs="Times New Roman"/>
                <w:i/>
                <w:sz w:val="28"/>
                <w:szCs w:val="26"/>
              </w:rPr>
              <w:t>ngày</w:t>
            </w:r>
            <w:r w:rsidRPr="00AD7B7E">
              <w:rPr>
                <w:rFonts w:ascii="Times New Roman" w:eastAsia="Times New Roman" w:hAnsi="Times New Roman" w:cs="Times New Roman"/>
                <w:i/>
                <w:spacing w:val="-41"/>
                <w:sz w:val="28"/>
                <w:szCs w:val="26"/>
              </w:rPr>
              <w:t xml:space="preserve"> </w:t>
            </w:r>
            <w:r w:rsidR="00E576E5" w:rsidRPr="00AD7B7E">
              <w:rPr>
                <w:rFonts w:ascii="Times New Roman" w:eastAsia="Times New Roman" w:hAnsi="Times New Roman" w:cs="Times New Roman"/>
                <w:i/>
                <w:spacing w:val="-41"/>
                <w:sz w:val="28"/>
                <w:szCs w:val="26"/>
              </w:rPr>
              <w:t xml:space="preserve">     </w:t>
            </w:r>
            <w:r w:rsidR="00E751DF" w:rsidRPr="00AD7B7E">
              <w:rPr>
                <w:rFonts w:ascii="Times New Roman" w:eastAsia="Times New Roman" w:hAnsi="Times New Roman" w:cs="Times New Roman"/>
                <w:i/>
                <w:spacing w:val="-41"/>
                <w:sz w:val="28"/>
                <w:szCs w:val="26"/>
              </w:rPr>
              <w:t>28</w:t>
            </w:r>
            <w:r w:rsidR="00E576E5" w:rsidRPr="00AD7B7E">
              <w:rPr>
                <w:rFonts w:ascii="Times New Roman" w:eastAsia="Times New Roman" w:hAnsi="Times New Roman" w:cs="Times New Roman"/>
                <w:i/>
                <w:spacing w:val="-41"/>
                <w:sz w:val="28"/>
                <w:szCs w:val="26"/>
              </w:rPr>
              <w:t xml:space="preserve">  </w:t>
            </w:r>
            <w:r w:rsidRPr="00AD7B7E">
              <w:rPr>
                <w:rFonts w:ascii="Times New Roman" w:eastAsia="Times New Roman" w:hAnsi="Times New Roman" w:cs="Times New Roman"/>
                <w:i/>
                <w:spacing w:val="31"/>
                <w:sz w:val="28"/>
                <w:szCs w:val="26"/>
              </w:rPr>
              <w:t xml:space="preserve"> </w:t>
            </w:r>
            <w:r w:rsidRPr="00AD7B7E">
              <w:rPr>
                <w:rFonts w:ascii="Times New Roman" w:eastAsia="Times New Roman" w:hAnsi="Times New Roman" w:cs="Times New Roman"/>
                <w:i/>
                <w:sz w:val="28"/>
                <w:szCs w:val="26"/>
              </w:rPr>
              <w:t>tháng</w:t>
            </w:r>
            <w:r w:rsidRPr="00AD7B7E">
              <w:rPr>
                <w:rFonts w:ascii="Times New Roman" w:eastAsia="Times New Roman" w:hAnsi="Times New Roman" w:cs="Times New Roman"/>
                <w:i/>
                <w:spacing w:val="-43"/>
                <w:sz w:val="28"/>
                <w:szCs w:val="26"/>
              </w:rPr>
              <w:t xml:space="preserve"> </w:t>
            </w:r>
            <w:r w:rsidR="00E576E5" w:rsidRPr="00AD7B7E">
              <w:rPr>
                <w:rFonts w:ascii="Times New Roman" w:eastAsia="Times New Roman" w:hAnsi="Times New Roman" w:cs="Times New Roman"/>
                <w:i/>
                <w:spacing w:val="-43"/>
                <w:sz w:val="28"/>
                <w:szCs w:val="26"/>
              </w:rPr>
              <w:t xml:space="preserve"> </w:t>
            </w:r>
            <w:r w:rsidR="00E751DF" w:rsidRPr="00AD7B7E">
              <w:rPr>
                <w:rFonts w:ascii="Times New Roman" w:eastAsia="Times New Roman" w:hAnsi="Times New Roman" w:cs="Times New Roman"/>
                <w:i/>
                <w:spacing w:val="-43"/>
                <w:sz w:val="28"/>
                <w:szCs w:val="26"/>
              </w:rPr>
              <w:t>4</w:t>
            </w:r>
            <w:r w:rsidR="00E576E5" w:rsidRPr="00AD7B7E">
              <w:rPr>
                <w:rFonts w:ascii="Times New Roman" w:eastAsia="Times New Roman" w:hAnsi="Times New Roman" w:cs="Times New Roman"/>
                <w:i/>
                <w:spacing w:val="-43"/>
                <w:sz w:val="28"/>
                <w:szCs w:val="26"/>
              </w:rPr>
              <w:t xml:space="preserve"> </w:t>
            </w:r>
            <w:r w:rsidRPr="00AD7B7E">
              <w:rPr>
                <w:rFonts w:ascii="Times New Roman" w:eastAsia="Times New Roman" w:hAnsi="Times New Roman" w:cs="Times New Roman"/>
                <w:i/>
                <w:spacing w:val="35"/>
                <w:sz w:val="28"/>
                <w:szCs w:val="26"/>
              </w:rPr>
              <w:t xml:space="preserve"> </w:t>
            </w:r>
            <w:r w:rsidRPr="00AD7B7E">
              <w:rPr>
                <w:rFonts w:ascii="Times New Roman" w:eastAsia="Times New Roman" w:hAnsi="Times New Roman" w:cs="Times New Roman"/>
                <w:i/>
                <w:sz w:val="28"/>
                <w:szCs w:val="26"/>
              </w:rPr>
              <w:t>năm</w:t>
            </w:r>
            <w:r w:rsidRPr="00AD7B7E">
              <w:rPr>
                <w:rFonts w:ascii="Times New Roman" w:eastAsia="Times New Roman" w:hAnsi="Times New Roman" w:cs="Times New Roman"/>
                <w:i/>
                <w:spacing w:val="-5"/>
                <w:sz w:val="28"/>
                <w:szCs w:val="26"/>
              </w:rPr>
              <w:t xml:space="preserve"> </w:t>
            </w:r>
            <w:r w:rsidR="00B901AF" w:rsidRPr="00AD7B7E">
              <w:rPr>
                <w:rFonts w:ascii="Times New Roman" w:eastAsia="Times New Roman" w:hAnsi="Times New Roman" w:cs="Times New Roman"/>
                <w:i/>
                <w:sz w:val="28"/>
                <w:szCs w:val="26"/>
              </w:rPr>
              <w:t>2023</w:t>
            </w:r>
          </w:p>
        </w:tc>
      </w:tr>
    </w:tbl>
    <w:p w14:paraId="1FE95559" w14:textId="77777777" w:rsidR="002C314A" w:rsidRPr="00AD7B7E" w:rsidRDefault="002C314A" w:rsidP="00E576E5">
      <w:pPr>
        <w:tabs>
          <w:tab w:val="left" w:pos="9450"/>
        </w:tabs>
        <w:rPr>
          <w:sz w:val="20"/>
          <w:szCs w:val="20"/>
        </w:rPr>
      </w:pPr>
    </w:p>
    <w:p w14:paraId="557BEFAD" w14:textId="77777777" w:rsidR="002C314A" w:rsidRPr="00AD7B7E" w:rsidRDefault="003E02D4" w:rsidP="00E576E5">
      <w:pPr>
        <w:pStyle w:val="Heading2"/>
        <w:tabs>
          <w:tab w:val="left" w:pos="9450"/>
        </w:tabs>
        <w:spacing w:before="207" w:line="322" w:lineRule="exact"/>
        <w:ind w:left="3697" w:right="3585" w:firstLine="0"/>
        <w:jc w:val="center"/>
        <w:rPr>
          <w:b w:val="0"/>
          <w:bCs w:val="0"/>
        </w:rPr>
      </w:pPr>
      <w:r w:rsidRPr="00AD7B7E">
        <w:t xml:space="preserve">TỜ </w:t>
      </w:r>
      <w:r w:rsidRPr="00AD7B7E">
        <w:rPr>
          <w:spacing w:val="-1"/>
        </w:rPr>
        <w:t>TRÌNH</w:t>
      </w:r>
    </w:p>
    <w:p w14:paraId="0EA6B078" w14:textId="77777777" w:rsidR="00E576E5" w:rsidRPr="00AD7B7E" w:rsidRDefault="00E31D7B" w:rsidP="00E576E5">
      <w:pPr>
        <w:tabs>
          <w:tab w:val="left" w:pos="9450"/>
        </w:tabs>
        <w:spacing w:line="241" w:lineRule="auto"/>
        <w:ind w:left="2440" w:right="2331" w:firstLine="5"/>
        <w:jc w:val="center"/>
        <w:rPr>
          <w:b/>
          <w:bCs/>
          <w:strike/>
          <w:spacing w:val="26"/>
          <w:sz w:val="28"/>
          <w:szCs w:val="28"/>
        </w:rPr>
      </w:pPr>
      <w:r w:rsidRPr="00AD7B7E">
        <w:rPr>
          <w:b/>
          <w:bCs/>
          <w:spacing w:val="-3"/>
          <w:sz w:val="28"/>
          <w:szCs w:val="28"/>
        </w:rPr>
        <w:t>D</w:t>
      </w:r>
      <w:r w:rsidR="003E02D4" w:rsidRPr="00AD7B7E">
        <w:rPr>
          <w:b/>
          <w:bCs/>
          <w:spacing w:val="-2"/>
          <w:sz w:val="28"/>
          <w:szCs w:val="28"/>
        </w:rPr>
        <w:t>ự</w:t>
      </w:r>
      <w:r w:rsidR="003E02D4" w:rsidRPr="00AD7B7E">
        <w:rPr>
          <w:b/>
          <w:bCs/>
          <w:spacing w:val="-11"/>
          <w:sz w:val="28"/>
          <w:szCs w:val="28"/>
        </w:rPr>
        <w:t xml:space="preserve"> </w:t>
      </w:r>
      <w:r w:rsidR="003E02D4" w:rsidRPr="00AD7B7E">
        <w:rPr>
          <w:b/>
          <w:bCs/>
          <w:spacing w:val="-2"/>
          <w:sz w:val="28"/>
          <w:szCs w:val="28"/>
        </w:rPr>
        <w:t>án</w:t>
      </w:r>
      <w:r w:rsidR="003E02D4" w:rsidRPr="00AD7B7E">
        <w:rPr>
          <w:b/>
          <w:bCs/>
          <w:spacing w:val="-8"/>
          <w:sz w:val="28"/>
          <w:szCs w:val="28"/>
        </w:rPr>
        <w:t xml:space="preserve"> </w:t>
      </w:r>
      <w:r w:rsidR="003E02D4" w:rsidRPr="00AD7B7E">
        <w:rPr>
          <w:b/>
          <w:bCs/>
          <w:sz w:val="28"/>
          <w:szCs w:val="28"/>
        </w:rPr>
        <w:t xml:space="preserve">Luật </w:t>
      </w:r>
      <w:r w:rsidR="00E576E5" w:rsidRPr="00AD7B7E">
        <w:rPr>
          <w:b/>
          <w:bCs/>
          <w:spacing w:val="-1"/>
          <w:sz w:val="28"/>
          <w:szCs w:val="28"/>
        </w:rPr>
        <w:t>Viễn thông</w:t>
      </w:r>
      <w:r w:rsidR="003E02D4" w:rsidRPr="00AD7B7E">
        <w:rPr>
          <w:b/>
          <w:bCs/>
          <w:sz w:val="28"/>
          <w:szCs w:val="28"/>
        </w:rPr>
        <w:t xml:space="preserve"> </w:t>
      </w:r>
      <w:r w:rsidR="005B1B0F" w:rsidRPr="00AD7B7E">
        <w:rPr>
          <w:b/>
          <w:bCs/>
          <w:sz w:val="28"/>
          <w:szCs w:val="28"/>
          <w:lang w:val="vi-VN"/>
        </w:rPr>
        <w:t>(</w:t>
      </w:r>
      <w:r w:rsidR="003E02D4" w:rsidRPr="00AD7B7E">
        <w:rPr>
          <w:b/>
          <w:bCs/>
          <w:spacing w:val="-1"/>
          <w:sz w:val="28"/>
          <w:szCs w:val="28"/>
        </w:rPr>
        <w:t>sửa</w:t>
      </w:r>
      <w:r w:rsidR="003E02D4" w:rsidRPr="00AD7B7E">
        <w:rPr>
          <w:b/>
          <w:bCs/>
          <w:spacing w:val="1"/>
          <w:sz w:val="28"/>
          <w:szCs w:val="28"/>
        </w:rPr>
        <w:t xml:space="preserve"> </w:t>
      </w:r>
      <w:r w:rsidR="003E02D4" w:rsidRPr="00AD7B7E">
        <w:rPr>
          <w:b/>
          <w:bCs/>
          <w:spacing w:val="-1"/>
          <w:sz w:val="28"/>
          <w:szCs w:val="28"/>
        </w:rPr>
        <w:t>đổi</w:t>
      </w:r>
      <w:r w:rsidR="005B1B0F" w:rsidRPr="00AD7B7E">
        <w:rPr>
          <w:b/>
          <w:bCs/>
          <w:spacing w:val="-1"/>
          <w:sz w:val="28"/>
          <w:szCs w:val="28"/>
          <w:lang w:val="vi-VN"/>
        </w:rPr>
        <w:t>)</w:t>
      </w:r>
    </w:p>
    <w:p w14:paraId="2BCC9F4C" w14:textId="77777777" w:rsidR="002C314A" w:rsidRPr="00AD7B7E" w:rsidRDefault="00C82837" w:rsidP="00E576E5">
      <w:pPr>
        <w:tabs>
          <w:tab w:val="left" w:pos="9450"/>
        </w:tabs>
        <w:spacing w:before="8"/>
        <w:rPr>
          <w:b/>
          <w:bCs/>
          <w:strike/>
          <w:sz w:val="4"/>
          <w:szCs w:val="4"/>
        </w:rPr>
      </w:pPr>
      <w:r w:rsidRPr="00AD7B7E">
        <w:rPr>
          <w:strike/>
          <w:noProof/>
          <w:sz w:val="2"/>
          <w:szCs w:val="2"/>
        </w:rPr>
        <mc:AlternateContent>
          <mc:Choice Requires="wps">
            <w:drawing>
              <wp:anchor distT="0" distB="0" distL="114300" distR="114300" simplePos="0" relativeHeight="503310232" behindDoc="0" locked="0" layoutInCell="1" allowOverlap="1" wp14:anchorId="28F50151" wp14:editId="44017406">
                <wp:simplePos x="0" y="0"/>
                <wp:positionH relativeFrom="column">
                  <wp:posOffset>2520315</wp:posOffset>
                </wp:positionH>
                <wp:positionV relativeFrom="paragraph">
                  <wp:posOffset>19050</wp:posOffset>
                </wp:positionV>
                <wp:extent cx="81915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97FCA" id="Straight Connector 10" o:spid="_x0000_s1026" style="position:absolute;flip:y;z-index:503310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45pt,1.5pt" to="262.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" strokecolor="black [3040]"/>
            </w:pict>
          </mc:Fallback>
        </mc:AlternateContent>
      </w:r>
    </w:p>
    <w:p w14:paraId="6407E6D2" w14:textId="77777777" w:rsidR="002C314A" w:rsidRPr="00AD7B7E" w:rsidRDefault="002C314A" w:rsidP="00E576E5">
      <w:pPr>
        <w:tabs>
          <w:tab w:val="left" w:pos="9450"/>
        </w:tabs>
        <w:spacing w:line="20" w:lineRule="atLeast"/>
        <w:ind w:left="4220"/>
        <w:rPr>
          <w:strike/>
          <w:sz w:val="2"/>
          <w:szCs w:val="2"/>
        </w:rPr>
      </w:pPr>
    </w:p>
    <w:p w14:paraId="1E2EF9AE" w14:textId="77777777" w:rsidR="002C314A" w:rsidRPr="00AD7B7E" w:rsidRDefault="002C314A" w:rsidP="00E576E5">
      <w:pPr>
        <w:tabs>
          <w:tab w:val="left" w:pos="9450"/>
        </w:tabs>
        <w:rPr>
          <w:b/>
          <w:bCs/>
          <w:sz w:val="13"/>
          <w:szCs w:val="41"/>
        </w:rPr>
      </w:pPr>
    </w:p>
    <w:p w14:paraId="0B2D5790" w14:textId="77777777" w:rsidR="00D901CB" w:rsidRPr="00AD7B7E" w:rsidRDefault="00D901CB" w:rsidP="001F6AA8">
      <w:pPr>
        <w:pStyle w:val="BodyText"/>
        <w:tabs>
          <w:tab w:val="left" w:pos="5760"/>
          <w:tab w:val="left" w:pos="9450"/>
        </w:tabs>
        <w:spacing w:before="0"/>
        <w:ind w:left="0" w:right="20" w:firstLine="0"/>
        <w:jc w:val="center"/>
        <w:rPr>
          <w:spacing w:val="-1"/>
        </w:rPr>
      </w:pPr>
    </w:p>
    <w:p w14:paraId="6584F080" w14:textId="77777777" w:rsidR="001F6AA8" w:rsidRPr="00AD7B7E" w:rsidRDefault="001F6AA8" w:rsidP="001F6AA8">
      <w:pPr>
        <w:pStyle w:val="BodyText"/>
        <w:tabs>
          <w:tab w:val="left" w:pos="5760"/>
          <w:tab w:val="left" w:pos="9450"/>
        </w:tabs>
        <w:spacing w:before="0"/>
        <w:ind w:left="0" w:right="20" w:firstLine="0"/>
        <w:jc w:val="center"/>
        <w:rPr>
          <w:rFonts w:cs="Times New Roman"/>
        </w:rPr>
      </w:pPr>
      <w:r w:rsidRPr="00AD7B7E">
        <w:rPr>
          <w:spacing w:val="-1"/>
        </w:rPr>
        <w:t>Kính</w:t>
      </w:r>
      <w:r w:rsidRPr="00AD7B7E">
        <w:rPr>
          <w:spacing w:val="1"/>
        </w:rPr>
        <w:t xml:space="preserve"> </w:t>
      </w:r>
      <w:r w:rsidRPr="00AD7B7E">
        <w:rPr>
          <w:spacing w:val="-1"/>
        </w:rPr>
        <w:t>gửi:</w:t>
      </w:r>
      <w:r w:rsidRPr="00AD7B7E">
        <w:rPr>
          <w:spacing w:val="70"/>
        </w:rPr>
        <w:t xml:space="preserve"> </w:t>
      </w:r>
      <w:r w:rsidR="00E31D7B" w:rsidRPr="00AD7B7E">
        <w:rPr>
          <w:spacing w:val="-1"/>
        </w:rPr>
        <w:t>Quốc hội</w:t>
      </w:r>
    </w:p>
    <w:p w14:paraId="380B3964" w14:textId="77777777" w:rsidR="002C314A" w:rsidRPr="00AD7B7E" w:rsidRDefault="002C314A" w:rsidP="002400B1">
      <w:pPr>
        <w:tabs>
          <w:tab w:val="left" w:pos="0"/>
        </w:tabs>
        <w:spacing w:before="120" w:line="288" w:lineRule="auto"/>
        <w:jc w:val="both"/>
        <w:rPr>
          <w:sz w:val="22"/>
          <w:szCs w:val="28"/>
        </w:rPr>
      </w:pPr>
    </w:p>
    <w:p w14:paraId="21A57178" w14:textId="77777777" w:rsidR="004D079B" w:rsidRPr="00AD7B7E" w:rsidRDefault="002400B1" w:rsidP="000855C4">
      <w:pPr>
        <w:pStyle w:val="BodyText"/>
        <w:tabs>
          <w:tab w:val="left" w:pos="0"/>
          <w:tab w:val="left" w:pos="567"/>
        </w:tabs>
        <w:spacing w:before="120" w:line="288" w:lineRule="auto"/>
        <w:ind w:left="0" w:firstLine="0"/>
        <w:jc w:val="both"/>
        <w:rPr>
          <w:rFonts w:cs="Times New Roman"/>
          <w:lang w:val="vi-VN"/>
        </w:rPr>
      </w:pPr>
      <w:r w:rsidRPr="00AD7B7E">
        <w:rPr>
          <w:rFonts w:cs="Times New Roman"/>
        </w:rPr>
        <w:tab/>
      </w:r>
      <w:r w:rsidR="00A26D71" w:rsidRPr="00AD7B7E">
        <w:rPr>
          <w:rFonts w:cs="Times New Roman"/>
        </w:rPr>
        <w:tab/>
      </w:r>
      <w:r w:rsidR="003E02D4" w:rsidRPr="00AD7B7E">
        <w:rPr>
          <w:rFonts w:cs="Times New Roman"/>
        </w:rPr>
        <w:t>Thực hiện Nghị quyết số 50/2022/QH15 ngày 13</w:t>
      </w:r>
      <w:r w:rsidR="00F44F19" w:rsidRPr="00AD7B7E">
        <w:rPr>
          <w:rFonts w:cs="Times New Roman"/>
        </w:rPr>
        <w:t>/</w:t>
      </w:r>
      <w:r w:rsidR="003E02D4" w:rsidRPr="00AD7B7E">
        <w:rPr>
          <w:rFonts w:cs="Times New Roman"/>
        </w:rPr>
        <w:t>6</w:t>
      </w:r>
      <w:r w:rsidR="00F44F19" w:rsidRPr="00AD7B7E">
        <w:rPr>
          <w:rFonts w:cs="Times New Roman"/>
        </w:rPr>
        <w:t>/</w:t>
      </w:r>
      <w:r w:rsidR="003E02D4" w:rsidRPr="00AD7B7E">
        <w:rPr>
          <w:rFonts w:cs="Times New Roman"/>
        </w:rPr>
        <w:t>2022 của Quốc hội về Chương trình xây dựng luật, pháp lệnh năm 2023, điều chỉnh Chương trình xâ</w:t>
      </w:r>
      <w:r w:rsidR="00327AC2" w:rsidRPr="00AD7B7E">
        <w:rPr>
          <w:rFonts w:cs="Times New Roman"/>
        </w:rPr>
        <w:t>y dựng luật, pháp lệnh năm 2022</w:t>
      </w:r>
      <w:r w:rsidR="004D079B" w:rsidRPr="00AD7B7E">
        <w:rPr>
          <w:rFonts w:cs="Times New Roman"/>
          <w:lang w:val="vi-VN"/>
        </w:rPr>
        <w:t>;</w:t>
      </w:r>
    </w:p>
    <w:p w14:paraId="62FECEA6" w14:textId="62A7FB91" w:rsidR="002C314A" w:rsidRPr="00AD7B7E" w:rsidRDefault="00A26D71" w:rsidP="000855C4">
      <w:pPr>
        <w:pStyle w:val="BodyText"/>
        <w:tabs>
          <w:tab w:val="left" w:pos="0"/>
          <w:tab w:val="left" w:pos="567"/>
        </w:tabs>
        <w:spacing w:before="120" w:line="288" w:lineRule="auto"/>
        <w:ind w:left="0" w:firstLine="0"/>
        <w:jc w:val="both"/>
        <w:rPr>
          <w:rFonts w:cs="Times New Roman"/>
        </w:rPr>
      </w:pPr>
      <w:r w:rsidRPr="00AD7B7E">
        <w:rPr>
          <w:rFonts w:cs="Times New Roman"/>
        </w:rPr>
        <w:tab/>
      </w:r>
      <w:r w:rsidR="004D079B" w:rsidRPr="00AD7B7E">
        <w:rPr>
          <w:rFonts w:cs="Times New Roman"/>
        </w:rPr>
        <w:tab/>
        <w:t>T</w:t>
      </w:r>
      <w:r w:rsidR="00805DE2" w:rsidRPr="00AD7B7E">
        <w:rPr>
          <w:rFonts w:cs="Times New Roman"/>
        </w:rPr>
        <w:t>iếp</w:t>
      </w:r>
      <w:r w:rsidR="00805DE2" w:rsidRPr="00AD7B7E">
        <w:rPr>
          <w:rFonts w:cs="Times New Roman"/>
          <w:lang w:val="vi-VN"/>
        </w:rPr>
        <w:t xml:space="preserve"> thu ý kiến của Ủy ban Thường vụ Quốc hội</w:t>
      </w:r>
      <w:r w:rsidR="0079531B" w:rsidRPr="00AD7B7E">
        <w:rPr>
          <w:rFonts w:cs="Times New Roman"/>
          <w:lang w:val="vi-VN"/>
        </w:rPr>
        <w:t xml:space="preserve"> tại phiên họp chuyên đề pháp </w:t>
      </w:r>
      <w:r w:rsidR="00EC487E" w:rsidRPr="00AD7B7E">
        <w:rPr>
          <w:rFonts w:cs="Times New Roman"/>
          <w:lang w:val="vi-VN"/>
        </w:rPr>
        <w:t>luật ngày 12/4/</w:t>
      </w:r>
      <w:r w:rsidR="0079531B" w:rsidRPr="00AD7B7E">
        <w:rPr>
          <w:rFonts w:cs="Times New Roman"/>
          <w:lang w:val="vi-VN"/>
        </w:rPr>
        <w:t xml:space="preserve">2023, </w:t>
      </w:r>
      <w:r w:rsidR="00805DE2" w:rsidRPr="00AD7B7E">
        <w:rPr>
          <w:rFonts w:cs="Times New Roman"/>
          <w:lang w:val="vi-VN"/>
        </w:rPr>
        <w:t>t</w:t>
      </w:r>
      <w:r w:rsidR="004D079B" w:rsidRPr="00AD7B7E">
        <w:rPr>
          <w:rFonts w:cs="Times New Roman"/>
        </w:rPr>
        <w:t>hực</w:t>
      </w:r>
      <w:r w:rsidR="004D079B" w:rsidRPr="00AD7B7E">
        <w:rPr>
          <w:rFonts w:cs="Times New Roman"/>
          <w:lang w:val="vi-VN"/>
        </w:rPr>
        <w:t xml:space="preserve"> hiện quy định của </w:t>
      </w:r>
      <w:r w:rsidR="004D079B" w:rsidRPr="00AD7B7E">
        <w:rPr>
          <w:rFonts w:cs="Times New Roman"/>
        </w:rPr>
        <w:t>Luật Ban hành văn bản quy phạm pháp luật năm</w:t>
      </w:r>
      <w:r w:rsidR="004D079B" w:rsidRPr="00AD7B7E">
        <w:rPr>
          <w:rFonts w:cs="Times New Roman"/>
          <w:lang w:val="vi-VN"/>
        </w:rPr>
        <w:t xml:space="preserve"> </w:t>
      </w:r>
      <w:r w:rsidR="004D079B" w:rsidRPr="00AD7B7E">
        <w:rPr>
          <w:rFonts w:cs="Times New Roman"/>
        </w:rPr>
        <w:t>2015</w:t>
      </w:r>
      <w:r w:rsidR="004D079B" w:rsidRPr="00AD7B7E">
        <w:rPr>
          <w:rFonts w:cs="Times New Roman"/>
          <w:lang w:val="vi-VN"/>
        </w:rPr>
        <w:t xml:space="preserve">, </w:t>
      </w:r>
      <w:r w:rsidR="004D079B" w:rsidRPr="00AD7B7E">
        <w:rPr>
          <w:rFonts w:cs="Times New Roman"/>
        </w:rPr>
        <w:t>được sửa đổi, bổ sung năm 2020</w:t>
      </w:r>
      <w:r w:rsidR="004D079B" w:rsidRPr="00AD7B7E">
        <w:rPr>
          <w:rFonts w:cs="Times New Roman"/>
          <w:lang w:val="vi-VN"/>
        </w:rPr>
        <w:t xml:space="preserve"> và các văn bản quy định chi tiết, hướng dẫn thi hành</w:t>
      </w:r>
      <w:r w:rsidR="004D079B" w:rsidRPr="00AD7B7E">
        <w:rPr>
          <w:rFonts w:cs="Times New Roman"/>
        </w:rPr>
        <w:t xml:space="preserve">, </w:t>
      </w:r>
      <w:r w:rsidR="00327AC2" w:rsidRPr="00AD7B7E">
        <w:rPr>
          <w:rFonts w:cs="Times New Roman"/>
        </w:rPr>
        <w:t>Chính phủ</w:t>
      </w:r>
      <w:r w:rsidR="003E02D4" w:rsidRPr="00AD7B7E">
        <w:rPr>
          <w:rFonts w:cs="Times New Roman"/>
        </w:rPr>
        <w:t xml:space="preserve"> trình </w:t>
      </w:r>
      <w:r w:rsidR="00327AC2" w:rsidRPr="00AD7B7E">
        <w:rPr>
          <w:rFonts w:cs="Times New Roman"/>
        </w:rPr>
        <w:t>Quốc hội</w:t>
      </w:r>
      <w:r w:rsidR="004D079B" w:rsidRPr="00AD7B7E">
        <w:rPr>
          <w:rFonts w:cs="Times New Roman"/>
          <w:lang w:val="vi-VN"/>
        </w:rPr>
        <w:t xml:space="preserve"> hồ sơ </w:t>
      </w:r>
      <w:r w:rsidR="004D079B" w:rsidRPr="00AD7B7E">
        <w:rPr>
          <w:rFonts w:cs="Times New Roman"/>
        </w:rPr>
        <w:t>d</w:t>
      </w:r>
      <w:r w:rsidR="00327AC2" w:rsidRPr="00AD7B7E">
        <w:rPr>
          <w:rFonts w:cs="Times New Roman"/>
        </w:rPr>
        <w:t>ự</w:t>
      </w:r>
      <w:r w:rsidR="003E02D4" w:rsidRPr="00AD7B7E">
        <w:rPr>
          <w:rFonts w:cs="Times New Roman"/>
        </w:rPr>
        <w:t xml:space="preserve"> án Luật </w:t>
      </w:r>
      <w:r w:rsidR="00E576E5" w:rsidRPr="00AD7B7E">
        <w:rPr>
          <w:rFonts w:cs="Times New Roman"/>
        </w:rPr>
        <w:t>Viễn thông</w:t>
      </w:r>
      <w:r w:rsidR="003E02D4" w:rsidRPr="00AD7B7E">
        <w:rPr>
          <w:rFonts w:cs="Times New Roman"/>
        </w:rPr>
        <w:t xml:space="preserve"> </w:t>
      </w:r>
      <w:r w:rsidR="005B1B0F" w:rsidRPr="00AD7B7E">
        <w:rPr>
          <w:rFonts w:cs="Times New Roman"/>
        </w:rPr>
        <w:t>(</w:t>
      </w:r>
      <w:r w:rsidR="003E02D4" w:rsidRPr="00AD7B7E">
        <w:rPr>
          <w:rFonts w:cs="Times New Roman"/>
        </w:rPr>
        <w:t>sửa đổi</w:t>
      </w:r>
      <w:r w:rsidR="005B1B0F" w:rsidRPr="00AD7B7E">
        <w:rPr>
          <w:rFonts w:cs="Times New Roman"/>
        </w:rPr>
        <w:t>)</w:t>
      </w:r>
      <w:r w:rsidR="003E02D4" w:rsidRPr="00AD7B7E">
        <w:rPr>
          <w:rFonts w:cs="Times New Roman"/>
        </w:rPr>
        <w:t xml:space="preserve"> như sau:</w:t>
      </w:r>
    </w:p>
    <w:p w14:paraId="644AB023" w14:textId="2BE3B360" w:rsidR="00D901CB" w:rsidRPr="00AD7B7E" w:rsidRDefault="000855C4" w:rsidP="000855C4">
      <w:pPr>
        <w:pStyle w:val="BodyText"/>
        <w:tabs>
          <w:tab w:val="left" w:pos="0"/>
          <w:tab w:val="left" w:pos="567"/>
        </w:tabs>
        <w:spacing w:before="120" w:line="288" w:lineRule="auto"/>
        <w:ind w:left="0" w:firstLine="0"/>
        <w:jc w:val="both"/>
        <w:rPr>
          <w:rFonts w:cs="Times New Roman"/>
          <w:b/>
        </w:rPr>
      </w:pPr>
      <w:r w:rsidRPr="00AD7B7E">
        <w:rPr>
          <w:rFonts w:cs="Times New Roman"/>
          <w:b/>
        </w:rPr>
        <w:tab/>
      </w:r>
      <w:r w:rsidRPr="00AD7B7E">
        <w:rPr>
          <w:rFonts w:cs="Times New Roman"/>
          <w:b/>
        </w:rPr>
        <w:tab/>
      </w:r>
      <w:r w:rsidR="007C5CA8" w:rsidRPr="00AD7B7E">
        <w:rPr>
          <w:rFonts w:cs="Times New Roman"/>
          <w:b/>
        </w:rPr>
        <w:t>A</w:t>
      </w:r>
      <w:r w:rsidR="00D901CB" w:rsidRPr="00AD7B7E">
        <w:rPr>
          <w:rFonts w:cs="Times New Roman"/>
          <w:b/>
        </w:rPr>
        <w:t>. SỰ CẦN THIẾT BAN HÀNH LUẬT</w:t>
      </w:r>
    </w:p>
    <w:p w14:paraId="390E0F40" w14:textId="0038FD3D" w:rsidR="0079531B" w:rsidRPr="00AD7B7E" w:rsidRDefault="001B5FE7">
      <w:pPr>
        <w:pStyle w:val="BodyText"/>
        <w:tabs>
          <w:tab w:val="left" w:pos="0"/>
          <w:tab w:val="left" w:pos="567"/>
        </w:tabs>
        <w:spacing w:before="120" w:line="288" w:lineRule="auto"/>
        <w:ind w:left="0" w:firstLine="0"/>
        <w:jc w:val="both"/>
        <w:rPr>
          <w:rFonts w:cs="Times New Roman"/>
          <w:b/>
        </w:rPr>
      </w:pPr>
      <w:r w:rsidRPr="00AD7B7E">
        <w:rPr>
          <w:rFonts w:cs="Times New Roman"/>
          <w:b/>
        </w:rPr>
        <w:tab/>
      </w:r>
      <w:r w:rsidR="006C2213" w:rsidRPr="00AD7B7E">
        <w:rPr>
          <w:rFonts w:cs="Times New Roman"/>
          <w:b/>
        </w:rPr>
        <w:tab/>
      </w:r>
      <w:r w:rsidR="007C5CA8" w:rsidRPr="00AD7B7E">
        <w:rPr>
          <w:rFonts w:cs="Times New Roman"/>
          <w:b/>
        </w:rPr>
        <w:t>I</w:t>
      </w:r>
      <w:r w:rsidR="0079531B" w:rsidRPr="00AD7B7E">
        <w:rPr>
          <w:rFonts w:cs="Times New Roman"/>
          <w:b/>
        </w:rPr>
        <w:t xml:space="preserve">. </w:t>
      </w:r>
      <w:r w:rsidR="007C5CA8" w:rsidRPr="00AD7B7E">
        <w:rPr>
          <w:rFonts w:cs="Times New Roman"/>
          <w:b/>
        </w:rPr>
        <w:t>CƠ SỞ LÝ LUẬN CHÍNH TRỊ</w:t>
      </w:r>
    </w:p>
    <w:p w14:paraId="247370C9" w14:textId="63C1C683" w:rsidR="0079531B" w:rsidRPr="00AD7B7E" w:rsidRDefault="0079531B">
      <w:pPr>
        <w:pStyle w:val="BodyText"/>
        <w:tabs>
          <w:tab w:val="left" w:pos="0"/>
          <w:tab w:val="left" w:pos="567"/>
        </w:tabs>
        <w:spacing w:before="120" w:line="288" w:lineRule="auto"/>
        <w:ind w:left="0" w:firstLine="0"/>
        <w:jc w:val="both"/>
        <w:rPr>
          <w:rFonts w:cs="Times New Roman"/>
          <w:bCs/>
          <w:lang w:val="vi-VN"/>
        </w:rPr>
      </w:pPr>
      <w:r w:rsidRPr="00AD7B7E">
        <w:rPr>
          <w:rFonts w:cs="Times New Roman"/>
          <w:b/>
        </w:rPr>
        <w:tab/>
      </w:r>
      <w:r w:rsidRPr="00AD7B7E">
        <w:rPr>
          <w:rFonts w:cs="Times New Roman"/>
          <w:b/>
        </w:rPr>
        <w:tab/>
      </w:r>
      <w:r w:rsidRPr="00AD7B7E">
        <w:rPr>
          <w:rFonts w:cs="Times New Roman"/>
          <w:bCs/>
        </w:rPr>
        <w:t>Việc</w:t>
      </w:r>
      <w:r w:rsidRPr="00AD7B7E">
        <w:rPr>
          <w:rFonts w:cs="Times New Roman"/>
          <w:bCs/>
          <w:lang w:val="vi-VN"/>
        </w:rPr>
        <w:t xml:space="preserve"> xây dựng dự án Luật Viễn thông (sửa đổi) để thể chế hóa các chủ trương, chính sách của Đảng, Nhà nước, cụ thể:</w:t>
      </w:r>
    </w:p>
    <w:p w14:paraId="6B6BD853" w14:textId="77777777" w:rsidR="0079531B" w:rsidRPr="00AD7B7E" w:rsidRDefault="0079531B">
      <w:pPr>
        <w:pStyle w:val="BodyText"/>
        <w:tabs>
          <w:tab w:val="left" w:pos="0"/>
          <w:tab w:val="left" w:pos="567"/>
        </w:tabs>
        <w:spacing w:before="120" w:line="288" w:lineRule="auto"/>
        <w:ind w:left="0" w:firstLine="0"/>
        <w:jc w:val="both"/>
        <w:rPr>
          <w:rFonts w:cs="Times New Roman"/>
        </w:rPr>
      </w:pPr>
      <w:r w:rsidRPr="00AD7B7E">
        <w:rPr>
          <w:rFonts w:cs="Times New Roman"/>
        </w:rPr>
        <w:tab/>
      </w:r>
      <w:r w:rsidRPr="00AD7B7E">
        <w:rPr>
          <w:rFonts w:cs="Times New Roman"/>
        </w:rPr>
        <w:tab/>
        <w:t>- Nghị quyết Đại hội đại biểu toàn quốc lần thứ XIII của Đảng: “</w:t>
      </w:r>
      <w:r w:rsidRPr="00AD7B7E">
        <w:rPr>
          <w:rFonts w:cs="Times New Roman"/>
          <w:i/>
        </w:rPr>
        <w:t>Chú trọng phát triển hạ tầng thông tin, viễn thông, tạo nền tảng chuyển đổi số quốc gia, từng bước phát triển kinh tế số, xã hội số</w:t>
      </w:r>
      <w:r w:rsidRPr="00AD7B7E">
        <w:rPr>
          <w:rFonts w:cs="Times New Roman"/>
        </w:rPr>
        <w:t>”;</w:t>
      </w:r>
    </w:p>
    <w:p w14:paraId="2356CC55" w14:textId="77777777" w:rsidR="0079531B" w:rsidRPr="00AD7B7E" w:rsidRDefault="0079531B">
      <w:pPr>
        <w:pStyle w:val="BodyText"/>
        <w:tabs>
          <w:tab w:val="left" w:pos="0"/>
          <w:tab w:val="left" w:pos="567"/>
        </w:tabs>
        <w:spacing w:before="120" w:line="288" w:lineRule="auto"/>
        <w:ind w:left="0" w:firstLine="0"/>
        <w:jc w:val="both"/>
        <w:rPr>
          <w:rFonts w:cs="Times New Roman"/>
        </w:rPr>
      </w:pPr>
      <w:r w:rsidRPr="00AD7B7E">
        <w:rPr>
          <w:rFonts w:cs="Times New Roman"/>
        </w:rPr>
        <w:tab/>
      </w:r>
      <w:r w:rsidRPr="00AD7B7E">
        <w:rPr>
          <w:rFonts w:cs="Times New Roman"/>
        </w:rPr>
        <w:tab/>
        <w:t>- Nghị quyết 52-NQ/TW ngày 27/9/2019 của Bộ Chính trị về một số chủ trương, chính sách chủ động tham gia Cuộc Cách mạng công nghiệp lần thứ tư: “</w:t>
      </w:r>
      <w:r w:rsidRPr="00AD7B7E">
        <w:rPr>
          <w:rFonts w:cs="Times New Roman"/>
          <w:i/>
        </w:rPr>
        <w:t>Khuyến khích doanh nghiệp tư nhân có đủ năng lực tham gia xây dựng hạ tầng viễn thông và các hạ tầng khác cho chuyển đổi số quốc gia…</w:t>
      </w:r>
      <w:r w:rsidRPr="00AD7B7E">
        <w:rPr>
          <w:rFonts w:cs="Times New Roman"/>
        </w:rPr>
        <w:t>”;</w:t>
      </w:r>
    </w:p>
    <w:p w14:paraId="742E1384" w14:textId="1BE97BA4" w:rsidR="0079531B" w:rsidRPr="00AD7B7E" w:rsidRDefault="0079531B">
      <w:pPr>
        <w:pStyle w:val="BodyText"/>
        <w:tabs>
          <w:tab w:val="left" w:pos="0"/>
          <w:tab w:val="left" w:pos="567"/>
        </w:tabs>
        <w:spacing w:before="120" w:line="288" w:lineRule="auto"/>
        <w:ind w:left="0" w:firstLine="0"/>
        <w:jc w:val="both"/>
        <w:rPr>
          <w:rFonts w:cs="Times New Roman"/>
        </w:rPr>
      </w:pPr>
      <w:r w:rsidRPr="00AD7B7E">
        <w:rPr>
          <w:rFonts w:cs="Times New Roman"/>
        </w:rPr>
        <w:tab/>
      </w:r>
      <w:r w:rsidRPr="00AD7B7E">
        <w:rPr>
          <w:rFonts w:cs="Times New Roman"/>
        </w:rPr>
        <w:tab/>
        <w:t>- Nghị quyết 29-NQ/TW ngày 17/11/2022 của Ban chấp hành Trung ương Đảng khóa XIII: "</w:t>
      </w:r>
      <w:r w:rsidRPr="00AD7B7E">
        <w:rPr>
          <w:rFonts w:cs="Times New Roman"/>
          <w:i/>
        </w:rPr>
        <w:t>Xây dựng và triển khai chiến lược phát triển hạ tầng thông tin, hạ tầng số, quy hoạch hạ tầng thông tin và truyền thông cho giai đoạn tới theo định hướng hạ tầng số là thiết yếu, bảo đảm an toàn thông tin mạng là then chốt, ưu tiên đầu tư phát triển nhanh, đi trước một bước</w:t>
      </w:r>
      <w:r w:rsidRPr="00AD7B7E">
        <w:rPr>
          <w:rFonts w:cs="Times New Roman"/>
        </w:rPr>
        <w:t>".</w:t>
      </w:r>
    </w:p>
    <w:p w14:paraId="1F71B43C" w14:textId="77777777" w:rsidR="000855C4" w:rsidRPr="00AD7B7E" w:rsidRDefault="000855C4">
      <w:pPr>
        <w:pStyle w:val="BodyText"/>
        <w:tabs>
          <w:tab w:val="left" w:pos="0"/>
          <w:tab w:val="left" w:pos="567"/>
        </w:tabs>
        <w:spacing w:before="120" w:line="288" w:lineRule="auto"/>
        <w:ind w:left="0" w:firstLine="0"/>
        <w:jc w:val="both"/>
        <w:rPr>
          <w:rFonts w:cs="Times New Roman"/>
        </w:rPr>
      </w:pPr>
    </w:p>
    <w:p w14:paraId="205415E5" w14:textId="08B380FE" w:rsidR="00D901CB" w:rsidRPr="00AD7B7E" w:rsidRDefault="001B5FE7">
      <w:pPr>
        <w:pStyle w:val="BodyText"/>
        <w:tabs>
          <w:tab w:val="left" w:pos="0"/>
          <w:tab w:val="left" w:pos="567"/>
        </w:tabs>
        <w:spacing w:before="120" w:line="288" w:lineRule="auto"/>
        <w:ind w:left="0" w:firstLine="0"/>
        <w:jc w:val="both"/>
        <w:rPr>
          <w:rFonts w:cs="Times New Roman"/>
          <w:b/>
        </w:rPr>
      </w:pPr>
      <w:r w:rsidRPr="00AD7B7E">
        <w:rPr>
          <w:rFonts w:cs="Times New Roman"/>
          <w:b/>
        </w:rPr>
        <w:lastRenderedPageBreak/>
        <w:tab/>
      </w:r>
      <w:r w:rsidR="00741288" w:rsidRPr="00AD7B7E">
        <w:rPr>
          <w:rFonts w:cs="Times New Roman"/>
          <w:b/>
        </w:rPr>
        <w:tab/>
      </w:r>
      <w:r w:rsidR="00F54ECC" w:rsidRPr="00AD7B7E">
        <w:rPr>
          <w:rFonts w:cs="Times New Roman"/>
          <w:b/>
        </w:rPr>
        <w:t>II</w:t>
      </w:r>
      <w:r w:rsidR="00D901CB" w:rsidRPr="00AD7B7E">
        <w:rPr>
          <w:rFonts w:cs="Times New Roman"/>
          <w:b/>
        </w:rPr>
        <w:t>.</w:t>
      </w:r>
      <w:r w:rsidR="00F54ECC" w:rsidRPr="00AD7B7E">
        <w:rPr>
          <w:rFonts w:cs="Times New Roman"/>
          <w:b/>
        </w:rPr>
        <w:t xml:space="preserve"> ĐÁNH GIÁ THỰC TIỄN THI HÀNH LUẬT VIỄN THÔNG NĂM 2009</w:t>
      </w:r>
    </w:p>
    <w:p w14:paraId="54D8AA3D" w14:textId="696834B0" w:rsidR="00D901CB" w:rsidRPr="00AD7B7E" w:rsidRDefault="00DF5CC1">
      <w:pPr>
        <w:pStyle w:val="BodyText"/>
        <w:tabs>
          <w:tab w:val="left" w:pos="0"/>
          <w:tab w:val="left" w:pos="567"/>
        </w:tabs>
        <w:spacing w:before="120" w:line="288" w:lineRule="auto"/>
        <w:ind w:left="0" w:firstLine="0"/>
        <w:jc w:val="both"/>
        <w:rPr>
          <w:rFonts w:cs="Times New Roman"/>
        </w:rPr>
      </w:pPr>
      <w:r w:rsidRPr="00AD7B7E">
        <w:rPr>
          <w:rFonts w:cs="Times New Roman"/>
        </w:rPr>
        <w:tab/>
      </w:r>
      <w:r w:rsidR="00741288" w:rsidRPr="00AD7B7E">
        <w:rPr>
          <w:rFonts w:cs="Times New Roman"/>
        </w:rPr>
        <w:tab/>
      </w:r>
      <w:r w:rsidR="00D901CB" w:rsidRPr="00AD7B7E">
        <w:rPr>
          <w:rFonts w:cs="Times New Roman"/>
        </w:rPr>
        <w:t>Luật Viễn thông được Quốc hội khóa XII thông qua tại kỳ họp thứ 6 ngày 23/11/2009 và có hiệu lực thi hành từ ngày 01/07/2010, có ý nghĩa quan trọng đối với tiến trình phát triển, hội nhập của nền kinh tế nói chung và ngành viễn thông nói riêng, đánh dấu bước phát triển mới của pháp luật về viễn thông ở nước ta, đặc biệt là trước xu thế toàn cầu hóa. Sau hơn 12 năm áp dụng, Luật Viễn thông  và các văn bản hướng dẫn đã tạo hành lang pháp lý thúc đẩy cạnh tranh, tạo điều kiện cho các doanh nghiệp tham gia thị trường. Mạng lưới cơ sở hạ tầng kỹ thuật viễn thông hiện đại, chất lượng dịch vụ viễn thông được hoàn thiện và nâng cao, phát triển thị trường viễn thông đa dạng dịch vụ, đáp ứng nhu cầu của người sử dụng và nhu cầu phát triển kinh tế - xã hội của đất nước, góp phần đảm bảo an ninh và toàn vẹn lãnh thổ Việt Nam.</w:t>
      </w:r>
    </w:p>
    <w:p w14:paraId="007B4606" w14:textId="718872BA" w:rsidR="00343B11" w:rsidRPr="00AD7B7E" w:rsidRDefault="00A26D71">
      <w:pPr>
        <w:pStyle w:val="BodyText"/>
        <w:tabs>
          <w:tab w:val="left" w:pos="0"/>
          <w:tab w:val="left" w:pos="567"/>
        </w:tabs>
        <w:spacing w:before="120" w:line="288" w:lineRule="auto"/>
        <w:ind w:left="0" w:firstLine="0"/>
        <w:jc w:val="both"/>
        <w:rPr>
          <w:rFonts w:cs="Times New Roman"/>
          <w:lang w:val="vi-VN"/>
        </w:rPr>
      </w:pPr>
      <w:r w:rsidRPr="00AD7B7E">
        <w:rPr>
          <w:rFonts w:cs="Times New Roman"/>
        </w:rPr>
        <w:tab/>
      </w:r>
      <w:r w:rsidR="00DF5CC1" w:rsidRPr="00AD7B7E">
        <w:rPr>
          <w:rFonts w:cs="Times New Roman"/>
        </w:rPr>
        <w:tab/>
      </w:r>
      <w:r w:rsidR="00D901CB" w:rsidRPr="00AD7B7E">
        <w:rPr>
          <w:rFonts w:cs="Times New Roman"/>
        </w:rPr>
        <w:t xml:space="preserve">Bên cạnh những kết quả đạt được, Luật Viễn thông đã bộc lộ </w:t>
      </w:r>
      <w:r w:rsidR="00343B11" w:rsidRPr="00AD7B7E">
        <w:rPr>
          <w:rFonts w:cs="Times New Roman"/>
        </w:rPr>
        <w:t>những</w:t>
      </w:r>
      <w:r w:rsidR="00343B11" w:rsidRPr="00AD7B7E">
        <w:rPr>
          <w:rFonts w:cs="Times New Roman"/>
          <w:lang w:val="vi-VN"/>
        </w:rPr>
        <w:t xml:space="preserve"> hạn chế, bất cập, không phù hợp với bối cảnh mới có nhiều thay đổi, đặt ra yêu cầu cần phải sửa đổi toàn diện luật để xây dựng hành lang pháp lý phù hợp với yêu cầu mới và khắc phục các vướng mắc trong công tác thực thi, quản lý nhà nước thời gian qua, cụ thể như sau:</w:t>
      </w:r>
    </w:p>
    <w:p w14:paraId="0EDD2F19" w14:textId="62D0F031" w:rsidR="00D42872" w:rsidRPr="00AD7B7E" w:rsidRDefault="00D42872">
      <w:pPr>
        <w:pStyle w:val="BodyText"/>
        <w:tabs>
          <w:tab w:val="left" w:pos="0"/>
          <w:tab w:val="left" w:pos="567"/>
        </w:tabs>
        <w:spacing w:before="120" w:line="288" w:lineRule="auto"/>
        <w:ind w:left="0" w:firstLine="0"/>
        <w:jc w:val="both"/>
        <w:rPr>
          <w:rFonts w:cs="Times New Roman"/>
        </w:rPr>
      </w:pPr>
      <w:r w:rsidRPr="00AD7B7E">
        <w:rPr>
          <w:rFonts w:cs="Times New Roman"/>
        </w:rPr>
        <w:tab/>
      </w:r>
      <w:r w:rsidR="00CA7711" w:rsidRPr="00AD7B7E">
        <w:rPr>
          <w:rFonts w:cs="Times New Roman"/>
        </w:rPr>
        <w:tab/>
      </w:r>
      <w:r w:rsidRPr="00AD7B7E">
        <w:rPr>
          <w:rFonts w:cs="Times New Roman"/>
        </w:rPr>
        <w:t>Thứ</w:t>
      </w:r>
      <w:r w:rsidRPr="00AD7B7E">
        <w:rPr>
          <w:rFonts w:cs="Times New Roman"/>
          <w:lang w:val="vi-VN"/>
        </w:rPr>
        <w:t xml:space="preserve"> nhất</w:t>
      </w:r>
      <w:r w:rsidRPr="00AD7B7E">
        <w:rPr>
          <w:rFonts w:cs="Times New Roman"/>
        </w:rPr>
        <w:t xml:space="preserve">, </w:t>
      </w:r>
      <w:r w:rsidR="00EC487E" w:rsidRPr="00AD7B7E">
        <w:t>cuộc Cách mạng công nghiệp lần thứ tư, công nghệ số, chuyển đổi số đã diễn ra mạnh mẽ với tốc độ chưa từng có trong hơn 10 năm qua, có tác động lớn đến lĩnh vực viễn thông</w:t>
      </w:r>
      <w:r w:rsidRPr="00AD7B7E">
        <w:rPr>
          <w:rFonts w:cs="Times New Roman"/>
        </w:rPr>
        <w:t xml:space="preserve">. Hạ tầng viễn thông vốn là hạ tầng thông tin liên lạc truyền thống đã trở thành một loại hạ tầng mới là hạ tầng số - hạ tầng của nền kinh tế số. Hạ tầng số bao gồm hạ tầng viễn thông băng rộng và phổ cập, hạ tầng trung tâm dữ liệu và điện toán đám mây, hạ tầng công nghệ số và nền tảng số. Hạ tầng số có vai trò quan trọng hơn rất nhiều hạ tầng thông tin liên lạc, phải đảm bảo băng rộng và siêu rộng, phổ cập, bền vững, xanh và an toàn. Việc phát triển hạ tầng số sẽ ngày một tốn kém và cần thiết phải được tích hợp, dùng chung với các hạ tầng khác. </w:t>
      </w:r>
    </w:p>
    <w:p w14:paraId="566486AE" w14:textId="43340555" w:rsidR="00D42872" w:rsidRPr="00AD7B7E" w:rsidRDefault="00D42872">
      <w:pPr>
        <w:pStyle w:val="BodyText"/>
        <w:tabs>
          <w:tab w:val="left" w:pos="0"/>
          <w:tab w:val="left" w:pos="567"/>
        </w:tabs>
        <w:spacing w:before="120" w:line="288" w:lineRule="auto"/>
        <w:ind w:left="0" w:firstLine="0"/>
        <w:jc w:val="both"/>
        <w:rPr>
          <w:rFonts w:cs="Times New Roman"/>
        </w:rPr>
      </w:pPr>
      <w:r w:rsidRPr="00AD7B7E">
        <w:rPr>
          <w:rFonts w:cs="Times New Roman"/>
        </w:rPr>
        <w:tab/>
      </w:r>
      <w:r w:rsidR="00CA7711" w:rsidRPr="00AD7B7E">
        <w:rPr>
          <w:rFonts w:cs="Times New Roman"/>
        </w:rPr>
        <w:tab/>
      </w:r>
      <w:r w:rsidRPr="00AD7B7E">
        <w:rPr>
          <w:rFonts w:cs="Times New Roman"/>
        </w:rPr>
        <w:t xml:space="preserve">Thứ hai, trong xu thế chuyển đổi số, dữ liệu trở thành tài nguyên quan trọng nhất của nền kinh tế số, là đầu vào mới của sản xuất, nên nhiều nước rất coi trọng hạ tầng trung tâm dữ liệu, điện toán đám mây và đưa ra các chính sách, quy định để quản lý. Dịch vụ trung tâm dữ liệu, điện toán đám mây là các dịch vụ cho người sử dụng thuê hạ tầng (mạng, máy chủ, thiết bị lưu trữ,...) thông qua mạng viễn thông để người sử dụng xử lý, lưu trữ và truy xuất thông tin. Các dịch vụ này hiện nay có mức tăng trưởng doanh thu cao (tại một số quốc gia trên thế giới, các dịch </w:t>
      </w:r>
      <w:r w:rsidRPr="00AD7B7E">
        <w:rPr>
          <w:rFonts w:cs="Times New Roman"/>
        </w:rPr>
        <w:lastRenderedPageBreak/>
        <w:t>vụ này có doanh thu khoảng 65% so với doanh thu dịch vụ viễn thông và dự kiến đến 2025 sẽ vượt doanh thu dịch vụ viễn thông). Trung tâm dữ liệu, điện toán đám mây sẽ trở thành cấu phần quan trọng nhất của hạ tầng số, cần được quản lý ở mức độ nhất định để bảo đảm sự phát triển bền vững.</w:t>
      </w:r>
    </w:p>
    <w:p w14:paraId="698FAEAE" w14:textId="7668A746" w:rsidR="00D42872" w:rsidRPr="00AD7B7E" w:rsidRDefault="00D42872">
      <w:pPr>
        <w:pStyle w:val="BodyText"/>
        <w:tabs>
          <w:tab w:val="left" w:pos="0"/>
          <w:tab w:val="left" w:pos="567"/>
        </w:tabs>
        <w:spacing w:before="120" w:line="288" w:lineRule="auto"/>
        <w:ind w:left="0" w:firstLine="0"/>
        <w:jc w:val="both"/>
        <w:rPr>
          <w:rFonts w:cs="Times New Roman"/>
        </w:rPr>
      </w:pPr>
      <w:r w:rsidRPr="00AD7B7E">
        <w:rPr>
          <w:rFonts w:cs="Times New Roman"/>
        </w:rPr>
        <w:tab/>
      </w:r>
      <w:r w:rsidR="00CA7711" w:rsidRPr="00AD7B7E">
        <w:rPr>
          <w:rFonts w:cs="Times New Roman"/>
        </w:rPr>
        <w:tab/>
      </w:r>
      <w:r w:rsidRPr="00AD7B7E">
        <w:rPr>
          <w:rFonts w:cs="Times New Roman"/>
        </w:rPr>
        <w:t xml:space="preserve">Thứ ba, sự hội tụ của viễn thông, </w:t>
      </w:r>
      <w:r w:rsidR="00EC487E" w:rsidRPr="00AD7B7E">
        <w:rPr>
          <w:rFonts w:cs="Times New Roman"/>
        </w:rPr>
        <w:t>công nghệ thông tin</w:t>
      </w:r>
      <w:r w:rsidRPr="00AD7B7E">
        <w:rPr>
          <w:rFonts w:cs="Times New Roman"/>
        </w:rPr>
        <w:t xml:space="preserve"> và gần đây là hội tụ với công nghệ số. Sự hội tụ này làm mờ đi ranh giới giữa viễn thông và </w:t>
      </w:r>
      <w:r w:rsidR="00EC487E" w:rsidRPr="00AD7B7E">
        <w:rPr>
          <w:rFonts w:cs="Times New Roman"/>
        </w:rPr>
        <w:t>công nghệ thông tin</w:t>
      </w:r>
      <w:r w:rsidRPr="00AD7B7E">
        <w:rPr>
          <w:rFonts w:cs="Times New Roman"/>
        </w:rPr>
        <w:t xml:space="preserve">, đặt ra những khó khăn về xây dựng, hoàn thiện thể chế. </w:t>
      </w:r>
    </w:p>
    <w:p w14:paraId="4B98D8EF" w14:textId="587F7BE7" w:rsidR="00D42872" w:rsidRPr="00AD7B7E" w:rsidRDefault="00D42872">
      <w:pPr>
        <w:pStyle w:val="BodyText"/>
        <w:tabs>
          <w:tab w:val="left" w:pos="0"/>
          <w:tab w:val="left" w:pos="567"/>
        </w:tabs>
        <w:spacing w:before="120" w:line="288" w:lineRule="auto"/>
        <w:ind w:left="0" w:firstLine="0"/>
        <w:jc w:val="both"/>
        <w:rPr>
          <w:rFonts w:cs="Times New Roman"/>
        </w:rPr>
      </w:pPr>
      <w:r w:rsidRPr="00AD7B7E">
        <w:rPr>
          <w:rFonts w:cs="Times New Roman"/>
        </w:rPr>
        <w:tab/>
      </w:r>
      <w:r w:rsidR="00CA7711" w:rsidRPr="00AD7B7E">
        <w:rPr>
          <w:rFonts w:cs="Times New Roman"/>
        </w:rPr>
        <w:tab/>
      </w:r>
      <w:r w:rsidRPr="00AD7B7E">
        <w:rPr>
          <w:rFonts w:cs="Times New Roman"/>
        </w:rPr>
        <w:t>Thứ tư, trước đây, cung cấp dịch vụ viễn thông phải có hạ tầng mạng viễn thông. Quản lý doanh nghiệp hạ tầng mạng là quản lý luôn được dịch vụ viễn thông. Nhưng ngày nay, trên Internet có thể cung cấp được các dịch vụ viễn thông (bao gồm cả những dịch vụ viễn thông cơ bản), thậm chí có thể cung cấp dịch vụ viễn thông xuyên biên giới. Điều này đặt ra bài toán về quản lý các dịch vụ viễn thông trên Internet, quản lý dịch vụ viễn thông xuyên biên giới bảo đảm nguyên tắc quản lý bình đẳng giữa các dịch vụ viễn thông và vấn đề an toàn, an ninh.</w:t>
      </w:r>
    </w:p>
    <w:p w14:paraId="3E179A53" w14:textId="49AD5A9A" w:rsidR="00DA3449" w:rsidRPr="00AD7B7E" w:rsidRDefault="00D901CB">
      <w:pPr>
        <w:pStyle w:val="ListParagraph"/>
        <w:tabs>
          <w:tab w:val="left" w:pos="0"/>
          <w:tab w:val="left" w:pos="567"/>
        </w:tabs>
        <w:spacing w:before="120" w:line="288" w:lineRule="auto"/>
        <w:jc w:val="both"/>
        <w:rPr>
          <w:rFonts w:ascii="Times New Roman" w:hAnsi="Times New Roman" w:cs="Times New Roman"/>
          <w:sz w:val="28"/>
          <w:szCs w:val="28"/>
        </w:rPr>
      </w:pPr>
      <w:r w:rsidRPr="00AD7B7E">
        <w:rPr>
          <w:rFonts w:cs="Times New Roman"/>
        </w:rPr>
        <w:tab/>
      </w:r>
      <w:r w:rsidR="00A26D71" w:rsidRPr="00AD7B7E">
        <w:rPr>
          <w:rFonts w:cs="Times New Roman"/>
        </w:rPr>
        <w:tab/>
      </w:r>
      <w:r w:rsidR="00DA3449" w:rsidRPr="00AD7B7E">
        <w:rPr>
          <w:rFonts w:ascii="Times New Roman" w:hAnsi="Times New Roman" w:cs="Times New Roman"/>
          <w:sz w:val="28"/>
          <w:szCs w:val="28"/>
        </w:rPr>
        <w:t>Những thay đổi lớn và nhanh ở trên đòi hỏi cấp thiết phải có thể chế mới, nhấ</w:t>
      </w:r>
      <w:r w:rsidR="00741288" w:rsidRPr="00AD7B7E">
        <w:rPr>
          <w:rFonts w:ascii="Times New Roman" w:hAnsi="Times New Roman" w:cs="Times New Roman"/>
          <w:sz w:val="28"/>
          <w:szCs w:val="28"/>
        </w:rPr>
        <w:t>t là các quy</w:t>
      </w:r>
      <w:r w:rsidR="00DA3449" w:rsidRPr="00AD7B7E">
        <w:rPr>
          <w:rFonts w:ascii="Times New Roman" w:hAnsi="Times New Roman" w:cs="Times New Roman"/>
          <w:sz w:val="28"/>
          <w:szCs w:val="28"/>
        </w:rPr>
        <w:t xml:space="preserve"> định cho phép sự linh hoạt của Chính phủ và các Bộ, ngành.</w:t>
      </w:r>
    </w:p>
    <w:p w14:paraId="4084C459" w14:textId="4A357AB9" w:rsidR="00D901CB" w:rsidRPr="00AD7B7E" w:rsidRDefault="00DA3449">
      <w:pPr>
        <w:pStyle w:val="BodyText"/>
        <w:tabs>
          <w:tab w:val="left" w:pos="0"/>
          <w:tab w:val="left" w:pos="567"/>
        </w:tabs>
        <w:spacing w:before="120" w:line="288" w:lineRule="auto"/>
        <w:ind w:left="0" w:firstLine="0"/>
        <w:jc w:val="both"/>
        <w:rPr>
          <w:rFonts w:cs="Times New Roman"/>
        </w:rPr>
      </w:pPr>
      <w:r w:rsidRPr="00AD7B7E">
        <w:rPr>
          <w:rFonts w:cs="Times New Roman"/>
        </w:rPr>
        <w:tab/>
      </w:r>
      <w:r w:rsidR="00817391" w:rsidRPr="00AD7B7E">
        <w:rPr>
          <w:rFonts w:cs="Times New Roman"/>
        </w:rPr>
        <w:tab/>
      </w:r>
      <w:r w:rsidR="00B35D3E" w:rsidRPr="00AD7B7E">
        <w:rPr>
          <w:rFonts w:cs="Times New Roman"/>
        </w:rPr>
        <w:t>Ngoài ra, t</w:t>
      </w:r>
      <w:r w:rsidR="00D901CB" w:rsidRPr="00AD7B7E">
        <w:rPr>
          <w:rFonts w:cs="Times New Roman"/>
        </w:rPr>
        <w:t>ừ năm 2010 đến nay, Việt Nam tham gia nhiều hiệp định thương mại tự do, đặc biệt là các hiệp định thương mại tự do thế hệ mới như Hiệp định đối tác toàn diện và tiến bộ xuyên Thái Bình Dương (CPTPP), Hiệp định thương mại tự do Việt Nam -</w:t>
      </w:r>
      <w:r w:rsidR="00EF4FBA" w:rsidRPr="00AD7B7E">
        <w:rPr>
          <w:rFonts w:cs="Times New Roman"/>
        </w:rPr>
        <w:t xml:space="preserve"> </w:t>
      </w:r>
      <w:r w:rsidR="00D901CB" w:rsidRPr="00AD7B7E">
        <w:rPr>
          <w:rFonts w:cs="Times New Roman"/>
        </w:rPr>
        <w:t xml:space="preserve">EU (EVFTA)..., với những cam kết mới và cao hơn so với các cam kết của Việt Nam khi gia nhập Tổ chức Thương mại Thế giới (WTO). Môi trường pháp luật chung </w:t>
      </w:r>
      <w:r w:rsidR="00B35D3E" w:rsidRPr="00AD7B7E">
        <w:rPr>
          <w:rFonts w:cs="Times New Roman"/>
        </w:rPr>
        <w:t xml:space="preserve">cũng </w:t>
      </w:r>
      <w:r w:rsidR="00D901CB" w:rsidRPr="00AD7B7E">
        <w:rPr>
          <w:rFonts w:cs="Times New Roman"/>
        </w:rPr>
        <w:t>có nhiều thay đổi, từ sau năm 2010</w:t>
      </w:r>
      <w:r w:rsidR="006021CA" w:rsidRPr="00AD7B7E">
        <w:rPr>
          <w:rFonts w:cs="Times New Roman"/>
        </w:rPr>
        <w:t>,</w:t>
      </w:r>
      <w:r w:rsidR="00D901CB" w:rsidRPr="00AD7B7E">
        <w:rPr>
          <w:rFonts w:cs="Times New Roman"/>
        </w:rPr>
        <w:t xml:space="preserve"> Việt Nam tiếp tục hoàn thiện thể chế</w:t>
      </w:r>
      <w:r w:rsidR="00AE482F" w:rsidRPr="00AD7B7E">
        <w:rPr>
          <w:rFonts w:cs="Times New Roman"/>
        </w:rPr>
        <w:t xml:space="preserve"> như</w:t>
      </w:r>
      <w:r w:rsidR="004D079B" w:rsidRPr="00AD7B7E">
        <w:rPr>
          <w:rFonts w:cs="Times New Roman"/>
          <w:lang w:val="vi-VN"/>
        </w:rPr>
        <w:t>:</w:t>
      </w:r>
      <w:r w:rsidR="00AE482F" w:rsidRPr="00AD7B7E">
        <w:rPr>
          <w:rFonts w:cs="Times New Roman"/>
        </w:rPr>
        <w:t xml:space="preserve"> </w:t>
      </w:r>
      <w:r w:rsidR="00D901CB" w:rsidRPr="00AD7B7E">
        <w:rPr>
          <w:rFonts w:cs="Times New Roman"/>
        </w:rPr>
        <w:t xml:space="preserve">Luật Doanh nghiệp, Luật Đầu tư, Luật Cạnh tranh, Luật Quy hoạch, Luật Quản lý và sử dụng tài sản công, Luật </w:t>
      </w:r>
      <w:r w:rsidR="00AE482F" w:rsidRPr="00AD7B7E">
        <w:rPr>
          <w:rFonts w:cs="Times New Roman"/>
        </w:rPr>
        <w:t>Đ</w:t>
      </w:r>
      <w:r w:rsidR="00D901CB" w:rsidRPr="00AD7B7E">
        <w:rPr>
          <w:rFonts w:cs="Times New Roman"/>
        </w:rPr>
        <w:t>ấu giá</w:t>
      </w:r>
      <w:r w:rsidR="00AE482F" w:rsidRPr="00AD7B7E">
        <w:rPr>
          <w:rFonts w:cs="Times New Roman"/>
        </w:rPr>
        <w:t xml:space="preserve"> tài sản, Luật Giá</w:t>
      </w:r>
      <w:r w:rsidR="00D901CB" w:rsidRPr="00AD7B7E">
        <w:rPr>
          <w:rFonts w:cs="Times New Roman"/>
        </w:rPr>
        <w:t>… đã được ban hành</w:t>
      </w:r>
      <w:r w:rsidR="00AE482F" w:rsidRPr="00AD7B7E">
        <w:rPr>
          <w:rFonts w:cs="Times New Roman"/>
        </w:rPr>
        <w:t xml:space="preserve"> mới,</w:t>
      </w:r>
      <w:r w:rsidR="00D901CB" w:rsidRPr="00AD7B7E">
        <w:rPr>
          <w:rFonts w:cs="Times New Roman"/>
        </w:rPr>
        <w:t xml:space="preserve"> sửa đổi, bổ sung có các nội dung liên quan đến lĩnh vực viễn thông</w:t>
      </w:r>
      <w:r w:rsidR="004D079B" w:rsidRPr="00AD7B7E">
        <w:rPr>
          <w:rFonts w:cs="Times New Roman"/>
          <w:lang w:val="vi-VN"/>
        </w:rPr>
        <w:t>.</w:t>
      </w:r>
      <w:r w:rsidR="00AE482F" w:rsidRPr="00AD7B7E">
        <w:rPr>
          <w:rFonts w:cs="Times New Roman"/>
        </w:rPr>
        <w:t xml:space="preserve"> </w:t>
      </w:r>
      <w:r w:rsidR="004D079B" w:rsidRPr="00AD7B7E">
        <w:rPr>
          <w:rFonts w:cs="Times New Roman"/>
        </w:rPr>
        <w:t>D</w:t>
      </w:r>
      <w:r w:rsidR="00AE482F" w:rsidRPr="00AD7B7E">
        <w:rPr>
          <w:rFonts w:cs="Times New Roman"/>
        </w:rPr>
        <w:t>o đó</w:t>
      </w:r>
      <w:r w:rsidR="0041082D" w:rsidRPr="00AD7B7E">
        <w:rPr>
          <w:rFonts w:cs="Times New Roman"/>
        </w:rPr>
        <w:t>,</w:t>
      </w:r>
      <w:r w:rsidR="00AE482F" w:rsidRPr="00AD7B7E">
        <w:rPr>
          <w:rFonts w:cs="Times New Roman"/>
        </w:rPr>
        <w:t xml:space="preserve"> Luật Viễn thông</w:t>
      </w:r>
      <w:r w:rsidR="00D901CB" w:rsidRPr="00AD7B7E">
        <w:rPr>
          <w:rFonts w:cs="Times New Roman"/>
        </w:rPr>
        <w:t xml:space="preserve"> cần được xem xét, điều chỉnh để bảo đảm tính đồng bộ, tính thống nhất của hệ thống pháp luật</w:t>
      </w:r>
      <w:r w:rsidRPr="00AD7B7E">
        <w:rPr>
          <w:rFonts w:cs="Times New Roman"/>
        </w:rPr>
        <w:t xml:space="preserve">, tránh mâu thuẫn với các luật khác </w:t>
      </w:r>
      <w:r w:rsidRPr="00AD7B7E">
        <w:rPr>
          <w:rFonts w:cs="Times New Roman" w:hint="eastAsia"/>
        </w:rPr>
        <w:t>đã</w:t>
      </w:r>
      <w:r w:rsidR="00EC487E" w:rsidRPr="00AD7B7E">
        <w:rPr>
          <w:rFonts w:cs="Times New Roman"/>
        </w:rPr>
        <w:t xml:space="preserve"> có</w:t>
      </w:r>
      <w:r w:rsidRPr="00AD7B7E">
        <w:rPr>
          <w:rFonts w:cs="Times New Roman"/>
        </w:rPr>
        <w:t xml:space="preserve"> hoặc </w:t>
      </w:r>
      <w:r w:rsidRPr="00AD7B7E">
        <w:rPr>
          <w:rFonts w:cs="Times New Roman" w:hint="eastAsia"/>
        </w:rPr>
        <w:t>đ</w:t>
      </w:r>
      <w:r w:rsidRPr="00AD7B7E">
        <w:rPr>
          <w:rFonts w:cs="Times New Roman"/>
        </w:rPr>
        <w:t>ang sửa.</w:t>
      </w:r>
    </w:p>
    <w:p w14:paraId="5F30152D" w14:textId="48641DD0" w:rsidR="00D901CB" w:rsidRPr="00AD7B7E" w:rsidRDefault="000855C4">
      <w:pPr>
        <w:pStyle w:val="BodyText"/>
        <w:tabs>
          <w:tab w:val="left" w:pos="0"/>
          <w:tab w:val="left" w:pos="567"/>
        </w:tabs>
        <w:spacing w:before="120" w:line="288" w:lineRule="auto"/>
        <w:ind w:left="0" w:firstLine="0"/>
        <w:jc w:val="both"/>
        <w:rPr>
          <w:rFonts w:cs="Times New Roman"/>
          <w:b/>
        </w:rPr>
      </w:pPr>
      <w:r w:rsidRPr="00AD7B7E">
        <w:rPr>
          <w:rFonts w:cs="Times New Roman"/>
          <w:b/>
        </w:rPr>
        <w:tab/>
      </w:r>
      <w:r w:rsidRPr="00AD7B7E">
        <w:rPr>
          <w:rFonts w:cs="Times New Roman"/>
          <w:b/>
        </w:rPr>
        <w:tab/>
      </w:r>
      <w:r w:rsidR="00930334" w:rsidRPr="00AD7B7E">
        <w:rPr>
          <w:rFonts w:cs="Times New Roman"/>
          <w:b/>
        </w:rPr>
        <w:t>B.</w:t>
      </w:r>
      <w:r w:rsidR="00D901CB" w:rsidRPr="00AD7B7E">
        <w:rPr>
          <w:rFonts w:cs="Times New Roman"/>
          <w:b/>
        </w:rPr>
        <w:t xml:space="preserve"> MỤC ĐÍCH, QUAN ĐIỂM CHỈ ĐẠO XÂY DỰNG LUẬT</w:t>
      </w:r>
    </w:p>
    <w:p w14:paraId="52A93CB5" w14:textId="0ED9CBD1" w:rsidR="00D901CB" w:rsidRPr="00AD7B7E" w:rsidRDefault="006C2213">
      <w:pPr>
        <w:pStyle w:val="BodyText"/>
        <w:tabs>
          <w:tab w:val="left" w:pos="0"/>
          <w:tab w:val="left" w:pos="567"/>
        </w:tabs>
        <w:spacing w:before="120" w:line="288" w:lineRule="auto"/>
        <w:ind w:left="0" w:firstLine="0"/>
        <w:jc w:val="both"/>
        <w:rPr>
          <w:rFonts w:cs="Times New Roman"/>
          <w:b/>
        </w:rPr>
      </w:pPr>
      <w:r w:rsidRPr="00AD7B7E">
        <w:rPr>
          <w:rFonts w:cs="Times New Roman"/>
          <w:b/>
        </w:rPr>
        <w:tab/>
      </w:r>
      <w:r w:rsidRPr="00AD7B7E">
        <w:rPr>
          <w:rFonts w:cs="Times New Roman"/>
          <w:b/>
        </w:rPr>
        <w:tab/>
      </w:r>
      <w:r w:rsidR="00930334" w:rsidRPr="00AD7B7E">
        <w:rPr>
          <w:rFonts w:cs="Times New Roman"/>
          <w:b/>
        </w:rPr>
        <w:t>I</w:t>
      </w:r>
      <w:r w:rsidR="00D901CB" w:rsidRPr="00AD7B7E">
        <w:rPr>
          <w:rFonts w:cs="Times New Roman"/>
          <w:b/>
        </w:rPr>
        <w:t xml:space="preserve">. </w:t>
      </w:r>
      <w:r w:rsidR="00930334" w:rsidRPr="00AD7B7E">
        <w:rPr>
          <w:rFonts w:cs="Times New Roman"/>
          <w:b/>
        </w:rPr>
        <w:t xml:space="preserve">MỤC ĐÍCH XÂY DỰNG LUẬT </w:t>
      </w:r>
    </w:p>
    <w:p w14:paraId="418AD208" w14:textId="54FCCF06" w:rsidR="00D901CB" w:rsidRPr="00AD7B7E" w:rsidRDefault="00F90C55">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 Thể chế hóa đầy đủ, đúng chủ trương của Đảng về phát triển kinh tế thị trường có sự điều tiết của nhà nước trong hoạt động viễn thông, phát triển hạ tầng viễn thông và các hạ tầng khác tạo nền tảng cho sự phát triển kinh tế số, xã hội</w:t>
      </w:r>
      <w:r w:rsidRPr="00AD7B7E">
        <w:rPr>
          <w:rFonts w:cs="Times New Roman"/>
        </w:rPr>
        <w:t xml:space="preserve"> </w:t>
      </w:r>
      <w:r w:rsidR="00D901CB" w:rsidRPr="00AD7B7E">
        <w:rPr>
          <w:rFonts w:cs="Times New Roman"/>
        </w:rPr>
        <w:t xml:space="preserve">số. Huy động các thành phần kinh tế có đủ năng lực tham gia xây dựng phát triển </w:t>
      </w:r>
      <w:r w:rsidR="00D901CB" w:rsidRPr="00AD7B7E">
        <w:rPr>
          <w:rFonts w:cs="Times New Roman"/>
        </w:rPr>
        <w:lastRenderedPageBreak/>
        <w:t>hạ tầng viễn thông và các hạ tầng khác phụ</w:t>
      </w:r>
      <w:r w:rsidR="00EC487E" w:rsidRPr="00AD7B7E">
        <w:rPr>
          <w:rFonts w:cs="Times New Roman"/>
        </w:rPr>
        <w:t>c vụ cho chuyển đổi số quốc gia.</w:t>
      </w:r>
    </w:p>
    <w:p w14:paraId="2ED0B625" w14:textId="0B750F33" w:rsidR="005A223D" w:rsidRPr="00AD7B7E" w:rsidRDefault="00D901CB">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xml:space="preserve">- </w:t>
      </w:r>
      <w:r w:rsidR="002F058C" w:rsidRPr="00AD7B7E">
        <w:rPr>
          <w:rFonts w:cs="Times New Roman"/>
        </w:rPr>
        <w:t>Khắc phục những vướng mắc về thể</w:t>
      </w:r>
      <w:r w:rsidRPr="00AD7B7E">
        <w:rPr>
          <w:rFonts w:cs="Times New Roman"/>
        </w:rPr>
        <w:t xml:space="preserve"> chế, lỗ hổng chính sách, bất cập trong các quy định của Luật Viễn thông 2009 và các quy định pháp luật có liên quan đến hoạt động viễn thông gây hạn chế quá trình phát triển;</w:t>
      </w:r>
      <w:r w:rsidR="00F90C55" w:rsidRPr="00AD7B7E">
        <w:rPr>
          <w:rFonts w:cs="Times New Roman"/>
          <w:lang w:val="vi-VN"/>
        </w:rPr>
        <w:t xml:space="preserve"> </w:t>
      </w:r>
      <w:r w:rsidRPr="00AD7B7E">
        <w:rPr>
          <w:rFonts w:cs="Times New Roman"/>
        </w:rPr>
        <w:t>bổ sung quy định đối với các nội dung mới, phù hợp với xu thế phát triển viễn thông, xu thế hội tụ, hình thành hạ tầng</w:t>
      </w:r>
      <w:r w:rsidR="00EC487E" w:rsidRPr="00AD7B7E">
        <w:rPr>
          <w:rFonts w:cs="Times New Roman"/>
        </w:rPr>
        <w:t xml:space="preserve"> số, hạ tầng của nền kinh tế số.</w:t>
      </w:r>
    </w:p>
    <w:p w14:paraId="25BB9312" w14:textId="77777777" w:rsidR="00D901CB" w:rsidRPr="00AD7B7E" w:rsidRDefault="00D901CB">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Bảo đảm tính thống nhất, đồng bộ, khả thi của Luật này với hệ thống pháp luật, phù hợp với các cam kết quốc tế mà Việt Nam là thành viên, đơn giản hóa  các thủ tục hành chính.</w:t>
      </w:r>
    </w:p>
    <w:p w14:paraId="2805D93B" w14:textId="4A446075" w:rsidR="00D901CB" w:rsidRPr="00AD7B7E" w:rsidRDefault="003270F0">
      <w:pPr>
        <w:pStyle w:val="BodyText"/>
        <w:tabs>
          <w:tab w:val="left" w:pos="0"/>
          <w:tab w:val="left" w:pos="567"/>
        </w:tabs>
        <w:spacing w:before="120" w:line="288" w:lineRule="auto"/>
        <w:ind w:left="0" w:firstLine="0"/>
        <w:jc w:val="both"/>
        <w:rPr>
          <w:rFonts w:cs="Times New Roman"/>
          <w:b/>
        </w:rPr>
      </w:pPr>
      <w:r w:rsidRPr="00AD7B7E">
        <w:rPr>
          <w:rFonts w:cs="Times New Roman"/>
          <w:b/>
        </w:rPr>
        <w:tab/>
      </w:r>
      <w:r w:rsidRPr="00AD7B7E">
        <w:rPr>
          <w:rFonts w:cs="Times New Roman"/>
          <w:b/>
        </w:rPr>
        <w:tab/>
      </w:r>
      <w:r w:rsidR="00930334" w:rsidRPr="00AD7B7E">
        <w:rPr>
          <w:rFonts w:cs="Times New Roman"/>
          <w:b/>
        </w:rPr>
        <w:t xml:space="preserve">II. QUAN ĐIỂM CHỈ ĐẠO XÂY DỰNG DỰ ÁN LUẬT </w:t>
      </w:r>
    </w:p>
    <w:p w14:paraId="61C6BD39" w14:textId="0D04DD44" w:rsidR="008F1B99" w:rsidRPr="00AD7B7E" w:rsidRDefault="008F1B99">
      <w:pPr>
        <w:pStyle w:val="BodyText"/>
        <w:tabs>
          <w:tab w:val="left" w:pos="0"/>
          <w:tab w:val="left" w:pos="567"/>
        </w:tabs>
        <w:spacing w:before="120" w:line="288" w:lineRule="auto"/>
        <w:ind w:left="0" w:firstLine="0"/>
        <w:jc w:val="both"/>
        <w:rPr>
          <w:rFonts w:cs="Times New Roman"/>
          <w:b/>
          <w:lang w:val="vi-VN"/>
        </w:rPr>
      </w:pPr>
      <w:r w:rsidRPr="00AD7B7E">
        <w:rPr>
          <w:rFonts w:cs="Times New Roman"/>
        </w:rPr>
        <w:tab/>
      </w:r>
      <w:r w:rsidRPr="00AD7B7E">
        <w:rPr>
          <w:rFonts w:cs="Times New Roman"/>
        </w:rPr>
        <w:tab/>
        <w:t>- Thể chế hóa các chủ trương chính sách của Đảng</w:t>
      </w:r>
      <w:r w:rsidRPr="00AD7B7E">
        <w:rPr>
          <w:rFonts w:cs="Times New Roman"/>
          <w:lang w:val="vi-VN"/>
        </w:rPr>
        <w:t>, Nhà nước về</w:t>
      </w:r>
      <w:r w:rsidR="00EC487E" w:rsidRPr="00AD7B7E">
        <w:rPr>
          <w:rFonts w:cs="Times New Roman"/>
          <w:lang w:val="vi-VN"/>
        </w:rPr>
        <w:t xml:space="preserve"> phát triển lĩnh vực viễn thông.</w:t>
      </w:r>
    </w:p>
    <w:p w14:paraId="036B6F0D" w14:textId="417AE077" w:rsidR="00D901CB" w:rsidRPr="00AD7B7E" w:rsidRDefault="00D901CB">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xml:space="preserve">- Kế thừa, phát huy và hoàn thiện những quy định, những nội dung phù hợp với thực tiễn đã ổn định, đang phát huy hiệu quả tại Luật Viễn thông 2009 và </w:t>
      </w:r>
      <w:r w:rsidR="00EC487E" w:rsidRPr="00AD7B7E">
        <w:rPr>
          <w:rFonts w:cs="Times New Roman"/>
        </w:rPr>
        <w:t>văn bản hướng dẫn chi tiết luật.</w:t>
      </w:r>
    </w:p>
    <w:p w14:paraId="6A586DBA" w14:textId="0F327DFC" w:rsidR="00D901CB" w:rsidRPr="00AD7B7E" w:rsidRDefault="00D901CB">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Sửa đổi, bổ sung các quy định còn bất cập, chồng chéo, loại bỏ</w:t>
      </w:r>
      <w:r w:rsidR="00EC487E" w:rsidRPr="00AD7B7E">
        <w:rPr>
          <w:rFonts w:cs="Times New Roman"/>
        </w:rPr>
        <w:t xml:space="preserve"> các quy định không còn phù hợp.</w:t>
      </w:r>
    </w:p>
    <w:p w14:paraId="5D766C1C" w14:textId="655D0A57" w:rsidR="00D901CB" w:rsidRPr="00AD7B7E" w:rsidRDefault="00D901CB">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xml:space="preserve">- </w:t>
      </w:r>
      <w:r w:rsidR="008F1B99" w:rsidRPr="00AD7B7E">
        <w:rPr>
          <w:rFonts w:cs="Times New Roman"/>
        </w:rPr>
        <w:t>Nội luật hóa các cam kết trong các điều ước quốc tế mà Việt Nam là thành viên</w:t>
      </w:r>
      <w:r w:rsidR="008F1B99" w:rsidRPr="00AD7B7E">
        <w:rPr>
          <w:rFonts w:cs="Times New Roman"/>
          <w:lang w:val="vi-VN"/>
        </w:rPr>
        <w:t>;</w:t>
      </w:r>
      <w:r w:rsidR="008F1B99" w:rsidRPr="00AD7B7E">
        <w:rPr>
          <w:rFonts w:cs="Times New Roman"/>
        </w:rPr>
        <w:t xml:space="preserve"> n</w:t>
      </w:r>
      <w:r w:rsidRPr="00AD7B7E">
        <w:rPr>
          <w:rFonts w:cs="Times New Roman"/>
        </w:rPr>
        <w:t>ghiên cứu các xu hướng, kinh nghiệm quốc tế về chính sách liên quan đến hoạt động viễn thông để điều chỉnh kịp thời các vấn đề mới phát sinh từ thực tiễn và có tính dự báo.</w:t>
      </w:r>
    </w:p>
    <w:p w14:paraId="231E4B76" w14:textId="3E7EA53A" w:rsidR="00D901CB" w:rsidRPr="00AD7B7E" w:rsidRDefault="000855C4">
      <w:pPr>
        <w:pStyle w:val="BodyText"/>
        <w:tabs>
          <w:tab w:val="left" w:pos="0"/>
          <w:tab w:val="left" w:pos="567"/>
        </w:tabs>
        <w:spacing w:before="120" w:line="288" w:lineRule="auto"/>
        <w:ind w:left="0" w:firstLine="0"/>
        <w:jc w:val="both"/>
        <w:rPr>
          <w:rFonts w:cs="Times New Roman"/>
          <w:b/>
        </w:rPr>
      </w:pPr>
      <w:r w:rsidRPr="00AD7B7E">
        <w:rPr>
          <w:rFonts w:cs="Times New Roman"/>
          <w:b/>
        </w:rPr>
        <w:tab/>
      </w:r>
      <w:r w:rsidRPr="00AD7B7E">
        <w:rPr>
          <w:rFonts w:cs="Times New Roman"/>
          <w:b/>
        </w:rPr>
        <w:tab/>
      </w:r>
      <w:r w:rsidR="00930334" w:rsidRPr="00AD7B7E">
        <w:rPr>
          <w:rFonts w:cs="Times New Roman"/>
          <w:b/>
        </w:rPr>
        <w:t>C</w:t>
      </w:r>
      <w:r w:rsidR="00D901CB" w:rsidRPr="00AD7B7E">
        <w:rPr>
          <w:rFonts w:cs="Times New Roman"/>
          <w:b/>
        </w:rPr>
        <w:t>. QUÁ TRÌNH XÂY DỰNG</w:t>
      </w:r>
    </w:p>
    <w:p w14:paraId="5C41A6D0" w14:textId="02C435C5" w:rsidR="00D901CB" w:rsidRPr="00AD7B7E" w:rsidRDefault="00F90C55">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682DC2" w:rsidRPr="00AD7B7E">
        <w:rPr>
          <w:rFonts w:cs="Times New Roman"/>
        </w:rPr>
        <w:t>Việc</w:t>
      </w:r>
      <w:r w:rsidR="00D901CB" w:rsidRPr="00AD7B7E">
        <w:rPr>
          <w:rFonts w:cs="Times New Roman"/>
        </w:rPr>
        <w:t xml:space="preserve"> xây dựng dự án Luật Viễn thông (sửa đổi) thực hiện theo quy định của Luật Ban hành văn bản quy phạm pháp luật, bao gồm:</w:t>
      </w:r>
    </w:p>
    <w:p w14:paraId="5DA95533" w14:textId="77777777" w:rsidR="00D901CB" w:rsidRPr="00AD7B7E" w:rsidRDefault="00D901CB">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1. Tổng kết đánh giá th</w:t>
      </w:r>
      <w:r w:rsidR="00890789" w:rsidRPr="00AD7B7E">
        <w:rPr>
          <w:rFonts w:cs="Times New Roman"/>
        </w:rPr>
        <w:t>i hành Luật Viễn thông năm 2009.</w:t>
      </w:r>
    </w:p>
    <w:p w14:paraId="443664FC" w14:textId="77777777" w:rsidR="00D901CB" w:rsidRPr="00AD7B7E" w:rsidRDefault="00D901CB">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2. Lập hồ sơ đề nghị xây dựng Luật Viễn thông sửa đổi</w:t>
      </w:r>
      <w:r w:rsidR="00F90C55" w:rsidRPr="00AD7B7E">
        <w:rPr>
          <w:rFonts w:cs="Times New Roman"/>
          <w:lang w:val="vi-VN"/>
        </w:rPr>
        <w:t xml:space="preserve"> </w:t>
      </w:r>
      <w:r w:rsidRPr="00AD7B7E">
        <w:rPr>
          <w:rFonts w:cs="Times New Roman"/>
        </w:rPr>
        <w:t>trình Chính phủ, đã được Chính phủ thông qua tại Nghị quyết số 13/NQ-CP ngày 30/01/2022 và Chính phủ đã có Tờ trình số 53/TTr-CP ngày 28/02/2022 gửi Quốc hội. Quốc hội đã đồng ý đưa Luật Viễn thông (sửa đổi) vào Chương trình xây dựng luật, pháp lệnh năm 2023</w:t>
      </w:r>
      <w:r w:rsidR="00890789" w:rsidRPr="00AD7B7E">
        <w:rPr>
          <w:rFonts w:cs="Times New Roman"/>
        </w:rPr>
        <w:t xml:space="preserve"> tại Nghị quyết số 50/2022/QH15.</w:t>
      </w:r>
    </w:p>
    <w:p w14:paraId="75CD011E" w14:textId="77777777" w:rsidR="00D901CB" w:rsidRPr="00AD7B7E" w:rsidRDefault="00D901CB">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xml:space="preserve">3. Bộ Thông tin và Truyền thông đã thành lập Ban soạn thảo và Tổ biên tập xây dựng dự án Luật Viễn thông (sửa đổi) gồm đại diện của Bộ Tư pháp, Văn phòng Chính phủ, các </w:t>
      </w:r>
      <w:r w:rsidR="00F90C55" w:rsidRPr="00AD7B7E">
        <w:rPr>
          <w:rFonts w:cs="Times New Roman"/>
        </w:rPr>
        <w:t>b</w:t>
      </w:r>
      <w:r w:rsidRPr="00AD7B7E">
        <w:rPr>
          <w:rFonts w:cs="Times New Roman"/>
        </w:rPr>
        <w:t xml:space="preserve">ộ, cơ quan ngang </w:t>
      </w:r>
      <w:r w:rsidR="00F90C55" w:rsidRPr="00AD7B7E">
        <w:rPr>
          <w:rFonts w:cs="Times New Roman"/>
        </w:rPr>
        <w:t>b</w:t>
      </w:r>
      <w:r w:rsidRPr="00AD7B7E">
        <w:rPr>
          <w:rFonts w:cs="Times New Roman"/>
        </w:rPr>
        <w:t xml:space="preserve">ộ (Quyết định số 1765/QĐ-BTTTT </w:t>
      </w:r>
      <w:r w:rsidRPr="00AD7B7E">
        <w:rPr>
          <w:rFonts w:cs="Times New Roman"/>
        </w:rPr>
        <w:lastRenderedPageBreak/>
        <w:t xml:space="preserve">ngày 21/9/2022). Đã tổ chức phiên họp toàn thể Ban soạn thảo và Tổ biên tập và các phiên họp chuyên đề của Tổ biên tập và thường trực Ban soạn thảo, các hội thảo với các bộ, ngành, hiệp hội, doanh nghiệp. Trên cơ sở đó, xây dựng hồ sơ dự án Luật đầy đủ các báo cáo đánh giá tác động chính sách, </w:t>
      </w:r>
      <w:r w:rsidR="00F90C55" w:rsidRPr="00AD7B7E">
        <w:rPr>
          <w:rFonts w:cs="Times New Roman"/>
        </w:rPr>
        <w:t>đánh</w:t>
      </w:r>
      <w:r w:rsidR="00F90C55" w:rsidRPr="00AD7B7E">
        <w:rPr>
          <w:rFonts w:cs="Times New Roman"/>
          <w:lang w:val="vi-VN"/>
        </w:rPr>
        <w:t xml:space="preserve"> giá </w:t>
      </w:r>
      <w:r w:rsidRPr="00AD7B7E">
        <w:rPr>
          <w:rFonts w:cs="Times New Roman"/>
        </w:rPr>
        <w:t>thủ tục hành chính, báo cáo lồng ghép các vấn đề bình đẳng giới, báo cáo rà soát các quy định pháp l</w:t>
      </w:r>
      <w:r w:rsidR="00890789" w:rsidRPr="00AD7B7E">
        <w:rPr>
          <w:rFonts w:cs="Times New Roman"/>
        </w:rPr>
        <w:t>uật có liên quan đến dự án luật.</w:t>
      </w:r>
    </w:p>
    <w:p w14:paraId="54B0D97A" w14:textId="77777777" w:rsidR="00D901CB" w:rsidRPr="00AD7B7E" w:rsidRDefault="00D901CB">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xml:space="preserve">4. Tổ chức các hoạt động phục vụ xây dựng dự án Luật Viễn thông (sửa đổi) như: nghiên cứu chuyên đề, tọa đàm, hội thảo, tham vấn các chuyên gia trong nước và nước ngoài về các chính sách, nội dung của dự án Luật Viễn thông (sửa đổi), tổ chức học hỏi kinh </w:t>
      </w:r>
      <w:r w:rsidR="00890789" w:rsidRPr="00AD7B7E">
        <w:rPr>
          <w:rFonts w:cs="Times New Roman"/>
        </w:rPr>
        <w:t>nghiệm trong nước và nước ngoài.</w:t>
      </w:r>
    </w:p>
    <w:p w14:paraId="1F9407A5" w14:textId="77777777" w:rsidR="00D901CB" w:rsidRPr="00AD7B7E" w:rsidRDefault="00D901CB">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5. Đăng tải để lấy ý kiến rộng rãi đối với hồ sơ dự án Luật Viễn thông (sửa đổi) trên Cổng thông tin điện tử Chính phủ, Cổng thông tin điện tử Bộ Thông ti</w:t>
      </w:r>
      <w:r w:rsidR="00890789" w:rsidRPr="00AD7B7E">
        <w:rPr>
          <w:rFonts w:cs="Times New Roman"/>
        </w:rPr>
        <w:t>n và Truyền thông theo quy định.</w:t>
      </w:r>
    </w:p>
    <w:p w14:paraId="0CF6151E" w14:textId="77777777"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xml:space="preserve">6. </w:t>
      </w:r>
      <w:r w:rsidR="00D901CB" w:rsidRPr="00AD7B7E">
        <w:rPr>
          <w:rFonts w:cs="Times New Roman"/>
        </w:rPr>
        <w:t xml:space="preserve">Lấy ý kiến các </w:t>
      </w:r>
      <w:r w:rsidR="00F90C55" w:rsidRPr="00AD7B7E">
        <w:rPr>
          <w:rFonts w:cs="Times New Roman"/>
        </w:rPr>
        <w:t>b</w:t>
      </w:r>
      <w:r w:rsidR="00D901CB" w:rsidRPr="00AD7B7E">
        <w:rPr>
          <w:rFonts w:cs="Times New Roman"/>
        </w:rPr>
        <w:t xml:space="preserve">ộ, ngành, địa phương, doanh nghiệp, các hiệp hội có liên quan và tiếp thu, giải trình các ý kiến góp </w:t>
      </w:r>
      <w:r w:rsidR="00890789" w:rsidRPr="00AD7B7E">
        <w:rPr>
          <w:rFonts w:cs="Times New Roman"/>
        </w:rPr>
        <w:t>ý cho Luật Viễn thông (sửa đổi).</w:t>
      </w:r>
    </w:p>
    <w:p w14:paraId="5794E103" w14:textId="77777777" w:rsidR="00290332"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xml:space="preserve">7. </w:t>
      </w:r>
      <w:r w:rsidR="00290332" w:rsidRPr="00AD7B7E">
        <w:rPr>
          <w:rFonts w:cs="Times New Roman"/>
        </w:rPr>
        <w:t>Gửi Bộ Tư pháp thẩm định (Công văn số 57/BTTTT-CVT ngày      06/01/2023). Bộ Tư pháp đã có Báo cáo thẩm định số 17/BCTĐ-BTP ngày 10/02/2023 về việc thẩm định dự án Luật Viễn thông (sửa đổi). Bộ Thông tin và Truyền thông đã nghiên cứu tiếp thu, giải trình ý kiến thẩm định của Bộ Tư pháp để hoàn thiện dự án Luật Viễn thông (sửa đổi) và các tài liệu kèm theo để trình Chính phủ tại Tờ trình số 10/TTr-BTTTT ngày 15/02/2023.</w:t>
      </w:r>
    </w:p>
    <w:p w14:paraId="05890403" w14:textId="77777777" w:rsidR="00D901CB" w:rsidRPr="00AD7B7E" w:rsidRDefault="00290332">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xml:space="preserve">8. Ngày 28/02/2023, Chính phủ đã ban hành Nghị quyết số 27/NQ-CP phiên họp chuyên đề về xây dựng pháp luật tháng 02 năm 2023 trong đó cơ bản thống nhất với nội dung của dự án Luật và </w:t>
      </w:r>
      <w:r w:rsidR="00F90C55" w:rsidRPr="00AD7B7E">
        <w:rPr>
          <w:rFonts w:cs="Times New Roman"/>
        </w:rPr>
        <w:t>giao</w:t>
      </w:r>
      <w:r w:rsidR="00F90C55" w:rsidRPr="00AD7B7E">
        <w:rPr>
          <w:rFonts w:cs="Times New Roman"/>
          <w:lang w:val="vi-VN"/>
        </w:rPr>
        <w:t xml:space="preserve"> </w:t>
      </w:r>
      <w:r w:rsidRPr="00AD7B7E">
        <w:rPr>
          <w:rFonts w:cs="Times New Roman"/>
        </w:rPr>
        <w:t xml:space="preserve">Bộ </w:t>
      </w:r>
      <w:r w:rsidR="00F90C55" w:rsidRPr="00AD7B7E">
        <w:rPr>
          <w:rFonts w:cs="Times New Roman"/>
        </w:rPr>
        <w:t>Thông</w:t>
      </w:r>
      <w:r w:rsidR="00F90C55" w:rsidRPr="00AD7B7E">
        <w:rPr>
          <w:rFonts w:cs="Times New Roman"/>
          <w:lang w:val="vi-VN"/>
        </w:rPr>
        <w:t xml:space="preserve"> tin và Truyền thông </w:t>
      </w:r>
      <w:r w:rsidRPr="00AD7B7E">
        <w:rPr>
          <w:rFonts w:cs="Times New Roman"/>
        </w:rPr>
        <w:t xml:space="preserve">hoàn thiện dự án Luật bảo đảm chất lượng trình Quốc hội tại </w:t>
      </w:r>
      <w:r w:rsidR="00F90C55" w:rsidRPr="00AD7B7E">
        <w:rPr>
          <w:rFonts w:cs="Times New Roman"/>
        </w:rPr>
        <w:t>k</w:t>
      </w:r>
      <w:r w:rsidRPr="00AD7B7E">
        <w:rPr>
          <w:rFonts w:cs="Times New Roman"/>
        </w:rPr>
        <w:t>ỳ họp thứ 5, Quốc hội khóa XV.</w:t>
      </w:r>
      <w:r w:rsidR="00354261" w:rsidRPr="00AD7B7E">
        <w:rPr>
          <w:rFonts w:cs="Times New Roman"/>
        </w:rPr>
        <w:t xml:space="preserve"> Thừa ủy quyền của Thủ tướng Chính phủ, thay mặt Chính phủ, Bộ Thông tin và Truyền thông ký trình Quốc hội khóa XV xem xét, cho ý kiến về dự án luật. </w:t>
      </w:r>
    </w:p>
    <w:p w14:paraId="3C534AD8" w14:textId="787C2F4B" w:rsidR="00FC03F9" w:rsidRPr="00AD7B7E" w:rsidRDefault="00FC03F9">
      <w:pPr>
        <w:pStyle w:val="BodyText"/>
        <w:tabs>
          <w:tab w:val="left" w:pos="0"/>
          <w:tab w:val="left" w:pos="567"/>
        </w:tabs>
        <w:spacing w:before="120" w:line="288" w:lineRule="auto"/>
        <w:ind w:left="0" w:firstLine="0"/>
        <w:jc w:val="both"/>
        <w:rPr>
          <w:rFonts w:cs="Times New Roman"/>
          <w:lang w:val="vi-VN"/>
        </w:rPr>
      </w:pPr>
      <w:r w:rsidRPr="00AD7B7E">
        <w:rPr>
          <w:rFonts w:cs="Times New Roman"/>
        </w:rPr>
        <w:tab/>
      </w:r>
      <w:r w:rsidRPr="00AD7B7E">
        <w:rPr>
          <w:rFonts w:cs="Times New Roman"/>
        </w:rPr>
        <w:tab/>
        <w:t>Trong</w:t>
      </w:r>
      <w:r w:rsidRPr="00AD7B7E">
        <w:rPr>
          <w:rFonts w:cs="Times New Roman"/>
          <w:lang w:val="vi-VN"/>
        </w:rPr>
        <w:t xml:space="preserve"> quá trình xây dựng, dự án Luật đã nhiều lần được đưa ra hội thảo, lấy ý kiến của các chuyên gia, các nhà khoa học, đối tượng chịu sự điều chỉnh của văn bản, các cơ quan bộ, ngành, địa phương, </w:t>
      </w:r>
      <w:r w:rsidR="00622BF0" w:rsidRPr="00AD7B7E">
        <w:rPr>
          <w:rFonts w:cs="Times New Roman"/>
        </w:rPr>
        <w:t>Liên đoàn Thương mại và Công nghiệp Việt Nam (</w:t>
      </w:r>
      <w:r w:rsidRPr="00AD7B7E">
        <w:rPr>
          <w:rFonts w:cs="Times New Roman"/>
          <w:lang w:val="vi-VN"/>
        </w:rPr>
        <w:t>VCCI</w:t>
      </w:r>
      <w:r w:rsidR="00622BF0" w:rsidRPr="00AD7B7E">
        <w:rPr>
          <w:rFonts w:cs="Times New Roman"/>
        </w:rPr>
        <w:t>)</w:t>
      </w:r>
      <w:r w:rsidRPr="00AD7B7E">
        <w:rPr>
          <w:rFonts w:cs="Times New Roman"/>
          <w:lang w:val="vi-VN"/>
        </w:rPr>
        <w:t xml:space="preserve">, Mặt trận Tổ quốc Việt Nam. Các ý kiến đóng góp, tham gia đều được cơ quan chủ trì soạn thảo nghiêm túc nghiên cứu, tiếp thu, giải trình để hoàn thiện dự án Luật. </w:t>
      </w:r>
    </w:p>
    <w:p w14:paraId="140D5188" w14:textId="62E4EDE0" w:rsidR="00FC03F9" w:rsidRPr="00AD7B7E" w:rsidRDefault="00FC03F9">
      <w:pPr>
        <w:pStyle w:val="BodyText"/>
        <w:tabs>
          <w:tab w:val="left" w:pos="0"/>
          <w:tab w:val="left" w:pos="567"/>
        </w:tabs>
        <w:spacing w:before="120" w:line="288" w:lineRule="auto"/>
        <w:ind w:left="0" w:firstLine="0"/>
        <w:jc w:val="both"/>
        <w:rPr>
          <w:rFonts w:cs="Times New Roman"/>
          <w:lang w:val="vi-VN"/>
        </w:rPr>
      </w:pPr>
      <w:r w:rsidRPr="00AD7B7E">
        <w:rPr>
          <w:rFonts w:cs="Times New Roman"/>
        </w:rPr>
        <w:lastRenderedPageBreak/>
        <w:tab/>
      </w:r>
      <w:r w:rsidR="007C5CA8" w:rsidRPr="00AD7B7E">
        <w:rPr>
          <w:rFonts w:cs="Times New Roman"/>
        </w:rPr>
        <w:tab/>
      </w:r>
      <w:r w:rsidRPr="00AD7B7E">
        <w:rPr>
          <w:rFonts w:cs="Times New Roman"/>
        </w:rPr>
        <w:t>Quá trình xây dựng luật đã nghiên cứu lựa chọn học hỏi kinh nghiệm của các quốc gia tiên tiến, mới sửa đổi, bổ sung luật về viễn thông để phù hợp với xu thế phát triển chung như Châu Âu, Hàn Quốc hoặc các quốc gia trong khu vực có đặc điểm tương đồng về mục tiêu quản lý, phát triển kinh tế - xã hội như Trung Quốc, các nước ASEAN. Dự thảo Luật bảo đảm tính thống nhất với các luật và điều ước quốc tế có liên quan</w:t>
      </w:r>
      <w:r w:rsidR="00622BF0" w:rsidRPr="00AD7B7E">
        <w:rPr>
          <w:rFonts w:cs="Times New Roman"/>
        </w:rPr>
        <w:t>.</w:t>
      </w:r>
    </w:p>
    <w:p w14:paraId="746BAB59" w14:textId="7A495D03" w:rsidR="00D901CB" w:rsidRPr="00AD7B7E" w:rsidRDefault="000855C4">
      <w:pPr>
        <w:pStyle w:val="BodyText"/>
        <w:tabs>
          <w:tab w:val="left" w:pos="0"/>
          <w:tab w:val="left" w:pos="567"/>
        </w:tabs>
        <w:spacing w:before="120" w:line="288" w:lineRule="auto"/>
        <w:ind w:left="0" w:firstLine="0"/>
        <w:jc w:val="both"/>
        <w:rPr>
          <w:rFonts w:cs="Times New Roman"/>
          <w:b/>
        </w:rPr>
      </w:pPr>
      <w:r w:rsidRPr="00AD7B7E">
        <w:rPr>
          <w:rFonts w:cs="Times New Roman"/>
          <w:b/>
        </w:rPr>
        <w:tab/>
      </w:r>
      <w:r w:rsidRPr="00AD7B7E">
        <w:rPr>
          <w:rFonts w:cs="Times New Roman"/>
          <w:b/>
        </w:rPr>
        <w:tab/>
      </w:r>
      <w:r w:rsidR="00930334" w:rsidRPr="00AD7B7E">
        <w:rPr>
          <w:rFonts w:cs="Times New Roman"/>
          <w:b/>
        </w:rPr>
        <w:t>D</w:t>
      </w:r>
      <w:r w:rsidR="00C81388" w:rsidRPr="00AD7B7E">
        <w:rPr>
          <w:rFonts w:cs="Times New Roman"/>
          <w:b/>
        </w:rPr>
        <w:t xml:space="preserve">. </w:t>
      </w:r>
      <w:r w:rsidR="00D901CB" w:rsidRPr="00AD7B7E">
        <w:rPr>
          <w:rFonts w:cs="Times New Roman"/>
          <w:b/>
        </w:rPr>
        <w:t>BỐ CỤC VÀ NỘI DUNG CƠ BẢN CỦA LUẬT</w:t>
      </w:r>
    </w:p>
    <w:p w14:paraId="6F702C5D" w14:textId="3402F42C" w:rsidR="00FC03F9" w:rsidRPr="00AD7B7E" w:rsidRDefault="003270F0">
      <w:pPr>
        <w:pStyle w:val="BodyText"/>
        <w:tabs>
          <w:tab w:val="left" w:pos="0"/>
          <w:tab w:val="left" w:pos="567"/>
        </w:tabs>
        <w:spacing w:before="120" w:line="288" w:lineRule="auto"/>
        <w:ind w:left="0" w:firstLine="0"/>
        <w:jc w:val="both"/>
        <w:rPr>
          <w:rFonts w:cs="Times New Roman"/>
          <w:b/>
          <w:bCs/>
          <w:lang w:val="vi-VN"/>
        </w:rPr>
      </w:pPr>
      <w:r w:rsidRPr="00AD7B7E">
        <w:rPr>
          <w:rFonts w:cs="Times New Roman"/>
        </w:rPr>
        <w:tab/>
      </w:r>
      <w:r w:rsidRPr="00AD7B7E">
        <w:rPr>
          <w:rFonts w:cs="Times New Roman"/>
        </w:rPr>
        <w:tab/>
      </w:r>
      <w:r w:rsidR="00930334" w:rsidRPr="00AD7B7E">
        <w:rPr>
          <w:rFonts w:cs="Times New Roman"/>
          <w:b/>
          <w:bCs/>
        </w:rPr>
        <w:t>I</w:t>
      </w:r>
      <w:r w:rsidR="00FC03F9" w:rsidRPr="00AD7B7E">
        <w:rPr>
          <w:rFonts w:cs="Times New Roman"/>
          <w:b/>
          <w:bCs/>
          <w:lang w:val="vi-VN"/>
        </w:rPr>
        <w:t xml:space="preserve">. </w:t>
      </w:r>
      <w:r w:rsidR="00930334" w:rsidRPr="00AD7B7E">
        <w:rPr>
          <w:rFonts w:cs="Times New Roman"/>
          <w:b/>
          <w:bCs/>
        </w:rPr>
        <w:t>BỐ CỤC</w:t>
      </w:r>
    </w:p>
    <w:p w14:paraId="61996160" w14:textId="261785AE" w:rsidR="00D901CB" w:rsidRPr="00AD7B7E" w:rsidRDefault="00D901CB">
      <w:pPr>
        <w:pStyle w:val="BodyText"/>
        <w:tabs>
          <w:tab w:val="left" w:pos="0"/>
          <w:tab w:val="left" w:pos="567"/>
        </w:tabs>
        <w:spacing w:before="120" w:line="288" w:lineRule="auto"/>
        <w:ind w:left="0" w:firstLine="0"/>
        <w:jc w:val="both"/>
        <w:rPr>
          <w:rFonts w:cs="Times New Roman"/>
        </w:rPr>
      </w:pPr>
      <w:r w:rsidRPr="00AD7B7E">
        <w:rPr>
          <w:rFonts w:cs="Times New Roman"/>
        </w:rPr>
        <w:t>Dự thảo Luật Viễn thông (sửa đổi) gồm 10 chương và 7</w:t>
      </w:r>
      <w:r w:rsidR="00457F40" w:rsidRPr="00AD7B7E">
        <w:rPr>
          <w:rFonts w:cs="Times New Roman"/>
        </w:rPr>
        <w:t>4</w:t>
      </w:r>
      <w:r w:rsidRPr="00AD7B7E">
        <w:rPr>
          <w:rFonts w:cs="Times New Roman"/>
        </w:rPr>
        <w:t xml:space="preserve"> điều, cụ thể như</w:t>
      </w:r>
      <w:r w:rsidR="00C81388" w:rsidRPr="00AD7B7E">
        <w:rPr>
          <w:rFonts w:cs="Times New Roman"/>
        </w:rPr>
        <w:t xml:space="preserve"> </w:t>
      </w:r>
      <w:r w:rsidRPr="00AD7B7E">
        <w:rPr>
          <w:rFonts w:cs="Times New Roman"/>
        </w:rPr>
        <w:t>sau:</w:t>
      </w:r>
    </w:p>
    <w:p w14:paraId="54399D61" w14:textId="77777777" w:rsidR="00C81388" w:rsidRPr="00AD7B7E" w:rsidRDefault="00D901CB">
      <w:pPr>
        <w:pStyle w:val="BodyText"/>
        <w:tabs>
          <w:tab w:val="left" w:pos="0"/>
          <w:tab w:val="left" w:pos="567"/>
        </w:tabs>
        <w:spacing w:before="120" w:line="288" w:lineRule="auto"/>
        <w:ind w:left="0" w:firstLine="0"/>
        <w:jc w:val="both"/>
        <w:rPr>
          <w:rFonts w:cs="Times New Roman"/>
        </w:rPr>
      </w:pPr>
      <w:r w:rsidRPr="00AD7B7E">
        <w:rPr>
          <w:rFonts w:cs="Times New Roman"/>
        </w:rPr>
        <w:t>Chương I. Những quy định chung, gồm 09 điều (từ Điều 1 đến Điều 9)</w:t>
      </w:r>
      <w:r w:rsidR="00F90C55" w:rsidRPr="00AD7B7E">
        <w:rPr>
          <w:rFonts w:cs="Times New Roman"/>
          <w:lang w:val="vi-VN"/>
        </w:rPr>
        <w:t>.</w:t>
      </w:r>
      <w:r w:rsidRPr="00AD7B7E">
        <w:rPr>
          <w:rFonts w:cs="Times New Roman"/>
        </w:rPr>
        <w:t xml:space="preserve"> </w:t>
      </w:r>
    </w:p>
    <w:p w14:paraId="41577598" w14:textId="77777777" w:rsidR="00C81388" w:rsidRPr="00AD7B7E" w:rsidRDefault="00D901CB">
      <w:pPr>
        <w:pStyle w:val="BodyText"/>
        <w:tabs>
          <w:tab w:val="left" w:pos="0"/>
          <w:tab w:val="left" w:pos="567"/>
        </w:tabs>
        <w:spacing w:before="120" w:line="288" w:lineRule="auto"/>
        <w:ind w:left="0" w:firstLine="0"/>
        <w:jc w:val="both"/>
        <w:rPr>
          <w:rFonts w:cs="Times New Roman"/>
        </w:rPr>
      </w:pPr>
      <w:r w:rsidRPr="00AD7B7E">
        <w:rPr>
          <w:rFonts w:cs="Times New Roman"/>
        </w:rPr>
        <w:t>Chương II. Kinh doanh viễn thông, gồm 2</w:t>
      </w:r>
      <w:r w:rsidR="00E24E8F" w:rsidRPr="00AD7B7E">
        <w:rPr>
          <w:rFonts w:cs="Times New Roman"/>
        </w:rPr>
        <w:t>1</w:t>
      </w:r>
      <w:r w:rsidRPr="00AD7B7E">
        <w:rPr>
          <w:rFonts w:cs="Times New Roman"/>
        </w:rPr>
        <w:t xml:space="preserve"> điều (từ Điều 10 đến Điều 3</w:t>
      </w:r>
      <w:r w:rsidR="00E24E8F" w:rsidRPr="00AD7B7E">
        <w:rPr>
          <w:rFonts w:cs="Times New Roman"/>
        </w:rPr>
        <w:t>0</w:t>
      </w:r>
      <w:r w:rsidRPr="00AD7B7E">
        <w:rPr>
          <w:rFonts w:cs="Times New Roman"/>
        </w:rPr>
        <w:t>)</w:t>
      </w:r>
      <w:r w:rsidR="00F90C55" w:rsidRPr="00AD7B7E">
        <w:rPr>
          <w:rFonts w:cs="Times New Roman"/>
          <w:lang w:val="vi-VN"/>
        </w:rPr>
        <w:t>.</w:t>
      </w:r>
      <w:r w:rsidRPr="00AD7B7E">
        <w:rPr>
          <w:rFonts w:cs="Times New Roman"/>
        </w:rPr>
        <w:t xml:space="preserve"> </w:t>
      </w:r>
    </w:p>
    <w:p w14:paraId="53471C83" w14:textId="77777777" w:rsidR="00D901CB" w:rsidRPr="00AD7B7E" w:rsidRDefault="00D901CB">
      <w:pPr>
        <w:pStyle w:val="BodyText"/>
        <w:tabs>
          <w:tab w:val="left" w:pos="0"/>
          <w:tab w:val="left" w:pos="567"/>
        </w:tabs>
        <w:spacing w:before="120" w:line="288" w:lineRule="auto"/>
        <w:ind w:left="0" w:firstLine="0"/>
        <w:jc w:val="both"/>
        <w:rPr>
          <w:rFonts w:cs="Times New Roman"/>
          <w:lang w:val="vi-VN"/>
        </w:rPr>
      </w:pPr>
      <w:r w:rsidRPr="00AD7B7E">
        <w:rPr>
          <w:rFonts w:cs="Times New Roman"/>
        </w:rPr>
        <w:t>Chương III. Viễn thông công ích, gồm 03 điều (từ Điều 3</w:t>
      </w:r>
      <w:r w:rsidR="00E24E8F" w:rsidRPr="00AD7B7E">
        <w:rPr>
          <w:rFonts w:cs="Times New Roman"/>
        </w:rPr>
        <w:t>1</w:t>
      </w:r>
      <w:r w:rsidRPr="00AD7B7E">
        <w:rPr>
          <w:rFonts w:cs="Times New Roman"/>
        </w:rPr>
        <w:t xml:space="preserve"> đến Điều 3</w:t>
      </w:r>
      <w:r w:rsidR="00E24E8F" w:rsidRPr="00AD7B7E">
        <w:rPr>
          <w:rFonts w:cs="Times New Roman"/>
        </w:rPr>
        <w:t>3</w:t>
      </w:r>
      <w:r w:rsidRPr="00AD7B7E">
        <w:rPr>
          <w:rFonts w:cs="Times New Roman"/>
        </w:rPr>
        <w:t>)</w:t>
      </w:r>
      <w:r w:rsidR="00F90C55" w:rsidRPr="00AD7B7E">
        <w:rPr>
          <w:rFonts w:cs="Times New Roman"/>
          <w:lang w:val="vi-VN"/>
        </w:rPr>
        <w:t>.</w:t>
      </w:r>
    </w:p>
    <w:p w14:paraId="6A1DB4B0" w14:textId="77777777" w:rsidR="00D901CB" w:rsidRPr="00AD7B7E" w:rsidRDefault="00D901CB">
      <w:pPr>
        <w:pStyle w:val="BodyText"/>
        <w:tabs>
          <w:tab w:val="left" w:pos="0"/>
          <w:tab w:val="left" w:pos="567"/>
        </w:tabs>
        <w:spacing w:before="120" w:line="288" w:lineRule="auto"/>
        <w:ind w:left="0" w:firstLine="0"/>
        <w:jc w:val="both"/>
        <w:rPr>
          <w:rFonts w:cs="Times New Roman"/>
          <w:lang w:val="vi-VN"/>
        </w:rPr>
      </w:pPr>
      <w:r w:rsidRPr="00AD7B7E">
        <w:rPr>
          <w:rFonts w:cs="Times New Roman"/>
        </w:rPr>
        <w:t>Chương IV. Cấp giấy phép viễ</w:t>
      </w:r>
      <w:r w:rsidR="00E24E8F" w:rsidRPr="00AD7B7E">
        <w:rPr>
          <w:rFonts w:cs="Times New Roman"/>
        </w:rPr>
        <w:t>n thông, gồm 11 điều (từ Điều 34</w:t>
      </w:r>
      <w:r w:rsidRPr="00AD7B7E">
        <w:rPr>
          <w:rFonts w:cs="Times New Roman"/>
        </w:rPr>
        <w:t xml:space="preserve"> đến Điều 4</w:t>
      </w:r>
      <w:r w:rsidR="00E24E8F" w:rsidRPr="00AD7B7E">
        <w:rPr>
          <w:rFonts w:cs="Times New Roman"/>
        </w:rPr>
        <w:t>4</w:t>
      </w:r>
      <w:r w:rsidRPr="00AD7B7E">
        <w:rPr>
          <w:rFonts w:cs="Times New Roman"/>
        </w:rPr>
        <w:t>)</w:t>
      </w:r>
      <w:r w:rsidR="00F90C55" w:rsidRPr="00AD7B7E">
        <w:rPr>
          <w:rFonts w:cs="Times New Roman"/>
          <w:lang w:val="vi-VN"/>
        </w:rPr>
        <w:t>.</w:t>
      </w:r>
    </w:p>
    <w:p w14:paraId="10A9C1BF" w14:textId="77777777" w:rsidR="00D901CB" w:rsidRPr="00AD7B7E" w:rsidRDefault="00D901CB">
      <w:pPr>
        <w:pStyle w:val="BodyText"/>
        <w:tabs>
          <w:tab w:val="left" w:pos="0"/>
          <w:tab w:val="left" w:pos="567"/>
        </w:tabs>
        <w:spacing w:before="120" w:line="288" w:lineRule="auto"/>
        <w:ind w:left="0" w:firstLine="0"/>
        <w:jc w:val="both"/>
        <w:rPr>
          <w:rFonts w:cs="Times New Roman"/>
          <w:lang w:val="vi-VN"/>
        </w:rPr>
      </w:pPr>
      <w:r w:rsidRPr="00AD7B7E">
        <w:rPr>
          <w:rFonts w:cs="Times New Roman"/>
        </w:rPr>
        <w:t>Chương V. Kết nối và chia sẻ cơ sở hạ tầng viễn thông, gồm 04 điều (từ Điều 4</w:t>
      </w:r>
      <w:r w:rsidR="00C13B91" w:rsidRPr="00AD7B7E">
        <w:rPr>
          <w:rFonts w:cs="Times New Roman"/>
        </w:rPr>
        <w:t>5</w:t>
      </w:r>
      <w:r w:rsidRPr="00AD7B7E">
        <w:rPr>
          <w:rFonts w:cs="Times New Roman"/>
        </w:rPr>
        <w:t xml:space="preserve"> đến Điều 4</w:t>
      </w:r>
      <w:r w:rsidR="00C13B91" w:rsidRPr="00AD7B7E">
        <w:rPr>
          <w:rFonts w:cs="Times New Roman"/>
        </w:rPr>
        <w:t>8</w:t>
      </w:r>
      <w:r w:rsidRPr="00AD7B7E">
        <w:rPr>
          <w:rFonts w:cs="Times New Roman"/>
        </w:rPr>
        <w:t>)</w:t>
      </w:r>
      <w:r w:rsidR="00F90C55" w:rsidRPr="00AD7B7E">
        <w:rPr>
          <w:rFonts w:cs="Times New Roman"/>
          <w:lang w:val="vi-VN"/>
        </w:rPr>
        <w:t>.</w:t>
      </w:r>
    </w:p>
    <w:p w14:paraId="5B7A6EE3" w14:textId="77777777" w:rsidR="00D901CB" w:rsidRPr="00AD7B7E" w:rsidRDefault="00D901CB">
      <w:pPr>
        <w:pStyle w:val="BodyText"/>
        <w:tabs>
          <w:tab w:val="left" w:pos="0"/>
          <w:tab w:val="left" w:pos="567"/>
        </w:tabs>
        <w:spacing w:before="120" w:line="288" w:lineRule="auto"/>
        <w:ind w:left="0" w:firstLine="0"/>
        <w:jc w:val="both"/>
        <w:rPr>
          <w:rFonts w:cs="Times New Roman"/>
          <w:lang w:val="vi-VN"/>
        </w:rPr>
      </w:pPr>
      <w:r w:rsidRPr="00AD7B7E">
        <w:rPr>
          <w:rFonts w:cs="Times New Roman"/>
        </w:rPr>
        <w:t>Chương VI. Tài nguyên viễn thông, gồm</w:t>
      </w:r>
      <w:r w:rsidR="00C13B91" w:rsidRPr="00AD7B7E">
        <w:rPr>
          <w:rFonts w:cs="Times New Roman"/>
        </w:rPr>
        <w:t xml:space="preserve"> 05 điều (từ Điều 49 đến Điều 53</w:t>
      </w:r>
      <w:r w:rsidRPr="00AD7B7E">
        <w:rPr>
          <w:rFonts w:cs="Times New Roman"/>
        </w:rPr>
        <w:t>)</w:t>
      </w:r>
      <w:r w:rsidR="00F90C55" w:rsidRPr="00AD7B7E">
        <w:rPr>
          <w:rFonts w:cs="Times New Roman"/>
          <w:lang w:val="vi-VN"/>
        </w:rPr>
        <w:t>.</w:t>
      </w:r>
    </w:p>
    <w:p w14:paraId="02FCE4A4" w14:textId="77777777" w:rsidR="00D901CB" w:rsidRPr="00AD7B7E" w:rsidRDefault="00D901CB">
      <w:pPr>
        <w:pStyle w:val="BodyText"/>
        <w:tabs>
          <w:tab w:val="left" w:pos="0"/>
          <w:tab w:val="left" w:pos="567"/>
        </w:tabs>
        <w:spacing w:before="120" w:line="288" w:lineRule="auto"/>
        <w:ind w:left="0" w:firstLine="0"/>
        <w:jc w:val="both"/>
        <w:rPr>
          <w:rFonts w:cs="Times New Roman"/>
          <w:lang w:val="vi-VN"/>
        </w:rPr>
      </w:pPr>
      <w:r w:rsidRPr="00AD7B7E">
        <w:rPr>
          <w:rFonts w:cs="Times New Roman"/>
        </w:rPr>
        <w:t>Chương VII. Quản lý tiêu chuẩn, quy chuẩn kỹ thuật, chất lượng và giá cước viễn thông, gồm</w:t>
      </w:r>
      <w:r w:rsidR="00C13B91" w:rsidRPr="00AD7B7E">
        <w:rPr>
          <w:rFonts w:cs="Times New Roman"/>
        </w:rPr>
        <w:t xml:space="preserve"> 09 điều (từ Điều 54 đến Điều 62</w:t>
      </w:r>
      <w:r w:rsidRPr="00AD7B7E">
        <w:rPr>
          <w:rFonts w:cs="Times New Roman"/>
        </w:rPr>
        <w:t>)</w:t>
      </w:r>
      <w:r w:rsidR="00F90C55" w:rsidRPr="00AD7B7E">
        <w:rPr>
          <w:rFonts w:cs="Times New Roman"/>
          <w:lang w:val="vi-VN"/>
        </w:rPr>
        <w:t>.</w:t>
      </w:r>
    </w:p>
    <w:p w14:paraId="3ADC29D1" w14:textId="77777777" w:rsidR="00D901CB" w:rsidRPr="00AD7B7E" w:rsidRDefault="00D901CB">
      <w:pPr>
        <w:pStyle w:val="BodyText"/>
        <w:tabs>
          <w:tab w:val="left" w:pos="0"/>
          <w:tab w:val="left" w:pos="567"/>
        </w:tabs>
        <w:spacing w:before="120" w:line="288" w:lineRule="auto"/>
        <w:ind w:left="0" w:firstLine="0"/>
        <w:jc w:val="both"/>
        <w:rPr>
          <w:rFonts w:cs="Times New Roman"/>
          <w:lang w:val="vi-VN"/>
        </w:rPr>
      </w:pPr>
      <w:r w:rsidRPr="00AD7B7E">
        <w:rPr>
          <w:rFonts w:cs="Times New Roman"/>
        </w:rPr>
        <w:t>Chương VIII. Công trình viễn thông, gồm 05 điều (từ Điều 6</w:t>
      </w:r>
      <w:r w:rsidR="00C13B91" w:rsidRPr="00AD7B7E">
        <w:rPr>
          <w:rFonts w:cs="Times New Roman"/>
        </w:rPr>
        <w:t>3</w:t>
      </w:r>
      <w:r w:rsidRPr="00AD7B7E">
        <w:rPr>
          <w:rFonts w:cs="Times New Roman"/>
        </w:rPr>
        <w:t xml:space="preserve"> đến Điều 6</w:t>
      </w:r>
      <w:r w:rsidR="00C13B91" w:rsidRPr="00AD7B7E">
        <w:rPr>
          <w:rFonts w:cs="Times New Roman"/>
        </w:rPr>
        <w:t>7</w:t>
      </w:r>
      <w:r w:rsidRPr="00AD7B7E">
        <w:rPr>
          <w:rFonts w:cs="Times New Roman"/>
        </w:rPr>
        <w:t>)</w:t>
      </w:r>
      <w:r w:rsidR="00F90C55" w:rsidRPr="00AD7B7E">
        <w:rPr>
          <w:rFonts w:cs="Times New Roman"/>
          <w:lang w:val="vi-VN"/>
        </w:rPr>
        <w:t>.</w:t>
      </w:r>
    </w:p>
    <w:p w14:paraId="2B3D0049" w14:textId="00B1E5A6" w:rsidR="00D901CB" w:rsidRPr="00AD7B7E" w:rsidRDefault="00D901CB">
      <w:pPr>
        <w:pStyle w:val="BodyText"/>
        <w:tabs>
          <w:tab w:val="left" w:pos="0"/>
          <w:tab w:val="left" w:pos="567"/>
        </w:tabs>
        <w:spacing w:before="120" w:line="288" w:lineRule="auto"/>
        <w:ind w:left="0" w:firstLine="0"/>
        <w:jc w:val="both"/>
        <w:rPr>
          <w:rFonts w:cs="Times New Roman"/>
          <w:lang w:val="vi-VN"/>
        </w:rPr>
      </w:pPr>
      <w:r w:rsidRPr="00AD7B7E">
        <w:rPr>
          <w:rFonts w:cs="Times New Roman"/>
        </w:rPr>
        <w:t xml:space="preserve">Chương IX. </w:t>
      </w:r>
      <w:r w:rsidR="00C13B91" w:rsidRPr="00AD7B7E">
        <w:rPr>
          <w:rFonts w:cs="Times New Roman"/>
        </w:rPr>
        <w:t>Q</w:t>
      </w:r>
      <w:r w:rsidRPr="00AD7B7E">
        <w:rPr>
          <w:rFonts w:cs="Times New Roman"/>
        </w:rPr>
        <w:t xml:space="preserve">uản lý nhà nước về viễn thông, gồm </w:t>
      </w:r>
      <w:r w:rsidR="00817391" w:rsidRPr="00AD7B7E">
        <w:rPr>
          <w:rFonts w:cs="Times New Roman"/>
        </w:rPr>
        <w:t>0</w:t>
      </w:r>
      <w:r w:rsidR="00457F40" w:rsidRPr="00AD7B7E">
        <w:rPr>
          <w:rFonts w:cs="Times New Roman"/>
        </w:rPr>
        <w:t>4</w:t>
      </w:r>
      <w:r w:rsidRPr="00AD7B7E">
        <w:rPr>
          <w:rFonts w:cs="Times New Roman"/>
        </w:rPr>
        <w:t xml:space="preserve"> điều (từ Điều 6</w:t>
      </w:r>
      <w:r w:rsidR="00C13B91" w:rsidRPr="00AD7B7E">
        <w:rPr>
          <w:rFonts w:cs="Times New Roman"/>
        </w:rPr>
        <w:t>8</w:t>
      </w:r>
      <w:r w:rsidRPr="00AD7B7E">
        <w:rPr>
          <w:rFonts w:cs="Times New Roman"/>
        </w:rPr>
        <w:t xml:space="preserve"> đến Điều 7</w:t>
      </w:r>
      <w:r w:rsidR="00457F40" w:rsidRPr="00AD7B7E">
        <w:rPr>
          <w:rFonts w:cs="Times New Roman"/>
        </w:rPr>
        <w:t>1</w:t>
      </w:r>
      <w:r w:rsidRPr="00AD7B7E">
        <w:rPr>
          <w:rFonts w:cs="Times New Roman"/>
        </w:rPr>
        <w:t>)</w:t>
      </w:r>
      <w:r w:rsidR="00F90C55" w:rsidRPr="00AD7B7E">
        <w:rPr>
          <w:rFonts w:cs="Times New Roman"/>
          <w:lang w:val="vi-VN"/>
        </w:rPr>
        <w:t>.</w:t>
      </w:r>
    </w:p>
    <w:p w14:paraId="5E40B454" w14:textId="77777777" w:rsidR="00D901CB" w:rsidRPr="00AD7B7E" w:rsidRDefault="00D901CB">
      <w:pPr>
        <w:pStyle w:val="BodyText"/>
        <w:tabs>
          <w:tab w:val="left" w:pos="0"/>
          <w:tab w:val="left" w:pos="567"/>
        </w:tabs>
        <w:spacing w:before="120" w:line="288" w:lineRule="auto"/>
        <w:ind w:left="0" w:firstLine="0"/>
        <w:jc w:val="both"/>
        <w:rPr>
          <w:rFonts w:cs="Times New Roman"/>
        </w:rPr>
      </w:pPr>
      <w:r w:rsidRPr="00AD7B7E">
        <w:rPr>
          <w:rFonts w:cs="Times New Roman"/>
        </w:rPr>
        <w:t>Chương X. Điều khoản t</w:t>
      </w:r>
      <w:r w:rsidR="00457F40" w:rsidRPr="00AD7B7E">
        <w:rPr>
          <w:rFonts w:cs="Times New Roman"/>
        </w:rPr>
        <w:t>hi hành, gồm 03 điều (từ Điều 72</w:t>
      </w:r>
      <w:r w:rsidRPr="00AD7B7E">
        <w:rPr>
          <w:rFonts w:cs="Times New Roman"/>
        </w:rPr>
        <w:t xml:space="preserve"> đến Điều 7</w:t>
      </w:r>
      <w:r w:rsidR="00457F40" w:rsidRPr="00AD7B7E">
        <w:rPr>
          <w:rFonts w:cs="Times New Roman"/>
        </w:rPr>
        <w:t>4</w:t>
      </w:r>
      <w:r w:rsidRPr="00AD7B7E">
        <w:rPr>
          <w:rFonts w:cs="Times New Roman"/>
        </w:rPr>
        <w:t>).</w:t>
      </w:r>
    </w:p>
    <w:p w14:paraId="319F7DFF" w14:textId="4E7CA506" w:rsidR="00A05505" w:rsidRPr="00AD7B7E" w:rsidRDefault="003270F0">
      <w:pPr>
        <w:pStyle w:val="BodyText"/>
        <w:tabs>
          <w:tab w:val="left" w:pos="0"/>
          <w:tab w:val="left" w:pos="567"/>
        </w:tabs>
        <w:spacing w:before="120" w:line="288" w:lineRule="auto"/>
        <w:ind w:left="0" w:firstLine="0"/>
        <w:jc w:val="both"/>
        <w:rPr>
          <w:rFonts w:cs="Times New Roman"/>
          <w:b/>
        </w:rPr>
      </w:pPr>
      <w:r w:rsidRPr="00AD7B7E">
        <w:rPr>
          <w:rFonts w:cs="Times New Roman"/>
          <w:b/>
        </w:rPr>
        <w:tab/>
      </w:r>
      <w:r w:rsidRPr="00AD7B7E">
        <w:rPr>
          <w:rFonts w:cs="Times New Roman"/>
          <w:b/>
        </w:rPr>
        <w:tab/>
      </w:r>
      <w:r w:rsidR="00A05505" w:rsidRPr="00AD7B7E">
        <w:rPr>
          <w:rFonts w:cs="Times New Roman"/>
          <w:b/>
        </w:rPr>
        <w:t>II. MỘT SỐ NỘI DUNG CƠ BẢN CỦA DỰ THẢO LUẬT</w:t>
      </w:r>
    </w:p>
    <w:p w14:paraId="4DDFBF41" w14:textId="33B16F3E" w:rsidR="00D901CB" w:rsidRPr="00AD7B7E" w:rsidRDefault="003270F0">
      <w:pPr>
        <w:pStyle w:val="BodyText"/>
        <w:tabs>
          <w:tab w:val="left" w:pos="0"/>
          <w:tab w:val="left" w:pos="567"/>
        </w:tabs>
        <w:spacing w:before="120" w:line="288" w:lineRule="auto"/>
        <w:ind w:left="0" w:firstLine="0"/>
        <w:jc w:val="both"/>
        <w:rPr>
          <w:rFonts w:cs="Times New Roman"/>
          <w:b/>
        </w:rPr>
      </w:pPr>
      <w:r w:rsidRPr="00AD7B7E">
        <w:rPr>
          <w:rFonts w:cs="Times New Roman"/>
          <w:b/>
        </w:rPr>
        <w:tab/>
      </w:r>
      <w:r w:rsidRPr="00AD7B7E">
        <w:rPr>
          <w:rFonts w:cs="Times New Roman"/>
          <w:b/>
        </w:rPr>
        <w:tab/>
      </w:r>
      <w:r w:rsidR="00A05505" w:rsidRPr="00AD7B7E">
        <w:rPr>
          <w:rFonts w:cs="Times New Roman"/>
          <w:b/>
        </w:rPr>
        <w:t>1.</w:t>
      </w:r>
      <w:r w:rsidR="00FC03F9" w:rsidRPr="00AD7B7E">
        <w:rPr>
          <w:rFonts w:cs="Times New Roman"/>
          <w:b/>
          <w:lang w:val="vi-VN"/>
        </w:rPr>
        <w:t xml:space="preserve"> </w:t>
      </w:r>
      <w:r w:rsidR="00D901CB" w:rsidRPr="00AD7B7E">
        <w:rPr>
          <w:rFonts w:cs="Times New Roman"/>
          <w:b/>
        </w:rPr>
        <w:t>Về việc đánh giá toàn diện và khắc phục các bất cập trong thực hiện Luật Viễn thông 2009</w:t>
      </w:r>
    </w:p>
    <w:p w14:paraId="1BB8F3DC" w14:textId="77777777"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 xml:space="preserve">Trong quá trình </w:t>
      </w:r>
      <w:r w:rsidR="008A63D2" w:rsidRPr="00AD7B7E">
        <w:rPr>
          <w:rFonts w:cs="Times New Roman"/>
        </w:rPr>
        <w:t>lập</w:t>
      </w:r>
      <w:r w:rsidR="008A63D2" w:rsidRPr="00AD7B7E">
        <w:rPr>
          <w:rFonts w:cs="Times New Roman"/>
          <w:lang w:val="vi-VN"/>
        </w:rPr>
        <w:t xml:space="preserve"> </w:t>
      </w:r>
      <w:r w:rsidR="00D901CB" w:rsidRPr="00AD7B7E">
        <w:rPr>
          <w:rFonts w:cs="Times New Roman"/>
        </w:rPr>
        <w:t xml:space="preserve">đề nghị xây dựng, soạn thảo dự án Luật Viễn thông </w:t>
      </w:r>
      <w:r w:rsidR="00D51DB2" w:rsidRPr="00AD7B7E">
        <w:rPr>
          <w:rFonts w:cs="Times New Roman"/>
        </w:rPr>
        <w:t>(</w:t>
      </w:r>
      <w:r w:rsidR="00D901CB" w:rsidRPr="00AD7B7E">
        <w:rPr>
          <w:rFonts w:cs="Times New Roman"/>
        </w:rPr>
        <w:t>sửa đổi</w:t>
      </w:r>
      <w:r w:rsidR="00D51DB2" w:rsidRPr="00AD7B7E">
        <w:rPr>
          <w:rFonts w:cs="Times New Roman"/>
        </w:rPr>
        <w:t>),</w:t>
      </w:r>
      <w:r w:rsidR="00D901CB" w:rsidRPr="00AD7B7E">
        <w:rPr>
          <w:rFonts w:cs="Times New Roman"/>
        </w:rPr>
        <w:t xml:space="preserve"> Bộ T</w:t>
      </w:r>
      <w:r w:rsidR="00F90C55" w:rsidRPr="00AD7B7E">
        <w:rPr>
          <w:rFonts w:cs="Times New Roman"/>
        </w:rPr>
        <w:t>hông</w:t>
      </w:r>
      <w:r w:rsidR="00F90C55" w:rsidRPr="00AD7B7E">
        <w:rPr>
          <w:rFonts w:cs="Times New Roman"/>
          <w:lang w:val="vi-VN"/>
        </w:rPr>
        <w:t xml:space="preserve"> tin và Truyền thông</w:t>
      </w:r>
      <w:r w:rsidR="00D901CB" w:rsidRPr="00AD7B7E">
        <w:rPr>
          <w:rFonts w:cs="Times New Roman"/>
        </w:rPr>
        <w:t xml:space="preserve"> đã tiến hành rà soát, tổng kết, lấy ý kiến các đối tượng chịu sự tác động, các cơ quan, tổ chức, hiệp hội; tổ chức </w:t>
      </w:r>
      <w:r w:rsidR="008A63D2" w:rsidRPr="00AD7B7E">
        <w:rPr>
          <w:rFonts w:cs="Times New Roman"/>
        </w:rPr>
        <w:t>nhiều</w:t>
      </w:r>
      <w:r w:rsidR="008A63D2" w:rsidRPr="00AD7B7E">
        <w:rPr>
          <w:rFonts w:cs="Times New Roman"/>
          <w:lang w:val="vi-VN"/>
        </w:rPr>
        <w:t xml:space="preserve"> </w:t>
      </w:r>
      <w:r w:rsidR="00D901CB" w:rsidRPr="00AD7B7E">
        <w:rPr>
          <w:rFonts w:cs="Times New Roman"/>
        </w:rPr>
        <w:t>hội thảo để đảm bảo rà soát, đánh giá toàn diện những vấn đề vướng mắc, bất cập trong thực thi, những mâu thuẫn</w:t>
      </w:r>
      <w:r w:rsidR="004840A3" w:rsidRPr="00AD7B7E">
        <w:rPr>
          <w:rFonts w:cs="Times New Roman"/>
        </w:rPr>
        <w:t>,</w:t>
      </w:r>
      <w:r w:rsidR="00D901CB" w:rsidRPr="00AD7B7E">
        <w:rPr>
          <w:rFonts w:cs="Times New Roman"/>
        </w:rPr>
        <w:t xml:space="preserve"> chồng chéo của Luật Viễn thông 2009 với các luật khác nhằm sửa đổi </w:t>
      </w:r>
      <w:r w:rsidR="008A63D2" w:rsidRPr="00AD7B7E">
        <w:rPr>
          <w:rFonts w:cs="Times New Roman"/>
        </w:rPr>
        <w:t>toàn</w:t>
      </w:r>
      <w:r w:rsidR="008A63D2" w:rsidRPr="00AD7B7E">
        <w:rPr>
          <w:rFonts w:cs="Times New Roman"/>
          <w:lang w:val="vi-VN"/>
        </w:rPr>
        <w:t xml:space="preserve"> diện và </w:t>
      </w:r>
      <w:r w:rsidR="00D901CB" w:rsidRPr="00AD7B7E">
        <w:rPr>
          <w:rFonts w:cs="Times New Roman"/>
        </w:rPr>
        <w:t>đảm bảo tính khả thi của dự thảo Luật, cụ thể có một số vấn đề lớn chia theo nhóm như sau:</w:t>
      </w:r>
    </w:p>
    <w:p w14:paraId="21701132" w14:textId="39056CA6" w:rsidR="00D901CB" w:rsidRPr="00AD7B7E" w:rsidRDefault="00C81388">
      <w:pPr>
        <w:pStyle w:val="BodyText"/>
        <w:tabs>
          <w:tab w:val="left" w:pos="0"/>
          <w:tab w:val="left" w:pos="567"/>
        </w:tabs>
        <w:spacing w:before="120" w:line="288" w:lineRule="auto"/>
        <w:ind w:left="0" w:firstLine="0"/>
        <w:jc w:val="both"/>
        <w:rPr>
          <w:rFonts w:cs="Times New Roman"/>
          <w:b/>
        </w:rPr>
      </w:pPr>
      <w:r w:rsidRPr="00AD7B7E">
        <w:rPr>
          <w:rFonts w:cs="Times New Roman"/>
          <w:b/>
        </w:rPr>
        <w:lastRenderedPageBreak/>
        <w:tab/>
      </w:r>
      <w:r w:rsidR="00A05505" w:rsidRPr="00AD7B7E">
        <w:rPr>
          <w:rFonts w:cs="Times New Roman"/>
          <w:b/>
        </w:rPr>
        <w:tab/>
        <w:t xml:space="preserve">a) </w:t>
      </w:r>
      <w:r w:rsidR="00D901CB" w:rsidRPr="00AD7B7E">
        <w:rPr>
          <w:rFonts w:cs="Times New Roman"/>
          <w:b/>
        </w:rPr>
        <w:t>Các vấn đề bất cập lớn cần sửa đổi</w:t>
      </w:r>
    </w:p>
    <w:p w14:paraId="63506F92" w14:textId="77777777" w:rsidR="00EF409E" w:rsidRPr="00AD7B7E" w:rsidRDefault="00C81388">
      <w:pPr>
        <w:pStyle w:val="BodyText"/>
        <w:tabs>
          <w:tab w:val="left" w:pos="0"/>
          <w:tab w:val="left" w:pos="567"/>
        </w:tabs>
        <w:spacing w:before="120" w:line="288" w:lineRule="auto"/>
        <w:ind w:left="0" w:firstLine="0"/>
        <w:jc w:val="both"/>
        <w:rPr>
          <w:rFonts w:cs="Times New Roman"/>
          <w:lang w:val="vi-VN"/>
        </w:rPr>
      </w:pPr>
      <w:r w:rsidRPr="00AD7B7E">
        <w:rPr>
          <w:rFonts w:cs="Times New Roman"/>
        </w:rPr>
        <w:tab/>
      </w:r>
      <w:r w:rsidR="00A26D71" w:rsidRPr="00AD7B7E">
        <w:rPr>
          <w:rFonts w:cs="Times New Roman"/>
        </w:rPr>
        <w:tab/>
      </w:r>
      <w:r w:rsidR="00D901CB" w:rsidRPr="00AD7B7E">
        <w:rPr>
          <w:rFonts w:cs="Times New Roman"/>
        </w:rPr>
        <w:t xml:space="preserve">Qua quá trình tổng kết, rà soát đã </w:t>
      </w:r>
      <w:r w:rsidR="00EF409E" w:rsidRPr="00AD7B7E">
        <w:rPr>
          <w:rFonts w:cs="Times New Roman"/>
        </w:rPr>
        <w:t>xác</w:t>
      </w:r>
      <w:r w:rsidR="00EF409E" w:rsidRPr="00AD7B7E">
        <w:rPr>
          <w:rFonts w:cs="Times New Roman"/>
          <w:lang w:val="vi-VN"/>
        </w:rPr>
        <w:t xml:space="preserve"> định các</w:t>
      </w:r>
      <w:r w:rsidR="00D901CB" w:rsidRPr="00AD7B7E">
        <w:rPr>
          <w:rFonts w:cs="Times New Roman"/>
        </w:rPr>
        <w:t xml:space="preserve"> vấn đề vướng mắc, bất cập</w:t>
      </w:r>
      <w:r w:rsidR="004D079B" w:rsidRPr="00AD7B7E">
        <w:rPr>
          <w:rFonts w:cs="Times New Roman"/>
          <w:lang w:val="vi-VN"/>
        </w:rPr>
        <w:t xml:space="preserve"> phát sinh</w:t>
      </w:r>
      <w:r w:rsidR="00D901CB" w:rsidRPr="00AD7B7E">
        <w:rPr>
          <w:rFonts w:cs="Times New Roman"/>
        </w:rPr>
        <w:t xml:space="preserve"> trong thực tiễn quản lý viễn thôn</w:t>
      </w:r>
      <w:r w:rsidR="00EF409E" w:rsidRPr="00AD7B7E">
        <w:rPr>
          <w:rFonts w:cs="Times New Roman"/>
        </w:rPr>
        <w:t>g</w:t>
      </w:r>
      <w:r w:rsidR="004D079B" w:rsidRPr="00AD7B7E">
        <w:rPr>
          <w:rFonts w:cs="Times New Roman"/>
          <w:lang w:val="vi-VN"/>
        </w:rPr>
        <w:t xml:space="preserve"> và đã hoàn thiện trong d</w:t>
      </w:r>
      <w:r w:rsidR="00EF409E" w:rsidRPr="00AD7B7E">
        <w:rPr>
          <w:rFonts w:cs="Times New Roman"/>
        </w:rPr>
        <w:t>ự thảo Luật</w:t>
      </w:r>
      <w:r w:rsidR="00EF409E" w:rsidRPr="00AD7B7E">
        <w:rPr>
          <w:rFonts w:cs="Times New Roman"/>
          <w:lang w:val="vi-VN"/>
        </w:rPr>
        <w:t>, cụ thể như sau:</w:t>
      </w:r>
    </w:p>
    <w:p w14:paraId="1FD52E06" w14:textId="07BC251C"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 xml:space="preserve">(i) </w:t>
      </w:r>
      <w:r w:rsidR="008A63D2" w:rsidRPr="00AD7B7E">
        <w:rPr>
          <w:rFonts w:cs="Times New Roman"/>
        </w:rPr>
        <w:t>Khắc</w:t>
      </w:r>
      <w:r w:rsidR="008A63D2" w:rsidRPr="00AD7B7E">
        <w:rPr>
          <w:rFonts w:cs="Times New Roman"/>
          <w:lang w:val="vi-VN"/>
        </w:rPr>
        <w:t xml:space="preserve"> phục </w:t>
      </w:r>
      <w:r w:rsidR="00D901CB" w:rsidRPr="00AD7B7E">
        <w:rPr>
          <w:rFonts w:cs="Times New Roman"/>
        </w:rPr>
        <w:t>bất cập về hình thức cấp giấy phép, điều kiện cấp phép theo hướng phân loại giấy phép, hình thức cấp phép và các điều kiện phù hợp với yêu cầu quản lý, đơn giản hóa thủ tục hành chính. Khuyến khích việc gia nhập thị trường đối với một số dịch vụ viễn thông không có hạ tầng mạng, đảm bảo quy định cấp phép chặt đối với các trường hợp cung cấp dịch vụ có hạ tầng mạng, sử dụng tài nguyên viễn thông và mạng vệ t</w:t>
      </w:r>
      <w:r w:rsidR="00890789" w:rsidRPr="00AD7B7E">
        <w:rPr>
          <w:rFonts w:cs="Times New Roman"/>
        </w:rPr>
        <w:t>inh để bảo đảm an toàn, an ninh.</w:t>
      </w:r>
      <w:r w:rsidR="00BF1326" w:rsidRPr="00AD7B7E">
        <w:rPr>
          <w:rFonts w:cs="Times New Roman"/>
        </w:rPr>
        <w:t xml:space="preserve"> Cụ thể:</w:t>
      </w:r>
    </w:p>
    <w:p w14:paraId="56E50BF5" w14:textId="57E84EDB" w:rsidR="00BF1326" w:rsidRPr="00AD7B7E" w:rsidRDefault="009D18BB">
      <w:pPr>
        <w:pStyle w:val="BodyText"/>
        <w:tabs>
          <w:tab w:val="left" w:pos="0"/>
          <w:tab w:val="left" w:pos="567"/>
        </w:tabs>
        <w:spacing w:before="120" w:line="288" w:lineRule="auto"/>
        <w:ind w:left="0" w:firstLine="0"/>
        <w:jc w:val="both"/>
        <w:rPr>
          <w:rFonts w:cs="Times New Roman"/>
        </w:rPr>
      </w:pPr>
      <w:r w:rsidRPr="00AD7B7E">
        <w:rPr>
          <w:rFonts w:cs="Times New Roman"/>
        </w:rPr>
        <w:tab/>
      </w:r>
      <w:r w:rsidRPr="00AD7B7E">
        <w:rPr>
          <w:rFonts w:cs="Times New Roman"/>
        </w:rPr>
        <w:tab/>
      </w:r>
      <w:r w:rsidR="00BF1326" w:rsidRPr="00AD7B7E">
        <w:rPr>
          <w:rFonts w:cs="Times New Roman"/>
        </w:rPr>
        <w:t xml:space="preserve">- </w:t>
      </w:r>
      <w:r w:rsidRPr="00AD7B7E">
        <w:rPr>
          <w:rFonts w:cs="Times New Roman"/>
          <w:lang w:val="vi-VN"/>
        </w:rPr>
        <w:t xml:space="preserve">Để đơn giản hóa các thủ tục hành chính, quy định phù hợp về các điều kiện cấp phép cho từng đối tượng tham gia cung cấp dịch vụ viễn thông, dự thảo Luật </w:t>
      </w:r>
      <w:r w:rsidRPr="00AD7B7E">
        <w:rPr>
          <w:rFonts w:cs="Times New Roman"/>
        </w:rPr>
        <w:t xml:space="preserve">đã </w:t>
      </w:r>
      <w:r w:rsidRPr="00AD7B7E">
        <w:rPr>
          <w:rFonts w:cs="Times New Roman"/>
          <w:lang w:val="vi-VN"/>
        </w:rPr>
        <w:t xml:space="preserve">bổ sung quy định về hình thức cấp </w:t>
      </w:r>
      <w:r w:rsidRPr="00AD7B7E">
        <w:rPr>
          <w:rFonts w:cs="Times New Roman"/>
        </w:rPr>
        <w:t xml:space="preserve">giấy </w:t>
      </w:r>
      <w:r w:rsidRPr="00AD7B7E">
        <w:rPr>
          <w:rFonts w:cs="Times New Roman"/>
          <w:lang w:val="vi-VN"/>
        </w:rPr>
        <w:t>phép</w:t>
      </w:r>
      <w:r w:rsidRPr="00AD7B7E">
        <w:rPr>
          <w:rFonts w:cs="Times New Roman"/>
        </w:rPr>
        <w:t xml:space="preserve"> viễn thông áp dụng theo 3 hình thức: cấp phép riêng, cấp phép nhóm và đăng ký. </w:t>
      </w:r>
    </w:p>
    <w:p w14:paraId="6765DE83" w14:textId="63F16E8D" w:rsidR="00B40D0B" w:rsidRPr="00AD7B7E" w:rsidRDefault="00BF1326">
      <w:pPr>
        <w:pStyle w:val="BodyText"/>
        <w:tabs>
          <w:tab w:val="left" w:pos="0"/>
          <w:tab w:val="left" w:pos="567"/>
        </w:tabs>
        <w:spacing w:before="120" w:line="288" w:lineRule="auto"/>
        <w:ind w:left="0" w:firstLine="0"/>
        <w:jc w:val="both"/>
        <w:rPr>
          <w:rFonts w:cs="Times New Roman"/>
        </w:rPr>
      </w:pPr>
      <w:r w:rsidRPr="00AD7B7E">
        <w:rPr>
          <w:rFonts w:cs="Times New Roman"/>
        </w:rPr>
        <w:tab/>
      </w:r>
      <w:r w:rsidRPr="00AD7B7E">
        <w:rPr>
          <w:rFonts w:cs="Times New Roman"/>
        </w:rPr>
        <w:tab/>
        <w:t>- D</w:t>
      </w:r>
      <w:r w:rsidR="009D18BB" w:rsidRPr="00AD7B7E">
        <w:rPr>
          <w:rFonts w:cs="Times New Roman"/>
        </w:rPr>
        <w:t xml:space="preserve">ự thảo Luật quy định </w:t>
      </w:r>
      <w:r w:rsidR="00FF44EA" w:rsidRPr="00AD7B7E">
        <w:rPr>
          <w:rFonts w:cs="Times New Roman"/>
        </w:rPr>
        <w:t>gộp</w:t>
      </w:r>
      <w:r w:rsidR="009D18BB" w:rsidRPr="00AD7B7E">
        <w:rPr>
          <w:rFonts w:cs="Times New Roman"/>
          <w:lang w:val="vi-VN"/>
        </w:rPr>
        <w:t xml:space="preserve"> hai (02) </w:t>
      </w:r>
      <w:r w:rsidR="009D18BB" w:rsidRPr="00AD7B7E">
        <w:rPr>
          <w:rFonts w:cs="Times New Roman"/>
        </w:rPr>
        <w:t>loại G</w:t>
      </w:r>
      <w:r w:rsidR="009D18BB" w:rsidRPr="00AD7B7E">
        <w:rPr>
          <w:rFonts w:cs="Times New Roman"/>
          <w:lang w:val="vi-VN"/>
        </w:rPr>
        <w:t>iấy phép thiết lập mạng</w:t>
      </w:r>
      <w:r w:rsidR="009D18BB" w:rsidRPr="00AD7B7E">
        <w:rPr>
          <w:rFonts w:cs="Times New Roman"/>
        </w:rPr>
        <w:t xml:space="preserve"> viễn thông công cộng</w:t>
      </w:r>
      <w:r w:rsidR="009D18BB" w:rsidRPr="00AD7B7E">
        <w:rPr>
          <w:rFonts w:cs="Times New Roman"/>
          <w:lang w:val="vi-VN"/>
        </w:rPr>
        <w:t xml:space="preserve"> và </w:t>
      </w:r>
      <w:r w:rsidR="009D18BB" w:rsidRPr="00AD7B7E">
        <w:rPr>
          <w:rFonts w:cs="Times New Roman"/>
        </w:rPr>
        <w:t>G</w:t>
      </w:r>
      <w:r w:rsidR="009D18BB" w:rsidRPr="00AD7B7E">
        <w:rPr>
          <w:rFonts w:cs="Times New Roman"/>
          <w:lang w:val="vi-VN"/>
        </w:rPr>
        <w:t>iấy phép cung cấp dịch vụ</w:t>
      </w:r>
      <w:r w:rsidR="009D18BB" w:rsidRPr="00AD7B7E">
        <w:rPr>
          <w:rFonts w:cs="Times New Roman"/>
        </w:rPr>
        <w:t xml:space="preserve"> viễn thông </w:t>
      </w:r>
      <w:r w:rsidR="009D18BB" w:rsidRPr="00AD7B7E">
        <w:rPr>
          <w:rFonts w:cs="Times New Roman"/>
          <w:lang w:val="vi-VN"/>
        </w:rPr>
        <w:t xml:space="preserve">thành </w:t>
      </w:r>
      <w:r w:rsidR="00FF44EA" w:rsidRPr="00AD7B7E">
        <w:rPr>
          <w:rFonts w:cs="Times New Roman"/>
        </w:rPr>
        <w:t xml:space="preserve">một (01) loại </w:t>
      </w:r>
      <w:r w:rsidR="009D18BB" w:rsidRPr="00AD7B7E">
        <w:rPr>
          <w:rFonts w:cs="Times New Roman"/>
          <w:lang w:val="vi-VN"/>
        </w:rPr>
        <w:t>Giấy phép cung cấp dịch vụ viễn thông để đơn giản hoá thủ tục</w:t>
      </w:r>
      <w:r w:rsidR="009D18BB" w:rsidRPr="00AD7B7E">
        <w:rPr>
          <w:rFonts w:cs="Times New Roman"/>
        </w:rPr>
        <w:t xml:space="preserve"> hành chính</w:t>
      </w:r>
      <w:r w:rsidR="009D18BB" w:rsidRPr="00AD7B7E">
        <w:rPr>
          <w:rFonts w:cs="Times New Roman"/>
          <w:lang w:val="vi-VN"/>
        </w:rPr>
        <w:t xml:space="preserve"> và phù hợp với các cam kết quốc tế.</w:t>
      </w:r>
      <w:r w:rsidR="00486D32" w:rsidRPr="00AD7B7E">
        <w:rPr>
          <w:rFonts w:cs="Times New Roman"/>
        </w:rPr>
        <w:t xml:space="preserve"> Giấy phép được cấp</w:t>
      </w:r>
      <w:r w:rsidR="008B7ADE" w:rsidRPr="00AD7B7E">
        <w:rPr>
          <w:rFonts w:cs="Times New Roman"/>
        </w:rPr>
        <w:t xml:space="preserve"> riêng</w:t>
      </w:r>
      <w:r w:rsidR="00486D32" w:rsidRPr="00AD7B7E">
        <w:rPr>
          <w:rFonts w:cs="Times New Roman"/>
        </w:rPr>
        <w:t xml:space="preserve"> cho đối tượng doanh nghiệp </w:t>
      </w:r>
      <w:r w:rsidR="00486D32" w:rsidRPr="00AD7B7E">
        <w:rPr>
          <w:rFonts w:cs="Times New Roman"/>
          <w:lang w:val="vi-VN"/>
        </w:rPr>
        <w:t>có thiết lập mạng</w:t>
      </w:r>
      <w:r w:rsidR="00486D32" w:rsidRPr="00AD7B7E">
        <w:rPr>
          <w:rFonts w:cs="Times New Roman"/>
        </w:rPr>
        <w:t xml:space="preserve"> và không thiết lập mạng.</w:t>
      </w:r>
    </w:p>
    <w:p w14:paraId="09A7A569" w14:textId="52D378B4" w:rsidR="00BF1326" w:rsidRPr="00AD7B7E" w:rsidRDefault="00BF1326">
      <w:pPr>
        <w:pStyle w:val="BodyText"/>
        <w:tabs>
          <w:tab w:val="left" w:pos="0"/>
          <w:tab w:val="left" w:pos="567"/>
        </w:tabs>
        <w:spacing w:before="120" w:line="288" w:lineRule="auto"/>
        <w:ind w:left="0" w:firstLine="0"/>
        <w:jc w:val="both"/>
        <w:rPr>
          <w:rFonts w:cs="Times New Roman"/>
        </w:rPr>
      </w:pPr>
      <w:r w:rsidRPr="00AD7B7E">
        <w:rPr>
          <w:rFonts w:cs="Times New Roman"/>
          <w:lang w:val="vi-VN"/>
        </w:rPr>
        <w:tab/>
      </w:r>
      <w:r w:rsidRPr="00AD7B7E">
        <w:rPr>
          <w:rFonts w:cs="Times New Roman"/>
          <w:lang w:val="vi-VN"/>
        </w:rPr>
        <w:tab/>
      </w:r>
      <w:r w:rsidRPr="00AD7B7E">
        <w:rPr>
          <w:rFonts w:cs="Times New Roman"/>
        </w:rPr>
        <w:t>- D</w:t>
      </w:r>
      <w:r w:rsidRPr="00AD7B7E">
        <w:rPr>
          <w:rFonts w:cs="Times New Roman"/>
          <w:lang w:val="vi-VN"/>
        </w:rPr>
        <w:t xml:space="preserve">ự thảo Luật sửa đổi các quy định về điều kiện </w:t>
      </w:r>
      <w:r w:rsidRPr="00AD7B7E">
        <w:rPr>
          <w:rFonts w:cs="Times New Roman"/>
        </w:rPr>
        <w:t xml:space="preserve">cấp giấy phép theo hướng phù hợp, thuận tiện hơn cho doanh nghiệp, sửa đổi quy định </w:t>
      </w:r>
      <w:r w:rsidRPr="00AD7B7E">
        <w:rPr>
          <w:rFonts w:cs="Times New Roman"/>
          <w:lang w:val="vi-VN"/>
        </w:rPr>
        <w:t xml:space="preserve">cam kết đầu tư trong cấp phép của doanh nghiệp cung cấp dịch vụ viễn thông có </w:t>
      </w:r>
      <w:r w:rsidRPr="00AD7B7E">
        <w:rPr>
          <w:rFonts w:cs="Times New Roman"/>
        </w:rPr>
        <w:t>thiết lập</w:t>
      </w:r>
      <w:r w:rsidRPr="00AD7B7E">
        <w:rPr>
          <w:rFonts w:cs="Times New Roman"/>
          <w:lang w:val="vi-VN"/>
        </w:rPr>
        <w:t xml:space="preserve"> mạng </w:t>
      </w:r>
      <w:r w:rsidRPr="00AD7B7E">
        <w:rPr>
          <w:rFonts w:cs="Times New Roman"/>
        </w:rPr>
        <w:t xml:space="preserve">viễn thông </w:t>
      </w:r>
      <w:r w:rsidRPr="00AD7B7E">
        <w:rPr>
          <w:rFonts w:cs="Times New Roman"/>
          <w:lang w:val="vi-VN"/>
        </w:rPr>
        <w:t xml:space="preserve">theo hướng bao gồm cả </w:t>
      </w:r>
      <w:r w:rsidRPr="00AD7B7E">
        <w:rPr>
          <w:rFonts w:cs="Times New Roman"/>
        </w:rPr>
        <w:t>yêu cầu</w:t>
      </w:r>
      <w:r w:rsidRPr="00AD7B7E">
        <w:rPr>
          <w:rFonts w:cs="Times New Roman"/>
          <w:lang w:val="vi-VN"/>
        </w:rPr>
        <w:t xml:space="preserve"> về vốn điều lệ và cam kết triển khai mạng </w:t>
      </w:r>
      <w:r w:rsidRPr="00AD7B7E">
        <w:rPr>
          <w:rFonts w:cs="Times New Roman"/>
        </w:rPr>
        <w:t>viễn thông</w:t>
      </w:r>
      <w:r w:rsidRPr="00AD7B7E">
        <w:rPr>
          <w:rFonts w:cs="Times New Roman"/>
          <w:lang w:val="vi-VN"/>
        </w:rPr>
        <w:t xml:space="preserve">, đảm bảo cấp phép đúng đối tượng là các doanh nghiệp có đủ năng lực và phải thực hiện đầu tư để triển khai mạng </w:t>
      </w:r>
      <w:r w:rsidRPr="00AD7B7E">
        <w:rPr>
          <w:rFonts w:cs="Times New Roman"/>
        </w:rPr>
        <w:t>viễn thông</w:t>
      </w:r>
      <w:r w:rsidRPr="00AD7B7E">
        <w:rPr>
          <w:rFonts w:cs="Times New Roman"/>
          <w:lang w:val="vi-VN"/>
        </w:rPr>
        <w:t xml:space="preserve"> </w:t>
      </w:r>
      <w:r w:rsidRPr="00AD7B7E">
        <w:rPr>
          <w:rFonts w:cs="Times New Roman"/>
        </w:rPr>
        <w:t>đúng như</w:t>
      </w:r>
      <w:r w:rsidRPr="00AD7B7E">
        <w:rPr>
          <w:rFonts w:cs="Times New Roman"/>
          <w:lang w:val="vi-VN"/>
        </w:rPr>
        <w:t xml:space="preserve"> giấy phép được cấp.</w:t>
      </w:r>
    </w:p>
    <w:p w14:paraId="50536AEE" w14:textId="1B4E53B6"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 xml:space="preserve">(ii) </w:t>
      </w:r>
      <w:r w:rsidR="00A73D85" w:rsidRPr="00AD7B7E">
        <w:rPr>
          <w:rFonts w:cs="Times New Roman"/>
        </w:rPr>
        <w:t>Hoàn thiện quy định sử dụng tài khoản SIM thuê bao để thực hiện thanh toán cho các dịch vụ viễn thông và các dịch vụ nội dung thông tin trên mạng viễn thông di động hợp pháp trên cơ sở nâng cấp các quy định hiện hành lên Luật và giao thẩm quyền cho Chính phủ quy định chi tiết.</w:t>
      </w:r>
      <w:r w:rsidR="00DB0110" w:rsidRPr="00AD7B7E">
        <w:t xml:space="preserve"> Việc bổ sung, nâng cấp các nội dung về quản lý tài khoản SIM thuê bao di động để hoàn thiện hành lang pháp lý, tạo cơ sở đầy đủ cho công tác quản lý hoạt động này.</w:t>
      </w:r>
    </w:p>
    <w:p w14:paraId="2B3A02A1" w14:textId="267CD3B4" w:rsidR="00D901CB" w:rsidRPr="00AD7B7E" w:rsidRDefault="00DB0110">
      <w:pPr>
        <w:pStyle w:val="BodyText"/>
        <w:tabs>
          <w:tab w:val="left" w:pos="0"/>
          <w:tab w:val="left" w:pos="567"/>
        </w:tabs>
        <w:spacing w:before="120" w:line="288" w:lineRule="auto"/>
        <w:ind w:left="0" w:firstLine="0"/>
        <w:jc w:val="both"/>
        <w:rPr>
          <w:rFonts w:cs="Times New Roman"/>
        </w:rPr>
      </w:pPr>
      <w:r w:rsidRPr="00AD7B7E">
        <w:rPr>
          <w:rFonts w:cs="Times New Roman"/>
        </w:rPr>
        <w:tab/>
      </w:r>
      <w:r w:rsidRPr="00AD7B7E">
        <w:rPr>
          <w:rFonts w:cs="Times New Roman"/>
        </w:rPr>
        <w:tab/>
      </w:r>
      <w:r w:rsidR="00D901CB" w:rsidRPr="00AD7B7E">
        <w:rPr>
          <w:rFonts w:cs="Times New Roman"/>
        </w:rPr>
        <w:t xml:space="preserve">(iii) </w:t>
      </w:r>
      <w:r w:rsidR="002C7424" w:rsidRPr="00AD7B7E">
        <w:t>Việc</w:t>
      </w:r>
      <w:r w:rsidR="002C7424" w:rsidRPr="00AD7B7E">
        <w:rPr>
          <w:lang w:val="vi-VN"/>
        </w:rPr>
        <w:t xml:space="preserve"> </w:t>
      </w:r>
      <w:r w:rsidR="002C7424" w:rsidRPr="00AD7B7E">
        <w:t>lắp đặt hạ tầng viễn thông trên đất công</w:t>
      </w:r>
      <w:r w:rsidR="002C7424" w:rsidRPr="00AD7B7E">
        <w:rPr>
          <w:lang w:val="vi-VN"/>
        </w:rPr>
        <w:t>, trụ sở công, công trình công thời gian vừa qua có vướng mắc do Luật Quản lý</w:t>
      </w:r>
      <w:r w:rsidR="00682DC2" w:rsidRPr="00AD7B7E">
        <w:t>,</w:t>
      </w:r>
      <w:r w:rsidR="002C7424" w:rsidRPr="00AD7B7E">
        <w:rPr>
          <w:lang w:val="vi-VN"/>
        </w:rPr>
        <w:t xml:space="preserve"> sử dụng tài sản công </w:t>
      </w:r>
      <w:r w:rsidR="002C7424" w:rsidRPr="00AD7B7E">
        <w:rPr>
          <w:lang w:val="vi-VN"/>
        </w:rPr>
        <w:lastRenderedPageBreak/>
        <w:t xml:space="preserve">nghiêm cấm hành vi </w:t>
      </w:r>
      <w:r w:rsidR="002C7424" w:rsidRPr="00AD7B7E">
        <w:rPr>
          <w:iCs/>
          <w:shd w:val="clear" w:color="auto" w:fill="FFFFFF"/>
        </w:rPr>
        <w:t>thuê, sử dụng tài sản công không đúng mục đích</w:t>
      </w:r>
      <w:r w:rsidR="002C7424" w:rsidRPr="00AD7B7E">
        <w:rPr>
          <w:iCs/>
          <w:lang w:val="vi-VN"/>
        </w:rPr>
        <w:t xml:space="preserve">. </w:t>
      </w:r>
      <w:r w:rsidR="005E397A" w:rsidRPr="00AD7B7E">
        <w:rPr>
          <w:rFonts w:cs="Times New Roman"/>
        </w:rPr>
        <w:t>T</w:t>
      </w:r>
      <w:r w:rsidR="00D901CB" w:rsidRPr="00AD7B7E">
        <w:rPr>
          <w:rFonts w:cs="Times New Roman"/>
        </w:rPr>
        <w:t xml:space="preserve">hể chế hóa Nghị quyết 52-NQ/TW khi xác định hạ tầng viễn thông là cơ sở hạ tầng thiết yếu nên </w:t>
      </w:r>
      <w:r w:rsidR="005E397A" w:rsidRPr="00AD7B7E">
        <w:rPr>
          <w:iCs/>
          <w:lang w:val="vi-VN"/>
        </w:rPr>
        <w:t>d</w:t>
      </w:r>
      <w:r w:rsidR="005E397A" w:rsidRPr="00AD7B7E">
        <w:rPr>
          <w:lang w:val="vi-VN"/>
        </w:rPr>
        <w:t xml:space="preserve">ự thảo Luật quy định cơ sở hạ tầng viễn thông </w:t>
      </w:r>
      <w:r w:rsidR="00D901CB" w:rsidRPr="00AD7B7E">
        <w:rPr>
          <w:rFonts w:cs="Times New Roman"/>
        </w:rPr>
        <w:t>cần được tạo điều kiện thuận lợi để xây dựng, lắp đặt trước hết là trên các khu vực đất công</w:t>
      </w:r>
      <w:r w:rsidR="008A63D2" w:rsidRPr="00AD7B7E">
        <w:rPr>
          <w:rFonts w:cs="Times New Roman"/>
          <w:lang w:val="vi-VN"/>
        </w:rPr>
        <w:t>, trụ sở công, công trình công,...</w:t>
      </w:r>
      <w:r w:rsidR="00D901CB" w:rsidRPr="00AD7B7E">
        <w:rPr>
          <w:rFonts w:cs="Times New Roman"/>
        </w:rPr>
        <w:t xml:space="preserve"> </w:t>
      </w:r>
    </w:p>
    <w:p w14:paraId="6B83AFFB" w14:textId="7BE09BC1"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 xml:space="preserve">(iv) </w:t>
      </w:r>
      <w:r w:rsidR="005E397A" w:rsidRPr="00AD7B7E">
        <w:t>Để</w:t>
      </w:r>
      <w:r w:rsidR="005E397A" w:rsidRPr="00AD7B7E">
        <w:rPr>
          <w:lang w:val="vi-VN"/>
        </w:rPr>
        <w:t xml:space="preserve"> giải quyết khó khăn trong việc </w:t>
      </w:r>
      <w:r w:rsidR="005E397A" w:rsidRPr="00AD7B7E">
        <w:t>xây dựng cơ</w:t>
      </w:r>
      <w:r w:rsidR="005E397A" w:rsidRPr="00AD7B7E">
        <w:rPr>
          <w:lang w:val="vi-VN"/>
        </w:rPr>
        <w:t xml:space="preserve"> sở hạ tầng viễn thông, dự thảo Luật b</w:t>
      </w:r>
      <w:r w:rsidR="005E397A" w:rsidRPr="00AD7B7E">
        <w:t>ổ sung quy định trách nhiệm của UBND các cấp giải quyết</w:t>
      </w:r>
      <w:r w:rsidR="005E397A" w:rsidRPr="00AD7B7E">
        <w:rPr>
          <w:lang w:val="vi-VN"/>
        </w:rPr>
        <w:t xml:space="preserve">, xử lý các hành vi cản trở việc </w:t>
      </w:r>
      <w:r w:rsidR="005E397A" w:rsidRPr="00AD7B7E">
        <w:t>xây dựng hợp pháp cơ</w:t>
      </w:r>
      <w:r w:rsidR="005E397A" w:rsidRPr="00AD7B7E">
        <w:rPr>
          <w:lang w:val="vi-VN"/>
        </w:rPr>
        <w:t xml:space="preserve"> sở hạ tầng viễn thông</w:t>
      </w:r>
      <w:r w:rsidR="005E397A" w:rsidRPr="00AD7B7E">
        <w:t xml:space="preserve">. </w:t>
      </w:r>
    </w:p>
    <w:p w14:paraId="360313B0" w14:textId="77777777"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 xml:space="preserve">(v) Bổ sung đối tượng </w:t>
      </w:r>
      <w:r w:rsidR="008A63D2" w:rsidRPr="00AD7B7E">
        <w:rPr>
          <w:rFonts w:cs="Times New Roman"/>
        </w:rPr>
        <w:t>của</w:t>
      </w:r>
      <w:r w:rsidR="008A63D2" w:rsidRPr="00AD7B7E">
        <w:rPr>
          <w:rFonts w:cs="Times New Roman"/>
          <w:lang w:val="vi-VN"/>
        </w:rPr>
        <w:t xml:space="preserve"> hoạt động </w:t>
      </w:r>
      <w:r w:rsidR="00D901CB" w:rsidRPr="00AD7B7E">
        <w:rPr>
          <w:rFonts w:cs="Times New Roman"/>
        </w:rPr>
        <w:t xml:space="preserve">chia sẻ cơ sở hạ tầng </w:t>
      </w:r>
      <w:r w:rsidR="008A63D2" w:rsidRPr="00AD7B7E">
        <w:rPr>
          <w:rFonts w:cs="Times New Roman"/>
        </w:rPr>
        <w:t>viễn</w:t>
      </w:r>
      <w:r w:rsidR="008A63D2" w:rsidRPr="00AD7B7E">
        <w:rPr>
          <w:rFonts w:cs="Times New Roman"/>
          <w:lang w:val="vi-VN"/>
        </w:rPr>
        <w:t xml:space="preserve"> thông bao gồm thêm các</w:t>
      </w:r>
      <w:r w:rsidR="00D901CB" w:rsidRPr="00AD7B7E">
        <w:rPr>
          <w:rFonts w:cs="Times New Roman"/>
        </w:rPr>
        <w:t xml:space="preserve"> đơn vị thực hiện nhiệm vụ quốc phòng, an ninh bên cạnh đối tượng đã có là </w:t>
      </w:r>
      <w:r w:rsidR="008A63D2" w:rsidRPr="00AD7B7E">
        <w:rPr>
          <w:rFonts w:cs="Times New Roman"/>
        </w:rPr>
        <w:t>các</w:t>
      </w:r>
      <w:r w:rsidR="008A63D2" w:rsidRPr="00AD7B7E">
        <w:rPr>
          <w:rFonts w:cs="Times New Roman"/>
          <w:lang w:val="vi-VN"/>
        </w:rPr>
        <w:t xml:space="preserve"> </w:t>
      </w:r>
      <w:r w:rsidR="00076FE8" w:rsidRPr="00AD7B7E">
        <w:rPr>
          <w:rFonts w:cs="Times New Roman"/>
        </w:rPr>
        <w:t>d</w:t>
      </w:r>
      <w:r w:rsidR="00890789" w:rsidRPr="00AD7B7E">
        <w:rPr>
          <w:rFonts w:cs="Times New Roman"/>
        </w:rPr>
        <w:t>oanh nghiệp viễn thông.</w:t>
      </w:r>
      <w:r w:rsidR="00D901CB" w:rsidRPr="00AD7B7E">
        <w:rPr>
          <w:rFonts w:cs="Times New Roman"/>
        </w:rPr>
        <w:t xml:space="preserve"> </w:t>
      </w:r>
    </w:p>
    <w:p w14:paraId="2F17292B" w14:textId="77777777"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 xml:space="preserve">(vi) Hoàn thiện quy định </w:t>
      </w:r>
      <w:r w:rsidR="00EF409E" w:rsidRPr="00AD7B7E">
        <w:rPr>
          <w:rFonts w:cs="Times New Roman"/>
        </w:rPr>
        <w:t>tăng</w:t>
      </w:r>
      <w:r w:rsidR="00EF409E" w:rsidRPr="00AD7B7E">
        <w:rPr>
          <w:rFonts w:cs="Times New Roman"/>
          <w:lang w:val="vi-VN"/>
        </w:rPr>
        <w:t xml:space="preserve"> cường </w:t>
      </w:r>
      <w:r w:rsidR="00D901CB" w:rsidRPr="00AD7B7E">
        <w:rPr>
          <w:rFonts w:cs="Times New Roman"/>
        </w:rPr>
        <w:t xml:space="preserve">sử dụng chung hạ tầng </w:t>
      </w:r>
      <w:r w:rsidR="00EF409E" w:rsidRPr="00AD7B7E">
        <w:rPr>
          <w:rFonts w:cs="Times New Roman"/>
        </w:rPr>
        <w:t>kỹ</w:t>
      </w:r>
      <w:r w:rsidR="00EF409E" w:rsidRPr="00AD7B7E">
        <w:rPr>
          <w:rFonts w:cs="Times New Roman"/>
          <w:lang w:val="vi-VN"/>
        </w:rPr>
        <w:t xml:space="preserve"> thuật viễn thông </w:t>
      </w:r>
      <w:r w:rsidR="00D901CB" w:rsidRPr="00AD7B7E">
        <w:rPr>
          <w:rFonts w:cs="Times New Roman"/>
        </w:rPr>
        <w:t>thụ động giữa các doanh nghiệp viễn thông để đảm bảo sử dụng hiệu quả, tiết kiệm</w:t>
      </w:r>
      <w:r w:rsidR="00EF409E" w:rsidRPr="00AD7B7E">
        <w:rPr>
          <w:rFonts w:cs="Times New Roman"/>
          <w:lang w:val="vi-VN"/>
        </w:rPr>
        <w:t xml:space="preserve"> </w:t>
      </w:r>
      <w:r w:rsidR="00D901CB" w:rsidRPr="00AD7B7E">
        <w:rPr>
          <w:rFonts w:cs="Times New Roman"/>
        </w:rPr>
        <w:t>chi phí.</w:t>
      </w:r>
    </w:p>
    <w:p w14:paraId="2693357B" w14:textId="0BF0B297" w:rsidR="004D079B" w:rsidRPr="00AD7B7E" w:rsidRDefault="004D079B">
      <w:pPr>
        <w:spacing w:before="120" w:line="288" w:lineRule="auto"/>
        <w:ind w:firstLine="720"/>
        <w:jc w:val="both"/>
        <w:rPr>
          <w:bCs/>
          <w:sz w:val="28"/>
          <w:szCs w:val="28"/>
        </w:rPr>
      </w:pPr>
      <w:r w:rsidRPr="00AD7B7E">
        <w:rPr>
          <w:bCs/>
          <w:sz w:val="28"/>
          <w:szCs w:val="28"/>
        </w:rPr>
        <w:t xml:space="preserve">Các quy định trong dự thảo Luật </w:t>
      </w:r>
      <w:r w:rsidR="00F44107" w:rsidRPr="00AD7B7E">
        <w:rPr>
          <w:bCs/>
          <w:sz w:val="28"/>
          <w:szCs w:val="28"/>
        </w:rPr>
        <w:t>(</w:t>
      </w:r>
      <w:r w:rsidRPr="00AD7B7E">
        <w:rPr>
          <w:bCs/>
          <w:sz w:val="28"/>
          <w:szCs w:val="28"/>
        </w:rPr>
        <w:t>sửa đổi</w:t>
      </w:r>
      <w:r w:rsidR="00F44107" w:rsidRPr="00AD7B7E">
        <w:rPr>
          <w:bCs/>
          <w:sz w:val="28"/>
          <w:szCs w:val="28"/>
        </w:rPr>
        <w:t>)</w:t>
      </w:r>
      <w:r w:rsidRPr="00AD7B7E">
        <w:rPr>
          <w:bCs/>
          <w:sz w:val="28"/>
          <w:szCs w:val="28"/>
        </w:rPr>
        <w:t xml:space="preserve"> giải</w:t>
      </w:r>
      <w:r w:rsidRPr="00AD7B7E">
        <w:rPr>
          <w:bCs/>
          <w:sz w:val="28"/>
          <w:szCs w:val="28"/>
          <w:lang w:val="vi-VN"/>
        </w:rPr>
        <w:t xml:space="preserve"> quyết các</w:t>
      </w:r>
      <w:r w:rsidRPr="00AD7B7E">
        <w:rPr>
          <w:bCs/>
          <w:sz w:val="28"/>
          <w:szCs w:val="28"/>
        </w:rPr>
        <w:t xml:space="preserve"> vấn đề bất</w:t>
      </w:r>
      <w:r w:rsidRPr="00AD7B7E">
        <w:rPr>
          <w:bCs/>
          <w:sz w:val="28"/>
          <w:szCs w:val="28"/>
          <w:lang w:val="vi-VN"/>
        </w:rPr>
        <w:t xml:space="preserve"> cập </w:t>
      </w:r>
      <w:r w:rsidRPr="00AD7B7E">
        <w:rPr>
          <w:bCs/>
          <w:sz w:val="28"/>
          <w:szCs w:val="28"/>
        </w:rPr>
        <w:t>nêu trên</w:t>
      </w:r>
      <w:r w:rsidRPr="00AD7B7E">
        <w:rPr>
          <w:bCs/>
          <w:sz w:val="28"/>
          <w:szCs w:val="28"/>
          <w:lang w:val="vi-VN"/>
        </w:rPr>
        <w:t xml:space="preserve"> đảm bảo tính khả thi</w:t>
      </w:r>
      <w:r w:rsidRPr="00AD7B7E">
        <w:rPr>
          <w:bCs/>
          <w:sz w:val="28"/>
          <w:szCs w:val="28"/>
        </w:rPr>
        <w:t>.</w:t>
      </w:r>
    </w:p>
    <w:p w14:paraId="787787DF" w14:textId="6981D035" w:rsidR="00D901CB" w:rsidRPr="00AD7B7E" w:rsidRDefault="00C81388">
      <w:pPr>
        <w:pStyle w:val="BodyText"/>
        <w:tabs>
          <w:tab w:val="left" w:pos="0"/>
          <w:tab w:val="left" w:pos="567"/>
        </w:tabs>
        <w:spacing w:before="120" w:line="288" w:lineRule="auto"/>
        <w:ind w:left="0" w:firstLine="0"/>
        <w:jc w:val="both"/>
        <w:rPr>
          <w:rFonts w:cs="Times New Roman"/>
          <w:b/>
          <w:lang w:val="vi-VN"/>
        </w:rPr>
      </w:pPr>
      <w:r w:rsidRPr="00AD7B7E">
        <w:rPr>
          <w:rFonts w:cs="Times New Roman"/>
          <w:b/>
        </w:rPr>
        <w:tab/>
      </w:r>
      <w:r w:rsidR="00A26D71" w:rsidRPr="00AD7B7E">
        <w:rPr>
          <w:rFonts w:cs="Times New Roman"/>
          <w:b/>
        </w:rPr>
        <w:tab/>
      </w:r>
      <w:r w:rsidR="00A05505" w:rsidRPr="00AD7B7E">
        <w:rPr>
          <w:rFonts w:cs="Times New Roman"/>
          <w:b/>
        </w:rPr>
        <w:t xml:space="preserve">b) </w:t>
      </w:r>
      <w:r w:rsidR="00D901CB" w:rsidRPr="00AD7B7E">
        <w:rPr>
          <w:rFonts w:cs="Times New Roman"/>
          <w:b/>
        </w:rPr>
        <w:t>Các quy định đã có nhưng kh</w:t>
      </w:r>
      <w:r w:rsidR="00EF409E" w:rsidRPr="00AD7B7E">
        <w:rPr>
          <w:rFonts w:cs="Times New Roman"/>
          <w:b/>
        </w:rPr>
        <w:t>ó</w:t>
      </w:r>
      <w:r w:rsidR="00D901CB" w:rsidRPr="00AD7B7E">
        <w:rPr>
          <w:rFonts w:cs="Times New Roman"/>
          <w:b/>
        </w:rPr>
        <w:t xml:space="preserve"> khả thi triển khai </w:t>
      </w:r>
      <w:r w:rsidR="00EF409E" w:rsidRPr="00AD7B7E">
        <w:rPr>
          <w:rFonts w:cs="Times New Roman"/>
          <w:b/>
        </w:rPr>
        <w:t>trê</w:t>
      </w:r>
      <w:r w:rsidR="00EF409E" w:rsidRPr="00AD7B7E">
        <w:rPr>
          <w:rFonts w:cs="Times New Roman"/>
          <w:b/>
          <w:lang w:val="vi-VN"/>
        </w:rPr>
        <w:t>n thực tế</w:t>
      </w:r>
    </w:p>
    <w:p w14:paraId="1CA46E33" w14:textId="77777777" w:rsidR="00EF409E" w:rsidRPr="00AD7B7E" w:rsidRDefault="00C81388">
      <w:pPr>
        <w:pStyle w:val="BodyText"/>
        <w:tabs>
          <w:tab w:val="left" w:pos="0"/>
          <w:tab w:val="left" w:pos="567"/>
        </w:tabs>
        <w:spacing w:before="120" w:line="288" w:lineRule="auto"/>
        <w:ind w:left="0" w:firstLine="0"/>
        <w:jc w:val="both"/>
        <w:rPr>
          <w:rFonts w:cs="Times New Roman"/>
          <w:lang w:val="vi-VN"/>
        </w:rPr>
      </w:pPr>
      <w:r w:rsidRPr="00AD7B7E">
        <w:rPr>
          <w:rFonts w:cs="Times New Roman"/>
        </w:rPr>
        <w:tab/>
      </w:r>
      <w:r w:rsidR="00A26D71" w:rsidRPr="00AD7B7E">
        <w:rPr>
          <w:rFonts w:cs="Times New Roman"/>
        </w:rPr>
        <w:tab/>
      </w:r>
      <w:r w:rsidR="00D901CB" w:rsidRPr="00AD7B7E">
        <w:rPr>
          <w:rFonts w:cs="Times New Roman"/>
        </w:rPr>
        <w:t>Luật Viễn thông 2009 đã có các quy định về việc thu hồi giấy phép viễn thông</w:t>
      </w:r>
      <w:r w:rsidR="00EF409E" w:rsidRPr="00AD7B7E">
        <w:rPr>
          <w:rFonts w:cs="Times New Roman"/>
          <w:lang w:val="vi-VN"/>
        </w:rPr>
        <w:t>,</w:t>
      </w:r>
      <w:r w:rsidR="00D901CB" w:rsidRPr="00AD7B7E">
        <w:rPr>
          <w:rFonts w:cs="Times New Roman"/>
        </w:rPr>
        <w:t xml:space="preserve"> phân bổ kho số viễn thông, tài nguyên Internet thông qua phương thức đấu giá. Tuy nhiên, thực tế các nội dung này </w:t>
      </w:r>
      <w:r w:rsidR="00EF409E" w:rsidRPr="00AD7B7E">
        <w:rPr>
          <w:rFonts w:cs="Times New Roman"/>
        </w:rPr>
        <w:t>khó</w:t>
      </w:r>
      <w:r w:rsidR="00EF409E" w:rsidRPr="00AD7B7E">
        <w:rPr>
          <w:rFonts w:cs="Times New Roman"/>
          <w:lang w:val="vi-VN"/>
        </w:rPr>
        <w:t xml:space="preserve"> </w:t>
      </w:r>
      <w:r w:rsidR="00D901CB" w:rsidRPr="00AD7B7E">
        <w:rPr>
          <w:rFonts w:cs="Times New Roman"/>
        </w:rPr>
        <w:t>triển khai do quy định mang tính định tính</w:t>
      </w:r>
      <w:r w:rsidR="00F44107" w:rsidRPr="00AD7B7E">
        <w:rPr>
          <w:rFonts w:cs="Times New Roman"/>
        </w:rPr>
        <w:t>,</w:t>
      </w:r>
      <w:r w:rsidR="00EF409E" w:rsidRPr="00AD7B7E">
        <w:rPr>
          <w:rFonts w:cs="Times New Roman"/>
          <w:lang w:val="vi-VN"/>
        </w:rPr>
        <w:t xml:space="preserve"> ví dụ</w:t>
      </w:r>
      <w:r w:rsidR="00F44107" w:rsidRPr="00AD7B7E">
        <w:rPr>
          <w:rFonts w:cs="Times New Roman"/>
        </w:rPr>
        <w:t>,</w:t>
      </w:r>
      <w:r w:rsidR="00EF409E" w:rsidRPr="00AD7B7E">
        <w:rPr>
          <w:rFonts w:cs="Times New Roman"/>
          <w:lang w:val="vi-VN"/>
        </w:rPr>
        <w:t xml:space="preserve"> </w:t>
      </w:r>
      <w:r w:rsidR="00EF409E" w:rsidRPr="00AD7B7E">
        <w:rPr>
          <w:rFonts w:cs="Times New Roman"/>
        </w:rPr>
        <w:t>khó</w:t>
      </w:r>
      <w:r w:rsidR="00EF409E" w:rsidRPr="00AD7B7E">
        <w:rPr>
          <w:rFonts w:cs="Times New Roman"/>
          <w:lang w:val="vi-VN"/>
        </w:rPr>
        <w:t xml:space="preserve"> </w:t>
      </w:r>
      <w:r w:rsidR="00D901CB" w:rsidRPr="00AD7B7E">
        <w:rPr>
          <w:rFonts w:cs="Times New Roman"/>
        </w:rPr>
        <w:t xml:space="preserve">xác định được đầy đủ </w:t>
      </w:r>
      <w:r w:rsidR="00EF409E" w:rsidRPr="00AD7B7E">
        <w:rPr>
          <w:rFonts w:cs="Times New Roman"/>
        </w:rPr>
        <w:t>các</w:t>
      </w:r>
      <w:r w:rsidR="00EF409E" w:rsidRPr="00AD7B7E">
        <w:rPr>
          <w:rFonts w:cs="Times New Roman"/>
          <w:lang w:val="vi-VN"/>
        </w:rPr>
        <w:t xml:space="preserve"> loại </w:t>
      </w:r>
      <w:r w:rsidR="00D901CB" w:rsidRPr="00AD7B7E">
        <w:rPr>
          <w:rFonts w:cs="Times New Roman"/>
        </w:rPr>
        <w:t xml:space="preserve">tài nguyên </w:t>
      </w:r>
      <w:r w:rsidR="00EF409E" w:rsidRPr="00AD7B7E">
        <w:rPr>
          <w:rFonts w:cs="Times New Roman"/>
        </w:rPr>
        <w:t>phải</w:t>
      </w:r>
      <w:r w:rsidR="00EF409E" w:rsidRPr="00AD7B7E">
        <w:rPr>
          <w:rFonts w:cs="Times New Roman"/>
          <w:lang w:val="vi-VN"/>
        </w:rPr>
        <w:t xml:space="preserve"> phân bổ qua </w:t>
      </w:r>
      <w:r w:rsidR="00D901CB" w:rsidRPr="00AD7B7E">
        <w:rPr>
          <w:rFonts w:cs="Times New Roman"/>
        </w:rPr>
        <w:t xml:space="preserve">đấu giá, </w:t>
      </w:r>
      <w:r w:rsidR="00EF409E" w:rsidRPr="00AD7B7E">
        <w:rPr>
          <w:rFonts w:cs="Times New Roman"/>
        </w:rPr>
        <w:t>khó</w:t>
      </w:r>
      <w:r w:rsidR="00EF409E" w:rsidRPr="00AD7B7E">
        <w:rPr>
          <w:rFonts w:cs="Times New Roman"/>
          <w:lang w:val="vi-VN"/>
        </w:rPr>
        <w:t xml:space="preserve"> xác định </w:t>
      </w:r>
      <w:r w:rsidR="00D901CB" w:rsidRPr="00AD7B7E">
        <w:rPr>
          <w:rFonts w:cs="Times New Roman"/>
        </w:rPr>
        <w:t>giá khởi điểm</w:t>
      </w:r>
      <w:r w:rsidR="00EF409E" w:rsidRPr="00AD7B7E">
        <w:rPr>
          <w:rFonts w:cs="Times New Roman"/>
          <w:lang w:val="vi-VN"/>
        </w:rPr>
        <w:t xml:space="preserve"> do tài sản có tính chất đặc thù. </w:t>
      </w:r>
      <w:r w:rsidR="00EF409E" w:rsidRPr="00AD7B7E">
        <w:rPr>
          <w:rFonts w:cs="Times New Roman"/>
        </w:rPr>
        <w:t xml:space="preserve">Dự thảo Luật </w:t>
      </w:r>
      <w:r w:rsidR="00EF409E" w:rsidRPr="00AD7B7E">
        <w:rPr>
          <w:rFonts w:cs="Times New Roman"/>
          <w:lang w:val="vi-VN"/>
        </w:rPr>
        <w:t>(</w:t>
      </w:r>
      <w:r w:rsidR="00EF409E" w:rsidRPr="00AD7B7E">
        <w:rPr>
          <w:rFonts w:cs="Times New Roman"/>
        </w:rPr>
        <w:t>sửa đổi</w:t>
      </w:r>
      <w:r w:rsidR="00EF409E" w:rsidRPr="00AD7B7E">
        <w:rPr>
          <w:rFonts w:cs="Times New Roman"/>
          <w:lang w:val="vi-VN"/>
        </w:rPr>
        <w:t>)</w:t>
      </w:r>
      <w:r w:rsidR="00EF409E" w:rsidRPr="00AD7B7E">
        <w:rPr>
          <w:rFonts w:cs="Times New Roman"/>
        </w:rPr>
        <w:t xml:space="preserve"> đã</w:t>
      </w:r>
      <w:r w:rsidR="00EF409E" w:rsidRPr="00AD7B7E">
        <w:rPr>
          <w:rFonts w:cs="Times New Roman"/>
          <w:lang w:val="vi-VN"/>
        </w:rPr>
        <w:t xml:space="preserve"> </w:t>
      </w:r>
      <w:r w:rsidR="00EF409E" w:rsidRPr="00AD7B7E">
        <w:rPr>
          <w:rFonts w:cs="Times New Roman"/>
        </w:rPr>
        <w:t>giải quyết các vấn</w:t>
      </w:r>
      <w:r w:rsidR="00EF409E" w:rsidRPr="00AD7B7E">
        <w:rPr>
          <w:rFonts w:cs="Times New Roman"/>
          <w:lang w:val="vi-VN"/>
        </w:rPr>
        <w:t xml:space="preserve"> đề này,</w:t>
      </w:r>
      <w:r w:rsidR="00EF409E" w:rsidRPr="00AD7B7E">
        <w:rPr>
          <w:rFonts w:cs="Times New Roman"/>
        </w:rPr>
        <w:t xml:space="preserve"> đảm bảo tính khả thi</w:t>
      </w:r>
      <w:r w:rsidR="00EF409E" w:rsidRPr="00AD7B7E">
        <w:rPr>
          <w:rFonts w:cs="Times New Roman"/>
          <w:lang w:val="vi-VN"/>
        </w:rPr>
        <w:t>, cụ thể như sau:</w:t>
      </w:r>
    </w:p>
    <w:p w14:paraId="6B245B7D" w14:textId="6B4179E6"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 xml:space="preserve">(i) Về đấu giá </w:t>
      </w:r>
      <w:r w:rsidR="00EF409E" w:rsidRPr="00AD7B7E">
        <w:rPr>
          <w:rFonts w:cs="Times New Roman"/>
        </w:rPr>
        <w:t>quyền</w:t>
      </w:r>
      <w:r w:rsidR="00EF409E" w:rsidRPr="00AD7B7E">
        <w:rPr>
          <w:rFonts w:cs="Times New Roman"/>
          <w:lang w:val="vi-VN"/>
        </w:rPr>
        <w:t xml:space="preserve"> sử dụng </w:t>
      </w:r>
      <w:r w:rsidR="00D901CB" w:rsidRPr="00AD7B7E">
        <w:rPr>
          <w:rFonts w:cs="Times New Roman"/>
        </w:rPr>
        <w:t xml:space="preserve">kho số viễn thông, tài nguyên Internet: Loại tài nguyên viễn thông cấp qua đấu giá sẽ do thị trường quyết định, sau khi mang ra đấu giá mà không có ai trả giá sẽ quay về phân bổ trực tiếp, tuần tự; giá khởi điểm cho từng loại tài nguyên được xác định cụ thể; nội dung này xây dựng trên cơ sở </w:t>
      </w:r>
      <w:r w:rsidR="00EF409E" w:rsidRPr="00AD7B7E">
        <w:rPr>
          <w:rFonts w:cs="Times New Roman"/>
        </w:rPr>
        <w:t>tham</w:t>
      </w:r>
      <w:r w:rsidR="00EF409E" w:rsidRPr="00AD7B7E">
        <w:rPr>
          <w:rFonts w:cs="Times New Roman"/>
          <w:lang w:val="vi-VN"/>
        </w:rPr>
        <w:t xml:space="preserve"> khảo </w:t>
      </w:r>
      <w:r w:rsidR="00D901CB" w:rsidRPr="00AD7B7E">
        <w:rPr>
          <w:rFonts w:cs="Times New Roman"/>
        </w:rPr>
        <w:t>kinh nghiệm quốc tế</w:t>
      </w:r>
      <w:r w:rsidR="00890789" w:rsidRPr="00AD7B7E">
        <w:rPr>
          <w:rFonts w:cs="Times New Roman"/>
        </w:rPr>
        <w:t>.</w:t>
      </w:r>
    </w:p>
    <w:p w14:paraId="691DE04D" w14:textId="7A3AD53A" w:rsidR="001B0F20" w:rsidRPr="00AD7B7E" w:rsidRDefault="001B0F20">
      <w:pPr>
        <w:pStyle w:val="BodyText"/>
        <w:tabs>
          <w:tab w:val="left" w:pos="0"/>
          <w:tab w:val="left" w:pos="567"/>
        </w:tabs>
        <w:spacing w:before="120" w:line="288" w:lineRule="auto"/>
        <w:ind w:left="0" w:firstLine="0"/>
        <w:jc w:val="both"/>
        <w:rPr>
          <w:rFonts w:cs="Times New Roman"/>
        </w:rPr>
      </w:pPr>
      <w:r w:rsidRPr="00AD7B7E">
        <w:rPr>
          <w:rFonts w:cs="Times New Roman"/>
        </w:rPr>
        <w:tab/>
      </w:r>
      <w:r w:rsidRPr="00AD7B7E">
        <w:rPr>
          <w:rFonts w:cs="Times New Roman"/>
        </w:rPr>
        <w:tab/>
        <w:t>Dự thảo Luật đã giải quyết những</w:t>
      </w:r>
      <w:r w:rsidRPr="00AD7B7E">
        <w:t xml:space="preserve"> khó khăn</w:t>
      </w:r>
      <w:r w:rsidR="00242567" w:rsidRPr="00AD7B7E">
        <w:t>,</w:t>
      </w:r>
      <w:r w:rsidRPr="00AD7B7E">
        <w:t xml:space="preserve"> vướng mắc khi xác định mã, số viễn thông, tên miền </w:t>
      </w:r>
      <w:r w:rsidRPr="00AD7B7E">
        <w:rPr>
          <w:lang w:val="vi-VN"/>
        </w:rPr>
        <w:t>I</w:t>
      </w:r>
      <w:r w:rsidRPr="00AD7B7E">
        <w:t xml:space="preserve">nternet có cấu trúc đặc biệt và có giá trị thương mại cao để mang ra đấu giá. Bên cạnh đó, </w:t>
      </w:r>
      <w:r w:rsidR="00FB454B" w:rsidRPr="00AD7B7E">
        <w:t xml:space="preserve">việc xác định </w:t>
      </w:r>
      <w:r w:rsidRPr="00AD7B7E">
        <w:t xml:space="preserve">giá khởi điểm các tài nguyên này </w:t>
      </w:r>
      <w:r w:rsidR="00FB454B" w:rsidRPr="00AD7B7E">
        <w:t>theo các quy định hiện hành khó khả thi</w:t>
      </w:r>
      <w:r w:rsidRPr="00AD7B7E">
        <w:t xml:space="preserve"> do tính chất vô hình của mã số viễn thông, tài nguyên </w:t>
      </w:r>
      <w:r w:rsidRPr="00AD7B7E">
        <w:rPr>
          <w:lang w:val="vi-VN"/>
        </w:rPr>
        <w:t>I</w:t>
      </w:r>
      <w:r w:rsidRPr="00AD7B7E">
        <w:t>nternet, đồng thời, cũng không có giá thế giới để so sánh tham chiếu.</w:t>
      </w:r>
    </w:p>
    <w:p w14:paraId="6CD6B6C1" w14:textId="27FA805C" w:rsidR="00D901CB" w:rsidRPr="00AD7B7E" w:rsidRDefault="00C81388">
      <w:pPr>
        <w:pStyle w:val="BodyText"/>
        <w:tabs>
          <w:tab w:val="left" w:pos="0"/>
          <w:tab w:val="left" w:pos="567"/>
        </w:tabs>
        <w:spacing w:before="120" w:line="288" w:lineRule="auto"/>
        <w:ind w:left="0" w:firstLine="0"/>
        <w:jc w:val="both"/>
        <w:rPr>
          <w:rFonts w:cs="Times New Roman"/>
          <w:lang w:val="vi-VN"/>
        </w:rPr>
      </w:pPr>
      <w:r w:rsidRPr="00AD7B7E">
        <w:rPr>
          <w:rFonts w:cs="Times New Roman"/>
        </w:rPr>
        <w:tab/>
      </w:r>
      <w:r w:rsidR="00A26D71" w:rsidRPr="00AD7B7E">
        <w:rPr>
          <w:rFonts w:cs="Times New Roman"/>
        </w:rPr>
        <w:tab/>
      </w:r>
      <w:r w:rsidR="00D901CB" w:rsidRPr="00AD7B7E">
        <w:rPr>
          <w:rFonts w:cs="Times New Roman"/>
        </w:rPr>
        <w:t xml:space="preserve">(ii) </w:t>
      </w:r>
      <w:r w:rsidR="00EF409E" w:rsidRPr="00AD7B7E">
        <w:rPr>
          <w:rFonts w:cs="Times New Roman"/>
        </w:rPr>
        <w:t>Xử</w:t>
      </w:r>
      <w:r w:rsidR="00EF409E" w:rsidRPr="00AD7B7E">
        <w:rPr>
          <w:rFonts w:cs="Times New Roman"/>
          <w:lang w:val="vi-VN"/>
        </w:rPr>
        <w:t xml:space="preserve"> lý trường hợp</w:t>
      </w:r>
      <w:r w:rsidR="00D901CB" w:rsidRPr="00AD7B7E">
        <w:rPr>
          <w:rFonts w:cs="Times New Roman"/>
        </w:rPr>
        <w:t xml:space="preserve"> thu hồi giấy phép </w:t>
      </w:r>
      <w:r w:rsidR="00EF409E" w:rsidRPr="00AD7B7E">
        <w:rPr>
          <w:rFonts w:cs="Times New Roman"/>
        </w:rPr>
        <w:t>do</w:t>
      </w:r>
      <w:r w:rsidR="00EF409E" w:rsidRPr="00AD7B7E">
        <w:rPr>
          <w:rFonts w:cs="Times New Roman"/>
          <w:lang w:val="vi-VN"/>
        </w:rPr>
        <w:t xml:space="preserve"> không nộp đủ phí quyền hoạt </w:t>
      </w:r>
      <w:r w:rsidR="00EF409E" w:rsidRPr="00AD7B7E">
        <w:rPr>
          <w:rFonts w:cs="Times New Roman"/>
          <w:lang w:val="vi-VN"/>
        </w:rPr>
        <w:lastRenderedPageBreak/>
        <w:t xml:space="preserve">động viễn thông </w:t>
      </w:r>
      <w:r w:rsidR="00D901CB" w:rsidRPr="00AD7B7E">
        <w:rPr>
          <w:rFonts w:cs="Times New Roman"/>
        </w:rPr>
        <w:t xml:space="preserve">theo hướng quy định rõ </w:t>
      </w:r>
      <w:r w:rsidR="00AE5674" w:rsidRPr="00AD7B7E">
        <w:rPr>
          <w:rFonts w:cs="Times New Roman"/>
        </w:rPr>
        <w:t>trường hợp</w:t>
      </w:r>
      <w:r w:rsidR="00D901CB" w:rsidRPr="00AD7B7E">
        <w:rPr>
          <w:rFonts w:cs="Times New Roman"/>
        </w:rPr>
        <w:t xml:space="preserve"> không nộp đầy đủ phí quyền hoạt động viễn thông</w:t>
      </w:r>
      <w:r w:rsidR="005D11CB" w:rsidRPr="00AD7B7E">
        <w:rPr>
          <w:rFonts w:cs="Times New Roman"/>
          <w:lang w:val="vi-VN"/>
        </w:rPr>
        <w:t xml:space="preserve">, giao Chính phủ quy định </w:t>
      </w:r>
      <w:r w:rsidR="00D901CB" w:rsidRPr="00AD7B7E">
        <w:rPr>
          <w:rFonts w:cs="Times New Roman"/>
        </w:rPr>
        <w:t>trình tự</w:t>
      </w:r>
      <w:r w:rsidR="005D11CB" w:rsidRPr="00AD7B7E">
        <w:rPr>
          <w:rFonts w:cs="Times New Roman"/>
          <w:lang w:val="vi-VN"/>
        </w:rPr>
        <w:t>,</w:t>
      </w:r>
      <w:r w:rsidR="00D901CB" w:rsidRPr="00AD7B7E">
        <w:rPr>
          <w:rFonts w:cs="Times New Roman"/>
        </w:rPr>
        <w:t xml:space="preserve"> thủ tục thu hồi giấy phép</w:t>
      </w:r>
      <w:r w:rsidR="005D11CB" w:rsidRPr="00AD7B7E">
        <w:rPr>
          <w:rFonts w:cs="Times New Roman"/>
          <w:lang w:val="vi-VN"/>
        </w:rPr>
        <w:t xml:space="preserve"> để bảo đảm chặt chẽ trong thực hiện.</w:t>
      </w:r>
    </w:p>
    <w:p w14:paraId="042DFD22" w14:textId="341D765E" w:rsidR="00D901CB" w:rsidRPr="00AD7B7E" w:rsidRDefault="00C81388">
      <w:pPr>
        <w:pStyle w:val="BodyText"/>
        <w:tabs>
          <w:tab w:val="left" w:pos="0"/>
          <w:tab w:val="left" w:pos="567"/>
        </w:tabs>
        <w:spacing w:before="120" w:line="288" w:lineRule="auto"/>
        <w:ind w:left="0" w:firstLine="0"/>
        <w:jc w:val="both"/>
        <w:rPr>
          <w:rFonts w:cs="Times New Roman"/>
          <w:b/>
        </w:rPr>
      </w:pPr>
      <w:r w:rsidRPr="00AD7B7E">
        <w:rPr>
          <w:rFonts w:cs="Times New Roman"/>
          <w:b/>
        </w:rPr>
        <w:tab/>
      </w:r>
      <w:r w:rsidR="00A26D71" w:rsidRPr="00AD7B7E">
        <w:rPr>
          <w:rFonts w:cs="Times New Roman"/>
          <w:b/>
        </w:rPr>
        <w:tab/>
      </w:r>
      <w:r w:rsidR="00A05505" w:rsidRPr="00AD7B7E">
        <w:rPr>
          <w:rFonts w:cs="Times New Roman"/>
          <w:b/>
        </w:rPr>
        <w:t xml:space="preserve">c) </w:t>
      </w:r>
      <w:r w:rsidR="00D901CB" w:rsidRPr="00AD7B7E">
        <w:rPr>
          <w:rFonts w:cs="Times New Roman"/>
          <w:b/>
        </w:rPr>
        <w:t>Về Quỹ Dịch vụ viễn thông công ích</w:t>
      </w:r>
      <w:r w:rsidR="005D11CB" w:rsidRPr="00AD7B7E">
        <w:rPr>
          <w:rFonts w:cs="Times New Roman"/>
          <w:b/>
          <w:lang w:val="vi-VN"/>
        </w:rPr>
        <w:t xml:space="preserve"> Việt Nam</w:t>
      </w:r>
    </w:p>
    <w:p w14:paraId="7354ADEE" w14:textId="1EB7B175"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 xml:space="preserve">Dự thảo Luật kế thừa các quy định của Luật hiện hành về việc duy trì Quỹ Dịch vụ viễn thông công ích </w:t>
      </w:r>
      <w:r w:rsidR="005D11CB" w:rsidRPr="00AD7B7E">
        <w:rPr>
          <w:rFonts w:cs="Times New Roman"/>
        </w:rPr>
        <w:t>Việt</w:t>
      </w:r>
      <w:r w:rsidR="005D11CB" w:rsidRPr="00AD7B7E">
        <w:rPr>
          <w:rFonts w:cs="Times New Roman"/>
          <w:lang w:val="vi-VN"/>
        </w:rPr>
        <w:t xml:space="preserve"> Nam </w:t>
      </w:r>
      <w:r w:rsidR="00D901CB" w:rsidRPr="00AD7B7E">
        <w:rPr>
          <w:rFonts w:cs="Times New Roman"/>
        </w:rPr>
        <w:t xml:space="preserve">vì: </w:t>
      </w:r>
    </w:p>
    <w:p w14:paraId="3E8BC333" w14:textId="77777777" w:rsidR="00892E9E" w:rsidRPr="00AD7B7E" w:rsidRDefault="00892E9E" w:rsidP="000E2A13">
      <w:pPr>
        <w:pStyle w:val="BodyText"/>
        <w:tabs>
          <w:tab w:val="left" w:pos="0"/>
          <w:tab w:val="left" w:pos="567"/>
        </w:tabs>
        <w:spacing w:before="120" w:line="288" w:lineRule="auto"/>
        <w:ind w:left="0" w:firstLine="0"/>
        <w:jc w:val="both"/>
        <w:rPr>
          <w:lang w:val="vi-VN"/>
        </w:rPr>
      </w:pPr>
      <w:r w:rsidRPr="00AD7B7E">
        <w:tab/>
      </w:r>
      <w:r w:rsidRPr="00AD7B7E">
        <w:tab/>
        <w:t>(i) Quỹ</w:t>
      </w:r>
      <w:r w:rsidRPr="00AD7B7E">
        <w:rPr>
          <w:lang w:val="vi-VN"/>
        </w:rPr>
        <w:t xml:space="preserve"> Dịch vụ viễn thông công ích về bản chất là quỹ phổ cập dịch vụ viễn thông.</w:t>
      </w:r>
      <w:r w:rsidRPr="00AD7B7E">
        <w:t xml:space="preserve"> </w:t>
      </w:r>
      <w:r w:rsidRPr="00AD7B7E">
        <w:rPr>
          <w:lang w:val="vi-VN"/>
        </w:rPr>
        <w:t>Nhiệm vụ chính của Quỹ là hỗ trợ phát triển cơ sở hạ tầng viễn thông</w:t>
      </w:r>
      <w:r w:rsidRPr="00AD7B7E">
        <w:t>,</w:t>
      </w:r>
      <w:r w:rsidRPr="00AD7B7E">
        <w:rPr>
          <w:lang w:val="vi-VN"/>
        </w:rPr>
        <w:t xml:space="preserve"> đảm bảo phủ sóng vùng sâu, vùng xa, vùng có điều kiện kinh tế đặc biệt khó khăn bên cạnh việc hỗ trợ sử dụng dịch vụ viễn thông, thiết bị đầu cuối cho các đối tượng công ích (ví dụ hộ nghèo, hộ cận nghèo, các đối tượng chính sách đặc biệt khác) để phổ cập dịch vụ viễn thông. Đây là những khu vực kinh doanh không hiệu quả, nếu thực hiện theo cơ chế thị trường thì các doanh nghiệp viễn thông sẽ không hoặc chưa triển khai phát triển hạ tầng đến những khu vực này.</w:t>
      </w:r>
    </w:p>
    <w:p w14:paraId="12CC4855" w14:textId="2D62D38A" w:rsidR="00892E9E" w:rsidRPr="00AD7B7E" w:rsidRDefault="00892E9E" w:rsidP="000E2A13">
      <w:pPr>
        <w:pStyle w:val="BodyText"/>
        <w:tabs>
          <w:tab w:val="left" w:pos="0"/>
          <w:tab w:val="left" w:pos="567"/>
        </w:tabs>
        <w:spacing w:before="120" w:line="288" w:lineRule="auto"/>
        <w:ind w:left="0" w:firstLine="0"/>
        <w:jc w:val="both"/>
      </w:pPr>
      <w:r w:rsidRPr="00AD7B7E">
        <w:tab/>
      </w:r>
      <w:r w:rsidRPr="00AD7B7E">
        <w:tab/>
        <w:t>Hiện</w:t>
      </w:r>
      <w:r w:rsidRPr="00AD7B7E">
        <w:rPr>
          <w:lang w:val="vi-VN"/>
        </w:rPr>
        <w:t xml:space="preserve"> nay tại các vùng sâu, vùng xa, vùng có điều kiện kinh tế đặc biệt khó khăn cơ bản đã hoàn thành phủ sóng 2G, 3G nhưng vẫn cần tiếp tục triển khai </w:t>
      </w:r>
      <w:r w:rsidR="00AE5674" w:rsidRPr="00AD7B7E">
        <w:t xml:space="preserve">hạ tầng cáp quang, </w:t>
      </w:r>
      <w:r w:rsidRPr="00AD7B7E">
        <w:rPr>
          <w:lang w:val="vi-VN"/>
        </w:rPr>
        <w:t>phủ sóng 4G, 5G</w:t>
      </w:r>
      <w:r w:rsidR="00AE5674" w:rsidRPr="00AD7B7E">
        <w:rPr>
          <w:lang w:val="vi-VN"/>
        </w:rPr>
        <w:t>,..</w:t>
      </w:r>
      <w:r w:rsidRPr="00AD7B7E">
        <w:rPr>
          <w:lang w:val="vi-VN"/>
        </w:rPr>
        <w:t>.</w:t>
      </w:r>
      <w:r w:rsidRPr="00AD7B7E">
        <w:t xml:space="preserve"> Thực tế trong giai đoạn tới</w:t>
      </w:r>
      <w:r w:rsidRPr="00AD7B7E">
        <w:rPr>
          <w:lang w:val="vi-VN"/>
        </w:rPr>
        <w:t>,</w:t>
      </w:r>
      <w:r w:rsidRPr="00AD7B7E">
        <w:t xml:space="preserve"> để hoàn</w:t>
      </w:r>
      <w:r w:rsidRPr="00AD7B7E">
        <w:rPr>
          <w:lang w:val="vi-VN"/>
        </w:rPr>
        <w:t xml:space="preserve"> thành </w:t>
      </w:r>
      <w:r w:rsidRPr="00AD7B7E">
        <w:t>mục tiêu phát triển hạ tầng viễn thông băng rộng</w:t>
      </w:r>
      <w:r w:rsidRPr="00AD7B7E">
        <w:rPr>
          <w:lang w:val="vi-VN"/>
        </w:rPr>
        <w:t xml:space="preserve"> phổ cập</w:t>
      </w:r>
      <w:r w:rsidRPr="00AD7B7E">
        <w:t xml:space="preserve"> thành hạ tầng của</w:t>
      </w:r>
      <w:r w:rsidRPr="00AD7B7E">
        <w:rPr>
          <w:lang w:val="vi-VN"/>
        </w:rPr>
        <w:t xml:space="preserve"> nền </w:t>
      </w:r>
      <w:r w:rsidRPr="00AD7B7E">
        <w:t xml:space="preserve">kinh tế - xã hội phục vụ mục tiêu chuyển đổi số, thúc đẩy sự phát triển kinh tế số, xã hội số thì cần một nguồn kinh phí rất lớn mà ngân sách nhà nước khó đảm đương. </w:t>
      </w:r>
    </w:p>
    <w:p w14:paraId="41FF9F53" w14:textId="77777777" w:rsidR="00892E9E" w:rsidRPr="00AD7B7E" w:rsidRDefault="00892E9E" w:rsidP="000E2A13">
      <w:pPr>
        <w:pStyle w:val="BodyText"/>
        <w:tabs>
          <w:tab w:val="left" w:pos="0"/>
          <w:tab w:val="left" w:pos="567"/>
        </w:tabs>
        <w:spacing w:before="120" w:line="288" w:lineRule="auto"/>
        <w:ind w:left="0" w:firstLine="0"/>
        <w:jc w:val="both"/>
      </w:pPr>
      <w:r w:rsidRPr="00AD7B7E">
        <w:rPr>
          <w:lang w:val="vi-VN"/>
        </w:rPr>
        <w:tab/>
      </w:r>
      <w:r w:rsidRPr="00AD7B7E">
        <w:rPr>
          <w:lang w:val="vi-VN"/>
        </w:rPr>
        <w:tab/>
      </w:r>
      <w:r w:rsidRPr="00AD7B7E">
        <w:t xml:space="preserve">(ii) Việc đầu tư, xây dựng, quản lý, khai thác </w:t>
      </w:r>
      <w:r w:rsidRPr="00AD7B7E">
        <w:rPr>
          <w:lang w:val="vi-VN"/>
        </w:rPr>
        <w:t>hạ tầng viễn thông để cung cấp dịch vụ cho người dân đều do các doanh nghiệp viễn thông thực hiện</w:t>
      </w:r>
      <w:r w:rsidRPr="00AD7B7E">
        <w:t xml:space="preserve">. Việc sử dụng Quỹ để </w:t>
      </w:r>
      <w:r w:rsidRPr="00AD7B7E">
        <w:rPr>
          <w:lang w:val="vi-VN"/>
        </w:rPr>
        <w:t xml:space="preserve">hỗ trợ </w:t>
      </w:r>
      <w:r w:rsidRPr="00AD7B7E">
        <w:t xml:space="preserve">cho </w:t>
      </w:r>
      <w:r w:rsidRPr="00AD7B7E">
        <w:rPr>
          <w:lang w:val="vi-VN"/>
        </w:rPr>
        <w:t>các doanh nghiệp vận hành, khai thác cung cấp dịch vụ tại các vùng sâu, vùng xa có điều kiện kinh tế khó khăn</w:t>
      </w:r>
      <w:r w:rsidRPr="00AD7B7E">
        <w:t xml:space="preserve"> sau khi </w:t>
      </w:r>
      <w:r w:rsidRPr="00AD7B7E">
        <w:rPr>
          <w:lang w:val="vi-VN"/>
        </w:rPr>
        <w:t>đầu tư xây dựng hạ tầng</w:t>
      </w:r>
      <w:r w:rsidRPr="00AD7B7E">
        <w:t xml:space="preserve"> sẽ thuận lợi, linh hoạt hơn nhiều so với việc sử dụng nguồn từ ngân sách nhà nước</w:t>
      </w:r>
      <w:r w:rsidRPr="00AD7B7E">
        <w:rPr>
          <w:lang w:val="vi-VN"/>
        </w:rPr>
        <w:t xml:space="preserve">. </w:t>
      </w:r>
    </w:p>
    <w:p w14:paraId="069000B5" w14:textId="77777777" w:rsidR="00892E9E" w:rsidRPr="00AD7B7E" w:rsidRDefault="00892E9E" w:rsidP="000E2A13">
      <w:pPr>
        <w:pStyle w:val="BodyText"/>
        <w:tabs>
          <w:tab w:val="left" w:pos="0"/>
          <w:tab w:val="left" w:pos="567"/>
        </w:tabs>
        <w:spacing w:before="120" w:line="288" w:lineRule="auto"/>
        <w:ind w:left="0" w:firstLine="0"/>
        <w:jc w:val="both"/>
      </w:pPr>
      <w:r w:rsidRPr="00AD7B7E">
        <w:tab/>
      </w:r>
      <w:r w:rsidRPr="00AD7B7E">
        <w:tab/>
        <w:t>(iii) Nguồn kinh phí do doanh nghiệp viễn thông đóng góp vào Quỹ, sau đó thông qua các Chương trình viễn thông công ích trong từng giai đoạn lại được chi cho các doanh nghiệp để thực hiện đầu tư cơ sở hạ tầng viễn thông, cung cấp dịch vụ</w:t>
      </w:r>
      <w:r w:rsidRPr="00AD7B7E">
        <w:rPr>
          <w:lang w:val="vi-VN"/>
        </w:rPr>
        <w:t xml:space="preserve"> phổ cập với các gói cước ưu đãi.</w:t>
      </w:r>
    </w:p>
    <w:p w14:paraId="5D77D327" w14:textId="77777777" w:rsidR="00892E9E" w:rsidRPr="00AD7B7E" w:rsidRDefault="00892E9E" w:rsidP="000E2A13">
      <w:pPr>
        <w:pStyle w:val="BodyText"/>
        <w:tabs>
          <w:tab w:val="left" w:pos="0"/>
          <w:tab w:val="left" w:pos="567"/>
        </w:tabs>
        <w:spacing w:before="120" w:line="288" w:lineRule="auto"/>
        <w:ind w:left="0" w:firstLine="0"/>
        <w:jc w:val="both"/>
        <w:rPr>
          <w:lang w:val="eu-ES"/>
        </w:rPr>
      </w:pPr>
      <w:r w:rsidRPr="00AD7B7E">
        <w:tab/>
      </w:r>
      <w:r w:rsidRPr="00AD7B7E">
        <w:tab/>
        <w:t xml:space="preserve">(iv) </w:t>
      </w:r>
      <w:r w:rsidRPr="00AD7B7E">
        <w:rPr>
          <w:lang w:val="vi-VN"/>
        </w:rPr>
        <w:t>V</w:t>
      </w:r>
      <w:r w:rsidRPr="00AD7B7E">
        <w:rPr>
          <w:lang w:val="eu-ES"/>
        </w:rPr>
        <w:t>ề bản chất, thông qua cơ chế đóng góp và sử dụng nguồn tài chính từ Quỹ, các doanh nghiệp cung cấp dịch vụ cũng được hưởng lợi, doanh thu sẽ tăng khi đời sống của người dân ở vùng sâu</w:t>
      </w:r>
      <w:r w:rsidRPr="00AD7B7E">
        <w:rPr>
          <w:lang w:val="vi-VN"/>
        </w:rPr>
        <w:t>,</w:t>
      </w:r>
      <w:r w:rsidRPr="00AD7B7E">
        <w:rPr>
          <w:lang w:val="eu-ES"/>
        </w:rPr>
        <w:t xml:space="preserve"> vùng xa được cải thiện, nhu cầu sử dụng </w:t>
      </w:r>
      <w:r w:rsidRPr="00AD7B7E">
        <w:rPr>
          <w:lang w:val="eu-ES"/>
        </w:rPr>
        <w:lastRenderedPageBreak/>
        <w:t>các dịch vụ viễn thông của người dân ngày càng cao.</w:t>
      </w:r>
    </w:p>
    <w:p w14:paraId="58EC703C" w14:textId="77777777" w:rsidR="00892E9E" w:rsidRPr="00AD7B7E" w:rsidRDefault="00892E9E" w:rsidP="000E2A13">
      <w:pPr>
        <w:pStyle w:val="BodyText"/>
        <w:tabs>
          <w:tab w:val="left" w:pos="0"/>
          <w:tab w:val="left" w:pos="567"/>
        </w:tabs>
        <w:spacing w:before="120" w:line="288" w:lineRule="auto"/>
        <w:ind w:left="0" w:firstLine="720"/>
        <w:jc w:val="both"/>
        <w:rPr>
          <w:lang w:val="vi-VN"/>
        </w:rPr>
      </w:pPr>
      <w:r w:rsidRPr="00AD7B7E">
        <w:rPr>
          <w:lang w:val="eu-ES"/>
        </w:rPr>
        <w:t>(v) Việc sử dụng Quỹ để hỗ trợ sử dụng dịch vụ viễn thông, hỗ trợ thiết bị đầu cuối cho</w:t>
      </w:r>
      <w:r w:rsidRPr="00AD7B7E">
        <w:rPr>
          <w:lang w:val="vi-VN"/>
        </w:rPr>
        <w:t xml:space="preserve"> </w:t>
      </w:r>
      <w:r w:rsidRPr="00AD7B7E">
        <w:rPr>
          <w:lang w:val="eu-ES"/>
        </w:rPr>
        <w:t>các đối tượng công ích trên</w:t>
      </w:r>
      <w:r w:rsidRPr="00AD7B7E">
        <w:rPr>
          <w:lang w:val="vi-VN"/>
        </w:rPr>
        <w:t xml:space="preserve"> toàn quốc</w:t>
      </w:r>
      <w:r w:rsidRPr="00AD7B7E">
        <w:rPr>
          <w:lang w:val="eu-ES"/>
        </w:rPr>
        <w:t xml:space="preserve"> </w:t>
      </w:r>
      <w:r w:rsidRPr="00AD7B7E">
        <w:rPr>
          <w:lang w:val="vi-VN"/>
        </w:rPr>
        <w:t>là phù hợp và cần thiết để bảo đảm việc hỗ trợ phát triển hạ tầng và hỗ trợ sử dụng dịch vụ thực hiện đồng bộ với nhau, phát huy tối đa hiệu quả phổ cập dịch vụ theo nguyên tắc hạ tầng phát triển đến đâu thì hỗ trợ dịch vụ cho người dân đến đó (hỗ trợ cả khuyến khích cung và khuyến khích cầu). Đồng thời bảo đảm các đối tượng công ích ở các khu vực khác nhau trên cả nước được hưởng thụ cùng một chính sách phổ cập dịch vụ của Nhà nước.</w:t>
      </w:r>
    </w:p>
    <w:p w14:paraId="019A8B50" w14:textId="77777777" w:rsidR="00892E9E" w:rsidRPr="00AD7B7E" w:rsidRDefault="00892E9E" w:rsidP="000E2A13">
      <w:pPr>
        <w:pStyle w:val="BodyText"/>
        <w:tabs>
          <w:tab w:val="left" w:pos="0"/>
          <w:tab w:val="left" w:pos="567"/>
        </w:tabs>
        <w:spacing w:before="120" w:line="288" w:lineRule="auto"/>
        <w:ind w:left="0" w:firstLine="0"/>
        <w:jc w:val="both"/>
        <w:rPr>
          <w:lang w:val="vi-VN"/>
        </w:rPr>
      </w:pPr>
      <w:r w:rsidRPr="00AD7B7E">
        <w:tab/>
      </w:r>
      <w:r w:rsidRPr="00AD7B7E">
        <w:tab/>
        <w:t>(vi) Thông lệ quốc tế, phần lớn các nước trên thế giới (91 nước) vẫn duy trì Quỹ phục vụ cho các hoạt động viễn thông vì mục tiêu công cộng.</w:t>
      </w:r>
    </w:p>
    <w:p w14:paraId="3B5C47B7" w14:textId="77777777"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Khắc phục những bất cập của việc triển khai hoạt động của Quỹ trong giai đoạn trước, các chương trình viễn thông công ích giai đoạn sau sẽ xác định rõ mục tiêu hỗ trợ của Quỹ, các quy định về đóng góp và giải ngân thực hiện theo nguyên tắc thu và chi tương ứng, chưa có nhiệm vụ chi thì không thu để tránh tồn dư Quỹ.</w:t>
      </w:r>
    </w:p>
    <w:p w14:paraId="5E38167D" w14:textId="3AF8F3B0" w:rsidR="00D901CB" w:rsidRPr="00AD7B7E" w:rsidRDefault="003270F0">
      <w:pPr>
        <w:pStyle w:val="BodyText"/>
        <w:tabs>
          <w:tab w:val="left" w:pos="0"/>
          <w:tab w:val="left" w:pos="567"/>
        </w:tabs>
        <w:spacing w:before="120" w:line="288" w:lineRule="auto"/>
        <w:ind w:left="0" w:firstLine="0"/>
        <w:jc w:val="both"/>
        <w:rPr>
          <w:rFonts w:cs="Times New Roman"/>
          <w:b/>
          <w:lang w:val="vi-VN"/>
        </w:rPr>
      </w:pPr>
      <w:r w:rsidRPr="00AD7B7E">
        <w:rPr>
          <w:rFonts w:cs="Times New Roman"/>
          <w:b/>
        </w:rPr>
        <w:tab/>
      </w:r>
      <w:r w:rsidRPr="00AD7B7E">
        <w:rPr>
          <w:rFonts w:cs="Times New Roman"/>
          <w:b/>
        </w:rPr>
        <w:tab/>
      </w:r>
      <w:r w:rsidR="00A05505" w:rsidRPr="00AD7B7E">
        <w:rPr>
          <w:rFonts w:cs="Times New Roman"/>
          <w:b/>
        </w:rPr>
        <w:t xml:space="preserve">2. </w:t>
      </w:r>
      <w:r w:rsidR="00D901CB" w:rsidRPr="00AD7B7E">
        <w:rPr>
          <w:rFonts w:cs="Times New Roman"/>
          <w:b/>
        </w:rPr>
        <w:t xml:space="preserve">Các vấn đề mới cần quy định để thúc đẩy phát triển </w:t>
      </w:r>
      <w:r w:rsidR="00CB388E" w:rsidRPr="00AD7B7E">
        <w:rPr>
          <w:rFonts w:cs="Times New Roman"/>
          <w:b/>
        </w:rPr>
        <w:t>lĩnh</w:t>
      </w:r>
      <w:r w:rsidR="00CB388E" w:rsidRPr="00AD7B7E">
        <w:rPr>
          <w:rFonts w:cs="Times New Roman"/>
          <w:b/>
          <w:lang w:val="vi-VN"/>
        </w:rPr>
        <w:t xml:space="preserve"> vực viễn thông</w:t>
      </w:r>
    </w:p>
    <w:p w14:paraId="28C39F8A" w14:textId="77777777"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 xml:space="preserve">Xu hướng phát triển rất nhanh của viễn thông </w:t>
      </w:r>
      <w:r w:rsidR="00710C20" w:rsidRPr="00AD7B7E">
        <w:rPr>
          <w:rFonts w:cs="Times New Roman"/>
        </w:rPr>
        <w:t>chuyển</w:t>
      </w:r>
      <w:r w:rsidR="00710C20" w:rsidRPr="00AD7B7E">
        <w:rPr>
          <w:rFonts w:cs="Times New Roman"/>
          <w:lang w:val="vi-VN"/>
        </w:rPr>
        <w:t xml:space="preserve"> đổi thành hạ tầng số </w:t>
      </w:r>
      <w:r w:rsidR="00D901CB" w:rsidRPr="00AD7B7E">
        <w:rPr>
          <w:rFonts w:cs="Times New Roman"/>
        </w:rPr>
        <w:t>với sự xuất hiện của các loại hình dịch vụ, mô hình kinh doanh mới đặt ra yêu cầu phải hoàn thiện quy định quản lý</w:t>
      </w:r>
      <w:r w:rsidR="002749BD" w:rsidRPr="00AD7B7E">
        <w:rPr>
          <w:rFonts w:cs="Times New Roman"/>
          <w:lang w:val="vi-VN"/>
        </w:rPr>
        <w:t xml:space="preserve">, </w:t>
      </w:r>
      <w:r w:rsidR="00D901CB" w:rsidRPr="00AD7B7E">
        <w:rPr>
          <w:rFonts w:cs="Times New Roman"/>
        </w:rPr>
        <w:t xml:space="preserve">thúc đẩy phát triển hạ tầng viễn thông băng rộng, hạ tầng </w:t>
      </w:r>
      <w:r w:rsidR="00710C20" w:rsidRPr="00AD7B7E">
        <w:rPr>
          <w:rFonts w:cs="Times New Roman"/>
        </w:rPr>
        <w:t>trung</w:t>
      </w:r>
      <w:r w:rsidR="00710C20" w:rsidRPr="00AD7B7E">
        <w:rPr>
          <w:rFonts w:cs="Times New Roman"/>
          <w:lang w:val="vi-VN"/>
        </w:rPr>
        <w:t xml:space="preserve"> tâm dữ liệu, </w:t>
      </w:r>
      <w:r w:rsidR="00D901CB" w:rsidRPr="00AD7B7E">
        <w:rPr>
          <w:rFonts w:cs="Times New Roman"/>
        </w:rPr>
        <w:t xml:space="preserve">điện toán đám mây </w:t>
      </w:r>
      <w:r w:rsidR="000D1423" w:rsidRPr="00AD7B7E">
        <w:rPr>
          <w:rFonts w:cs="Times New Roman"/>
        </w:rPr>
        <w:t>the</w:t>
      </w:r>
      <w:r w:rsidR="000D1423" w:rsidRPr="00AD7B7E">
        <w:rPr>
          <w:rFonts w:cs="Times New Roman"/>
          <w:lang w:val="vi-VN"/>
        </w:rPr>
        <w:t xml:space="preserve">o hướng phát triển </w:t>
      </w:r>
      <w:r w:rsidR="00D901CB" w:rsidRPr="00AD7B7E">
        <w:rPr>
          <w:rFonts w:cs="Times New Roman"/>
        </w:rPr>
        <w:t>nhanh, bền vững</w:t>
      </w:r>
      <w:r w:rsidR="000D1423" w:rsidRPr="00AD7B7E">
        <w:rPr>
          <w:rFonts w:cs="Times New Roman"/>
          <w:lang w:val="vi-VN"/>
        </w:rPr>
        <w:t xml:space="preserve">, </w:t>
      </w:r>
      <w:r w:rsidR="00F86D37" w:rsidRPr="00AD7B7E">
        <w:rPr>
          <w:rFonts w:cs="Times New Roman"/>
        </w:rPr>
        <w:t>hiện đại</w:t>
      </w:r>
      <w:r w:rsidR="000D1423" w:rsidRPr="00AD7B7E">
        <w:rPr>
          <w:rFonts w:cs="Times New Roman"/>
          <w:lang w:val="vi-VN"/>
        </w:rPr>
        <w:t>, phổ cập và tiết kiệm năng lượng</w:t>
      </w:r>
      <w:r w:rsidR="00F86D37" w:rsidRPr="00AD7B7E">
        <w:rPr>
          <w:rFonts w:cs="Times New Roman"/>
        </w:rPr>
        <w:t>, hình thành hạ tầng số</w:t>
      </w:r>
      <w:r w:rsidR="00710C20" w:rsidRPr="00AD7B7E">
        <w:rPr>
          <w:rFonts w:cs="Times New Roman"/>
          <w:lang w:val="vi-VN"/>
        </w:rPr>
        <w:t>.</w:t>
      </w:r>
      <w:r w:rsidR="00D901CB" w:rsidRPr="00AD7B7E">
        <w:rPr>
          <w:rFonts w:cs="Times New Roman"/>
        </w:rPr>
        <w:t xml:space="preserve"> </w:t>
      </w:r>
      <w:r w:rsidR="00710C20" w:rsidRPr="00AD7B7E">
        <w:rPr>
          <w:rFonts w:cs="Times New Roman"/>
        </w:rPr>
        <w:t>D</w:t>
      </w:r>
      <w:r w:rsidR="00D901CB" w:rsidRPr="00AD7B7E">
        <w:rPr>
          <w:rFonts w:cs="Times New Roman"/>
        </w:rPr>
        <w:t>ự thảo Luật đã</w:t>
      </w:r>
      <w:r w:rsidR="00710C20" w:rsidRPr="00AD7B7E">
        <w:rPr>
          <w:rFonts w:cs="Times New Roman"/>
          <w:lang w:val="vi-VN"/>
        </w:rPr>
        <w:t xml:space="preserve"> </w:t>
      </w:r>
      <w:r w:rsidR="00D901CB" w:rsidRPr="00AD7B7E">
        <w:rPr>
          <w:rFonts w:cs="Times New Roman"/>
        </w:rPr>
        <w:t>hoàn thiện để điều chỉnh các mô hình, dịch vụ mới như</w:t>
      </w:r>
      <w:r w:rsidR="00DC11F8" w:rsidRPr="00AD7B7E">
        <w:rPr>
          <w:rFonts w:cs="Times New Roman"/>
          <w:lang w:val="vi-VN"/>
        </w:rPr>
        <w:t xml:space="preserve"> sau</w:t>
      </w:r>
      <w:r w:rsidR="00D901CB" w:rsidRPr="00AD7B7E">
        <w:rPr>
          <w:rFonts w:cs="Times New Roman"/>
        </w:rPr>
        <w:t xml:space="preserve">: </w:t>
      </w:r>
    </w:p>
    <w:p w14:paraId="73CC3AB6" w14:textId="77777777"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(i) Xác định hạ tầng trung tâm dữ liệu, điện toán đám mây là một phần quan trọng của hạ tần</w:t>
      </w:r>
      <w:r w:rsidR="00890789" w:rsidRPr="00AD7B7E">
        <w:rPr>
          <w:rFonts w:cs="Times New Roman"/>
        </w:rPr>
        <w:t>g số.</w:t>
      </w:r>
    </w:p>
    <w:p w14:paraId="7CF54030" w14:textId="77777777" w:rsidR="00C81388"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 xml:space="preserve">(ii) Điều chỉnh hoạt động cung cấp dịch vụ </w:t>
      </w:r>
      <w:r w:rsidR="0033755B" w:rsidRPr="00AD7B7E">
        <w:rPr>
          <w:rFonts w:cs="Times New Roman"/>
        </w:rPr>
        <w:t xml:space="preserve">viễn thông qua </w:t>
      </w:r>
      <w:r w:rsidR="00D901CB" w:rsidRPr="00AD7B7E">
        <w:rPr>
          <w:rFonts w:cs="Times New Roman"/>
        </w:rPr>
        <w:t xml:space="preserve">vệ tinh theo nguyên tắc quản lý chặt để đảm bảo an ninh, chủ quyền quốc gia </w:t>
      </w:r>
      <w:r w:rsidR="00F86D37" w:rsidRPr="00AD7B7E">
        <w:rPr>
          <w:rFonts w:cs="Times New Roman"/>
        </w:rPr>
        <w:t>phù hợp với</w:t>
      </w:r>
      <w:r w:rsidR="00D901CB" w:rsidRPr="00AD7B7E">
        <w:rPr>
          <w:rFonts w:cs="Times New Roman"/>
        </w:rPr>
        <w:t xml:space="preserve"> các cam kết quốc tế.</w:t>
      </w:r>
    </w:p>
    <w:p w14:paraId="67AC7D2D" w14:textId="77777777"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(ii</w:t>
      </w:r>
      <w:r w:rsidR="00DC11F8" w:rsidRPr="00AD7B7E">
        <w:rPr>
          <w:rFonts w:cs="Times New Roman"/>
        </w:rPr>
        <w:t>i</w:t>
      </w:r>
      <w:r w:rsidR="00D901CB" w:rsidRPr="00AD7B7E">
        <w:rPr>
          <w:rFonts w:cs="Times New Roman"/>
        </w:rPr>
        <w:t>) Điều chỉnh hoạt động bán buôn trong viễn thông để đảm bảo thúc đẩy thị trường viễn thông cạnh tranh lành mạnh, bền vững</w:t>
      </w:r>
      <w:r w:rsidR="00890789" w:rsidRPr="00AD7B7E">
        <w:rPr>
          <w:rFonts w:cs="Times New Roman"/>
        </w:rPr>
        <w:t>.</w:t>
      </w:r>
    </w:p>
    <w:p w14:paraId="5F4B1E68" w14:textId="77777777"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2138F6" w:rsidRPr="00AD7B7E">
        <w:rPr>
          <w:rFonts w:cs="Times New Roman"/>
        </w:rPr>
        <w:t>(</w:t>
      </w:r>
      <w:r w:rsidR="0033755B" w:rsidRPr="00AD7B7E">
        <w:rPr>
          <w:rFonts w:cs="Times New Roman"/>
        </w:rPr>
        <w:t>i</w:t>
      </w:r>
      <w:r w:rsidR="00DC11F8" w:rsidRPr="00AD7B7E">
        <w:rPr>
          <w:rFonts w:cs="Times New Roman"/>
        </w:rPr>
        <w:t>v</w:t>
      </w:r>
      <w:r w:rsidR="00D901CB" w:rsidRPr="00AD7B7E">
        <w:rPr>
          <w:rFonts w:cs="Times New Roman"/>
        </w:rPr>
        <w:t xml:space="preserve">) </w:t>
      </w:r>
      <w:r w:rsidR="00F86D37" w:rsidRPr="00AD7B7E">
        <w:rPr>
          <w:rFonts w:cs="Times New Roman"/>
        </w:rPr>
        <w:t xml:space="preserve">Bổ sung quy định quản lý dịch vụ viễn thông cơ bản trên Internet (dịch vụ OTT viễn thông) theo nguyên tắc tạo thuận lợi cho phát triển nhưng có quản lý để bảo đảm quyền lợi của người sử dụng, </w:t>
      </w:r>
      <w:r w:rsidR="00890789" w:rsidRPr="00AD7B7E">
        <w:rPr>
          <w:rFonts w:cs="Times New Roman"/>
        </w:rPr>
        <w:t>an toàn, an ninh.</w:t>
      </w:r>
    </w:p>
    <w:p w14:paraId="5FDA6DAC" w14:textId="77777777"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 xml:space="preserve">(v) Đối với các nội dung mới có thể phát sinh trong tương lai như Internet </w:t>
      </w:r>
      <w:r w:rsidR="00D901CB" w:rsidRPr="00AD7B7E">
        <w:rPr>
          <w:rFonts w:cs="Times New Roman"/>
        </w:rPr>
        <w:lastRenderedPageBreak/>
        <w:t xml:space="preserve">thế hệ mới, mô hình hoạt động viễn thông mới, dự thảo Luật bổ sung quy định giao thẩm quyền cho Chính phủ </w:t>
      </w:r>
      <w:r w:rsidR="00F86D37" w:rsidRPr="00AD7B7E">
        <w:rPr>
          <w:rFonts w:cs="Times New Roman"/>
        </w:rPr>
        <w:t>ban hành</w:t>
      </w:r>
      <w:r w:rsidR="00D901CB" w:rsidRPr="00AD7B7E">
        <w:rPr>
          <w:rFonts w:cs="Times New Roman"/>
        </w:rPr>
        <w:t xml:space="preserve"> các quy định </w:t>
      </w:r>
      <w:r w:rsidR="00FF364E" w:rsidRPr="00AD7B7E">
        <w:rPr>
          <w:rFonts w:cs="Times New Roman"/>
        </w:rPr>
        <w:t>điều</w:t>
      </w:r>
      <w:r w:rsidR="00FF364E" w:rsidRPr="00AD7B7E">
        <w:rPr>
          <w:rFonts w:cs="Times New Roman"/>
          <w:lang w:val="vi-VN"/>
        </w:rPr>
        <w:t xml:space="preserve"> chỉnh mới </w:t>
      </w:r>
      <w:r w:rsidR="00D901CB" w:rsidRPr="00AD7B7E">
        <w:rPr>
          <w:rFonts w:cs="Times New Roman"/>
        </w:rPr>
        <w:t>theo nguyên tắc phù hợp với quy định chung đã có của Luật.</w:t>
      </w:r>
    </w:p>
    <w:p w14:paraId="59AE3CEB" w14:textId="11ADA5D1" w:rsidR="00D901CB" w:rsidRPr="00AD7B7E" w:rsidRDefault="00C81388">
      <w:pPr>
        <w:pStyle w:val="BodyText"/>
        <w:tabs>
          <w:tab w:val="left" w:pos="0"/>
          <w:tab w:val="left" w:pos="567"/>
        </w:tabs>
        <w:spacing w:before="120" w:line="288" w:lineRule="auto"/>
        <w:ind w:left="0" w:firstLine="0"/>
        <w:jc w:val="both"/>
        <w:rPr>
          <w:rFonts w:cs="Times New Roman"/>
          <w:b/>
        </w:rPr>
      </w:pPr>
      <w:r w:rsidRPr="00AD7B7E">
        <w:rPr>
          <w:rFonts w:cs="Times New Roman"/>
          <w:b/>
        </w:rPr>
        <w:tab/>
      </w:r>
      <w:r w:rsidR="00A26D71" w:rsidRPr="00AD7B7E">
        <w:rPr>
          <w:rFonts w:cs="Times New Roman"/>
          <w:b/>
        </w:rPr>
        <w:tab/>
      </w:r>
      <w:r w:rsidR="00A05505" w:rsidRPr="00AD7B7E">
        <w:rPr>
          <w:rFonts w:cs="Times New Roman"/>
          <w:b/>
        </w:rPr>
        <w:t xml:space="preserve">a) </w:t>
      </w:r>
      <w:r w:rsidR="00FC03F9" w:rsidRPr="00AD7B7E">
        <w:rPr>
          <w:rFonts w:cs="Times New Roman"/>
          <w:b/>
        </w:rPr>
        <w:t>Về</w:t>
      </w:r>
      <w:r w:rsidR="00FC03F9" w:rsidRPr="00AD7B7E">
        <w:rPr>
          <w:rFonts w:cs="Times New Roman"/>
          <w:b/>
          <w:lang w:val="vi-VN"/>
        </w:rPr>
        <w:t xml:space="preserve"> </w:t>
      </w:r>
      <w:r w:rsidR="00FC03F9" w:rsidRPr="00AD7B7E">
        <w:rPr>
          <w:rFonts w:cs="Times New Roman"/>
          <w:b/>
        </w:rPr>
        <w:t>q</w:t>
      </w:r>
      <w:r w:rsidR="00D901CB" w:rsidRPr="00AD7B7E">
        <w:rPr>
          <w:rFonts w:cs="Times New Roman"/>
          <w:b/>
        </w:rPr>
        <w:t>uản lý dịch vụ trung tâm dữ liệu, điện toán đám mây</w:t>
      </w:r>
    </w:p>
    <w:p w14:paraId="0C63F09F" w14:textId="2D3D4C51"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Pháp luật hiện hành chưa có quy định quản lý hoạt động kinh doanh dịch vụ trung tâm dữ liệu và dịch vụ điện toán đám mây.</w:t>
      </w:r>
      <w:r w:rsidR="00DC3460" w:rsidRPr="00AD7B7E">
        <w:rPr>
          <w:rFonts w:cs="Times New Roman"/>
        </w:rPr>
        <w:t xml:space="preserve"> </w:t>
      </w:r>
      <w:r w:rsidR="00436ECE" w:rsidRPr="00AD7B7E">
        <w:rPr>
          <w:rFonts w:cs="Times New Roman"/>
        </w:rPr>
        <w:t>T</w:t>
      </w:r>
      <w:r w:rsidR="00CB388E" w:rsidRPr="00AD7B7E">
        <w:rPr>
          <w:rFonts w:cs="Times New Roman"/>
        </w:rPr>
        <w:t>heo WTO, dịch vụ viễn thông cơ bản được định nghĩa là dịch vụ gửi, truyền, nhận thông tin từ đầu cuối đến đầu cuối cho người sử dụng dịch vụ (ví dụ dịch vụ điện thoại, dịch vụ nhắn tin, dịch vụ truyền số liệu là các dịch vụ viễn thông cơ bản). Dịch vụ viễn thông giá trị gia tăng được WTO định nghĩa là dịch vụ gửi, truyền, nhận thông tin mà thông qua đó nhà cung cấp dịch vụ gia tăng thêm giá trị cho thông tin của người sử dụng bằng cách cung cấp tính năng lưu trữ và truy xuất, xử lý thông tin của người sử dụng (ví dụ dịch vụ truy nhập Internet, dịch vụ thư điện tử,... là các dịch vụ viễn thông giá trị gia tăng). Như vậy</w:t>
      </w:r>
      <w:r w:rsidR="00B35D3E" w:rsidRPr="00AD7B7E">
        <w:rPr>
          <w:rFonts w:cs="Times New Roman"/>
        </w:rPr>
        <w:t>,</w:t>
      </w:r>
      <w:r w:rsidR="00CB388E" w:rsidRPr="00AD7B7E">
        <w:rPr>
          <w:rFonts w:cs="Times New Roman"/>
        </w:rPr>
        <w:t xml:space="preserve"> </w:t>
      </w:r>
      <w:r w:rsidR="00B35D3E" w:rsidRPr="00AD7B7E">
        <w:rPr>
          <w:rFonts w:cs="Times New Roman"/>
        </w:rPr>
        <w:t>tham khảo</w:t>
      </w:r>
      <w:r w:rsidR="00CB388E" w:rsidRPr="00AD7B7E">
        <w:rPr>
          <w:rFonts w:cs="Times New Roman"/>
        </w:rPr>
        <w:t xml:space="preserve"> định nghĩa của WTO</w:t>
      </w:r>
      <w:r w:rsidR="00B35D3E" w:rsidRPr="00AD7B7E">
        <w:rPr>
          <w:rFonts w:cs="Times New Roman"/>
        </w:rPr>
        <w:t>,</w:t>
      </w:r>
      <w:r w:rsidR="00CB388E" w:rsidRPr="00AD7B7E">
        <w:rPr>
          <w:rFonts w:cs="Times New Roman"/>
        </w:rPr>
        <w:t xml:space="preserve"> các dịch vụ trung tâm dữ liệu, dịch vụ điện toán đám mây </w:t>
      </w:r>
      <w:r w:rsidR="00B35D3E" w:rsidRPr="00AD7B7E">
        <w:t xml:space="preserve">cung cấp </w:t>
      </w:r>
      <w:r w:rsidR="00B35D3E" w:rsidRPr="00AD7B7E">
        <w:rPr>
          <w:lang w:val="vi-VN"/>
        </w:rPr>
        <w:t>dịch</w:t>
      </w:r>
      <w:r w:rsidR="00B35D3E" w:rsidRPr="00AD7B7E">
        <w:t xml:space="preserve"> </w:t>
      </w:r>
      <w:r w:rsidR="00B35D3E" w:rsidRPr="00AD7B7E">
        <w:rPr>
          <w:lang w:val="vi-VN"/>
        </w:rPr>
        <w:t>vụ cho người sử dụng thuê hạ tầng</w:t>
      </w:r>
      <w:r w:rsidR="00B35D3E" w:rsidRPr="00AD7B7E">
        <w:t xml:space="preserve"> trung tâm dữ liệu, hạ tầng</w:t>
      </w:r>
      <w:r w:rsidR="00B35D3E" w:rsidRPr="00AD7B7E">
        <w:rPr>
          <w:lang w:val="vi-VN"/>
        </w:rPr>
        <w:t xml:space="preserve"> điện toán đám mây (mạng, máy chủ, thiết bị</w:t>
      </w:r>
      <w:r w:rsidR="00B35D3E" w:rsidRPr="00AD7B7E">
        <w:t xml:space="preserve"> </w:t>
      </w:r>
      <w:r w:rsidR="00B35D3E" w:rsidRPr="00AD7B7E">
        <w:rPr>
          <w:lang w:val="vi-VN"/>
        </w:rPr>
        <w:t xml:space="preserve">lưu trữ, ứng dụng) thông qua mạng viễn thông </w:t>
      </w:r>
      <w:r w:rsidR="00B35D3E" w:rsidRPr="00AD7B7E">
        <w:t xml:space="preserve">để người sử dụng </w:t>
      </w:r>
      <w:r w:rsidR="00B35D3E" w:rsidRPr="00AD7B7E">
        <w:rPr>
          <w:lang w:val="vi-VN"/>
        </w:rPr>
        <w:t>xử lý, lưu trữ và truy</w:t>
      </w:r>
      <w:r w:rsidR="00B35D3E" w:rsidRPr="00AD7B7E">
        <w:t xml:space="preserve"> </w:t>
      </w:r>
      <w:r w:rsidR="00B35D3E" w:rsidRPr="00AD7B7E">
        <w:rPr>
          <w:lang w:val="vi-VN"/>
        </w:rPr>
        <w:t>xuất thông tin</w:t>
      </w:r>
      <w:r w:rsidR="00B35D3E" w:rsidRPr="00AD7B7E">
        <w:t xml:space="preserve"> </w:t>
      </w:r>
      <w:r w:rsidR="00CB388E" w:rsidRPr="00AD7B7E">
        <w:rPr>
          <w:rFonts w:cs="Times New Roman"/>
        </w:rPr>
        <w:t xml:space="preserve">là các dịch vụ viễn thông giá trị gia tăng và thuộc phạm vi điều chỉnh của Luật Viễn thông. Trên thế giới, một số quốc gia như Trung Quốc, Thái Lan, </w:t>
      </w:r>
      <w:r w:rsidR="00DA3449" w:rsidRPr="00AD7B7E">
        <w:rPr>
          <w:rFonts w:cs="Times New Roman"/>
        </w:rPr>
        <w:t>Hàn Quốc</w:t>
      </w:r>
      <w:r w:rsidR="00CB388E" w:rsidRPr="00AD7B7E">
        <w:rPr>
          <w:rFonts w:cs="Times New Roman"/>
        </w:rPr>
        <w:t xml:space="preserve">,... cũng quy định dịch vụ trung tâm dữ liệu, dịch vụ điện toán đám mây là dịch vụ viễn thông và quản lý theo pháp luật về viễn thông. </w:t>
      </w:r>
      <w:r w:rsidR="00D966CB" w:rsidRPr="00AD7B7E">
        <w:rPr>
          <w:rFonts w:cs="Times New Roman"/>
        </w:rPr>
        <w:t>Ngoài</w:t>
      </w:r>
      <w:r w:rsidR="00D966CB" w:rsidRPr="00AD7B7E">
        <w:rPr>
          <w:rFonts w:cs="Times New Roman"/>
          <w:lang w:val="vi-VN"/>
        </w:rPr>
        <w:t xml:space="preserve"> ra, dịch </w:t>
      </w:r>
      <w:r w:rsidR="00D966CB" w:rsidRPr="00AD7B7E">
        <w:rPr>
          <w:rFonts w:cs="Times New Roman"/>
        </w:rPr>
        <w:t>vụ trung tâm dữ liệu, dịch vụ điện toán đám mây</w:t>
      </w:r>
      <w:r w:rsidR="00D966CB" w:rsidRPr="00AD7B7E">
        <w:rPr>
          <w:rFonts w:cs="Times New Roman"/>
          <w:lang w:val="vi-VN"/>
        </w:rPr>
        <w:t xml:space="preserve"> </w:t>
      </w:r>
      <w:r w:rsidR="00E207A7" w:rsidRPr="00AD7B7E">
        <w:rPr>
          <w:rFonts w:cs="Times New Roman"/>
          <w:lang w:val="vi-VN"/>
        </w:rPr>
        <w:t xml:space="preserve">có đặc điểm là </w:t>
      </w:r>
      <w:r w:rsidR="00D966CB" w:rsidRPr="00AD7B7E">
        <w:rPr>
          <w:rFonts w:cs="Times New Roman"/>
        </w:rPr>
        <w:t>được cung cấp phổ biến qua hình thức xuyên biên giới</w:t>
      </w:r>
      <w:r w:rsidR="00D966CB" w:rsidRPr="00AD7B7E">
        <w:rPr>
          <w:rFonts w:cs="Times New Roman"/>
          <w:lang w:val="vi-VN"/>
        </w:rPr>
        <w:t xml:space="preserve"> vào Việt Nam. Do đó</w:t>
      </w:r>
      <w:r w:rsidR="00A73D85" w:rsidRPr="00AD7B7E">
        <w:rPr>
          <w:rFonts w:cs="Times New Roman"/>
        </w:rPr>
        <w:t>,</w:t>
      </w:r>
      <w:r w:rsidR="00D966CB" w:rsidRPr="00AD7B7E">
        <w:rPr>
          <w:rFonts w:cs="Times New Roman"/>
          <w:lang w:val="vi-VN"/>
        </w:rPr>
        <w:t xml:space="preserve"> </w:t>
      </w:r>
      <w:r w:rsidR="00D966CB" w:rsidRPr="00AD7B7E">
        <w:rPr>
          <w:rFonts w:cs="Times New Roman"/>
        </w:rPr>
        <w:t>ngoài các quy định của</w:t>
      </w:r>
      <w:r w:rsidR="00D966CB" w:rsidRPr="00AD7B7E">
        <w:rPr>
          <w:rFonts w:cs="Times New Roman"/>
          <w:lang w:val="vi-VN"/>
        </w:rPr>
        <w:t xml:space="preserve"> Luật Viễn thông </w:t>
      </w:r>
      <w:r w:rsidR="00D966CB" w:rsidRPr="00AD7B7E">
        <w:rPr>
          <w:rFonts w:cs="Times New Roman"/>
        </w:rPr>
        <w:t>áp dụng cho dịch vụ viễn thông nói</w:t>
      </w:r>
      <w:r w:rsidR="00D966CB" w:rsidRPr="00AD7B7E">
        <w:rPr>
          <w:rFonts w:cs="Times New Roman"/>
          <w:lang w:val="vi-VN"/>
        </w:rPr>
        <w:t xml:space="preserve"> chung </w:t>
      </w:r>
      <w:r w:rsidR="00D966CB" w:rsidRPr="00AD7B7E">
        <w:rPr>
          <w:rFonts w:cs="Times New Roman"/>
        </w:rPr>
        <w:t xml:space="preserve">thì </w:t>
      </w:r>
      <w:r w:rsidR="00D966CB" w:rsidRPr="00AD7B7E">
        <w:rPr>
          <w:rFonts w:cs="Times New Roman"/>
          <w:lang w:val="vi-VN"/>
        </w:rPr>
        <w:t xml:space="preserve">đối với các dịch vụ này cần bổ sung vào </w:t>
      </w:r>
      <w:r w:rsidR="00D966CB" w:rsidRPr="00AD7B7E">
        <w:rPr>
          <w:rFonts w:cs="Times New Roman"/>
        </w:rPr>
        <w:t>dự thảo Luật một số quy định cụ thể hơn để bảo đảm quản lý bảo vệ dữ liệu người dùng, an toàn, an ninh.</w:t>
      </w:r>
    </w:p>
    <w:p w14:paraId="7112B0CA" w14:textId="77777777" w:rsidR="00D51DB2"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29626F" w:rsidRPr="00AD7B7E">
        <w:rPr>
          <w:bCs/>
          <w:iCs/>
          <w:spacing w:val="1"/>
        </w:rPr>
        <w:t>Đ</w:t>
      </w:r>
      <w:r w:rsidR="0029626F" w:rsidRPr="00AD7B7E">
        <w:rPr>
          <w:bCs/>
          <w:iCs/>
          <w:spacing w:val="1"/>
          <w:lang w:val="vi-VN"/>
        </w:rPr>
        <w:t>ể bảo đảm tính mở, linh hoạt trong quản lý phù hợp với xu thế thay đổi của các dịch vụ mới</w:t>
      </w:r>
      <w:r w:rsidR="0029626F" w:rsidRPr="00AD7B7E">
        <w:rPr>
          <w:bCs/>
          <w:iCs/>
          <w:spacing w:val="1"/>
        </w:rPr>
        <w:t>, d</w:t>
      </w:r>
      <w:r w:rsidR="004337D1" w:rsidRPr="00AD7B7E">
        <w:rPr>
          <w:rFonts w:cs="Times New Roman"/>
        </w:rPr>
        <w:t>ự thảo L</w:t>
      </w:r>
      <w:r w:rsidR="00D901CB" w:rsidRPr="00AD7B7E">
        <w:rPr>
          <w:rFonts w:cs="Times New Roman"/>
        </w:rPr>
        <w:t xml:space="preserve">uật </w:t>
      </w:r>
      <w:r w:rsidR="00330CD2" w:rsidRPr="00AD7B7E">
        <w:rPr>
          <w:bCs/>
          <w:iCs/>
          <w:spacing w:val="1"/>
          <w:lang w:val="vi-VN"/>
        </w:rPr>
        <w:t xml:space="preserve">chỉ quy định </w:t>
      </w:r>
      <w:r w:rsidR="00330CD2" w:rsidRPr="00AD7B7E">
        <w:rPr>
          <w:bCs/>
          <w:iCs/>
          <w:spacing w:val="1"/>
        </w:rPr>
        <w:t xml:space="preserve">các nguyên tắc </w:t>
      </w:r>
      <w:r w:rsidR="00330CD2" w:rsidRPr="00AD7B7E">
        <w:rPr>
          <w:bCs/>
          <w:iCs/>
          <w:spacing w:val="1"/>
          <w:lang w:val="vi-VN"/>
        </w:rPr>
        <w:t>chung</w:t>
      </w:r>
      <w:r w:rsidR="00330CD2" w:rsidRPr="00AD7B7E">
        <w:rPr>
          <w:rFonts w:cs="Times New Roman"/>
        </w:rPr>
        <w:t xml:space="preserve"> về</w:t>
      </w:r>
      <w:r w:rsidR="00D901CB" w:rsidRPr="00AD7B7E">
        <w:rPr>
          <w:rFonts w:cs="Times New Roman"/>
        </w:rPr>
        <w:t xml:space="preserve"> quản lý dịch vụ trung tâm dữ liệu, đ</w:t>
      </w:r>
      <w:r w:rsidR="00330CD2" w:rsidRPr="00AD7B7E">
        <w:rPr>
          <w:rFonts w:cs="Times New Roman"/>
        </w:rPr>
        <w:t>iện toán đám mây và giao Chính phủ quy định chi tiết</w:t>
      </w:r>
      <w:r w:rsidR="00D901CB" w:rsidRPr="00AD7B7E">
        <w:rPr>
          <w:rFonts w:cs="Times New Roman"/>
        </w:rPr>
        <w:t>:</w:t>
      </w:r>
    </w:p>
    <w:p w14:paraId="75153BF3" w14:textId="77777777" w:rsidR="00D966CB" w:rsidRPr="00AD7B7E" w:rsidRDefault="00C81388">
      <w:pPr>
        <w:pStyle w:val="BodyText"/>
        <w:tabs>
          <w:tab w:val="left" w:pos="0"/>
          <w:tab w:val="left" w:pos="567"/>
        </w:tabs>
        <w:spacing w:before="120" w:line="288" w:lineRule="auto"/>
        <w:ind w:left="0" w:firstLine="0"/>
        <w:jc w:val="both"/>
        <w:rPr>
          <w:rFonts w:cs="Times New Roman"/>
          <w:lang w:val="vi-VN"/>
        </w:rPr>
      </w:pPr>
      <w:r w:rsidRPr="00AD7B7E">
        <w:rPr>
          <w:rFonts w:cs="Times New Roman"/>
        </w:rPr>
        <w:tab/>
      </w:r>
      <w:r w:rsidR="00A26D71" w:rsidRPr="00AD7B7E">
        <w:rPr>
          <w:rFonts w:cs="Times New Roman"/>
        </w:rPr>
        <w:tab/>
      </w:r>
      <w:r w:rsidR="00D901CB" w:rsidRPr="00AD7B7E">
        <w:rPr>
          <w:rFonts w:cs="Times New Roman"/>
        </w:rPr>
        <w:t xml:space="preserve">- </w:t>
      </w:r>
      <w:r w:rsidR="0003755E" w:rsidRPr="00AD7B7E">
        <w:rPr>
          <w:rFonts w:cs="Times New Roman"/>
        </w:rPr>
        <w:t xml:space="preserve">Đưa khái niệm </w:t>
      </w:r>
      <w:r w:rsidR="00A73D85" w:rsidRPr="00AD7B7E">
        <w:rPr>
          <w:rFonts w:cs="Times New Roman"/>
        </w:rPr>
        <w:t xml:space="preserve">dịch vụ trung tâm dữ liệu, dịch vụ điện toán đám mây </w:t>
      </w:r>
      <w:r w:rsidR="0003755E" w:rsidRPr="00AD7B7E">
        <w:rPr>
          <w:rFonts w:cs="Times New Roman"/>
        </w:rPr>
        <w:t>vào dự thảo Luật,</w:t>
      </w:r>
      <w:r w:rsidR="00634D36" w:rsidRPr="00AD7B7E">
        <w:rPr>
          <w:rFonts w:cs="Times New Roman"/>
        </w:rPr>
        <w:t xml:space="preserve"> việc</w:t>
      </w:r>
      <w:r w:rsidR="0003755E" w:rsidRPr="00AD7B7E">
        <w:rPr>
          <w:rFonts w:cs="Times New Roman"/>
        </w:rPr>
        <w:t xml:space="preserve"> phân loại dịch vụ viễn thông trong đó quy định các dịch vụ này </w:t>
      </w:r>
      <w:r w:rsidR="00A73D85" w:rsidRPr="00AD7B7E">
        <w:rPr>
          <w:rFonts w:cs="Times New Roman"/>
        </w:rPr>
        <w:t xml:space="preserve">là dịch vụ viễn thông giá trị gia tăng </w:t>
      </w:r>
      <w:r w:rsidR="00B24F8A" w:rsidRPr="00AD7B7E">
        <w:rPr>
          <w:rFonts w:cs="Times New Roman"/>
        </w:rPr>
        <w:t>do Chính p</w:t>
      </w:r>
      <w:r w:rsidR="0011461A" w:rsidRPr="00AD7B7E">
        <w:rPr>
          <w:rFonts w:cs="Times New Roman"/>
        </w:rPr>
        <w:t xml:space="preserve">hủ quy định chi tiết. Việc phân loại dịch vụ dựa </w:t>
      </w:r>
      <w:r w:rsidR="00A73D85" w:rsidRPr="00AD7B7E">
        <w:rPr>
          <w:rFonts w:cs="Times New Roman"/>
        </w:rPr>
        <w:t>trên cơ sở tham khảo định nghĩa dịch vụ viễn thông giá trị gia tăng của WTO, tham khảo cách phân loại dịch vụ viễn thông giá trị gia tăng của một số nước và quản lý các dịch vụ này theo khung pháp luật chung về viễn thông.</w:t>
      </w:r>
    </w:p>
    <w:p w14:paraId="4AA9E22C" w14:textId="03DB78B0" w:rsidR="00184CAB" w:rsidRPr="00AD7B7E" w:rsidRDefault="00184CAB">
      <w:pPr>
        <w:pStyle w:val="BodyText"/>
        <w:tabs>
          <w:tab w:val="left" w:pos="0"/>
          <w:tab w:val="left" w:pos="567"/>
        </w:tabs>
        <w:spacing w:before="120" w:line="288" w:lineRule="auto"/>
        <w:ind w:left="0" w:firstLine="0"/>
        <w:jc w:val="both"/>
        <w:rPr>
          <w:rFonts w:cs="Times New Roman"/>
        </w:rPr>
      </w:pPr>
      <w:r w:rsidRPr="00AD7B7E">
        <w:rPr>
          <w:rFonts w:cs="Times New Roman"/>
          <w:lang w:val="vi-VN"/>
        </w:rPr>
        <w:lastRenderedPageBreak/>
        <w:tab/>
      </w:r>
      <w:r w:rsidR="00C81388" w:rsidRPr="00AD7B7E">
        <w:rPr>
          <w:rFonts w:cs="Times New Roman"/>
        </w:rPr>
        <w:tab/>
      </w:r>
      <w:r w:rsidR="00D901CB" w:rsidRPr="00AD7B7E">
        <w:rPr>
          <w:rFonts w:cs="Times New Roman"/>
        </w:rPr>
        <w:t xml:space="preserve">- </w:t>
      </w:r>
      <w:r w:rsidR="00E12F44" w:rsidRPr="00AD7B7E">
        <w:rPr>
          <w:lang w:val="vi-VN"/>
        </w:rPr>
        <w:t>Luật giao Chính phủ quy định chi tiết</w:t>
      </w:r>
      <w:r w:rsidR="00617B8A" w:rsidRPr="00AD7B7E">
        <w:rPr>
          <w:lang w:val="vi-VN"/>
        </w:rPr>
        <w:t xml:space="preserve"> về</w:t>
      </w:r>
      <w:r w:rsidR="00E12F44" w:rsidRPr="00AD7B7E">
        <w:rPr>
          <w:lang w:val="vi-VN"/>
        </w:rPr>
        <w:t xml:space="preserve"> quản lý việc cung cấp</w:t>
      </w:r>
      <w:r w:rsidR="00617B8A" w:rsidRPr="00AD7B7E">
        <w:t xml:space="preserve"> </w:t>
      </w:r>
      <w:r w:rsidR="00AE5674" w:rsidRPr="00AD7B7E">
        <w:t xml:space="preserve">dịch vụ viễn thông </w:t>
      </w:r>
      <w:r w:rsidR="00E12F44" w:rsidRPr="00AD7B7E">
        <w:rPr>
          <w:lang w:val="vi-VN"/>
        </w:rPr>
        <w:t xml:space="preserve">xuyên biên giới </w:t>
      </w:r>
      <w:r w:rsidR="00AE5674" w:rsidRPr="00AD7B7E">
        <w:t xml:space="preserve">đối với các dịch vụ </w:t>
      </w:r>
      <w:r w:rsidR="00E12F44" w:rsidRPr="00AD7B7E">
        <w:rPr>
          <w:lang w:val="vi-VN"/>
        </w:rPr>
        <w:t xml:space="preserve">chưa có trong các cam kết quốc tế và hình thức cấp phép đối với các dịch vụ viễn thông mới </w:t>
      </w:r>
      <w:r w:rsidR="005F76D5" w:rsidRPr="00AD7B7E">
        <w:t>để đảm bảo tính linh hoạt trên nguyên tắc q</w:t>
      </w:r>
      <w:r w:rsidR="00D901CB" w:rsidRPr="00AD7B7E">
        <w:rPr>
          <w:rFonts w:cs="Times New Roman"/>
        </w:rPr>
        <w:t>uản lý bình đẳng giữa doanh nghiệp trong nước và nước ngoài</w:t>
      </w:r>
      <w:r w:rsidR="005F76D5" w:rsidRPr="00AD7B7E">
        <w:rPr>
          <w:rFonts w:cs="Times New Roman"/>
        </w:rPr>
        <w:t>, đồng thời, vẫn đảm bảo cơ chế khuyến khích các dịch vụ mới phát triển</w:t>
      </w:r>
      <w:r w:rsidR="00D901CB" w:rsidRPr="00AD7B7E">
        <w:rPr>
          <w:rFonts w:cs="Times New Roman"/>
        </w:rPr>
        <w:t xml:space="preserve">. </w:t>
      </w:r>
    </w:p>
    <w:p w14:paraId="7256866D" w14:textId="202137F8" w:rsidR="00D901CB" w:rsidRPr="00AD7B7E" w:rsidRDefault="00184CAB">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A73D85" w:rsidRPr="00AD7B7E">
        <w:rPr>
          <w:rFonts w:cs="Times New Roman"/>
        </w:rPr>
        <w:t>- Để đảm bảo an toàn thông tin, an ninh mạng, bảo vệ dữ liệu cho người sử dụng, Nhà nước quản lý chặt chẽ thông qua các tiêu chuẩn kỹ thuật về hạ tầng, chất lượng dịch vụ, an toàn thông tin, an ninh mạng... và các quy định về bảo vệ dữ liệu theo Luật Viễn thông, Luật An toàn thông tin mạng, Luật An ninh mạng và pháp luật có liên quan.</w:t>
      </w:r>
      <w:r w:rsidR="00D901CB" w:rsidRPr="00AD7B7E">
        <w:rPr>
          <w:rFonts w:cs="Times New Roman"/>
        </w:rPr>
        <w:t xml:space="preserve"> </w:t>
      </w:r>
    </w:p>
    <w:p w14:paraId="7C6FF8A2" w14:textId="77777777"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 xml:space="preserve">- Dự thảo </w:t>
      </w:r>
      <w:r w:rsidR="007A574D" w:rsidRPr="00AD7B7E">
        <w:rPr>
          <w:rFonts w:cs="Times New Roman"/>
        </w:rPr>
        <w:t>L</w:t>
      </w:r>
      <w:r w:rsidR="00D901CB" w:rsidRPr="00AD7B7E">
        <w:rPr>
          <w:rFonts w:cs="Times New Roman"/>
        </w:rPr>
        <w:t xml:space="preserve">uật giao Chính phủ quy định việc sử dụng dịch vụ trung tâm dữ liệu, điện toán đám mây trong hoạt động của cơ quan nhà nước để đảm bảo sự linh hoạt các yêu cầu đặc biệt về an toàn an ninh trong việc lưu trữ, xử lý thông tin của cơ quan nhà nước. Các yêu cầu riêng đối với việc sử dụng các dịch vụ này trong các ngành, lĩnh vực cụ thể sẽ do pháp luật chuyên ngành đó quy định. </w:t>
      </w:r>
    </w:p>
    <w:p w14:paraId="1A852779" w14:textId="2BD986C1" w:rsidR="0032041E" w:rsidRPr="00AD7B7E" w:rsidRDefault="00E207A7" w:rsidP="000E2A13">
      <w:pPr>
        <w:pStyle w:val="BodyText"/>
        <w:tabs>
          <w:tab w:val="left" w:pos="0"/>
          <w:tab w:val="left" w:pos="567"/>
        </w:tabs>
        <w:spacing w:before="120" w:line="288" w:lineRule="auto"/>
        <w:ind w:left="0" w:firstLine="0"/>
        <w:jc w:val="both"/>
      </w:pPr>
      <w:r w:rsidRPr="00AD7B7E">
        <w:rPr>
          <w:rFonts w:cs="Times New Roman"/>
        </w:rPr>
        <w:tab/>
      </w:r>
      <w:r w:rsidR="00A26D71" w:rsidRPr="00AD7B7E">
        <w:rPr>
          <w:rFonts w:cs="Times New Roman"/>
        </w:rPr>
        <w:tab/>
      </w:r>
      <w:r w:rsidR="0032041E" w:rsidRPr="00AD7B7E">
        <w:rPr>
          <w:rFonts w:cs="Times New Roman"/>
        </w:rPr>
        <w:t>P</w:t>
      </w:r>
      <w:r w:rsidR="0032041E" w:rsidRPr="00AD7B7E">
        <w:t xml:space="preserve">hạm vi điều chỉnh, đối tượng áp dụng của dự án Luật không có sự mâu thuẫn, chồng chéo </w:t>
      </w:r>
      <w:r w:rsidR="00C04C43" w:rsidRPr="00AD7B7E">
        <w:t>với</w:t>
      </w:r>
      <w:r w:rsidR="0032041E" w:rsidRPr="00AD7B7E">
        <w:t xml:space="preserve"> các luật khác</w:t>
      </w:r>
      <w:r w:rsidR="00B40BC1" w:rsidRPr="00AD7B7E">
        <w:t>,</w:t>
      </w:r>
      <w:r w:rsidR="0032041E" w:rsidRPr="00AD7B7E">
        <w:rPr>
          <w:lang w:val="vi-VN"/>
        </w:rPr>
        <w:t xml:space="preserve"> trong đó có Luật </w:t>
      </w:r>
      <w:r w:rsidR="0032041E" w:rsidRPr="00AD7B7E">
        <w:t>Công nghệ thông tin:</w:t>
      </w:r>
    </w:p>
    <w:p w14:paraId="0148180A" w14:textId="6FE7682F" w:rsidR="0032041E" w:rsidRPr="00AD7B7E" w:rsidRDefault="0032041E" w:rsidP="000E2A13">
      <w:pPr>
        <w:pStyle w:val="n-dieund-p"/>
        <w:spacing w:before="120" w:line="288" w:lineRule="auto"/>
        <w:ind w:firstLine="720"/>
        <w:rPr>
          <w:sz w:val="28"/>
          <w:szCs w:val="28"/>
          <w:lang w:val="vi-VN"/>
        </w:rPr>
      </w:pPr>
      <w:r w:rsidRPr="00AD7B7E">
        <w:rPr>
          <w:sz w:val="28"/>
          <w:szCs w:val="28"/>
        </w:rPr>
        <w:t>- Luật Công nghệ thông tin điều chỉnh các nội dung liên quan đến hỗ trợ phát triển; Luật Viễn thông điều chỉnh các nội dung về quan</w:t>
      </w:r>
      <w:r w:rsidRPr="00AD7B7E">
        <w:rPr>
          <w:sz w:val="28"/>
          <w:szCs w:val="28"/>
          <w:lang w:val="vi-VN"/>
        </w:rPr>
        <w:t xml:space="preserve"> hệ </w:t>
      </w:r>
      <w:r w:rsidRPr="00AD7B7E">
        <w:rPr>
          <w:sz w:val="28"/>
          <w:szCs w:val="28"/>
        </w:rPr>
        <w:t>thị</w:t>
      </w:r>
      <w:r w:rsidRPr="00AD7B7E">
        <w:rPr>
          <w:sz w:val="28"/>
          <w:szCs w:val="28"/>
          <w:lang w:val="vi-VN"/>
        </w:rPr>
        <w:t xml:space="preserve"> trường, kỹ thuật nghiệp vụ (kết nối)</w:t>
      </w:r>
      <w:r w:rsidRPr="00AD7B7E">
        <w:rPr>
          <w:sz w:val="28"/>
          <w:szCs w:val="28"/>
        </w:rPr>
        <w:t xml:space="preserve">, chất lượng dịch vụ, bảo vệ quyền lợi người sử dụng, bảo đảm </w:t>
      </w:r>
      <w:r w:rsidR="00C04C43" w:rsidRPr="00AD7B7E">
        <w:rPr>
          <w:sz w:val="28"/>
          <w:szCs w:val="28"/>
        </w:rPr>
        <w:t xml:space="preserve">an toàn, </w:t>
      </w:r>
      <w:r w:rsidRPr="00AD7B7E">
        <w:rPr>
          <w:sz w:val="28"/>
          <w:szCs w:val="28"/>
        </w:rPr>
        <w:t xml:space="preserve">an ninh. </w:t>
      </w:r>
    </w:p>
    <w:p w14:paraId="45CEEB42" w14:textId="3AB84BEA" w:rsidR="0032041E" w:rsidRPr="00AD7B7E" w:rsidRDefault="0032041E" w:rsidP="000E2A13">
      <w:pPr>
        <w:spacing w:before="120" w:line="288" w:lineRule="auto"/>
        <w:ind w:firstLine="720"/>
        <w:jc w:val="both"/>
        <w:rPr>
          <w:sz w:val="28"/>
          <w:szCs w:val="28"/>
        </w:rPr>
      </w:pPr>
      <w:r w:rsidRPr="00AD7B7E">
        <w:rPr>
          <w:sz w:val="28"/>
          <w:szCs w:val="28"/>
          <w:lang w:val="vi-VN"/>
        </w:rPr>
        <w:t>- Khái niệm “cơ sở hạ tầng thông tin” tại khoản 4 Điều 4 Luật Công nghệ thông tin có nội hàm</w:t>
      </w:r>
      <w:r w:rsidRPr="00AD7B7E">
        <w:rPr>
          <w:sz w:val="28"/>
          <w:szCs w:val="28"/>
        </w:rPr>
        <w:t xml:space="preserve"> rộng, mang</w:t>
      </w:r>
      <w:r w:rsidRPr="00AD7B7E">
        <w:rPr>
          <w:sz w:val="28"/>
          <w:szCs w:val="28"/>
          <w:lang w:val="vi-VN"/>
        </w:rPr>
        <w:t xml:space="preserve"> tính kỹ thuật chung, </w:t>
      </w:r>
      <w:r w:rsidRPr="00AD7B7E">
        <w:rPr>
          <w:sz w:val="28"/>
          <w:szCs w:val="28"/>
        </w:rPr>
        <w:t xml:space="preserve">bao gồm cả </w:t>
      </w:r>
      <w:r w:rsidR="00C04C43" w:rsidRPr="00AD7B7E">
        <w:rPr>
          <w:sz w:val="28"/>
          <w:szCs w:val="28"/>
        </w:rPr>
        <w:t>mạng</w:t>
      </w:r>
      <w:r w:rsidRPr="00AD7B7E">
        <w:rPr>
          <w:sz w:val="28"/>
          <w:szCs w:val="28"/>
        </w:rPr>
        <w:t xml:space="preserve"> viễn thông và </w:t>
      </w:r>
      <w:r w:rsidR="00C04C43" w:rsidRPr="00AD7B7E">
        <w:rPr>
          <w:sz w:val="28"/>
          <w:szCs w:val="28"/>
        </w:rPr>
        <w:t xml:space="preserve">các </w:t>
      </w:r>
      <w:r w:rsidRPr="00AD7B7E">
        <w:rPr>
          <w:sz w:val="28"/>
          <w:szCs w:val="28"/>
        </w:rPr>
        <w:t>hạ tầng khác.</w:t>
      </w:r>
    </w:p>
    <w:p w14:paraId="2E242296" w14:textId="77777777" w:rsidR="0032041E" w:rsidRPr="00AD7B7E" w:rsidRDefault="0032041E" w:rsidP="000E2A13">
      <w:pPr>
        <w:spacing w:before="120" w:line="288" w:lineRule="auto"/>
        <w:ind w:firstLine="720"/>
        <w:jc w:val="both"/>
        <w:rPr>
          <w:sz w:val="28"/>
          <w:szCs w:val="28"/>
        </w:rPr>
      </w:pPr>
      <w:r w:rsidRPr="00AD7B7E">
        <w:rPr>
          <w:sz w:val="28"/>
          <w:szCs w:val="28"/>
          <w:lang w:val="vi-VN"/>
        </w:rPr>
        <w:t xml:space="preserve">- </w:t>
      </w:r>
      <w:r w:rsidRPr="00AD7B7E">
        <w:rPr>
          <w:sz w:val="28"/>
          <w:szCs w:val="28"/>
        </w:rPr>
        <w:t xml:space="preserve">Dịch vụ công nghệ thông tin nếu không </w:t>
      </w:r>
      <w:r w:rsidRPr="00AD7B7E">
        <w:rPr>
          <w:rFonts w:hint="eastAsia"/>
          <w:sz w:val="28"/>
          <w:szCs w:val="28"/>
        </w:rPr>
        <w:t>đư</w:t>
      </w:r>
      <w:r w:rsidRPr="00AD7B7E">
        <w:rPr>
          <w:sz w:val="28"/>
          <w:szCs w:val="28"/>
        </w:rPr>
        <w:t xml:space="preserve">ợc cung cấp qua mạng viễn thông thì </w:t>
      </w:r>
      <w:r w:rsidRPr="00AD7B7E">
        <w:rPr>
          <w:rFonts w:hint="eastAsia"/>
          <w:sz w:val="28"/>
          <w:szCs w:val="28"/>
        </w:rPr>
        <w:t>đư</w:t>
      </w:r>
      <w:r w:rsidRPr="00AD7B7E">
        <w:rPr>
          <w:sz w:val="28"/>
          <w:szCs w:val="28"/>
        </w:rPr>
        <w:t>ợc điều chỉnh bởi Luật Công nghệ thông tin.</w:t>
      </w:r>
    </w:p>
    <w:p w14:paraId="24619E39" w14:textId="42F6A8A9" w:rsidR="002C5AE8" w:rsidRPr="00AD7B7E" w:rsidRDefault="00B40BC1">
      <w:pPr>
        <w:pStyle w:val="BodyText"/>
        <w:tabs>
          <w:tab w:val="left" w:pos="0"/>
          <w:tab w:val="left" w:pos="567"/>
        </w:tabs>
        <w:spacing w:before="120" w:line="288" w:lineRule="auto"/>
        <w:ind w:left="0" w:firstLine="0"/>
        <w:jc w:val="both"/>
        <w:rPr>
          <w:lang w:val="vi-VN"/>
        </w:rPr>
      </w:pPr>
      <w:r w:rsidRPr="00AD7B7E">
        <w:rPr>
          <w:lang w:val="vi-VN"/>
        </w:rPr>
        <w:tab/>
      </w:r>
      <w:r w:rsidRPr="00AD7B7E">
        <w:rPr>
          <w:lang w:val="vi-VN"/>
        </w:rPr>
        <w:tab/>
      </w:r>
      <w:r w:rsidR="0032041E" w:rsidRPr="00AD7B7E">
        <w:rPr>
          <w:lang w:val="vi-VN"/>
        </w:rPr>
        <w:t>-</w:t>
      </w:r>
      <w:r w:rsidR="0032041E" w:rsidRPr="00AD7B7E">
        <w:t xml:space="preserve"> Dịch vụ công nghệ thông tin nếu kết nối qua mạng viễn thông để cung</w:t>
      </w:r>
      <w:r w:rsidR="0032041E" w:rsidRPr="00AD7B7E">
        <w:rPr>
          <w:lang w:val="vi-VN"/>
        </w:rPr>
        <w:t xml:space="preserve"> cấp</w:t>
      </w:r>
      <w:r w:rsidR="0032041E" w:rsidRPr="00AD7B7E">
        <w:t xml:space="preserve"> cho người sử dụng thì chia thành 2 loại: (i) Dịch vụ ứng dụng viễn thông </w:t>
      </w:r>
      <w:r w:rsidR="0032041E" w:rsidRPr="00AD7B7E">
        <w:rPr>
          <w:bCs/>
          <w:iCs/>
          <w:lang w:val="de-DE"/>
        </w:rPr>
        <w:t xml:space="preserve">trong lĩnh vực công nghệ thông tin </w:t>
      </w:r>
      <w:r w:rsidR="0032041E" w:rsidRPr="00AD7B7E">
        <w:t>nếu dịch vụ này cung cấp thông tin của nhà cung cấp cho ng</w:t>
      </w:r>
      <w:r w:rsidR="0032041E" w:rsidRPr="00AD7B7E">
        <w:rPr>
          <w:rFonts w:hint="eastAsia"/>
        </w:rPr>
        <w:t>ư</w:t>
      </w:r>
      <w:r w:rsidR="0032041E" w:rsidRPr="00AD7B7E">
        <w:t>ời sử dụng và được điều chỉnh bởi Luật Công nghệ thông tin; (ii) Dịch vụ viễn thông giá trị gia tăng</w:t>
      </w:r>
      <w:r w:rsidR="0032041E" w:rsidRPr="00AD7B7E">
        <w:rPr>
          <w:lang w:val="vi-VN"/>
        </w:rPr>
        <w:t xml:space="preserve"> </w:t>
      </w:r>
      <w:r w:rsidR="0032041E" w:rsidRPr="00AD7B7E">
        <w:t xml:space="preserve">nếu cho thuê hạ tầng, tài nguyên tính toán để cung cấp cho người sử dụng khả năng lưu trữ, xử lý </w:t>
      </w:r>
      <w:r w:rsidR="00C04C43" w:rsidRPr="00AD7B7E">
        <w:t xml:space="preserve">và truy xuất </w:t>
      </w:r>
      <w:r w:rsidR="00817391" w:rsidRPr="00AD7B7E">
        <w:t>thông tin của người sử dụng</w:t>
      </w:r>
      <w:r w:rsidR="00C04C43" w:rsidRPr="00AD7B7E">
        <w:t xml:space="preserve"> qua mạng viễn thông </w:t>
      </w:r>
      <w:r w:rsidR="0032041E" w:rsidRPr="00AD7B7E">
        <w:t xml:space="preserve">và được </w:t>
      </w:r>
      <w:r w:rsidR="0032041E" w:rsidRPr="00AD7B7E">
        <w:rPr>
          <w:lang w:val="vi-VN"/>
        </w:rPr>
        <w:t>điều chỉnh bởi Luật Viễn thông.</w:t>
      </w:r>
    </w:p>
    <w:p w14:paraId="0BC8C2D0" w14:textId="0369431B" w:rsidR="00B40BC1" w:rsidRPr="00AD7B7E" w:rsidRDefault="00B40BC1">
      <w:pPr>
        <w:pStyle w:val="BodyText"/>
        <w:tabs>
          <w:tab w:val="left" w:pos="0"/>
          <w:tab w:val="left" w:pos="567"/>
        </w:tabs>
        <w:spacing w:before="120" w:line="288" w:lineRule="auto"/>
        <w:ind w:left="0" w:firstLine="0"/>
        <w:jc w:val="both"/>
        <w:rPr>
          <w:rFonts w:cs="Times New Roman"/>
        </w:rPr>
      </w:pPr>
      <w:r w:rsidRPr="00AD7B7E">
        <w:rPr>
          <w:lang w:val="vi-VN"/>
        </w:rPr>
        <w:tab/>
      </w:r>
      <w:r w:rsidRPr="00AD7B7E">
        <w:rPr>
          <w:lang w:val="vi-VN"/>
        </w:rPr>
        <w:tab/>
      </w:r>
      <w:r w:rsidRPr="00AD7B7E">
        <w:t xml:space="preserve">Vì vậy, </w:t>
      </w:r>
      <w:r w:rsidRPr="00AD7B7E">
        <w:rPr>
          <w:rFonts w:cs="Times New Roman"/>
        </w:rPr>
        <w:t xml:space="preserve">việc quản lý dịch vụ trung tâm dữ liệu, dịch vụ điện toán đám mây </w:t>
      </w:r>
      <w:r w:rsidRPr="00AD7B7E">
        <w:rPr>
          <w:rFonts w:cs="Times New Roman"/>
        </w:rPr>
        <w:lastRenderedPageBreak/>
        <w:t xml:space="preserve">là các dịch vụ viễn thông theo pháp luật về viễn thông là </w:t>
      </w:r>
      <w:r w:rsidR="00CC7064" w:rsidRPr="00AD7B7E">
        <w:rPr>
          <w:rFonts w:cs="Times New Roman"/>
        </w:rPr>
        <w:t xml:space="preserve">phù </w:t>
      </w:r>
      <w:r w:rsidRPr="00AD7B7E">
        <w:rPr>
          <w:rFonts w:cs="Times New Roman"/>
        </w:rPr>
        <w:t>hợp</w:t>
      </w:r>
      <w:r w:rsidR="00513E94" w:rsidRPr="00AD7B7E">
        <w:rPr>
          <w:rFonts w:cs="Times New Roman"/>
        </w:rPr>
        <w:t>. Việc quản lý các dịch vụ này trong Luật Viễn thông (sửa đổi)</w:t>
      </w:r>
      <w:r w:rsidR="000F0B29" w:rsidRPr="00AD7B7E">
        <w:rPr>
          <w:rFonts w:cs="Times New Roman"/>
        </w:rPr>
        <w:t xml:space="preserve"> cũng </w:t>
      </w:r>
      <w:r w:rsidR="00F97A5D" w:rsidRPr="00AD7B7E">
        <w:rPr>
          <w:rFonts w:cs="Times New Roman"/>
        </w:rPr>
        <w:t>đáp ứng</w:t>
      </w:r>
      <w:r w:rsidRPr="00AD7B7E">
        <w:rPr>
          <w:rFonts w:cs="Times New Roman"/>
        </w:rPr>
        <w:t xml:space="preserve"> xu thế chuyển đổi hạ tầng viễn thông thành hạ tầng số, theo đó</w:t>
      </w:r>
      <w:r w:rsidR="00513E94" w:rsidRPr="00AD7B7E">
        <w:rPr>
          <w:rFonts w:cs="Times New Roman"/>
        </w:rPr>
        <w:t>,</w:t>
      </w:r>
      <w:r w:rsidRPr="00AD7B7E">
        <w:rPr>
          <w:rFonts w:cs="Times New Roman"/>
        </w:rPr>
        <w:t xml:space="preserve"> trung tâm dữ liệu và điện toán đám mây cùng với hạ tầng viễn thông hình thành hạ tầng số thống nhất, quan trọng của nền kinh tế số.</w:t>
      </w:r>
    </w:p>
    <w:p w14:paraId="6492FFF0" w14:textId="4DBEEE62" w:rsidR="003B5F8D" w:rsidRPr="00AD7B7E" w:rsidRDefault="001115A9">
      <w:pPr>
        <w:pStyle w:val="BodyText"/>
        <w:tabs>
          <w:tab w:val="left" w:pos="0"/>
          <w:tab w:val="left" w:pos="567"/>
        </w:tabs>
        <w:spacing w:before="120" w:line="288" w:lineRule="auto"/>
        <w:ind w:left="0" w:firstLine="0"/>
        <w:jc w:val="both"/>
        <w:rPr>
          <w:rFonts w:cs="Times New Roman"/>
          <w:b/>
        </w:rPr>
      </w:pPr>
      <w:r w:rsidRPr="00AD7B7E">
        <w:rPr>
          <w:rFonts w:cs="Times New Roman"/>
          <w:b/>
        </w:rPr>
        <w:tab/>
      </w:r>
      <w:r w:rsidR="00A26D71" w:rsidRPr="00AD7B7E">
        <w:rPr>
          <w:rFonts w:cs="Times New Roman"/>
          <w:b/>
        </w:rPr>
        <w:tab/>
      </w:r>
      <w:r w:rsidR="00A05505" w:rsidRPr="00AD7B7E">
        <w:rPr>
          <w:rFonts w:cs="Times New Roman"/>
          <w:b/>
        </w:rPr>
        <w:t xml:space="preserve">b) </w:t>
      </w:r>
      <w:r w:rsidR="00A95DC4" w:rsidRPr="00AD7B7E">
        <w:rPr>
          <w:rFonts w:cs="Times New Roman"/>
          <w:b/>
        </w:rPr>
        <w:t>Về</w:t>
      </w:r>
      <w:r w:rsidR="00A95DC4" w:rsidRPr="00AD7B7E">
        <w:rPr>
          <w:rFonts w:cs="Times New Roman"/>
          <w:b/>
          <w:lang w:val="vi-VN"/>
        </w:rPr>
        <w:t xml:space="preserve"> q</w:t>
      </w:r>
      <w:r w:rsidRPr="00AD7B7E">
        <w:rPr>
          <w:rFonts w:cs="Times New Roman"/>
          <w:b/>
        </w:rPr>
        <w:t>uản lý dịch vụ viễn thông vệ tinh</w:t>
      </w:r>
    </w:p>
    <w:p w14:paraId="76717C1E" w14:textId="5021E37B" w:rsidR="001115A9" w:rsidRPr="00AD7B7E" w:rsidRDefault="001115A9">
      <w:pPr>
        <w:pStyle w:val="BodyText"/>
        <w:tabs>
          <w:tab w:val="left" w:pos="0"/>
          <w:tab w:val="left" w:pos="567"/>
        </w:tabs>
        <w:spacing w:before="120" w:line="288" w:lineRule="auto"/>
        <w:ind w:left="0" w:firstLine="0"/>
        <w:jc w:val="both"/>
        <w:rPr>
          <w:rFonts w:cs="Times New Roman"/>
        </w:rPr>
      </w:pPr>
      <w:r w:rsidRPr="00AD7B7E">
        <w:rPr>
          <w:rFonts w:cs="Times New Roman"/>
        </w:rPr>
        <w:tab/>
      </w:r>
      <w:bookmarkStart w:id="0" w:name="_Toc18657458"/>
      <w:bookmarkStart w:id="1" w:name="_Toc18914366"/>
      <w:r w:rsidR="00A26D71" w:rsidRPr="00AD7B7E">
        <w:rPr>
          <w:rFonts w:cs="Times New Roman"/>
        </w:rPr>
        <w:tab/>
      </w:r>
      <w:r w:rsidR="00AE4253" w:rsidRPr="00AD7B7E">
        <w:rPr>
          <w:rFonts w:cs="Times New Roman"/>
          <w:bCs/>
          <w:lang w:val="pl-PL"/>
        </w:rPr>
        <w:t xml:space="preserve">Xu thế phát triển dịch vụ vệ tinh chùm với các dịch vụ xuyên biên giới mang tính chất thu thập dữ liệu như hình ảnh, truy cập băng rộng tốc độ cao,... có nguy cơ ảnh hưởng đến an ninh, quốc phòng, mất an toàn mạng lưới, an ninh thông tin, ảnh hưởng đến bảo vệ dữ liệu cá nhân, quyền lợi của người sử dụng. </w:t>
      </w:r>
      <w:r w:rsidRPr="00AD7B7E">
        <w:rPr>
          <w:rFonts w:cs="Times New Roman"/>
        </w:rPr>
        <w:t>Sự phát triển của vệ tinh chùm đặt ra yêu cầu cần bổ sung, hoàn thiện các quy định quản lý hoạt động cung cấp dịch vụ viễn thông vệ tinh xuyên biên giới vào Việt Nam để đảm bảo an toàn, an ninh, bảo vệ quyền lợi của người sử dụng dịch vụ</w:t>
      </w:r>
      <w:r w:rsidR="006010BE" w:rsidRPr="00AD7B7E">
        <w:rPr>
          <w:rFonts w:cs="Times New Roman"/>
        </w:rPr>
        <w:t>.</w:t>
      </w:r>
      <w:r w:rsidRPr="00AD7B7E">
        <w:rPr>
          <w:rFonts w:cs="Times New Roman"/>
        </w:rPr>
        <w:t xml:space="preserve"> </w:t>
      </w:r>
      <w:bookmarkEnd w:id="0"/>
      <w:bookmarkEnd w:id="1"/>
    </w:p>
    <w:p w14:paraId="7AB3743F" w14:textId="77777777" w:rsidR="001115A9" w:rsidRPr="00AD7B7E" w:rsidRDefault="001115A9">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xml:space="preserve">Dự thảo Luật bổ sung quy định quản lý hoạt động cung cấp dịch vụ viễn thông </w:t>
      </w:r>
      <w:r w:rsidR="0033755B" w:rsidRPr="00AD7B7E">
        <w:rPr>
          <w:rFonts w:cs="Times New Roman"/>
        </w:rPr>
        <w:t>(trong đó có dịch vụ vệ tinh) xuyên</w:t>
      </w:r>
      <w:r w:rsidRPr="00AD7B7E">
        <w:rPr>
          <w:rFonts w:cs="Times New Roman"/>
        </w:rPr>
        <w:t xml:space="preserve"> biên giới </w:t>
      </w:r>
      <w:r w:rsidR="0033755B" w:rsidRPr="00AD7B7E">
        <w:rPr>
          <w:rFonts w:cs="Times New Roman"/>
        </w:rPr>
        <w:t>vào</w:t>
      </w:r>
      <w:r w:rsidRPr="00AD7B7E">
        <w:rPr>
          <w:rFonts w:cs="Times New Roman"/>
        </w:rPr>
        <w:t xml:space="preserve"> Việt Nam theo nguyên tắc:</w:t>
      </w:r>
    </w:p>
    <w:p w14:paraId="517F7DB6" w14:textId="77777777" w:rsidR="001115A9" w:rsidRPr="00AD7B7E" w:rsidRDefault="001115A9">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xml:space="preserve">- </w:t>
      </w:r>
      <w:r w:rsidR="00E36A83" w:rsidRPr="00AD7B7E">
        <w:rPr>
          <w:rFonts w:cs="Times New Roman"/>
        </w:rPr>
        <w:t>Thực hiện theo các điều ước quốc tế mà Việt Nam là thành viên đối với v</w:t>
      </w:r>
      <w:r w:rsidR="00C855D7" w:rsidRPr="00AD7B7E">
        <w:rPr>
          <w:rFonts w:cs="Times New Roman"/>
        </w:rPr>
        <w:t xml:space="preserve">iệc cung </w:t>
      </w:r>
      <w:r w:rsidRPr="00AD7B7E">
        <w:rPr>
          <w:rFonts w:cs="Times New Roman"/>
        </w:rPr>
        <w:t xml:space="preserve">cấp dịch vụ viễn thông </w:t>
      </w:r>
      <w:r w:rsidR="0033755B" w:rsidRPr="00AD7B7E">
        <w:rPr>
          <w:rFonts w:cs="Times New Roman"/>
        </w:rPr>
        <w:t>xuyên</w:t>
      </w:r>
      <w:r w:rsidRPr="00AD7B7E">
        <w:rPr>
          <w:rFonts w:cs="Times New Roman"/>
        </w:rPr>
        <w:t xml:space="preserve"> biên giới </w:t>
      </w:r>
      <w:r w:rsidR="0033755B" w:rsidRPr="00AD7B7E">
        <w:rPr>
          <w:rFonts w:cs="Times New Roman"/>
        </w:rPr>
        <w:t>đến</w:t>
      </w:r>
      <w:r w:rsidRPr="00AD7B7E">
        <w:rPr>
          <w:rFonts w:cs="Times New Roman"/>
        </w:rPr>
        <w:t xml:space="preserve"> người sử dụng trên lãnh thổ Việt Nam </w:t>
      </w:r>
      <w:r w:rsidR="00C855D7" w:rsidRPr="00AD7B7E">
        <w:rPr>
          <w:rFonts w:cs="Times New Roman"/>
        </w:rPr>
        <w:t xml:space="preserve">đã </w:t>
      </w:r>
      <w:r w:rsidR="00E36A83" w:rsidRPr="00AD7B7E">
        <w:rPr>
          <w:rFonts w:cs="Times New Roman"/>
        </w:rPr>
        <w:t xml:space="preserve">có </w:t>
      </w:r>
      <w:r w:rsidR="00C855D7" w:rsidRPr="00AD7B7E">
        <w:rPr>
          <w:rFonts w:cs="Times New Roman"/>
        </w:rPr>
        <w:t>cam kết</w:t>
      </w:r>
      <w:r w:rsidR="00890789" w:rsidRPr="00AD7B7E">
        <w:rPr>
          <w:rFonts w:cs="Times New Roman"/>
        </w:rPr>
        <w:t>.</w:t>
      </w:r>
      <w:r w:rsidR="00063195" w:rsidRPr="00AD7B7E">
        <w:rPr>
          <w:rFonts w:cs="Times New Roman"/>
        </w:rPr>
        <w:t xml:space="preserve"> </w:t>
      </w:r>
    </w:p>
    <w:p w14:paraId="23068D74" w14:textId="77777777" w:rsidR="0033755B" w:rsidRPr="00AD7B7E" w:rsidRDefault="001115A9">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xml:space="preserve">- Đảm bảo an toàn, an ninh khi cung cấp dịch vụ viễn thông </w:t>
      </w:r>
      <w:r w:rsidR="0033755B" w:rsidRPr="00AD7B7E">
        <w:rPr>
          <w:rFonts w:cs="Times New Roman"/>
        </w:rPr>
        <w:t>xuyên</w:t>
      </w:r>
      <w:r w:rsidRPr="00AD7B7E">
        <w:rPr>
          <w:rFonts w:cs="Times New Roman"/>
        </w:rPr>
        <w:t xml:space="preserve"> biên giới thông qua các yêu cầu kỹ thuật</w:t>
      </w:r>
      <w:r w:rsidR="0033755B" w:rsidRPr="00AD7B7E">
        <w:rPr>
          <w:rFonts w:cs="Times New Roman"/>
        </w:rPr>
        <w:t xml:space="preserve">. </w:t>
      </w:r>
      <w:r w:rsidRPr="00AD7B7E">
        <w:rPr>
          <w:rFonts w:cs="Times New Roman"/>
        </w:rPr>
        <w:t xml:space="preserve">Doanh nghiệp viễn thông Việt Nam tham gia thỏa thuận thương mại với tổ chức nước ngoài cung cấp dịch vụ viễn thông </w:t>
      </w:r>
      <w:r w:rsidR="0033755B" w:rsidRPr="00AD7B7E">
        <w:rPr>
          <w:rFonts w:cs="Times New Roman"/>
        </w:rPr>
        <w:t>xuyên</w:t>
      </w:r>
      <w:r w:rsidRPr="00AD7B7E">
        <w:rPr>
          <w:rFonts w:cs="Times New Roman"/>
        </w:rPr>
        <w:t xml:space="preserve"> biên giới đến người sử dụng dịch vụ trên lãnh thổ Việt Nam phải có phương án kỹ thuật cần thiết để thực hiện nhiệm vụ kiểm soát và bảo đảm an ninh thông tin hoặc thực hiện ngăn chặn khẩn cấp, ngừng cung cấp dịch vụ viễn thông theo yêu cầu của cơ quan nhà nước có thẩm quyền.</w:t>
      </w:r>
    </w:p>
    <w:p w14:paraId="4D6D68EA" w14:textId="77777777" w:rsidR="001115A9" w:rsidRPr="00AD7B7E" w:rsidRDefault="001115A9">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xml:space="preserve">- Giao Chính phủ quy định chi tiết việc cung cấp dịch vụ </w:t>
      </w:r>
      <w:r w:rsidR="0033755B" w:rsidRPr="00AD7B7E">
        <w:rPr>
          <w:rFonts w:cs="Times New Roman"/>
        </w:rPr>
        <w:t>viễn thông xuyên</w:t>
      </w:r>
      <w:r w:rsidR="007410BE" w:rsidRPr="00AD7B7E">
        <w:rPr>
          <w:rFonts w:cs="Times New Roman"/>
        </w:rPr>
        <w:t xml:space="preserve"> biên giới, nội luật hóa các cam kết quốc tế </w:t>
      </w:r>
      <w:r w:rsidRPr="00AD7B7E">
        <w:rPr>
          <w:rFonts w:cs="Times New Roman"/>
        </w:rPr>
        <w:t xml:space="preserve">để đảm bảo tính linh hoạt về độ mở của thị trường khi dịch vụ viễn thông vệ tinh </w:t>
      </w:r>
      <w:r w:rsidR="0033755B" w:rsidRPr="00AD7B7E">
        <w:rPr>
          <w:rFonts w:cs="Times New Roman"/>
        </w:rPr>
        <w:t xml:space="preserve">còn </w:t>
      </w:r>
      <w:r w:rsidRPr="00AD7B7E">
        <w:rPr>
          <w:rFonts w:cs="Times New Roman"/>
        </w:rPr>
        <w:t>đang phát triển.</w:t>
      </w:r>
    </w:p>
    <w:p w14:paraId="795EC7AC" w14:textId="30CC0CEE" w:rsidR="0033755B" w:rsidRPr="00AD7B7E" w:rsidRDefault="0033755B">
      <w:pPr>
        <w:pStyle w:val="BodyText"/>
        <w:tabs>
          <w:tab w:val="left" w:pos="0"/>
          <w:tab w:val="left" w:pos="567"/>
        </w:tabs>
        <w:spacing w:before="120" w:line="288" w:lineRule="auto"/>
        <w:ind w:left="0" w:firstLine="0"/>
        <w:jc w:val="both"/>
        <w:rPr>
          <w:rFonts w:cs="Times New Roman"/>
          <w:b/>
        </w:rPr>
      </w:pPr>
      <w:r w:rsidRPr="00AD7B7E">
        <w:rPr>
          <w:rFonts w:cs="Times New Roman"/>
          <w:b/>
        </w:rPr>
        <w:tab/>
      </w:r>
      <w:r w:rsidR="00A26D71" w:rsidRPr="00AD7B7E">
        <w:rPr>
          <w:rFonts w:cs="Times New Roman"/>
          <w:b/>
        </w:rPr>
        <w:tab/>
      </w:r>
      <w:r w:rsidR="00A05505" w:rsidRPr="00AD7B7E">
        <w:rPr>
          <w:rFonts w:cs="Times New Roman"/>
          <w:b/>
        </w:rPr>
        <w:t xml:space="preserve">c) </w:t>
      </w:r>
      <w:r w:rsidR="00A95DC4" w:rsidRPr="00AD7B7E">
        <w:rPr>
          <w:rFonts w:cs="Times New Roman"/>
          <w:b/>
        </w:rPr>
        <w:t>Về</w:t>
      </w:r>
      <w:r w:rsidR="00A95DC4" w:rsidRPr="00AD7B7E">
        <w:rPr>
          <w:rFonts w:cs="Times New Roman"/>
          <w:b/>
          <w:lang w:val="vi-VN"/>
        </w:rPr>
        <w:t xml:space="preserve"> q</w:t>
      </w:r>
      <w:r w:rsidRPr="00AD7B7E">
        <w:rPr>
          <w:rFonts w:cs="Times New Roman"/>
          <w:b/>
        </w:rPr>
        <w:t>uản lý hoạt động bán buôn trong viễn thông</w:t>
      </w:r>
    </w:p>
    <w:p w14:paraId="441F1C8D" w14:textId="77777777" w:rsidR="0033755B" w:rsidRPr="00AD7B7E" w:rsidRDefault="0033755B">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xml:space="preserve">Tài nguyên viễn thông là hữu hạn và việc thiết lập hạ tầng viễn thông yêu cầu mức đầu tư lớn, chỉ có một số ít doanh nghiệp đủ khả năng thiết lập mạng và cung cấp dịch vụ viễn thông. Luật Viễn thông 2009 </w:t>
      </w:r>
      <w:r w:rsidR="009A3008" w:rsidRPr="00AD7B7E">
        <w:rPr>
          <w:rFonts w:cs="Times New Roman"/>
        </w:rPr>
        <w:t xml:space="preserve">chỉ mới </w:t>
      </w:r>
      <w:r w:rsidRPr="00AD7B7E">
        <w:rPr>
          <w:rFonts w:cs="Times New Roman"/>
        </w:rPr>
        <w:t xml:space="preserve">quy định quyền của các doanh nghiệp có hạ tầng mạng </w:t>
      </w:r>
      <w:r w:rsidR="009A3008" w:rsidRPr="00AD7B7E">
        <w:rPr>
          <w:rFonts w:cs="Times New Roman"/>
        </w:rPr>
        <w:t>được cho</w:t>
      </w:r>
      <w:r w:rsidRPr="00AD7B7E">
        <w:rPr>
          <w:rFonts w:cs="Times New Roman"/>
        </w:rPr>
        <w:t xml:space="preserve"> thuê cơ sở hạ tầng viễn thông nhưng </w:t>
      </w:r>
      <w:r w:rsidRPr="00AD7B7E">
        <w:rPr>
          <w:rFonts w:cs="Times New Roman"/>
        </w:rPr>
        <w:lastRenderedPageBreak/>
        <w:t>chưa có đầy đủ các quy định quản lý, thúc đẩy hoạt động cho thuê cơ sở hạ tầng viễn thông, bán buôn lưu lượng dịch vụ để giảm thiểu chi phí đầu tư, nâng cao hiệu quả sử dụng hạ tầng, tạo thuận lợi cho các doanh nghiệp mới gia nhập thị trường, phát triển các dịch vụ mới.</w:t>
      </w:r>
    </w:p>
    <w:p w14:paraId="78972BDB" w14:textId="6B2A7D52" w:rsidR="0033755B" w:rsidRPr="00AD7B7E" w:rsidRDefault="00FF466D">
      <w:pPr>
        <w:pStyle w:val="BodyText"/>
        <w:tabs>
          <w:tab w:val="left" w:pos="0"/>
          <w:tab w:val="left" w:pos="567"/>
        </w:tabs>
        <w:spacing w:before="120" w:line="288" w:lineRule="auto"/>
        <w:ind w:left="0" w:firstLine="0"/>
        <w:jc w:val="both"/>
        <w:rPr>
          <w:rFonts w:cs="Times New Roman"/>
        </w:rPr>
      </w:pPr>
      <w:r w:rsidRPr="00AD7B7E">
        <w:rPr>
          <w:rFonts w:cs="Times New Roman"/>
        </w:rPr>
        <w:tab/>
      </w:r>
      <w:r w:rsidRPr="00AD7B7E">
        <w:rPr>
          <w:rFonts w:cs="Times New Roman"/>
        </w:rPr>
        <w:tab/>
      </w:r>
      <w:r w:rsidR="001D1541" w:rsidRPr="00AD7B7E">
        <w:rPr>
          <w:rFonts w:cs="Times New Roman"/>
        </w:rPr>
        <w:t>Dự thảo Luật bổ sung quy định quản lý hoạt động bán buôn trong viễn thông theo nguyên tắc</w:t>
      </w:r>
      <w:r w:rsidRPr="00AD7B7E">
        <w:rPr>
          <w:bCs/>
          <w:lang w:val="pl-PL"/>
        </w:rPr>
        <w:t>: (1) Thống nhất giữa pháp luật chung về đầu tư, kinh doanh và pháp luật chuyên ngành viễn thông trong hoạt động đầu tư, kinh doanh dịch vụ viễn thông</w:t>
      </w:r>
      <w:r w:rsidRPr="00AD7B7E">
        <w:rPr>
          <w:bCs/>
        </w:rPr>
        <w:t>;</w:t>
      </w:r>
      <w:r w:rsidRPr="00AD7B7E">
        <w:rPr>
          <w:bCs/>
          <w:lang w:val="vi-VN"/>
        </w:rPr>
        <w:t xml:space="preserve"> (2) </w:t>
      </w:r>
      <w:r w:rsidRPr="00AD7B7E">
        <w:rPr>
          <w:bCs/>
          <w:lang w:val="pl-PL"/>
        </w:rPr>
        <w:t>Kết hợp giữa pháp luật quản lý cạnh tranh chung và pháp luật chuyên ngành để tiếp tục quản lý tốt thị trường bán lẻ,</w:t>
      </w:r>
      <w:r w:rsidRPr="00AD7B7E">
        <w:rPr>
          <w:bCs/>
          <w:lang w:val="vi-VN"/>
        </w:rPr>
        <w:t xml:space="preserve"> </w:t>
      </w:r>
      <w:r w:rsidRPr="00AD7B7E">
        <w:rPr>
          <w:bCs/>
          <w:lang w:val="pl-PL"/>
        </w:rPr>
        <w:t>thúc đẩy</w:t>
      </w:r>
      <w:r w:rsidR="001D1541" w:rsidRPr="00AD7B7E">
        <w:rPr>
          <w:bCs/>
          <w:lang w:val="pl-PL"/>
        </w:rPr>
        <w:t xml:space="preserve"> phát triển</w:t>
      </w:r>
      <w:r w:rsidRPr="00AD7B7E">
        <w:rPr>
          <w:bCs/>
          <w:lang w:val="pl-PL"/>
        </w:rPr>
        <w:t xml:space="preserve"> thị trường bán buôn, tạo ra sân chơi mới, tạo thuận lợi cho các doanh nghiệp mới ra nhập thị trường để</w:t>
      </w:r>
      <w:r w:rsidRPr="00AD7B7E">
        <w:rPr>
          <w:bCs/>
          <w:lang w:val="vi-VN"/>
        </w:rPr>
        <w:t xml:space="preserve"> </w:t>
      </w:r>
      <w:r w:rsidRPr="00AD7B7E">
        <w:rPr>
          <w:bCs/>
          <w:lang w:val="pl-PL"/>
        </w:rPr>
        <w:t>phát triển dịch vụ mới, ứng dụng mới;</w:t>
      </w:r>
      <w:r w:rsidRPr="00AD7B7E">
        <w:rPr>
          <w:bCs/>
          <w:lang w:val="vi-VN"/>
        </w:rPr>
        <w:t xml:space="preserve"> </w:t>
      </w:r>
      <w:r w:rsidRPr="00AD7B7E">
        <w:rPr>
          <w:bCs/>
          <w:lang w:val="pl-PL"/>
        </w:rPr>
        <w:t>(3) ﻿Tiếp tục phát triển bền vững, đảm bảo hoạt động ổn định của thị trường viễn thông, đảm bảo quyền và lợi ích của các tổ chức, cá nhân sử dụng dịch vụ.</w:t>
      </w:r>
      <w:r w:rsidR="0013217F" w:rsidRPr="00AD7B7E">
        <w:rPr>
          <w:bCs/>
          <w:lang w:val="pl-PL"/>
        </w:rPr>
        <w:t xml:space="preserve"> </w:t>
      </w:r>
      <w:r w:rsidR="004D05A9" w:rsidRPr="00AD7B7E">
        <w:rPr>
          <w:rFonts w:cs="Times New Roman"/>
        </w:rPr>
        <w:t>Cụ</w:t>
      </w:r>
      <w:r w:rsidR="0033755B" w:rsidRPr="00AD7B7E">
        <w:rPr>
          <w:rFonts w:cs="Times New Roman"/>
        </w:rPr>
        <w:t xml:space="preserve"> thể như sau:</w:t>
      </w:r>
    </w:p>
    <w:p w14:paraId="5A7A5A35" w14:textId="78289FAD" w:rsidR="009A3008" w:rsidRPr="00AD7B7E" w:rsidRDefault="0033755B">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Bổ sung quy định về nội hàm hoạt động bán buôn trong viễn thông</w:t>
      </w:r>
      <w:r w:rsidR="009A3008" w:rsidRPr="00AD7B7E">
        <w:rPr>
          <w:rFonts w:cs="Times New Roman"/>
        </w:rPr>
        <w:t xml:space="preserve"> bao gồm: (1) </w:t>
      </w:r>
      <w:r w:rsidR="0013217F" w:rsidRPr="00AD7B7E">
        <w:rPr>
          <w:rFonts w:cs="Times New Roman"/>
        </w:rPr>
        <w:t>H</w:t>
      </w:r>
      <w:r w:rsidR="009A3008" w:rsidRPr="00AD7B7E">
        <w:rPr>
          <w:rFonts w:cs="Times New Roman"/>
        </w:rPr>
        <w:t>oạt động cho thuê hạ tầng viễn thông</w:t>
      </w:r>
      <w:r w:rsidR="00047839" w:rsidRPr="00AD7B7E">
        <w:rPr>
          <w:rFonts w:cs="Times New Roman"/>
        </w:rPr>
        <w:t xml:space="preserve"> giữa các doanh nghiệp, </w:t>
      </w:r>
      <w:r w:rsidR="009A3008" w:rsidRPr="00AD7B7E">
        <w:rPr>
          <w:rFonts w:cs="Times New Roman"/>
        </w:rPr>
        <w:t xml:space="preserve">phù hợp với </w:t>
      </w:r>
      <w:r w:rsidR="00047839" w:rsidRPr="00AD7B7E">
        <w:rPr>
          <w:rFonts w:cs="Times New Roman"/>
        </w:rPr>
        <w:t>nhu cầu, xu hướng hợp tác kinh doanh trên thị trường viễn thông đặc b</w:t>
      </w:r>
      <w:r w:rsidR="00A73D85" w:rsidRPr="00AD7B7E">
        <w:rPr>
          <w:rFonts w:cs="Times New Roman"/>
        </w:rPr>
        <w:t>iệt khi triển khai công nghệ 5G;</w:t>
      </w:r>
      <w:r w:rsidR="009A3008" w:rsidRPr="00AD7B7E">
        <w:rPr>
          <w:rFonts w:cs="Times New Roman"/>
        </w:rPr>
        <w:t xml:space="preserve"> (2) </w:t>
      </w:r>
      <w:r w:rsidR="0013217F" w:rsidRPr="00AD7B7E">
        <w:rPr>
          <w:rFonts w:cs="Times New Roman"/>
        </w:rPr>
        <w:t>B</w:t>
      </w:r>
      <w:r w:rsidR="009A3008" w:rsidRPr="00AD7B7E">
        <w:rPr>
          <w:rFonts w:cs="Times New Roman"/>
        </w:rPr>
        <w:t xml:space="preserve">án lưu lượng dịch vụ viễn thông </w:t>
      </w:r>
      <w:r w:rsidR="00047839" w:rsidRPr="00AD7B7E">
        <w:rPr>
          <w:rFonts w:cs="Times New Roman"/>
        </w:rPr>
        <w:t>cho doanh nghiệp khác để cung cấp dịch vụ cho người sử dụng</w:t>
      </w:r>
      <w:r w:rsidR="009A3008" w:rsidRPr="00AD7B7E">
        <w:rPr>
          <w:rFonts w:cs="Times New Roman"/>
        </w:rPr>
        <w:t>;</w:t>
      </w:r>
      <w:r w:rsidRPr="00AD7B7E">
        <w:rPr>
          <w:rFonts w:cs="Times New Roman"/>
        </w:rPr>
        <w:t xml:space="preserve"> quy định nguyên tắc thực hiện bán buôn trong viễn thông</w:t>
      </w:r>
      <w:r w:rsidR="009A3008" w:rsidRPr="00AD7B7E">
        <w:rPr>
          <w:rFonts w:cs="Times New Roman"/>
        </w:rPr>
        <w:t xml:space="preserve"> bảo đảm minh bạch, </w:t>
      </w:r>
      <w:r w:rsidR="009A3008" w:rsidRPr="00AD7B7E">
        <w:rPr>
          <w:rFonts w:cs="Times New Roman"/>
          <w:kern w:val="36"/>
        </w:rPr>
        <w:t>công bằng, hợp lý, không phân biệt đối xử phù hợp với thông lệ quốc tế.</w:t>
      </w:r>
    </w:p>
    <w:p w14:paraId="22E38197" w14:textId="77777777" w:rsidR="0033755B" w:rsidRPr="00AD7B7E" w:rsidRDefault="0033755B">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Bổ sung quy định về nghĩa vụ của các doanh nghiệp, nhóm doanh nghiệp viễn thông có vị trí thống lĩnh thị trường phải bán buôn cho doanh nghiệp khác khi có yêu cầu, thực hiện hạch toán chi phí theo quy định và ban hành thỏa thuận mẫu về cung cấp dịch vụ bán buôn nhằm thúc đẩy thị trường bán buôn, tạo thuận lợi cho doanh nghiệp mới gia nhập thị trường, phát triển dịch vụ, ứng dụng mới.</w:t>
      </w:r>
    </w:p>
    <w:p w14:paraId="0CEF4BA2" w14:textId="1F18CC72" w:rsidR="00D901CB" w:rsidRPr="00AD7B7E" w:rsidRDefault="00C81388">
      <w:pPr>
        <w:pStyle w:val="BodyText"/>
        <w:tabs>
          <w:tab w:val="left" w:pos="0"/>
          <w:tab w:val="left" w:pos="567"/>
        </w:tabs>
        <w:spacing w:before="120" w:line="288" w:lineRule="auto"/>
        <w:ind w:left="0" w:firstLine="0"/>
        <w:jc w:val="both"/>
        <w:rPr>
          <w:rFonts w:cs="Times New Roman"/>
          <w:b/>
        </w:rPr>
      </w:pPr>
      <w:r w:rsidRPr="00AD7B7E">
        <w:rPr>
          <w:rFonts w:cs="Times New Roman"/>
          <w:b/>
        </w:rPr>
        <w:tab/>
      </w:r>
      <w:r w:rsidR="00A26D71" w:rsidRPr="00AD7B7E">
        <w:rPr>
          <w:rFonts w:cs="Times New Roman"/>
          <w:b/>
        </w:rPr>
        <w:tab/>
      </w:r>
      <w:r w:rsidR="00A05505" w:rsidRPr="00AD7B7E">
        <w:rPr>
          <w:rFonts w:cs="Times New Roman"/>
          <w:b/>
        </w:rPr>
        <w:t xml:space="preserve">d) </w:t>
      </w:r>
      <w:r w:rsidR="00A95DC4" w:rsidRPr="00AD7B7E">
        <w:rPr>
          <w:rFonts w:cs="Times New Roman"/>
          <w:b/>
        </w:rPr>
        <w:t>Về</w:t>
      </w:r>
      <w:r w:rsidR="00A95DC4" w:rsidRPr="00AD7B7E">
        <w:rPr>
          <w:rFonts w:cs="Times New Roman"/>
          <w:b/>
          <w:lang w:val="vi-VN"/>
        </w:rPr>
        <w:t xml:space="preserve"> q</w:t>
      </w:r>
      <w:r w:rsidR="00D901CB" w:rsidRPr="00AD7B7E">
        <w:rPr>
          <w:rFonts w:cs="Times New Roman"/>
          <w:b/>
        </w:rPr>
        <w:t>uản lý dịch vụ viễn thông cơ bản trên Internet</w:t>
      </w:r>
    </w:p>
    <w:p w14:paraId="53354E28" w14:textId="77777777" w:rsidR="00D901CB" w:rsidRPr="00AD7B7E" w:rsidRDefault="00C81388">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Các dịch vụ viễn thông cơ bản trên Internet (gọi tắt là OTT viễn thông - các dịch vụ trên Internet cung cấp tính năng tương tự dịch vụ viễn thông như gọi điện thoại, nhắn tin</w:t>
      </w:r>
      <w:r w:rsidR="00CB388E" w:rsidRPr="00AD7B7E">
        <w:rPr>
          <w:rFonts w:cs="Times New Roman"/>
        </w:rPr>
        <w:t>,...</w:t>
      </w:r>
      <w:r w:rsidR="00D901CB" w:rsidRPr="00AD7B7E">
        <w:rPr>
          <w:rFonts w:cs="Times New Roman"/>
        </w:rPr>
        <w:t xml:space="preserve">) được sử dụng ngày càng phổ biến, có khả năng thay thế cho các dịch vụ viễn thông trong khi pháp luật hiện hành chưa có quy định quản lý, dẫn đến không bảo đảm quyền lợi của người sử dụng, an toàn, an ninh thông tin. </w:t>
      </w:r>
    </w:p>
    <w:p w14:paraId="3F04393C" w14:textId="0861BC53" w:rsidR="00D901CB" w:rsidRPr="00AD7B7E" w:rsidRDefault="0013217F">
      <w:pPr>
        <w:pStyle w:val="BodyText"/>
        <w:tabs>
          <w:tab w:val="left" w:pos="0"/>
          <w:tab w:val="left" w:pos="567"/>
        </w:tabs>
        <w:spacing w:before="120" w:line="288" w:lineRule="auto"/>
        <w:ind w:left="0" w:firstLine="0"/>
        <w:jc w:val="both"/>
        <w:rPr>
          <w:rFonts w:cs="Times New Roman"/>
        </w:rPr>
      </w:pPr>
      <w:r w:rsidRPr="00AD7B7E">
        <w:rPr>
          <w:rFonts w:cs="Times New Roman"/>
        </w:rPr>
        <w:tab/>
      </w:r>
      <w:r w:rsidRPr="00AD7B7E">
        <w:rPr>
          <w:rFonts w:cs="Times New Roman"/>
        </w:rPr>
        <w:tab/>
        <w:t>Dự thảo Luật đưa ra các quy định quản lý trên n</w:t>
      </w:r>
      <w:r w:rsidRPr="00AD7B7E">
        <w:rPr>
          <w:rFonts w:cs="Times New Roman"/>
          <w:lang w:val="vi-VN"/>
        </w:rPr>
        <w:t xml:space="preserve">guyên tắc: (1) Tạo điều kiện </w:t>
      </w:r>
      <w:r w:rsidRPr="00AD7B7E">
        <w:rPr>
          <w:rFonts w:cs="Times New Roman"/>
        </w:rPr>
        <w:t>thúc đẩy các dịch vụ trong nước phát triển;</w:t>
      </w:r>
      <w:r w:rsidRPr="00AD7B7E">
        <w:rPr>
          <w:rFonts w:cs="Times New Roman"/>
          <w:lang w:val="vi-VN"/>
        </w:rPr>
        <w:t xml:space="preserve"> (</w:t>
      </w:r>
      <w:r w:rsidRPr="00AD7B7E">
        <w:rPr>
          <w:rFonts w:cs="Times New Roman"/>
        </w:rPr>
        <w:t>2</w:t>
      </w:r>
      <w:r w:rsidRPr="00AD7B7E">
        <w:rPr>
          <w:rFonts w:cs="Times New Roman"/>
          <w:lang w:val="vi-VN"/>
        </w:rPr>
        <w:t xml:space="preserve">) Tạo môi trường pháp lý bình đẳng, tránh tình trạng bảo hộ ngược giữa doanh nghiệp trong nước và doanh nghiệp nước ngoài cung cấp </w:t>
      </w:r>
      <w:r w:rsidRPr="00AD7B7E">
        <w:rPr>
          <w:rFonts w:cs="Times New Roman"/>
        </w:rPr>
        <w:t xml:space="preserve">dịch vụ </w:t>
      </w:r>
      <w:r w:rsidRPr="00AD7B7E">
        <w:rPr>
          <w:rFonts w:cs="Times New Roman"/>
          <w:lang w:val="vi-VN"/>
        </w:rPr>
        <w:t xml:space="preserve">xuyên biên giới đến người sử dụng trên lãnh thổ Việt </w:t>
      </w:r>
      <w:r w:rsidRPr="00AD7B7E">
        <w:rPr>
          <w:rFonts w:cs="Times New Roman"/>
          <w:lang w:val="vi-VN"/>
        </w:rPr>
        <w:lastRenderedPageBreak/>
        <w:t>Nam</w:t>
      </w:r>
      <w:r w:rsidRPr="00AD7B7E">
        <w:rPr>
          <w:rFonts w:cs="Times New Roman"/>
        </w:rPr>
        <w:t>;</w:t>
      </w:r>
      <w:r w:rsidRPr="00AD7B7E">
        <w:rPr>
          <w:rFonts w:cs="Times New Roman"/>
          <w:lang w:val="vi-VN"/>
        </w:rPr>
        <w:t xml:space="preserve"> (3) B</w:t>
      </w:r>
      <w:r w:rsidRPr="00AD7B7E">
        <w:rPr>
          <w:rFonts w:cs="Times New Roman"/>
        </w:rPr>
        <w:t>ảo vệ quyền</w:t>
      </w:r>
      <w:r w:rsidRPr="00AD7B7E">
        <w:rPr>
          <w:rFonts w:cs="Times New Roman"/>
          <w:lang w:val="vi-VN"/>
        </w:rPr>
        <w:t xml:space="preserve"> lợi </w:t>
      </w:r>
      <w:r w:rsidRPr="00AD7B7E">
        <w:rPr>
          <w:rFonts w:cs="Times New Roman"/>
        </w:rPr>
        <w:t>người dùng</w:t>
      </w:r>
      <w:r w:rsidRPr="00AD7B7E">
        <w:rPr>
          <w:rFonts w:cs="Times New Roman"/>
          <w:lang w:val="vi-VN"/>
        </w:rPr>
        <w:t xml:space="preserve"> và</w:t>
      </w:r>
      <w:r w:rsidRPr="00AD7B7E">
        <w:rPr>
          <w:rFonts w:cs="Times New Roman"/>
        </w:rPr>
        <w:t xml:space="preserve"> bảo đảm an toàn, an ninh thông tin</w:t>
      </w:r>
      <w:r w:rsidRPr="00AD7B7E">
        <w:rPr>
          <w:rFonts w:cs="Times New Roman"/>
          <w:lang w:val="vi-VN"/>
        </w:rPr>
        <w:t>.</w:t>
      </w:r>
      <w:r w:rsidR="00C81388" w:rsidRPr="00AD7B7E">
        <w:rPr>
          <w:rFonts w:cs="Times New Roman"/>
        </w:rPr>
        <w:tab/>
      </w:r>
      <w:r w:rsidRPr="00AD7B7E">
        <w:rPr>
          <w:rFonts w:cs="Times New Roman"/>
        </w:rPr>
        <w:tab/>
      </w:r>
      <w:r w:rsidR="00AC3B85" w:rsidRPr="00AD7B7E">
        <w:rPr>
          <w:rFonts w:cs="Times New Roman"/>
        </w:rPr>
        <w:t>Dự thảo L</w:t>
      </w:r>
      <w:r w:rsidR="00D901CB" w:rsidRPr="00AD7B7E">
        <w:rPr>
          <w:rFonts w:cs="Times New Roman"/>
        </w:rPr>
        <w:t xml:space="preserve">uật đưa ra các quy định </w:t>
      </w:r>
      <w:r w:rsidR="004645C0" w:rsidRPr="00AD7B7E">
        <w:rPr>
          <w:rFonts w:cs="Times New Roman"/>
        </w:rPr>
        <w:t xml:space="preserve">mang tính nguyên tắc đối với việc </w:t>
      </w:r>
      <w:r w:rsidR="00D901CB" w:rsidRPr="00AD7B7E">
        <w:rPr>
          <w:rFonts w:cs="Times New Roman"/>
        </w:rPr>
        <w:t>quản lý dịch vụ viễn thông cơ bả</w:t>
      </w:r>
      <w:r w:rsidR="001A6DB8" w:rsidRPr="00AD7B7E">
        <w:rPr>
          <w:rFonts w:cs="Times New Roman"/>
        </w:rPr>
        <w:t>n trên Internet</w:t>
      </w:r>
      <w:r w:rsidR="00D901CB" w:rsidRPr="00AD7B7E">
        <w:rPr>
          <w:rFonts w:cs="Times New Roman"/>
        </w:rPr>
        <w:t>:</w:t>
      </w:r>
    </w:p>
    <w:p w14:paraId="2014916F" w14:textId="77777777" w:rsidR="00E61235" w:rsidRPr="00AD7B7E" w:rsidRDefault="00E61235">
      <w:pPr>
        <w:pStyle w:val="BodyText"/>
        <w:tabs>
          <w:tab w:val="left" w:pos="0"/>
          <w:tab w:val="left" w:pos="567"/>
        </w:tabs>
        <w:spacing w:before="120" w:line="288" w:lineRule="auto"/>
        <w:ind w:left="0" w:firstLine="0"/>
        <w:jc w:val="both"/>
        <w:rPr>
          <w:rFonts w:cs="Times New Roman"/>
        </w:rPr>
      </w:pPr>
      <w:r w:rsidRPr="00AD7B7E">
        <w:rPr>
          <w:rFonts w:cs="Times New Roman"/>
        </w:rPr>
        <w:tab/>
      </w:r>
      <w:r w:rsidRPr="00AD7B7E">
        <w:rPr>
          <w:rFonts w:cs="Times New Roman"/>
        </w:rPr>
        <w:tab/>
        <w:t xml:space="preserve">- Đưa khái niệm dịch vụ viễn thông cơ bản trên Internet vào dự thảo Luật, </w:t>
      </w:r>
      <w:r w:rsidR="00634D36" w:rsidRPr="00AD7B7E">
        <w:rPr>
          <w:rFonts w:cs="Times New Roman"/>
        </w:rPr>
        <w:t xml:space="preserve">việc </w:t>
      </w:r>
      <w:r w:rsidRPr="00AD7B7E">
        <w:rPr>
          <w:rFonts w:cs="Times New Roman"/>
        </w:rPr>
        <w:t>phân loại dịch vụ viễn thông trong đó quy định dịch vụ này là dịch vụ viễn thông giá trị gia tăng do Chính phủ quy định chi tiết.</w:t>
      </w:r>
    </w:p>
    <w:p w14:paraId="501C129C" w14:textId="6F72D1EB" w:rsidR="007669DF" w:rsidRPr="00AD7B7E" w:rsidRDefault="007669DF">
      <w:pPr>
        <w:pStyle w:val="BodyText"/>
        <w:tabs>
          <w:tab w:val="left" w:pos="0"/>
          <w:tab w:val="left" w:pos="567"/>
        </w:tabs>
        <w:spacing w:before="120" w:line="288" w:lineRule="auto"/>
        <w:ind w:left="0" w:firstLine="0"/>
        <w:jc w:val="both"/>
        <w:rPr>
          <w:rFonts w:cs="Times New Roman"/>
        </w:rPr>
      </w:pPr>
      <w:r w:rsidRPr="00AD7B7E">
        <w:rPr>
          <w:rFonts w:cs="Times New Roman"/>
        </w:rPr>
        <w:tab/>
      </w:r>
      <w:r w:rsidRPr="00AD7B7E">
        <w:rPr>
          <w:rFonts w:cs="Times New Roman"/>
        </w:rPr>
        <w:tab/>
        <w:t xml:space="preserve">- </w:t>
      </w:r>
      <w:r w:rsidR="00F23DF8" w:rsidRPr="00AD7B7E">
        <w:t>Quản lý bình đẳng giữa doanh nghiệp trong nước và nước ngoài. Dự thảo Luật</w:t>
      </w:r>
      <w:r w:rsidR="00F23DF8" w:rsidRPr="00AD7B7E">
        <w:rPr>
          <w:rFonts w:cs="Times New Roman"/>
        </w:rPr>
        <w:t xml:space="preserve"> b</w:t>
      </w:r>
      <w:r w:rsidR="0014368D" w:rsidRPr="00AD7B7E">
        <w:rPr>
          <w:rFonts w:cs="Times New Roman"/>
        </w:rPr>
        <w:t>ổ sung quy định về trách nhiệm của doanh nghiệp phải tuân thủ các quy định về quản lý chất lượng</w:t>
      </w:r>
      <w:r w:rsidR="007679F1" w:rsidRPr="00AD7B7E">
        <w:rPr>
          <w:rFonts w:cs="Times New Roman"/>
        </w:rPr>
        <w:t>,</w:t>
      </w:r>
      <w:r w:rsidR="0014368D" w:rsidRPr="00AD7B7E">
        <w:rPr>
          <w:rFonts w:cs="Times New Roman"/>
        </w:rPr>
        <w:t xml:space="preserve"> bảo đảm an toàn, an ninh và bảo vệ dữ liệu của người sử dụng.</w:t>
      </w:r>
    </w:p>
    <w:p w14:paraId="6002C8DB" w14:textId="77777777" w:rsidR="00453A60" w:rsidRPr="00AD7B7E" w:rsidRDefault="00F833BA">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Pr="00AD7B7E">
        <w:rPr>
          <w:rFonts w:cs="Times New Roman"/>
        </w:rPr>
        <w:t xml:space="preserve">- </w:t>
      </w:r>
      <w:r w:rsidR="00453A60" w:rsidRPr="00AD7B7E">
        <w:rPr>
          <w:lang w:val="vi-VN"/>
        </w:rPr>
        <w:t>Luật giao Chính phủ quy định chi tiết về quản lý việc cung cấp</w:t>
      </w:r>
      <w:r w:rsidR="00453A60" w:rsidRPr="00AD7B7E">
        <w:t xml:space="preserve"> </w:t>
      </w:r>
      <w:r w:rsidR="00453A60" w:rsidRPr="00AD7B7E">
        <w:rPr>
          <w:lang w:val="vi-VN"/>
        </w:rPr>
        <w:t>xuyên biên giới và hình thức cấp phép đối với các dịch vụ viễn thông mới</w:t>
      </w:r>
      <w:r w:rsidR="007669DF" w:rsidRPr="00AD7B7E">
        <w:t xml:space="preserve"> trong đó có dịch vụ viễn thông cơ bản trên Internet</w:t>
      </w:r>
      <w:r w:rsidR="00453A60" w:rsidRPr="00AD7B7E">
        <w:rPr>
          <w:lang w:val="vi-VN"/>
        </w:rPr>
        <w:t xml:space="preserve"> </w:t>
      </w:r>
      <w:r w:rsidR="00453A60" w:rsidRPr="00AD7B7E">
        <w:t>để đảm bảo tính linh hoạt trên nguyên tắc q</w:t>
      </w:r>
      <w:r w:rsidR="00453A60" w:rsidRPr="00AD7B7E">
        <w:rPr>
          <w:rFonts w:cs="Times New Roman"/>
        </w:rPr>
        <w:t>uản lý bình đẳng giữa doanh nghiệp trong nước và nước ngoài, đồng thời, vẫn đảm bảo cơ chế khuyến khích các dịch vụ mới phát triển.</w:t>
      </w:r>
      <w:r w:rsidR="00A73D85" w:rsidRPr="00AD7B7E">
        <w:rPr>
          <w:rFonts w:cs="Times New Roman"/>
        </w:rPr>
        <w:t xml:space="preserve"> </w:t>
      </w:r>
    </w:p>
    <w:p w14:paraId="6BC68C63" w14:textId="4B54B591" w:rsidR="00D901CB" w:rsidRPr="00AD7B7E" w:rsidRDefault="003270F0">
      <w:pPr>
        <w:pStyle w:val="BodyText"/>
        <w:tabs>
          <w:tab w:val="left" w:pos="0"/>
          <w:tab w:val="left" w:pos="567"/>
        </w:tabs>
        <w:spacing w:before="120" w:line="288" w:lineRule="auto"/>
        <w:ind w:left="0" w:firstLine="0"/>
        <w:jc w:val="both"/>
        <w:rPr>
          <w:rFonts w:cs="Times New Roman"/>
          <w:b/>
        </w:rPr>
      </w:pPr>
      <w:r w:rsidRPr="00AD7B7E">
        <w:rPr>
          <w:rFonts w:cs="Times New Roman"/>
          <w:b/>
        </w:rPr>
        <w:tab/>
      </w:r>
      <w:r w:rsidRPr="00AD7B7E">
        <w:rPr>
          <w:rFonts w:cs="Times New Roman"/>
          <w:b/>
        </w:rPr>
        <w:tab/>
      </w:r>
      <w:r w:rsidR="00A05505" w:rsidRPr="00AD7B7E">
        <w:rPr>
          <w:rFonts w:cs="Times New Roman"/>
          <w:b/>
        </w:rPr>
        <w:t>3.</w:t>
      </w:r>
      <w:r w:rsidR="00D901CB" w:rsidRPr="00AD7B7E">
        <w:rPr>
          <w:rFonts w:cs="Times New Roman"/>
          <w:b/>
        </w:rPr>
        <w:t xml:space="preserve"> Điều khoản </w:t>
      </w:r>
      <w:r w:rsidR="00F86D37" w:rsidRPr="00AD7B7E">
        <w:rPr>
          <w:rFonts w:cs="Times New Roman"/>
          <w:b/>
        </w:rPr>
        <w:t xml:space="preserve">hiệu lực thi hành và </w:t>
      </w:r>
      <w:r w:rsidR="00D901CB" w:rsidRPr="00AD7B7E">
        <w:rPr>
          <w:rFonts w:cs="Times New Roman"/>
          <w:b/>
        </w:rPr>
        <w:t>chuyển tiếp</w:t>
      </w:r>
    </w:p>
    <w:p w14:paraId="5E12D498" w14:textId="70F786BF" w:rsidR="00A95DC4" w:rsidRPr="00AD7B7E" w:rsidRDefault="00A95DC4">
      <w:pPr>
        <w:pStyle w:val="BodyText"/>
        <w:tabs>
          <w:tab w:val="left" w:pos="0"/>
          <w:tab w:val="left" w:pos="567"/>
        </w:tabs>
        <w:spacing w:before="120" w:line="288" w:lineRule="auto"/>
        <w:ind w:left="0" w:firstLine="0"/>
        <w:jc w:val="both"/>
        <w:rPr>
          <w:rFonts w:cs="Times New Roman"/>
          <w:bCs/>
        </w:rPr>
      </w:pPr>
      <w:r w:rsidRPr="00AD7B7E">
        <w:rPr>
          <w:rFonts w:cs="Times New Roman"/>
          <w:bCs/>
        </w:rPr>
        <w:tab/>
      </w:r>
      <w:r w:rsidRPr="00AD7B7E">
        <w:rPr>
          <w:rFonts w:cs="Times New Roman"/>
          <w:bCs/>
        </w:rPr>
        <w:tab/>
        <w:t>Các</w:t>
      </w:r>
      <w:r w:rsidRPr="00AD7B7E">
        <w:rPr>
          <w:rFonts w:cs="Times New Roman"/>
          <w:bCs/>
          <w:lang w:val="vi-VN"/>
        </w:rPr>
        <w:t xml:space="preserve"> quy định về hiệu lực thi hành đối với các dịch vụ mới cần có thời gian đủ để các đối tượng chịu sự điều chỉnh chuẩn bị và tuân thủ các quy định. Các giấy phép đã được cấp theo Luật Viễn thông 2009 được tiếp tục thực hiện cho đến hết thời hạn ghi trong giấy phép để đảm bảo quyền và lợ</w:t>
      </w:r>
      <w:r w:rsidR="00622BF0" w:rsidRPr="00AD7B7E">
        <w:rPr>
          <w:rFonts w:cs="Times New Roman"/>
          <w:bCs/>
          <w:lang w:val="vi-VN"/>
        </w:rPr>
        <w:t>i ích hợp pháp của doanh nghiệp</w:t>
      </w:r>
      <w:r w:rsidR="00622BF0" w:rsidRPr="00AD7B7E">
        <w:rPr>
          <w:rFonts w:cs="Times New Roman"/>
          <w:bCs/>
        </w:rPr>
        <w:t>. Cụ thể:</w:t>
      </w:r>
    </w:p>
    <w:p w14:paraId="3B0495EB" w14:textId="5FA893FC" w:rsidR="00F86D37" w:rsidRPr="00AD7B7E" w:rsidRDefault="00C81388">
      <w:pPr>
        <w:pStyle w:val="BodyText"/>
        <w:tabs>
          <w:tab w:val="left" w:pos="0"/>
          <w:tab w:val="left" w:pos="567"/>
        </w:tabs>
        <w:spacing w:before="120" w:line="288" w:lineRule="auto"/>
        <w:ind w:left="0" w:firstLine="0"/>
        <w:jc w:val="both"/>
        <w:rPr>
          <w:rFonts w:cs="Times New Roman"/>
          <w:strike/>
          <w:lang w:val="vi-VN"/>
        </w:rPr>
      </w:pPr>
      <w:r w:rsidRPr="00AD7B7E">
        <w:rPr>
          <w:rFonts w:cs="Times New Roman"/>
        </w:rPr>
        <w:tab/>
      </w:r>
      <w:r w:rsidR="00A26D71" w:rsidRPr="00AD7B7E">
        <w:rPr>
          <w:rFonts w:cs="Times New Roman"/>
        </w:rPr>
        <w:tab/>
      </w:r>
      <w:r w:rsidR="00F86D37" w:rsidRPr="00AD7B7E">
        <w:rPr>
          <w:rFonts w:cs="Times New Roman"/>
        </w:rPr>
        <w:t xml:space="preserve">- </w:t>
      </w:r>
      <w:r w:rsidR="00805DE2" w:rsidRPr="00AD7B7E">
        <w:rPr>
          <w:rFonts w:cs="Times New Roman"/>
        </w:rPr>
        <w:t>Các</w:t>
      </w:r>
      <w:r w:rsidR="00805DE2" w:rsidRPr="00AD7B7E">
        <w:rPr>
          <w:rFonts w:cs="Times New Roman"/>
          <w:lang w:val="vi-VN"/>
        </w:rPr>
        <w:t xml:space="preserve"> quy định về </w:t>
      </w:r>
      <w:r w:rsidR="00F86D37" w:rsidRPr="00AD7B7E">
        <w:rPr>
          <w:rFonts w:cs="Times New Roman"/>
        </w:rPr>
        <w:t>hoạt động cung cấp các dịch vụ trung tâm dữ liệu, dịch vụ điện toán đám mây, dịch vụ viễn thông cơ bản trên Internet</w:t>
      </w:r>
      <w:r w:rsidR="003417C1" w:rsidRPr="00AD7B7E">
        <w:rPr>
          <w:rFonts w:cs="Times New Roman"/>
          <w:lang w:val="vi-VN"/>
        </w:rPr>
        <w:t xml:space="preserve"> có hiệu lực thi hành từ ngày 01/7/2025</w:t>
      </w:r>
      <w:r w:rsidR="00622BF0" w:rsidRPr="00AD7B7E">
        <w:rPr>
          <w:rFonts w:cs="Times New Roman"/>
          <w:lang w:val="vi-VN"/>
        </w:rPr>
        <w:t>.</w:t>
      </w:r>
    </w:p>
    <w:p w14:paraId="39F83E33" w14:textId="77777777" w:rsidR="00D901CB" w:rsidRPr="00AD7B7E" w:rsidRDefault="00F86D37">
      <w:pPr>
        <w:pStyle w:val="BodyText"/>
        <w:tabs>
          <w:tab w:val="left" w:pos="0"/>
          <w:tab w:val="left" w:pos="567"/>
        </w:tabs>
        <w:spacing w:before="120" w:line="288" w:lineRule="auto"/>
        <w:ind w:left="0" w:firstLine="0"/>
        <w:jc w:val="both"/>
        <w:rPr>
          <w:rFonts w:cs="Times New Roman"/>
          <w:lang w:val="vi-VN"/>
        </w:rPr>
      </w:pPr>
      <w:r w:rsidRPr="00AD7B7E">
        <w:rPr>
          <w:rFonts w:cs="Times New Roman"/>
        </w:rPr>
        <w:tab/>
      </w:r>
      <w:r w:rsidR="00A26D71" w:rsidRPr="00AD7B7E">
        <w:rPr>
          <w:rFonts w:cs="Times New Roman"/>
        </w:rPr>
        <w:tab/>
      </w:r>
      <w:r w:rsidR="00C81388" w:rsidRPr="00AD7B7E">
        <w:rPr>
          <w:rFonts w:cs="Times New Roman"/>
        </w:rPr>
        <w:t xml:space="preserve">- </w:t>
      </w:r>
      <w:r w:rsidR="00D901CB" w:rsidRPr="00AD7B7E">
        <w:rPr>
          <w:rFonts w:cs="Times New Roman"/>
        </w:rPr>
        <w:t>Quy định chuyển tiếp đảm bảo các giấy phép thiết lập mạng viễn thông công cộng, giấy phép cung cấp dịch vụ viễn thông đã được cấp theo Luật Viễn thông 2009 vẫn tiếp tục có hiệu lực đến hết thời gian ghi trong giấy phép</w:t>
      </w:r>
      <w:r w:rsidR="003373AB" w:rsidRPr="00AD7B7E">
        <w:rPr>
          <w:rFonts w:cs="Times New Roman"/>
          <w:lang w:val="vi-VN"/>
        </w:rPr>
        <w:t>.</w:t>
      </w:r>
    </w:p>
    <w:p w14:paraId="239F3F23" w14:textId="1FECF24F" w:rsidR="00CA1C70" w:rsidRPr="00AD7B7E" w:rsidRDefault="00B35D3E">
      <w:pPr>
        <w:pStyle w:val="BodyText"/>
        <w:tabs>
          <w:tab w:val="left" w:pos="0"/>
          <w:tab w:val="left" w:pos="567"/>
        </w:tabs>
        <w:spacing w:before="120" w:line="288" w:lineRule="auto"/>
        <w:ind w:left="0" w:firstLine="0"/>
        <w:jc w:val="both"/>
        <w:rPr>
          <w:bCs/>
          <w:iCs/>
          <w:spacing w:val="1"/>
          <w:lang w:val="vi-VN"/>
        </w:rPr>
      </w:pPr>
      <w:r w:rsidRPr="00AD7B7E">
        <w:rPr>
          <w:rFonts w:cs="Times New Roman"/>
        </w:rPr>
        <w:tab/>
      </w:r>
      <w:r w:rsidRPr="00AD7B7E">
        <w:rPr>
          <w:rFonts w:cs="Times New Roman"/>
        </w:rPr>
        <w:tab/>
        <w:t>Các nội dung của dự thảo Luật nêu trên đã được hoàn thiện trên cơ sở</w:t>
      </w:r>
      <w:r w:rsidRPr="00AD7B7E">
        <w:rPr>
          <w:rFonts w:cs="Times New Roman"/>
          <w:b/>
        </w:rPr>
        <w:t xml:space="preserve"> </w:t>
      </w:r>
      <w:r w:rsidR="00A87D49" w:rsidRPr="00AD7B7E">
        <w:rPr>
          <w:rFonts w:cs="Times New Roman"/>
        </w:rPr>
        <w:t xml:space="preserve">nghiên cứu, </w:t>
      </w:r>
      <w:r w:rsidR="00617CDF" w:rsidRPr="00AD7B7E">
        <w:rPr>
          <w:rFonts w:cs="Times New Roman"/>
        </w:rPr>
        <w:t xml:space="preserve">tiếp thu ý kiến của </w:t>
      </w:r>
      <w:r w:rsidR="00A87D49" w:rsidRPr="00AD7B7E">
        <w:rPr>
          <w:rFonts w:cs="Times New Roman"/>
        </w:rPr>
        <w:t xml:space="preserve">đồng chí Chủ tịch Quốc hội, ý kiến của </w:t>
      </w:r>
      <w:r w:rsidR="00617CDF" w:rsidRPr="00AD7B7E">
        <w:rPr>
          <w:lang w:val="eu-ES"/>
        </w:rPr>
        <w:t>Ủy ban Thường vụ Quốc hội</w:t>
      </w:r>
      <w:r w:rsidR="00A87D49" w:rsidRPr="00AD7B7E">
        <w:rPr>
          <w:lang w:val="eu-ES"/>
        </w:rPr>
        <w:t xml:space="preserve"> và cơ quan t</w:t>
      </w:r>
      <w:r w:rsidRPr="00AD7B7E">
        <w:rPr>
          <w:lang w:val="eu-ES"/>
        </w:rPr>
        <w:t xml:space="preserve">hẩm tra. Nội dung </w:t>
      </w:r>
      <w:r w:rsidR="00E475BD" w:rsidRPr="00AD7B7E">
        <w:rPr>
          <w:bCs/>
          <w:iCs/>
          <w:spacing w:val="1"/>
          <w:lang w:val="vi-VN"/>
        </w:rPr>
        <w:t>tiếp thu</w:t>
      </w:r>
      <w:r w:rsidRPr="00AD7B7E">
        <w:rPr>
          <w:bCs/>
          <w:iCs/>
          <w:spacing w:val="1"/>
        </w:rPr>
        <w:t>, giải trình</w:t>
      </w:r>
      <w:r w:rsidR="00E475BD" w:rsidRPr="00AD7B7E">
        <w:rPr>
          <w:bCs/>
          <w:iCs/>
          <w:spacing w:val="1"/>
          <w:lang w:val="vi-VN"/>
        </w:rPr>
        <w:t xml:space="preserve"> đầy đủ </w:t>
      </w:r>
      <w:r w:rsidRPr="00AD7B7E">
        <w:rPr>
          <w:bCs/>
          <w:iCs/>
          <w:spacing w:val="1"/>
        </w:rPr>
        <w:t>trong</w:t>
      </w:r>
      <w:r w:rsidR="00E475BD" w:rsidRPr="00AD7B7E">
        <w:rPr>
          <w:bCs/>
          <w:iCs/>
          <w:spacing w:val="1"/>
          <w:lang w:val="vi-VN"/>
        </w:rPr>
        <w:t xml:space="preserve"> Báo cáo trình cùng Hồ sơ dự án Luật.</w:t>
      </w:r>
    </w:p>
    <w:p w14:paraId="40F789EB" w14:textId="35C02500" w:rsidR="00D901CB" w:rsidRPr="00AD7B7E" w:rsidRDefault="000D1423">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D901CB" w:rsidRPr="00AD7B7E">
        <w:rPr>
          <w:rFonts w:cs="Times New Roman"/>
        </w:rPr>
        <w:t>Trên đây là Tờ trình của Chính phủ về dự thảo Luật Viễn thông (</w:t>
      </w:r>
      <w:r w:rsidR="00F86D37" w:rsidRPr="00AD7B7E">
        <w:rPr>
          <w:rFonts w:cs="Times New Roman"/>
        </w:rPr>
        <w:t>s</w:t>
      </w:r>
      <w:r w:rsidR="00C0390B" w:rsidRPr="00AD7B7E">
        <w:rPr>
          <w:rFonts w:cs="Times New Roman"/>
        </w:rPr>
        <w:t>ửa đổi)</w:t>
      </w:r>
      <w:r w:rsidR="00E475BD" w:rsidRPr="00AD7B7E">
        <w:rPr>
          <w:rFonts w:cs="Times New Roman"/>
          <w:lang w:val="vi-VN"/>
        </w:rPr>
        <w:t xml:space="preserve"> đã hoàn thiện lại sau phiên họp của Ủy ban Thường vụ Quốc hội</w:t>
      </w:r>
      <w:r w:rsidR="00C0390B" w:rsidRPr="00AD7B7E">
        <w:rPr>
          <w:rFonts w:cs="Times New Roman"/>
        </w:rPr>
        <w:t>,</w:t>
      </w:r>
      <w:r w:rsidR="00D901CB" w:rsidRPr="00AD7B7E">
        <w:rPr>
          <w:rFonts w:cs="Times New Roman"/>
        </w:rPr>
        <w:t xml:space="preserve"> Chính phủ kính trình Quốc hội xem xét, cho ý kiến.</w:t>
      </w:r>
    </w:p>
    <w:p w14:paraId="7372D981" w14:textId="1B0A52BB" w:rsidR="002C314A" w:rsidRPr="00AD7B7E" w:rsidRDefault="00C81388">
      <w:pPr>
        <w:pStyle w:val="Heading2"/>
        <w:tabs>
          <w:tab w:val="left" w:pos="0"/>
          <w:tab w:val="left" w:pos="360"/>
          <w:tab w:val="left" w:pos="567"/>
        </w:tabs>
        <w:spacing w:before="120" w:line="288" w:lineRule="auto"/>
        <w:ind w:left="0" w:firstLine="0"/>
        <w:jc w:val="both"/>
        <w:rPr>
          <w:rFonts w:cs="Times New Roman"/>
          <w:b w:val="0"/>
          <w:i/>
        </w:rPr>
      </w:pPr>
      <w:r w:rsidRPr="00AD7B7E">
        <w:rPr>
          <w:rFonts w:cs="Times New Roman"/>
          <w:b w:val="0"/>
          <w:i/>
          <w:iCs/>
          <w:lang w:val="vi-VN"/>
        </w:rPr>
        <w:lastRenderedPageBreak/>
        <w:tab/>
      </w:r>
      <w:r w:rsidRPr="00AD7B7E">
        <w:rPr>
          <w:rFonts w:cs="Times New Roman"/>
          <w:b w:val="0"/>
          <w:i/>
          <w:iCs/>
          <w:lang w:val="vi-VN"/>
        </w:rPr>
        <w:tab/>
      </w:r>
      <w:r w:rsidR="00A26D71" w:rsidRPr="00AD7B7E">
        <w:rPr>
          <w:rFonts w:cs="Times New Roman"/>
          <w:b w:val="0"/>
          <w:i/>
          <w:iCs/>
          <w:lang w:val="vi-VN"/>
        </w:rPr>
        <w:tab/>
      </w:r>
      <w:r w:rsidR="00D901CB" w:rsidRPr="00AD7B7E">
        <w:rPr>
          <w:rFonts w:cs="Times New Roman"/>
          <w:b w:val="0"/>
          <w:i/>
          <w:iCs/>
          <w:lang w:val="vi-VN"/>
        </w:rPr>
        <w:t>(Hồ sơ</w:t>
      </w:r>
      <w:r w:rsidR="000D1423" w:rsidRPr="00AD7B7E">
        <w:rPr>
          <w:rFonts w:cs="Times New Roman"/>
          <w:b w:val="0"/>
          <w:i/>
          <w:iCs/>
          <w:lang w:val="vi-VN"/>
        </w:rPr>
        <w:t xml:space="preserve"> </w:t>
      </w:r>
      <w:r w:rsidR="00D901CB" w:rsidRPr="00AD7B7E">
        <w:rPr>
          <w:rFonts w:cs="Times New Roman"/>
          <w:b w:val="0"/>
          <w:i/>
          <w:iCs/>
          <w:lang w:val="vi-VN"/>
        </w:rPr>
        <w:t>gửi kèm: (1) Dự thảo Luật Viễn thông sửa đổi; (2) Bản thuyết minh chi tiết dự thảo Luật; (3) Báo cáo thẩm định của</w:t>
      </w:r>
      <w:r w:rsidR="008B782D" w:rsidRPr="00AD7B7E">
        <w:rPr>
          <w:rFonts w:cs="Times New Roman"/>
          <w:b w:val="0"/>
          <w:i/>
          <w:iCs/>
        </w:rPr>
        <w:t xml:space="preserve"> </w:t>
      </w:r>
      <w:r w:rsidR="00D901CB" w:rsidRPr="00AD7B7E">
        <w:rPr>
          <w:rFonts w:cs="Times New Roman"/>
          <w:b w:val="0"/>
          <w:i/>
          <w:iCs/>
          <w:lang w:val="vi-VN"/>
        </w:rPr>
        <w:t>Bộ Tư pháp; (4) Báo cáo tiếp thu, giải trình ý kiến thẩm định của Bộ Tư pháp; (5) Bảng tổng hợp, tiếp thu, giải trình ý kiến đóng góp của các cơ quan, tổ chức, cá nhân về dự án Luật; (6) Bản chụp ý kiến góp ý; (7) Báo cáo tổng kết thi hành Luật; (8) Báo cáo đánh giá tác động chính sách trong dự án Luật; (9) Báo cáo về rà soát các văn bản quy phạm pháp luật và các Điều ước quốc tế có liên quan đến dự án Luật; (1</w:t>
      </w:r>
      <w:r w:rsidR="008C65F1" w:rsidRPr="00AD7B7E">
        <w:rPr>
          <w:rFonts w:cs="Times New Roman"/>
          <w:b w:val="0"/>
          <w:i/>
          <w:iCs/>
        </w:rPr>
        <w:t>0</w:t>
      </w:r>
      <w:r w:rsidR="00D901CB" w:rsidRPr="00AD7B7E">
        <w:rPr>
          <w:rFonts w:cs="Times New Roman"/>
          <w:b w:val="0"/>
          <w:i/>
          <w:iCs/>
          <w:lang w:val="vi-VN"/>
        </w:rPr>
        <w:t>) Báo cáo về lồng ghép vấn đề bình đẳng giới trong dự án Luật; (1</w:t>
      </w:r>
      <w:r w:rsidR="008C65F1" w:rsidRPr="00AD7B7E">
        <w:rPr>
          <w:rFonts w:cs="Times New Roman"/>
          <w:b w:val="0"/>
          <w:i/>
          <w:iCs/>
        </w:rPr>
        <w:t>1</w:t>
      </w:r>
      <w:r w:rsidR="00D901CB" w:rsidRPr="00AD7B7E">
        <w:rPr>
          <w:rFonts w:cs="Times New Roman"/>
          <w:b w:val="0"/>
          <w:i/>
          <w:iCs/>
          <w:lang w:val="vi-VN"/>
        </w:rPr>
        <w:t>) Báo cáo đánh giá tác động thủ tục hành chính; (12) Dự t</w:t>
      </w:r>
      <w:r w:rsidR="00AC3B85" w:rsidRPr="00AD7B7E">
        <w:rPr>
          <w:rFonts w:cs="Times New Roman"/>
          <w:b w:val="0"/>
          <w:i/>
          <w:iCs/>
          <w:lang w:val="vi-VN"/>
        </w:rPr>
        <w:t>hảo Nghị định quy định chi tiết</w:t>
      </w:r>
      <w:r w:rsidR="002C2D78" w:rsidRPr="00AD7B7E">
        <w:rPr>
          <w:rFonts w:cs="Times New Roman"/>
          <w:b w:val="0"/>
          <w:i/>
          <w:iCs/>
        </w:rPr>
        <w:t>; (13) Bảng</w:t>
      </w:r>
      <w:r w:rsidR="00CC1437" w:rsidRPr="00AD7B7E">
        <w:rPr>
          <w:rFonts w:cs="Times New Roman"/>
          <w:b w:val="0"/>
          <w:i/>
          <w:iCs/>
        </w:rPr>
        <w:t xml:space="preserve"> tiếp thu, giải trình ý kiến của Ủy ban Thường vụ Quốc hội</w:t>
      </w:r>
      <w:r w:rsidR="00E9135E" w:rsidRPr="00AD7B7E">
        <w:rPr>
          <w:rFonts w:cs="Times New Roman"/>
          <w:b w:val="0"/>
          <w:i/>
          <w:iCs/>
        </w:rPr>
        <w:t>; (14) Bảng tiếp thu, giải trình ý kiến thẩm</w:t>
      </w:r>
      <w:bookmarkStart w:id="2" w:name="_GoBack"/>
      <w:bookmarkEnd w:id="2"/>
      <w:r w:rsidR="00E9135E" w:rsidRPr="00AD7B7E">
        <w:rPr>
          <w:rFonts w:cs="Times New Roman"/>
          <w:b w:val="0"/>
          <w:i/>
          <w:iCs/>
        </w:rPr>
        <w:t xml:space="preserve"> tra sơ bộ</w:t>
      </w:r>
      <w:r w:rsidR="00D901CB" w:rsidRPr="00AD7B7E">
        <w:rPr>
          <w:rFonts w:cs="Times New Roman"/>
          <w:b w:val="0"/>
          <w:i/>
          <w:iCs/>
          <w:lang w:val="vi-VN"/>
        </w:rPr>
        <w:t>)</w:t>
      </w:r>
      <w:r w:rsidR="00AC3B85" w:rsidRPr="00AD7B7E">
        <w:rPr>
          <w:rFonts w:cs="Times New Roman"/>
          <w:b w:val="0"/>
          <w:i/>
          <w:iCs/>
        </w:rPr>
        <w:t>.</w:t>
      </w:r>
    </w:p>
    <w:p w14:paraId="180F219A" w14:textId="77777777" w:rsidR="001F3C66" w:rsidRPr="00AD7B7E" w:rsidRDefault="00131F93">
      <w:pPr>
        <w:pStyle w:val="BodyText"/>
        <w:tabs>
          <w:tab w:val="left" w:pos="0"/>
          <w:tab w:val="left" w:pos="567"/>
        </w:tabs>
        <w:spacing w:before="120" w:line="288" w:lineRule="auto"/>
        <w:ind w:left="0" w:firstLine="0"/>
        <w:jc w:val="both"/>
        <w:rPr>
          <w:rFonts w:cs="Times New Roman"/>
        </w:rPr>
      </w:pPr>
      <w:r w:rsidRPr="00AD7B7E">
        <w:rPr>
          <w:rFonts w:cs="Times New Roman"/>
        </w:rPr>
        <w:tab/>
      </w:r>
      <w:r w:rsidR="00A26D71" w:rsidRPr="00AD7B7E">
        <w:rPr>
          <w:rFonts w:cs="Times New Roman"/>
        </w:rPr>
        <w:tab/>
      </w:r>
      <w:r w:rsidR="003E02D4" w:rsidRPr="00AD7B7E">
        <w:rPr>
          <w:rFonts w:cs="Times New Roman"/>
        </w:rPr>
        <w:t>Trân trọng kính trình./.</w:t>
      </w:r>
    </w:p>
    <w:p w14:paraId="1788CE9D" w14:textId="77777777" w:rsidR="00E207A7" w:rsidRPr="00AD7B7E" w:rsidRDefault="00E207A7" w:rsidP="00E207A7">
      <w:pPr>
        <w:pStyle w:val="BodyText"/>
        <w:tabs>
          <w:tab w:val="left" w:pos="0"/>
          <w:tab w:val="left" w:pos="567"/>
        </w:tabs>
        <w:spacing w:before="120" w:line="276" w:lineRule="auto"/>
        <w:ind w:left="0" w:firstLine="0"/>
        <w:jc w:val="both"/>
        <w:rPr>
          <w:rFonts w:cs="Times New Roman"/>
        </w:rPr>
      </w:pPr>
    </w:p>
    <w:tbl>
      <w:tblPr>
        <w:tblStyle w:val="TableGrid"/>
        <w:tblW w:w="944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9"/>
        <w:gridCol w:w="5387"/>
      </w:tblGrid>
      <w:tr w:rsidR="00AD7B7E" w:rsidRPr="00AD7B7E" w14:paraId="0900FC72" w14:textId="77777777" w:rsidTr="00950307">
        <w:tc>
          <w:tcPr>
            <w:tcW w:w="4059" w:type="dxa"/>
          </w:tcPr>
          <w:p w14:paraId="766B2351" w14:textId="77777777" w:rsidR="001F3C66" w:rsidRPr="00AD7B7E" w:rsidRDefault="001F3C66" w:rsidP="00C81388">
            <w:pPr>
              <w:tabs>
                <w:tab w:val="left" w:pos="9450"/>
              </w:tabs>
            </w:pPr>
            <w:r w:rsidRPr="00AD7B7E">
              <w:rPr>
                <w:b/>
                <w:bCs/>
                <w:i/>
              </w:rPr>
              <w:t>Nơi nhận:</w:t>
            </w:r>
          </w:p>
          <w:p w14:paraId="0736C2CE" w14:textId="77777777" w:rsidR="00514EB3" w:rsidRPr="00AD7B7E" w:rsidRDefault="00514EB3" w:rsidP="00514EB3">
            <w:pPr>
              <w:widowControl w:val="0"/>
              <w:tabs>
                <w:tab w:val="left" w:pos="230"/>
                <w:tab w:val="left" w:pos="9450"/>
              </w:tabs>
              <w:rPr>
                <w:spacing w:val="-1"/>
                <w:sz w:val="22"/>
              </w:rPr>
            </w:pPr>
            <w:r w:rsidRPr="00AD7B7E">
              <w:rPr>
                <w:spacing w:val="-1"/>
                <w:sz w:val="22"/>
              </w:rPr>
              <w:t>- Như</w:t>
            </w:r>
            <w:r w:rsidRPr="00AD7B7E">
              <w:rPr>
                <w:sz w:val="22"/>
              </w:rPr>
              <w:t xml:space="preserve"> </w:t>
            </w:r>
            <w:r w:rsidRPr="00AD7B7E">
              <w:rPr>
                <w:spacing w:val="-1"/>
                <w:sz w:val="22"/>
              </w:rPr>
              <w:t>trên;</w:t>
            </w:r>
          </w:p>
          <w:p w14:paraId="5ADC0D5C" w14:textId="77777777" w:rsidR="00514EB3" w:rsidRPr="00AD7B7E" w:rsidRDefault="00514EB3" w:rsidP="00514EB3">
            <w:pPr>
              <w:widowControl w:val="0"/>
              <w:tabs>
                <w:tab w:val="left" w:pos="230"/>
                <w:tab w:val="left" w:pos="9450"/>
              </w:tabs>
              <w:rPr>
                <w:sz w:val="22"/>
              </w:rPr>
            </w:pPr>
            <w:r w:rsidRPr="00AD7B7E">
              <w:rPr>
                <w:spacing w:val="-1"/>
                <w:sz w:val="22"/>
              </w:rPr>
              <w:t>- Ủy ban Thường vụ Quốc hội;</w:t>
            </w:r>
          </w:p>
          <w:p w14:paraId="46F968EC" w14:textId="77777777" w:rsidR="00514EB3" w:rsidRPr="00AD7B7E" w:rsidRDefault="00514EB3" w:rsidP="00514EB3">
            <w:pPr>
              <w:widowControl w:val="0"/>
              <w:tabs>
                <w:tab w:val="left" w:pos="227"/>
                <w:tab w:val="left" w:pos="9450"/>
              </w:tabs>
              <w:rPr>
                <w:sz w:val="22"/>
              </w:rPr>
            </w:pPr>
            <w:r w:rsidRPr="00AD7B7E">
              <w:rPr>
                <w:sz w:val="22"/>
              </w:rPr>
              <w:t>- Thủ tướng</w:t>
            </w:r>
            <w:r w:rsidRPr="00AD7B7E">
              <w:rPr>
                <w:spacing w:val="-3"/>
                <w:sz w:val="22"/>
              </w:rPr>
              <w:t xml:space="preserve"> </w:t>
            </w:r>
            <w:r w:rsidRPr="00AD7B7E">
              <w:rPr>
                <w:spacing w:val="-1"/>
                <w:sz w:val="22"/>
              </w:rPr>
              <w:t>Chính</w:t>
            </w:r>
            <w:r w:rsidRPr="00AD7B7E">
              <w:rPr>
                <w:sz w:val="22"/>
              </w:rPr>
              <w:t xml:space="preserve"> phủ</w:t>
            </w:r>
            <w:r w:rsidRPr="00AD7B7E">
              <w:rPr>
                <w:spacing w:val="-1"/>
                <w:sz w:val="22"/>
              </w:rPr>
              <w:t>;</w:t>
            </w:r>
          </w:p>
          <w:p w14:paraId="693B1227" w14:textId="77777777" w:rsidR="00514EB3" w:rsidRPr="00AD7B7E" w:rsidRDefault="00514EB3" w:rsidP="00514EB3">
            <w:pPr>
              <w:widowControl w:val="0"/>
              <w:tabs>
                <w:tab w:val="left" w:pos="230"/>
                <w:tab w:val="left" w:pos="9450"/>
              </w:tabs>
              <w:rPr>
                <w:spacing w:val="-1"/>
                <w:sz w:val="22"/>
              </w:rPr>
            </w:pPr>
            <w:r w:rsidRPr="00AD7B7E">
              <w:rPr>
                <w:spacing w:val="-1"/>
                <w:sz w:val="22"/>
              </w:rPr>
              <w:t>- Các</w:t>
            </w:r>
            <w:r w:rsidRPr="00AD7B7E">
              <w:rPr>
                <w:sz w:val="22"/>
              </w:rPr>
              <w:t xml:space="preserve"> Phó</w:t>
            </w:r>
            <w:r w:rsidRPr="00AD7B7E">
              <w:rPr>
                <w:spacing w:val="-3"/>
                <w:sz w:val="22"/>
              </w:rPr>
              <w:t xml:space="preserve"> </w:t>
            </w:r>
            <w:r w:rsidRPr="00AD7B7E">
              <w:rPr>
                <w:sz w:val="22"/>
              </w:rPr>
              <w:t xml:space="preserve">Thủ </w:t>
            </w:r>
            <w:r w:rsidRPr="00AD7B7E">
              <w:rPr>
                <w:spacing w:val="-1"/>
                <w:sz w:val="22"/>
              </w:rPr>
              <w:t>tướng</w:t>
            </w:r>
            <w:r w:rsidRPr="00AD7B7E">
              <w:rPr>
                <w:spacing w:val="-3"/>
                <w:sz w:val="22"/>
              </w:rPr>
              <w:t xml:space="preserve"> </w:t>
            </w:r>
            <w:r w:rsidRPr="00AD7B7E">
              <w:rPr>
                <w:spacing w:val="-1"/>
                <w:sz w:val="22"/>
              </w:rPr>
              <w:t>Chính</w:t>
            </w:r>
            <w:r w:rsidRPr="00AD7B7E">
              <w:rPr>
                <w:spacing w:val="-3"/>
                <w:sz w:val="22"/>
              </w:rPr>
              <w:t xml:space="preserve"> </w:t>
            </w:r>
            <w:r w:rsidRPr="00AD7B7E">
              <w:rPr>
                <w:sz w:val="22"/>
              </w:rPr>
              <w:t>phủ</w:t>
            </w:r>
            <w:r w:rsidRPr="00AD7B7E">
              <w:rPr>
                <w:spacing w:val="-1"/>
                <w:sz w:val="22"/>
              </w:rPr>
              <w:t>;</w:t>
            </w:r>
          </w:p>
          <w:p w14:paraId="1A345C01" w14:textId="77777777" w:rsidR="00514EB3" w:rsidRPr="00AD7B7E" w:rsidRDefault="00514EB3" w:rsidP="00514EB3">
            <w:pPr>
              <w:widowControl w:val="0"/>
              <w:tabs>
                <w:tab w:val="left" w:pos="230"/>
                <w:tab w:val="left" w:pos="9450"/>
              </w:tabs>
              <w:rPr>
                <w:sz w:val="22"/>
              </w:rPr>
            </w:pPr>
            <w:r w:rsidRPr="00AD7B7E">
              <w:rPr>
                <w:spacing w:val="-1"/>
                <w:sz w:val="22"/>
              </w:rPr>
              <w:t>- Văn phòng Trung ương Đảng;</w:t>
            </w:r>
          </w:p>
          <w:p w14:paraId="65BA532D" w14:textId="77777777" w:rsidR="00514EB3" w:rsidRPr="00AD7B7E" w:rsidRDefault="00514EB3" w:rsidP="00514EB3">
            <w:pPr>
              <w:widowControl w:val="0"/>
              <w:tabs>
                <w:tab w:val="left" w:pos="230"/>
                <w:tab w:val="left" w:pos="9450"/>
              </w:tabs>
              <w:rPr>
                <w:sz w:val="22"/>
              </w:rPr>
            </w:pPr>
            <w:r w:rsidRPr="00AD7B7E">
              <w:rPr>
                <w:spacing w:val="-1"/>
                <w:sz w:val="22"/>
              </w:rPr>
              <w:t>- Ủy</w:t>
            </w:r>
            <w:r w:rsidRPr="00AD7B7E">
              <w:rPr>
                <w:spacing w:val="-3"/>
                <w:sz w:val="22"/>
              </w:rPr>
              <w:t xml:space="preserve"> </w:t>
            </w:r>
            <w:r w:rsidRPr="00AD7B7E">
              <w:rPr>
                <w:sz w:val="22"/>
              </w:rPr>
              <w:t xml:space="preserve">ban </w:t>
            </w:r>
            <w:r w:rsidRPr="00AD7B7E">
              <w:rPr>
                <w:spacing w:val="-1"/>
                <w:sz w:val="22"/>
              </w:rPr>
              <w:t>KHCN&amp;MT</w:t>
            </w:r>
            <w:r w:rsidRPr="00AD7B7E">
              <w:rPr>
                <w:spacing w:val="2"/>
                <w:sz w:val="22"/>
              </w:rPr>
              <w:t xml:space="preserve"> </w:t>
            </w:r>
            <w:r w:rsidRPr="00AD7B7E">
              <w:rPr>
                <w:spacing w:val="-1"/>
                <w:sz w:val="22"/>
              </w:rPr>
              <w:t>của</w:t>
            </w:r>
            <w:r w:rsidRPr="00AD7B7E">
              <w:rPr>
                <w:sz w:val="22"/>
              </w:rPr>
              <w:t xml:space="preserve"> </w:t>
            </w:r>
            <w:r w:rsidRPr="00AD7B7E">
              <w:rPr>
                <w:spacing w:val="-1"/>
                <w:sz w:val="22"/>
              </w:rPr>
              <w:t>Quốc</w:t>
            </w:r>
            <w:r w:rsidRPr="00AD7B7E">
              <w:rPr>
                <w:sz w:val="22"/>
              </w:rPr>
              <w:t xml:space="preserve"> </w:t>
            </w:r>
            <w:r w:rsidRPr="00AD7B7E">
              <w:rPr>
                <w:spacing w:val="-1"/>
                <w:sz w:val="22"/>
              </w:rPr>
              <w:t>hội;</w:t>
            </w:r>
          </w:p>
          <w:p w14:paraId="3815C3C2" w14:textId="77777777" w:rsidR="00514EB3" w:rsidRPr="00AD7B7E" w:rsidRDefault="00514EB3" w:rsidP="00514EB3">
            <w:pPr>
              <w:widowControl w:val="0"/>
              <w:tabs>
                <w:tab w:val="left" w:pos="230"/>
                <w:tab w:val="left" w:pos="9450"/>
              </w:tabs>
              <w:rPr>
                <w:sz w:val="22"/>
              </w:rPr>
            </w:pPr>
            <w:r w:rsidRPr="00AD7B7E">
              <w:rPr>
                <w:spacing w:val="-1"/>
                <w:sz w:val="22"/>
              </w:rPr>
              <w:t>- Ủy</w:t>
            </w:r>
            <w:r w:rsidRPr="00AD7B7E">
              <w:rPr>
                <w:spacing w:val="-3"/>
                <w:sz w:val="22"/>
              </w:rPr>
              <w:t xml:space="preserve"> </w:t>
            </w:r>
            <w:r w:rsidRPr="00AD7B7E">
              <w:rPr>
                <w:sz w:val="22"/>
              </w:rPr>
              <w:t xml:space="preserve">ban Pháp </w:t>
            </w:r>
            <w:r w:rsidRPr="00AD7B7E">
              <w:rPr>
                <w:spacing w:val="-1"/>
                <w:sz w:val="22"/>
              </w:rPr>
              <w:t>luật</w:t>
            </w:r>
            <w:r w:rsidRPr="00AD7B7E">
              <w:rPr>
                <w:spacing w:val="1"/>
                <w:sz w:val="22"/>
              </w:rPr>
              <w:t xml:space="preserve"> </w:t>
            </w:r>
            <w:r w:rsidRPr="00AD7B7E">
              <w:rPr>
                <w:sz w:val="22"/>
              </w:rPr>
              <w:t>của</w:t>
            </w:r>
            <w:r w:rsidRPr="00AD7B7E">
              <w:rPr>
                <w:spacing w:val="-2"/>
                <w:sz w:val="22"/>
              </w:rPr>
              <w:t xml:space="preserve"> Quốc</w:t>
            </w:r>
            <w:r w:rsidRPr="00AD7B7E">
              <w:rPr>
                <w:sz w:val="22"/>
              </w:rPr>
              <w:t xml:space="preserve"> </w:t>
            </w:r>
            <w:r w:rsidRPr="00AD7B7E">
              <w:rPr>
                <w:spacing w:val="-1"/>
                <w:sz w:val="22"/>
              </w:rPr>
              <w:t>hội;</w:t>
            </w:r>
          </w:p>
          <w:p w14:paraId="3603BE39" w14:textId="77777777" w:rsidR="00514EB3" w:rsidRPr="00AD7B7E" w:rsidRDefault="00514EB3" w:rsidP="00514EB3">
            <w:pPr>
              <w:widowControl w:val="0"/>
              <w:tabs>
                <w:tab w:val="left" w:pos="227"/>
                <w:tab w:val="left" w:pos="9450"/>
              </w:tabs>
              <w:ind w:right="-188"/>
              <w:rPr>
                <w:sz w:val="22"/>
              </w:rPr>
            </w:pPr>
            <w:r w:rsidRPr="00AD7B7E">
              <w:rPr>
                <w:sz w:val="22"/>
              </w:rPr>
              <w:t>- Văn phòng</w:t>
            </w:r>
            <w:r w:rsidRPr="00AD7B7E">
              <w:rPr>
                <w:spacing w:val="-3"/>
                <w:sz w:val="22"/>
              </w:rPr>
              <w:t xml:space="preserve"> </w:t>
            </w:r>
            <w:r w:rsidRPr="00AD7B7E">
              <w:rPr>
                <w:spacing w:val="-1"/>
                <w:sz w:val="22"/>
              </w:rPr>
              <w:t>Quốc</w:t>
            </w:r>
            <w:r w:rsidRPr="00AD7B7E">
              <w:rPr>
                <w:sz w:val="22"/>
              </w:rPr>
              <w:t xml:space="preserve"> </w:t>
            </w:r>
            <w:r w:rsidRPr="00AD7B7E">
              <w:rPr>
                <w:spacing w:val="-1"/>
                <w:sz w:val="22"/>
              </w:rPr>
              <w:t>hội;</w:t>
            </w:r>
          </w:p>
          <w:p w14:paraId="48A554E4" w14:textId="77777777" w:rsidR="00514EB3" w:rsidRPr="00AD7B7E" w:rsidRDefault="00514EB3" w:rsidP="00514EB3">
            <w:pPr>
              <w:widowControl w:val="0"/>
              <w:tabs>
                <w:tab w:val="left" w:pos="227"/>
                <w:tab w:val="left" w:pos="9450"/>
              </w:tabs>
              <w:rPr>
                <w:sz w:val="22"/>
              </w:rPr>
            </w:pPr>
            <w:r w:rsidRPr="00AD7B7E">
              <w:rPr>
                <w:sz w:val="22"/>
              </w:rPr>
              <w:t>- Văn phòng</w:t>
            </w:r>
            <w:r w:rsidRPr="00AD7B7E">
              <w:rPr>
                <w:spacing w:val="-2"/>
                <w:sz w:val="22"/>
              </w:rPr>
              <w:t xml:space="preserve"> </w:t>
            </w:r>
            <w:r w:rsidRPr="00AD7B7E">
              <w:rPr>
                <w:spacing w:val="-1"/>
                <w:sz w:val="22"/>
              </w:rPr>
              <w:t>Chủ tịch nước;</w:t>
            </w:r>
          </w:p>
          <w:p w14:paraId="09B693E9" w14:textId="77777777" w:rsidR="00514EB3" w:rsidRPr="00AD7B7E" w:rsidRDefault="00514EB3" w:rsidP="00514EB3">
            <w:pPr>
              <w:widowControl w:val="0"/>
              <w:tabs>
                <w:tab w:val="left" w:pos="230"/>
                <w:tab w:val="left" w:pos="9450"/>
              </w:tabs>
              <w:rPr>
                <w:sz w:val="22"/>
              </w:rPr>
            </w:pPr>
            <w:r w:rsidRPr="00AD7B7E">
              <w:rPr>
                <w:spacing w:val="-1"/>
                <w:sz w:val="22"/>
              </w:rPr>
              <w:t>- Các Bộ: TT&amp;TT,</w:t>
            </w:r>
            <w:r w:rsidRPr="00AD7B7E">
              <w:rPr>
                <w:sz w:val="22"/>
              </w:rPr>
              <w:t xml:space="preserve"> Tư </w:t>
            </w:r>
            <w:r w:rsidRPr="00AD7B7E">
              <w:rPr>
                <w:spacing w:val="-1"/>
                <w:sz w:val="22"/>
              </w:rPr>
              <w:t>pháp;</w:t>
            </w:r>
          </w:p>
          <w:p w14:paraId="3C550665" w14:textId="77777777" w:rsidR="00514EB3" w:rsidRPr="00AD7B7E" w:rsidRDefault="00514EB3" w:rsidP="00514EB3">
            <w:pPr>
              <w:widowControl w:val="0"/>
              <w:tabs>
                <w:tab w:val="left" w:pos="230"/>
                <w:tab w:val="left" w:pos="9450"/>
              </w:tabs>
              <w:rPr>
                <w:sz w:val="22"/>
              </w:rPr>
            </w:pPr>
            <w:r w:rsidRPr="00AD7B7E">
              <w:rPr>
                <w:spacing w:val="-1"/>
                <w:sz w:val="22"/>
              </w:rPr>
              <w:t>- Văn phòng Chính phủ: BTCN, các PCN;</w:t>
            </w:r>
          </w:p>
          <w:p w14:paraId="24E325BD" w14:textId="77777777" w:rsidR="001F3C66" w:rsidRPr="00AD7B7E" w:rsidRDefault="00514EB3" w:rsidP="00514EB3">
            <w:pPr>
              <w:tabs>
                <w:tab w:val="left" w:pos="227"/>
                <w:tab w:val="left" w:pos="9450"/>
              </w:tabs>
            </w:pPr>
            <w:r w:rsidRPr="00AD7B7E">
              <w:rPr>
                <w:sz w:val="22"/>
              </w:rPr>
              <w:t>- Lưu: VT,</w:t>
            </w:r>
            <w:r w:rsidRPr="00AD7B7E">
              <w:rPr>
                <w:spacing w:val="-1"/>
                <w:sz w:val="22"/>
              </w:rPr>
              <w:t xml:space="preserve"> PL.</w:t>
            </w:r>
          </w:p>
        </w:tc>
        <w:tc>
          <w:tcPr>
            <w:tcW w:w="5387" w:type="dxa"/>
          </w:tcPr>
          <w:p w14:paraId="392B7D5B" w14:textId="77777777" w:rsidR="001F3C66" w:rsidRPr="00AD7B7E" w:rsidRDefault="00C5760C" w:rsidP="00C81388">
            <w:pPr>
              <w:pStyle w:val="Heading2"/>
              <w:tabs>
                <w:tab w:val="left" w:pos="9450"/>
              </w:tabs>
              <w:spacing w:before="0"/>
              <w:ind w:left="0" w:right="43" w:firstLine="0"/>
              <w:jc w:val="center"/>
              <w:rPr>
                <w:spacing w:val="21"/>
              </w:rPr>
            </w:pPr>
            <w:r w:rsidRPr="00AD7B7E">
              <w:rPr>
                <w:rFonts w:cs="Times New Roman"/>
              </w:rPr>
              <w:t>TM</w:t>
            </w:r>
            <w:r w:rsidR="001F3C66" w:rsidRPr="00AD7B7E">
              <w:rPr>
                <w:rFonts w:cs="Times New Roman"/>
              </w:rPr>
              <w:t>.</w:t>
            </w:r>
            <w:r w:rsidR="001F3C66" w:rsidRPr="00AD7B7E">
              <w:rPr>
                <w:rFonts w:cs="Times New Roman"/>
                <w:spacing w:val="-2"/>
              </w:rPr>
              <w:t xml:space="preserve"> </w:t>
            </w:r>
            <w:r w:rsidRPr="00AD7B7E">
              <w:t>CHÍNH PHỦ</w:t>
            </w:r>
          </w:p>
          <w:p w14:paraId="5474E0A7" w14:textId="77777777" w:rsidR="00C5760C" w:rsidRPr="00AD7B7E" w:rsidRDefault="00C5760C" w:rsidP="00C81388">
            <w:pPr>
              <w:pStyle w:val="Heading2"/>
              <w:tabs>
                <w:tab w:val="left" w:pos="9450"/>
              </w:tabs>
              <w:spacing w:before="0"/>
              <w:ind w:left="0" w:right="43" w:firstLine="0"/>
              <w:jc w:val="center"/>
            </w:pPr>
            <w:r w:rsidRPr="00AD7B7E">
              <w:t>TUQ. THỦ TƯỚNG</w:t>
            </w:r>
          </w:p>
          <w:p w14:paraId="22DB4348" w14:textId="789DBC7F" w:rsidR="001F3C66" w:rsidRPr="00AD7B7E" w:rsidRDefault="00C5760C" w:rsidP="00950307">
            <w:pPr>
              <w:pStyle w:val="Heading2"/>
              <w:tabs>
                <w:tab w:val="left" w:pos="9450"/>
              </w:tabs>
              <w:spacing w:before="0"/>
              <w:ind w:left="0" w:right="43" w:firstLine="0"/>
              <w:jc w:val="center"/>
              <w:rPr>
                <w:spacing w:val="-1"/>
              </w:rPr>
            </w:pPr>
            <w:r w:rsidRPr="00AD7B7E">
              <w:t>BỘ</w:t>
            </w:r>
            <w:r w:rsidR="001F3C66" w:rsidRPr="00AD7B7E">
              <w:rPr>
                <w:spacing w:val="-1"/>
              </w:rPr>
              <w:t xml:space="preserve"> TRƯỞNG</w:t>
            </w:r>
            <w:r w:rsidRPr="00AD7B7E">
              <w:rPr>
                <w:spacing w:val="-1"/>
              </w:rPr>
              <w:t xml:space="preserve"> BỘ THÔNG TIN </w:t>
            </w:r>
            <w:r w:rsidR="00950307" w:rsidRPr="00AD7B7E">
              <w:rPr>
                <w:spacing w:val="-1"/>
                <w:lang w:val="vi-VN"/>
              </w:rPr>
              <w:t xml:space="preserve">            </w:t>
            </w:r>
            <w:r w:rsidRPr="00AD7B7E">
              <w:rPr>
                <w:spacing w:val="-1"/>
              </w:rPr>
              <w:t>VÀ TRUYỀN THÔNG</w:t>
            </w:r>
          </w:p>
          <w:p w14:paraId="565541AE" w14:textId="1FC59FA2" w:rsidR="00B065ED" w:rsidRPr="00AD7B7E" w:rsidRDefault="00B065ED" w:rsidP="00950307">
            <w:pPr>
              <w:pStyle w:val="Heading2"/>
              <w:tabs>
                <w:tab w:val="left" w:pos="9450"/>
              </w:tabs>
              <w:spacing w:before="0"/>
              <w:ind w:left="0" w:right="43" w:firstLine="0"/>
              <w:jc w:val="center"/>
              <w:rPr>
                <w:spacing w:val="-1"/>
              </w:rPr>
            </w:pPr>
          </w:p>
          <w:p w14:paraId="7B89C125" w14:textId="7F021522" w:rsidR="00B065ED" w:rsidRPr="00AD7B7E" w:rsidRDefault="00B065ED" w:rsidP="00950307">
            <w:pPr>
              <w:pStyle w:val="Heading2"/>
              <w:tabs>
                <w:tab w:val="left" w:pos="9450"/>
              </w:tabs>
              <w:spacing w:before="0"/>
              <w:ind w:left="0" w:right="43" w:firstLine="0"/>
              <w:jc w:val="center"/>
              <w:rPr>
                <w:spacing w:val="-1"/>
                <w:lang w:val="vi-VN"/>
              </w:rPr>
            </w:pPr>
            <w:r w:rsidRPr="00AD7B7E">
              <w:rPr>
                <w:spacing w:val="-1"/>
                <w:lang w:val="vi-VN"/>
              </w:rPr>
              <w:t>(Đã ký)</w:t>
            </w:r>
          </w:p>
          <w:p w14:paraId="50B0E81D" w14:textId="77777777" w:rsidR="001F3C66" w:rsidRPr="00AD7B7E" w:rsidRDefault="001F3C66" w:rsidP="00C81388">
            <w:pPr>
              <w:tabs>
                <w:tab w:val="left" w:pos="9450"/>
              </w:tabs>
            </w:pPr>
          </w:p>
          <w:p w14:paraId="2DC57AE6" w14:textId="77777777" w:rsidR="001F3C66" w:rsidRPr="00AD7B7E" w:rsidRDefault="001F3C66" w:rsidP="00C81388">
            <w:pPr>
              <w:tabs>
                <w:tab w:val="left" w:pos="9450"/>
              </w:tabs>
            </w:pPr>
          </w:p>
          <w:p w14:paraId="0C08A5A5" w14:textId="77777777" w:rsidR="001F3C66" w:rsidRPr="00AD7B7E" w:rsidRDefault="001F3C66" w:rsidP="00C81388">
            <w:pPr>
              <w:tabs>
                <w:tab w:val="left" w:pos="9450"/>
              </w:tabs>
            </w:pPr>
          </w:p>
          <w:p w14:paraId="71EEBB99" w14:textId="77777777" w:rsidR="00CB59E8" w:rsidRPr="00AD7B7E" w:rsidRDefault="00CB59E8" w:rsidP="00C81388">
            <w:pPr>
              <w:tabs>
                <w:tab w:val="left" w:pos="9450"/>
              </w:tabs>
            </w:pPr>
          </w:p>
          <w:p w14:paraId="42C7677C" w14:textId="77777777" w:rsidR="001F3C66" w:rsidRPr="00AD7B7E" w:rsidRDefault="001F3C66" w:rsidP="00C81388">
            <w:pPr>
              <w:tabs>
                <w:tab w:val="left" w:pos="9450"/>
              </w:tabs>
            </w:pPr>
          </w:p>
          <w:p w14:paraId="76D9D0E4" w14:textId="77777777" w:rsidR="001F3C66" w:rsidRPr="00AD7B7E" w:rsidRDefault="001F3C66" w:rsidP="00C81388">
            <w:pPr>
              <w:tabs>
                <w:tab w:val="left" w:pos="9450"/>
              </w:tabs>
            </w:pPr>
          </w:p>
          <w:p w14:paraId="1D2FBAA9" w14:textId="77777777" w:rsidR="001F3C66" w:rsidRPr="00AD7B7E" w:rsidRDefault="001F3C66" w:rsidP="00C81388">
            <w:pPr>
              <w:tabs>
                <w:tab w:val="left" w:pos="9450"/>
              </w:tabs>
            </w:pPr>
          </w:p>
          <w:p w14:paraId="4B189460" w14:textId="77777777" w:rsidR="001F3C66" w:rsidRPr="00AD7B7E" w:rsidRDefault="00C5760C" w:rsidP="00C81388">
            <w:pPr>
              <w:tabs>
                <w:tab w:val="left" w:pos="9450"/>
              </w:tabs>
              <w:jc w:val="center"/>
              <w:rPr>
                <w:sz w:val="17"/>
                <w:szCs w:val="17"/>
                <w:lang w:val="vi-VN"/>
              </w:rPr>
            </w:pPr>
            <w:r w:rsidRPr="00AD7B7E">
              <w:rPr>
                <w:b/>
                <w:sz w:val="28"/>
                <w:szCs w:val="28"/>
              </w:rPr>
              <w:t>Nguyễn Mạnh Hùng</w:t>
            </w:r>
          </w:p>
        </w:tc>
      </w:tr>
    </w:tbl>
    <w:p w14:paraId="05E16587" w14:textId="77777777" w:rsidR="001F3C66" w:rsidRPr="00AD7B7E" w:rsidRDefault="001F3C66" w:rsidP="00D901CB">
      <w:pPr>
        <w:pStyle w:val="BodyText"/>
        <w:tabs>
          <w:tab w:val="left" w:pos="0"/>
          <w:tab w:val="left" w:pos="720"/>
        </w:tabs>
        <w:spacing w:before="120" w:line="288" w:lineRule="auto"/>
        <w:ind w:left="0" w:firstLine="0"/>
        <w:jc w:val="both"/>
        <w:rPr>
          <w:rFonts w:cs="Times New Roman"/>
        </w:rPr>
      </w:pPr>
    </w:p>
    <w:sectPr w:rsidR="001F3C66" w:rsidRPr="00AD7B7E" w:rsidSect="000E2A13">
      <w:headerReference w:type="default" r:id="rId8"/>
      <w:pgSz w:w="11910" w:h="16840" w:code="9"/>
      <w:pgMar w:top="1418" w:right="1134" w:bottom="1134" w:left="1701" w:header="461"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5EAF5" w14:textId="77777777" w:rsidR="008526A0" w:rsidRDefault="008526A0">
      <w:r>
        <w:separator/>
      </w:r>
    </w:p>
  </w:endnote>
  <w:endnote w:type="continuationSeparator" w:id="0">
    <w:p w14:paraId="64FCBFE3" w14:textId="77777777" w:rsidR="008526A0" w:rsidRDefault="0085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A4E2A" w14:textId="77777777" w:rsidR="008526A0" w:rsidRDefault="008526A0">
      <w:r>
        <w:separator/>
      </w:r>
    </w:p>
  </w:footnote>
  <w:footnote w:type="continuationSeparator" w:id="0">
    <w:p w14:paraId="472AA745" w14:textId="77777777" w:rsidR="008526A0" w:rsidRDefault="00852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7181011"/>
      <w:docPartObj>
        <w:docPartGallery w:val="Page Numbers (Top of Page)"/>
        <w:docPartUnique/>
      </w:docPartObj>
    </w:sdtPr>
    <w:sdtEndPr>
      <w:rPr>
        <w:rFonts w:ascii="Times New Roman" w:hAnsi="Times New Roman" w:cs="Times New Roman"/>
        <w:noProof/>
      </w:rPr>
    </w:sdtEndPr>
    <w:sdtContent>
      <w:p w14:paraId="34E79F11" w14:textId="4AE6E6D6" w:rsidR="00F90C55" w:rsidRPr="00A101F2" w:rsidRDefault="00F90C55">
        <w:pPr>
          <w:pStyle w:val="Header"/>
          <w:jc w:val="center"/>
          <w:rPr>
            <w:rFonts w:ascii="Times New Roman" w:hAnsi="Times New Roman" w:cs="Times New Roman"/>
          </w:rPr>
        </w:pPr>
        <w:r w:rsidRPr="00A101F2">
          <w:rPr>
            <w:rFonts w:ascii="Times New Roman" w:hAnsi="Times New Roman" w:cs="Times New Roman"/>
          </w:rPr>
          <w:fldChar w:fldCharType="begin"/>
        </w:r>
        <w:r w:rsidRPr="00A101F2">
          <w:rPr>
            <w:rFonts w:ascii="Times New Roman" w:hAnsi="Times New Roman" w:cs="Times New Roman"/>
          </w:rPr>
          <w:instrText xml:space="preserve"> PAGE   \* MERGEFORMAT </w:instrText>
        </w:r>
        <w:r w:rsidRPr="00A101F2">
          <w:rPr>
            <w:rFonts w:ascii="Times New Roman" w:hAnsi="Times New Roman" w:cs="Times New Roman"/>
          </w:rPr>
          <w:fldChar w:fldCharType="separate"/>
        </w:r>
        <w:r w:rsidR="00362B0B">
          <w:rPr>
            <w:rFonts w:ascii="Times New Roman" w:hAnsi="Times New Roman" w:cs="Times New Roman"/>
            <w:noProof/>
          </w:rPr>
          <w:t>3</w:t>
        </w:r>
        <w:r w:rsidRPr="00A101F2">
          <w:rPr>
            <w:rFonts w:ascii="Times New Roman" w:hAnsi="Times New Roman" w:cs="Times New Roman"/>
            <w:noProof/>
          </w:rPr>
          <w:fldChar w:fldCharType="end"/>
        </w:r>
      </w:p>
    </w:sdtContent>
  </w:sdt>
  <w:p w14:paraId="34CE1FBA" w14:textId="77777777" w:rsidR="00F90C55" w:rsidRDefault="00F90C55">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5D1D"/>
    <w:multiLevelType w:val="hybridMultilevel"/>
    <w:tmpl w:val="DBD89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E6B6D"/>
    <w:multiLevelType w:val="hybridMultilevel"/>
    <w:tmpl w:val="21C4D0A2"/>
    <w:lvl w:ilvl="0" w:tplc="6A20AC18">
      <w:start w:val="1"/>
      <w:numFmt w:val="decimal"/>
      <w:lvlText w:val="(%1)"/>
      <w:lvlJc w:val="left"/>
      <w:pPr>
        <w:ind w:left="277" w:hanging="405"/>
      </w:pPr>
      <w:rPr>
        <w:rFonts w:ascii="Times New Roman" w:eastAsia="Times New Roman" w:hAnsi="Times New Roman" w:cs="Times New Roman" w:hint="default"/>
        <w:spacing w:val="-8"/>
        <w:w w:val="101"/>
        <w:sz w:val="28"/>
        <w:szCs w:val="28"/>
        <w:lang w:val="vi" w:eastAsia="en-US" w:bidi="ar-SA"/>
      </w:rPr>
    </w:lvl>
    <w:lvl w:ilvl="1" w:tplc="9FF04EAA">
      <w:numFmt w:val="bullet"/>
      <w:lvlText w:val="-"/>
      <w:lvlJc w:val="left"/>
      <w:pPr>
        <w:ind w:left="277" w:hanging="166"/>
      </w:pPr>
      <w:rPr>
        <w:rFonts w:ascii="Times New Roman" w:eastAsia="Times New Roman" w:hAnsi="Times New Roman" w:cs="Times New Roman" w:hint="default"/>
        <w:w w:val="101"/>
        <w:sz w:val="28"/>
        <w:szCs w:val="28"/>
        <w:lang w:val="vi" w:eastAsia="en-US" w:bidi="ar-SA"/>
      </w:rPr>
    </w:lvl>
    <w:lvl w:ilvl="2" w:tplc="5DC266E4">
      <w:numFmt w:val="bullet"/>
      <w:lvlText w:val="•"/>
      <w:lvlJc w:val="left"/>
      <w:pPr>
        <w:ind w:left="2198" w:hanging="166"/>
      </w:pPr>
      <w:rPr>
        <w:rFonts w:hint="default"/>
        <w:lang w:val="vi" w:eastAsia="en-US" w:bidi="ar-SA"/>
      </w:rPr>
    </w:lvl>
    <w:lvl w:ilvl="3" w:tplc="A0706250">
      <w:numFmt w:val="bullet"/>
      <w:lvlText w:val="•"/>
      <w:lvlJc w:val="left"/>
      <w:pPr>
        <w:ind w:left="3157" w:hanging="166"/>
      </w:pPr>
      <w:rPr>
        <w:rFonts w:hint="default"/>
        <w:lang w:val="vi" w:eastAsia="en-US" w:bidi="ar-SA"/>
      </w:rPr>
    </w:lvl>
    <w:lvl w:ilvl="4" w:tplc="33B29254">
      <w:numFmt w:val="bullet"/>
      <w:lvlText w:val="•"/>
      <w:lvlJc w:val="left"/>
      <w:pPr>
        <w:ind w:left="4116" w:hanging="166"/>
      </w:pPr>
      <w:rPr>
        <w:rFonts w:hint="default"/>
        <w:lang w:val="vi" w:eastAsia="en-US" w:bidi="ar-SA"/>
      </w:rPr>
    </w:lvl>
    <w:lvl w:ilvl="5" w:tplc="3F2A95B6">
      <w:numFmt w:val="bullet"/>
      <w:lvlText w:val="•"/>
      <w:lvlJc w:val="left"/>
      <w:pPr>
        <w:ind w:left="5075" w:hanging="166"/>
      </w:pPr>
      <w:rPr>
        <w:rFonts w:hint="default"/>
        <w:lang w:val="vi" w:eastAsia="en-US" w:bidi="ar-SA"/>
      </w:rPr>
    </w:lvl>
    <w:lvl w:ilvl="6" w:tplc="CBE21C22">
      <w:numFmt w:val="bullet"/>
      <w:lvlText w:val="•"/>
      <w:lvlJc w:val="left"/>
      <w:pPr>
        <w:ind w:left="6034" w:hanging="166"/>
      </w:pPr>
      <w:rPr>
        <w:rFonts w:hint="default"/>
        <w:lang w:val="vi" w:eastAsia="en-US" w:bidi="ar-SA"/>
      </w:rPr>
    </w:lvl>
    <w:lvl w:ilvl="7" w:tplc="B23C4C80">
      <w:numFmt w:val="bullet"/>
      <w:lvlText w:val="•"/>
      <w:lvlJc w:val="left"/>
      <w:pPr>
        <w:ind w:left="6993" w:hanging="166"/>
      </w:pPr>
      <w:rPr>
        <w:rFonts w:hint="default"/>
        <w:lang w:val="vi" w:eastAsia="en-US" w:bidi="ar-SA"/>
      </w:rPr>
    </w:lvl>
    <w:lvl w:ilvl="8" w:tplc="1EC4C970">
      <w:numFmt w:val="bullet"/>
      <w:lvlText w:val="•"/>
      <w:lvlJc w:val="left"/>
      <w:pPr>
        <w:ind w:left="7952" w:hanging="166"/>
      </w:pPr>
      <w:rPr>
        <w:rFonts w:hint="default"/>
        <w:lang w:val="vi" w:eastAsia="en-US" w:bidi="ar-SA"/>
      </w:rPr>
    </w:lvl>
  </w:abstractNum>
  <w:abstractNum w:abstractNumId="2" w15:restartNumberingAfterBreak="0">
    <w:nsid w:val="0D6B6E75"/>
    <w:multiLevelType w:val="hybridMultilevel"/>
    <w:tmpl w:val="675A492E"/>
    <w:lvl w:ilvl="0" w:tplc="D88C265A">
      <w:start w:val="1"/>
      <w:numFmt w:val="decimal"/>
      <w:lvlText w:val="%1."/>
      <w:lvlJc w:val="left"/>
      <w:pPr>
        <w:ind w:left="822" w:hanging="260"/>
      </w:pPr>
      <w:rPr>
        <w:rFonts w:ascii="Times New Roman" w:eastAsia="Times New Roman" w:hAnsi="Times New Roman" w:cs="Times New Roman"/>
        <w:spacing w:val="-6"/>
        <w:sz w:val="28"/>
        <w:szCs w:val="28"/>
      </w:rPr>
    </w:lvl>
    <w:lvl w:ilvl="1" w:tplc="08307328">
      <w:start w:val="1"/>
      <w:numFmt w:val="bullet"/>
      <w:lvlText w:val="•"/>
      <w:lvlJc w:val="left"/>
      <w:pPr>
        <w:ind w:left="1740" w:hanging="260"/>
      </w:pPr>
      <w:rPr>
        <w:rFonts w:hint="default"/>
      </w:rPr>
    </w:lvl>
    <w:lvl w:ilvl="2" w:tplc="53F2C2A8">
      <w:start w:val="1"/>
      <w:numFmt w:val="bullet"/>
      <w:lvlText w:val="•"/>
      <w:lvlJc w:val="left"/>
      <w:pPr>
        <w:ind w:left="2658" w:hanging="260"/>
      </w:pPr>
      <w:rPr>
        <w:rFonts w:hint="default"/>
      </w:rPr>
    </w:lvl>
    <w:lvl w:ilvl="3" w:tplc="26665CCC">
      <w:start w:val="1"/>
      <w:numFmt w:val="bullet"/>
      <w:lvlText w:val="•"/>
      <w:lvlJc w:val="left"/>
      <w:pPr>
        <w:ind w:left="3577" w:hanging="260"/>
      </w:pPr>
      <w:rPr>
        <w:rFonts w:hint="default"/>
      </w:rPr>
    </w:lvl>
    <w:lvl w:ilvl="4" w:tplc="5120A030">
      <w:start w:val="1"/>
      <w:numFmt w:val="bullet"/>
      <w:lvlText w:val="•"/>
      <w:lvlJc w:val="left"/>
      <w:pPr>
        <w:ind w:left="4495" w:hanging="260"/>
      </w:pPr>
      <w:rPr>
        <w:rFonts w:hint="default"/>
      </w:rPr>
    </w:lvl>
    <w:lvl w:ilvl="5" w:tplc="C816B110">
      <w:start w:val="1"/>
      <w:numFmt w:val="bullet"/>
      <w:lvlText w:val="•"/>
      <w:lvlJc w:val="left"/>
      <w:pPr>
        <w:ind w:left="5414" w:hanging="260"/>
      </w:pPr>
      <w:rPr>
        <w:rFonts w:hint="default"/>
      </w:rPr>
    </w:lvl>
    <w:lvl w:ilvl="6" w:tplc="5492C31A">
      <w:start w:val="1"/>
      <w:numFmt w:val="bullet"/>
      <w:lvlText w:val="•"/>
      <w:lvlJc w:val="left"/>
      <w:pPr>
        <w:ind w:left="6332" w:hanging="260"/>
      </w:pPr>
      <w:rPr>
        <w:rFonts w:hint="default"/>
      </w:rPr>
    </w:lvl>
    <w:lvl w:ilvl="7" w:tplc="52526612">
      <w:start w:val="1"/>
      <w:numFmt w:val="bullet"/>
      <w:lvlText w:val="•"/>
      <w:lvlJc w:val="left"/>
      <w:pPr>
        <w:ind w:left="7251" w:hanging="260"/>
      </w:pPr>
      <w:rPr>
        <w:rFonts w:hint="default"/>
      </w:rPr>
    </w:lvl>
    <w:lvl w:ilvl="8" w:tplc="1D2EB398">
      <w:start w:val="1"/>
      <w:numFmt w:val="bullet"/>
      <w:lvlText w:val="•"/>
      <w:lvlJc w:val="left"/>
      <w:pPr>
        <w:ind w:left="8169" w:hanging="260"/>
      </w:pPr>
      <w:rPr>
        <w:rFonts w:hint="default"/>
      </w:rPr>
    </w:lvl>
  </w:abstractNum>
  <w:abstractNum w:abstractNumId="3" w15:restartNumberingAfterBreak="0">
    <w:nsid w:val="0EEB0E44"/>
    <w:multiLevelType w:val="hybridMultilevel"/>
    <w:tmpl w:val="F8822788"/>
    <w:lvl w:ilvl="0" w:tplc="D31C6A6A">
      <w:start w:val="1"/>
      <w:numFmt w:val="bullet"/>
      <w:lvlText w:val="-"/>
      <w:lvlJc w:val="left"/>
      <w:pPr>
        <w:ind w:left="229" w:hanging="128"/>
      </w:pPr>
      <w:rPr>
        <w:rFonts w:ascii="Times New Roman" w:eastAsia="Times New Roman" w:hAnsi="Times New Roman" w:hint="default"/>
        <w:sz w:val="22"/>
        <w:szCs w:val="22"/>
      </w:rPr>
    </w:lvl>
    <w:lvl w:ilvl="1" w:tplc="0010E82E">
      <w:start w:val="1"/>
      <w:numFmt w:val="bullet"/>
      <w:lvlText w:val="•"/>
      <w:lvlJc w:val="left"/>
      <w:pPr>
        <w:ind w:left="619" w:hanging="128"/>
      </w:pPr>
      <w:rPr>
        <w:rFonts w:hint="default"/>
      </w:rPr>
    </w:lvl>
    <w:lvl w:ilvl="2" w:tplc="CC100118">
      <w:start w:val="1"/>
      <w:numFmt w:val="bullet"/>
      <w:lvlText w:val="•"/>
      <w:lvlJc w:val="left"/>
      <w:pPr>
        <w:ind w:left="1009" w:hanging="128"/>
      </w:pPr>
      <w:rPr>
        <w:rFonts w:hint="default"/>
      </w:rPr>
    </w:lvl>
    <w:lvl w:ilvl="3" w:tplc="4B5EEB86">
      <w:start w:val="1"/>
      <w:numFmt w:val="bullet"/>
      <w:lvlText w:val="•"/>
      <w:lvlJc w:val="left"/>
      <w:pPr>
        <w:ind w:left="1399" w:hanging="128"/>
      </w:pPr>
      <w:rPr>
        <w:rFonts w:hint="default"/>
      </w:rPr>
    </w:lvl>
    <w:lvl w:ilvl="4" w:tplc="09E869F8">
      <w:start w:val="1"/>
      <w:numFmt w:val="bullet"/>
      <w:lvlText w:val="•"/>
      <w:lvlJc w:val="left"/>
      <w:pPr>
        <w:ind w:left="1790" w:hanging="128"/>
      </w:pPr>
      <w:rPr>
        <w:rFonts w:hint="default"/>
      </w:rPr>
    </w:lvl>
    <w:lvl w:ilvl="5" w:tplc="A76A1F18">
      <w:start w:val="1"/>
      <w:numFmt w:val="bullet"/>
      <w:lvlText w:val="•"/>
      <w:lvlJc w:val="left"/>
      <w:pPr>
        <w:ind w:left="2180" w:hanging="128"/>
      </w:pPr>
      <w:rPr>
        <w:rFonts w:hint="default"/>
      </w:rPr>
    </w:lvl>
    <w:lvl w:ilvl="6" w:tplc="63EE1994">
      <w:start w:val="1"/>
      <w:numFmt w:val="bullet"/>
      <w:lvlText w:val="•"/>
      <w:lvlJc w:val="left"/>
      <w:pPr>
        <w:ind w:left="2570" w:hanging="128"/>
      </w:pPr>
      <w:rPr>
        <w:rFonts w:hint="default"/>
      </w:rPr>
    </w:lvl>
    <w:lvl w:ilvl="7" w:tplc="C8CCDBF0">
      <w:start w:val="1"/>
      <w:numFmt w:val="bullet"/>
      <w:lvlText w:val="•"/>
      <w:lvlJc w:val="left"/>
      <w:pPr>
        <w:ind w:left="2960" w:hanging="128"/>
      </w:pPr>
      <w:rPr>
        <w:rFonts w:hint="default"/>
      </w:rPr>
    </w:lvl>
    <w:lvl w:ilvl="8" w:tplc="282EC448">
      <w:start w:val="1"/>
      <w:numFmt w:val="bullet"/>
      <w:lvlText w:val="•"/>
      <w:lvlJc w:val="left"/>
      <w:pPr>
        <w:ind w:left="3350" w:hanging="128"/>
      </w:pPr>
      <w:rPr>
        <w:rFonts w:hint="default"/>
      </w:rPr>
    </w:lvl>
  </w:abstractNum>
  <w:abstractNum w:abstractNumId="4" w15:restartNumberingAfterBreak="0">
    <w:nsid w:val="1A0D0B0D"/>
    <w:multiLevelType w:val="hybridMultilevel"/>
    <w:tmpl w:val="24226FF8"/>
    <w:lvl w:ilvl="0" w:tplc="FCD8926C">
      <w:numFmt w:val="bullet"/>
      <w:lvlText w:val="-"/>
      <w:lvlJc w:val="left"/>
      <w:pPr>
        <w:ind w:left="272" w:hanging="166"/>
      </w:pPr>
      <w:rPr>
        <w:rFonts w:ascii="Times New Roman" w:eastAsia="Times New Roman" w:hAnsi="Times New Roman" w:cs="Times New Roman" w:hint="default"/>
        <w:w w:val="101"/>
        <w:sz w:val="28"/>
        <w:szCs w:val="28"/>
        <w:lang w:val="vi" w:eastAsia="en-US" w:bidi="ar-SA"/>
      </w:rPr>
    </w:lvl>
    <w:lvl w:ilvl="1" w:tplc="CCD6A384">
      <w:numFmt w:val="bullet"/>
      <w:lvlText w:val="-"/>
      <w:lvlJc w:val="left"/>
      <w:pPr>
        <w:ind w:left="382" w:hanging="181"/>
      </w:pPr>
      <w:rPr>
        <w:rFonts w:ascii="Times New Roman" w:eastAsia="Times New Roman" w:hAnsi="Times New Roman" w:cs="Times New Roman" w:hint="default"/>
        <w:w w:val="101"/>
        <w:sz w:val="28"/>
        <w:szCs w:val="28"/>
        <w:lang w:val="vi" w:eastAsia="en-US" w:bidi="ar-SA"/>
      </w:rPr>
    </w:lvl>
    <w:lvl w:ilvl="2" w:tplc="9288EFFE">
      <w:numFmt w:val="bullet"/>
      <w:lvlText w:val="•"/>
      <w:lvlJc w:val="left"/>
      <w:pPr>
        <w:ind w:left="1335" w:hanging="181"/>
      </w:pPr>
      <w:rPr>
        <w:rFonts w:hint="default"/>
        <w:lang w:val="vi" w:eastAsia="en-US" w:bidi="ar-SA"/>
      </w:rPr>
    </w:lvl>
    <w:lvl w:ilvl="3" w:tplc="A47A730E">
      <w:numFmt w:val="bullet"/>
      <w:lvlText w:val="•"/>
      <w:lvlJc w:val="left"/>
      <w:pPr>
        <w:ind w:left="2290" w:hanging="181"/>
      </w:pPr>
      <w:rPr>
        <w:rFonts w:hint="default"/>
        <w:lang w:val="vi" w:eastAsia="en-US" w:bidi="ar-SA"/>
      </w:rPr>
    </w:lvl>
    <w:lvl w:ilvl="4" w:tplc="7D302D58">
      <w:numFmt w:val="bullet"/>
      <w:lvlText w:val="•"/>
      <w:lvlJc w:val="left"/>
      <w:pPr>
        <w:ind w:left="3246" w:hanging="181"/>
      </w:pPr>
      <w:rPr>
        <w:rFonts w:hint="default"/>
        <w:lang w:val="vi" w:eastAsia="en-US" w:bidi="ar-SA"/>
      </w:rPr>
    </w:lvl>
    <w:lvl w:ilvl="5" w:tplc="DC0EA3B4">
      <w:numFmt w:val="bullet"/>
      <w:lvlText w:val="•"/>
      <w:lvlJc w:val="left"/>
      <w:pPr>
        <w:ind w:left="4201" w:hanging="181"/>
      </w:pPr>
      <w:rPr>
        <w:rFonts w:hint="default"/>
        <w:lang w:val="vi" w:eastAsia="en-US" w:bidi="ar-SA"/>
      </w:rPr>
    </w:lvl>
    <w:lvl w:ilvl="6" w:tplc="AEEABFBE">
      <w:numFmt w:val="bullet"/>
      <w:lvlText w:val="•"/>
      <w:lvlJc w:val="left"/>
      <w:pPr>
        <w:ind w:left="5157" w:hanging="181"/>
      </w:pPr>
      <w:rPr>
        <w:rFonts w:hint="default"/>
        <w:lang w:val="vi" w:eastAsia="en-US" w:bidi="ar-SA"/>
      </w:rPr>
    </w:lvl>
    <w:lvl w:ilvl="7" w:tplc="56321436">
      <w:numFmt w:val="bullet"/>
      <w:lvlText w:val="•"/>
      <w:lvlJc w:val="left"/>
      <w:pPr>
        <w:ind w:left="6112" w:hanging="181"/>
      </w:pPr>
      <w:rPr>
        <w:rFonts w:hint="default"/>
        <w:lang w:val="vi" w:eastAsia="en-US" w:bidi="ar-SA"/>
      </w:rPr>
    </w:lvl>
    <w:lvl w:ilvl="8" w:tplc="CB68D6DC">
      <w:numFmt w:val="bullet"/>
      <w:lvlText w:val="•"/>
      <w:lvlJc w:val="left"/>
      <w:pPr>
        <w:ind w:left="7067" w:hanging="181"/>
      </w:pPr>
      <w:rPr>
        <w:rFonts w:hint="default"/>
        <w:lang w:val="vi" w:eastAsia="en-US" w:bidi="ar-SA"/>
      </w:rPr>
    </w:lvl>
  </w:abstractNum>
  <w:abstractNum w:abstractNumId="5" w15:restartNumberingAfterBreak="0">
    <w:nsid w:val="1ACE0850"/>
    <w:multiLevelType w:val="hybridMultilevel"/>
    <w:tmpl w:val="09402C94"/>
    <w:lvl w:ilvl="0" w:tplc="B608E786">
      <w:start w:val="1"/>
      <w:numFmt w:val="decimal"/>
      <w:lvlText w:val="%1."/>
      <w:lvlJc w:val="left"/>
      <w:pPr>
        <w:tabs>
          <w:tab w:val="num" w:pos="720"/>
        </w:tabs>
        <w:ind w:left="720" w:hanging="360"/>
      </w:pPr>
    </w:lvl>
    <w:lvl w:ilvl="1" w:tplc="C0F622EE" w:tentative="1">
      <w:start w:val="1"/>
      <w:numFmt w:val="decimal"/>
      <w:lvlText w:val="%2."/>
      <w:lvlJc w:val="left"/>
      <w:pPr>
        <w:tabs>
          <w:tab w:val="num" w:pos="1440"/>
        </w:tabs>
        <w:ind w:left="1440" w:hanging="360"/>
      </w:pPr>
    </w:lvl>
    <w:lvl w:ilvl="2" w:tplc="54FA7784" w:tentative="1">
      <w:start w:val="1"/>
      <w:numFmt w:val="decimal"/>
      <w:lvlText w:val="%3."/>
      <w:lvlJc w:val="left"/>
      <w:pPr>
        <w:tabs>
          <w:tab w:val="num" w:pos="2160"/>
        </w:tabs>
        <w:ind w:left="2160" w:hanging="360"/>
      </w:pPr>
    </w:lvl>
    <w:lvl w:ilvl="3" w:tplc="8A56A9DC" w:tentative="1">
      <w:start w:val="1"/>
      <w:numFmt w:val="decimal"/>
      <w:lvlText w:val="%4."/>
      <w:lvlJc w:val="left"/>
      <w:pPr>
        <w:tabs>
          <w:tab w:val="num" w:pos="2880"/>
        </w:tabs>
        <w:ind w:left="2880" w:hanging="360"/>
      </w:pPr>
    </w:lvl>
    <w:lvl w:ilvl="4" w:tplc="F2A402DC" w:tentative="1">
      <w:start w:val="1"/>
      <w:numFmt w:val="decimal"/>
      <w:lvlText w:val="%5."/>
      <w:lvlJc w:val="left"/>
      <w:pPr>
        <w:tabs>
          <w:tab w:val="num" w:pos="3600"/>
        </w:tabs>
        <w:ind w:left="3600" w:hanging="360"/>
      </w:pPr>
    </w:lvl>
    <w:lvl w:ilvl="5" w:tplc="0E60FE96" w:tentative="1">
      <w:start w:val="1"/>
      <w:numFmt w:val="decimal"/>
      <w:lvlText w:val="%6."/>
      <w:lvlJc w:val="left"/>
      <w:pPr>
        <w:tabs>
          <w:tab w:val="num" w:pos="4320"/>
        </w:tabs>
        <w:ind w:left="4320" w:hanging="360"/>
      </w:pPr>
    </w:lvl>
    <w:lvl w:ilvl="6" w:tplc="7602C294" w:tentative="1">
      <w:start w:val="1"/>
      <w:numFmt w:val="decimal"/>
      <w:lvlText w:val="%7."/>
      <w:lvlJc w:val="left"/>
      <w:pPr>
        <w:tabs>
          <w:tab w:val="num" w:pos="5040"/>
        </w:tabs>
        <w:ind w:left="5040" w:hanging="360"/>
      </w:pPr>
    </w:lvl>
    <w:lvl w:ilvl="7" w:tplc="28385ECE" w:tentative="1">
      <w:start w:val="1"/>
      <w:numFmt w:val="decimal"/>
      <w:lvlText w:val="%8."/>
      <w:lvlJc w:val="left"/>
      <w:pPr>
        <w:tabs>
          <w:tab w:val="num" w:pos="5760"/>
        </w:tabs>
        <w:ind w:left="5760" w:hanging="360"/>
      </w:pPr>
    </w:lvl>
    <w:lvl w:ilvl="8" w:tplc="8DFC7BE6" w:tentative="1">
      <w:start w:val="1"/>
      <w:numFmt w:val="decimal"/>
      <w:lvlText w:val="%9."/>
      <w:lvlJc w:val="left"/>
      <w:pPr>
        <w:tabs>
          <w:tab w:val="num" w:pos="6480"/>
        </w:tabs>
        <w:ind w:left="6480" w:hanging="360"/>
      </w:pPr>
    </w:lvl>
  </w:abstractNum>
  <w:abstractNum w:abstractNumId="6" w15:restartNumberingAfterBreak="0">
    <w:nsid w:val="1D0B6D0D"/>
    <w:multiLevelType w:val="hybridMultilevel"/>
    <w:tmpl w:val="BE960738"/>
    <w:lvl w:ilvl="0" w:tplc="2EE680B0">
      <w:start w:val="1"/>
      <w:numFmt w:val="decimal"/>
      <w:lvlText w:val="%1."/>
      <w:lvlJc w:val="left"/>
      <w:pPr>
        <w:ind w:left="1298" w:hanging="301"/>
      </w:pPr>
      <w:rPr>
        <w:rFonts w:ascii="Times New Roman" w:eastAsia="Times New Roman" w:hAnsi="Times New Roman" w:cs="Times New Roman" w:hint="default"/>
        <w:b/>
        <w:bCs/>
        <w:spacing w:val="0"/>
        <w:w w:val="101"/>
        <w:sz w:val="28"/>
        <w:szCs w:val="28"/>
        <w:lang w:val="vi" w:eastAsia="en-US" w:bidi="ar-SA"/>
      </w:rPr>
    </w:lvl>
    <w:lvl w:ilvl="1" w:tplc="7FEE716E">
      <w:numFmt w:val="bullet"/>
      <w:lvlText w:val="•"/>
      <w:lvlJc w:val="left"/>
      <w:pPr>
        <w:ind w:left="2157" w:hanging="301"/>
      </w:pPr>
      <w:rPr>
        <w:rFonts w:hint="default"/>
        <w:lang w:val="vi" w:eastAsia="en-US" w:bidi="ar-SA"/>
      </w:rPr>
    </w:lvl>
    <w:lvl w:ilvl="2" w:tplc="EF10EA7C">
      <w:numFmt w:val="bullet"/>
      <w:lvlText w:val="•"/>
      <w:lvlJc w:val="left"/>
      <w:pPr>
        <w:ind w:left="3014" w:hanging="301"/>
      </w:pPr>
      <w:rPr>
        <w:rFonts w:hint="default"/>
        <w:lang w:val="vi" w:eastAsia="en-US" w:bidi="ar-SA"/>
      </w:rPr>
    </w:lvl>
    <w:lvl w:ilvl="3" w:tplc="4F028C0C">
      <w:numFmt w:val="bullet"/>
      <w:lvlText w:val="•"/>
      <w:lvlJc w:val="left"/>
      <w:pPr>
        <w:ind w:left="3871" w:hanging="301"/>
      </w:pPr>
      <w:rPr>
        <w:rFonts w:hint="default"/>
        <w:lang w:val="vi" w:eastAsia="en-US" w:bidi="ar-SA"/>
      </w:rPr>
    </w:lvl>
    <w:lvl w:ilvl="4" w:tplc="38F0D17A">
      <w:numFmt w:val="bullet"/>
      <w:lvlText w:val="•"/>
      <w:lvlJc w:val="left"/>
      <w:pPr>
        <w:ind w:left="4728" w:hanging="301"/>
      </w:pPr>
      <w:rPr>
        <w:rFonts w:hint="default"/>
        <w:lang w:val="vi" w:eastAsia="en-US" w:bidi="ar-SA"/>
      </w:rPr>
    </w:lvl>
    <w:lvl w:ilvl="5" w:tplc="CD0282F0">
      <w:numFmt w:val="bullet"/>
      <w:lvlText w:val="•"/>
      <w:lvlJc w:val="left"/>
      <w:pPr>
        <w:ind w:left="5585" w:hanging="301"/>
      </w:pPr>
      <w:rPr>
        <w:rFonts w:hint="default"/>
        <w:lang w:val="vi" w:eastAsia="en-US" w:bidi="ar-SA"/>
      </w:rPr>
    </w:lvl>
    <w:lvl w:ilvl="6" w:tplc="B72485AE">
      <w:numFmt w:val="bullet"/>
      <w:lvlText w:val="•"/>
      <w:lvlJc w:val="left"/>
      <w:pPr>
        <w:ind w:left="6442" w:hanging="301"/>
      </w:pPr>
      <w:rPr>
        <w:rFonts w:hint="default"/>
        <w:lang w:val="vi" w:eastAsia="en-US" w:bidi="ar-SA"/>
      </w:rPr>
    </w:lvl>
    <w:lvl w:ilvl="7" w:tplc="0074CADE">
      <w:numFmt w:val="bullet"/>
      <w:lvlText w:val="•"/>
      <w:lvlJc w:val="left"/>
      <w:pPr>
        <w:ind w:left="7299" w:hanging="301"/>
      </w:pPr>
      <w:rPr>
        <w:rFonts w:hint="default"/>
        <w:lang w:val="vi" w:eastAsia="en-US" w:bidi="ar-SA"/>
      </w:rPr>
    </w:lvl>
    <w:lvl w:ilvl="8" w:tplc="37C0261E">
      <w:numFmt w:val="bullet"/>
      <w:lvlText w:val="•"/>
      <w:lvlJc w:val="left"/>
      <w:pPr>
        <w:ind w:left="8156" w:hanging="301"/>
      </w:pPr>
      <w:rPr>
        <w:rFonts w:hint="default"/>
        <w:lang w:val="vi" w:eastAsia="en-US" w:bidi="ar-SA"/>
      </w:rPr>
    </w:lvl>
  </w:abstractNum>
  <w:abstractNum w:abstractNumId="7" w15:restartNumberingAfterBreak="0">
    <w:nsid w:val="25FE44DE"/>
    <w:multiLevelType w:val="hybridMultilevel"/>
    <w:tmpl w:val="8A989462"/>
    <w:lvl w:ilvl="0" w:tplc="EE1EB202">
      <w:numFmt w:val="bullet"/>
      <w:lvlText w:val="-"/>
      <w:lvlJc w:val="left"/>
      <w:pPr>
        <w:ind w:left="277" w:hanging="151"/>
      </w:pPr>
      <w:rPr>
        <w:rFonts w:ascii="Times New Roman" w:eastAsia="Times New Roman" w:hAnsi="Times New Roman" w:cs="Times New Roman" w:hint="default"/>
        <w:w w:val="101"/>
        <w:sz w:val="28"/>
        <w:szCs w:val="28"/>
        <w:lang w:val="vi" w:eastAsia="en-US" w:bidi="ar-SA"/>
      </w:rPr>
    </w:lvl>
    <w:lvl w:ilvl="1" w:tplc="AC26DCA4">
      <w:numFmt w:val="bullet"/>
      <w:lvlText w:val="•"/>
      <w:lvlJc w:val="left"/>
      <w:pPr>
        <w:ind w:left="1239" w:hanging="151"/>
      </w:pPr>
      <w:rPr>
        <w:rFonts w:hint="default"/>
        <w:lang w:val="vi" w:eastAsia="en-US" w:bidi="ar-SA"/>
      </w:rPr>
    </w:lvl>
    <w:lvl w:ilvl="2" w:tplc="30847CDA">
      <w:numFmt w:val="bullet"/>
      <w:lvlText w:val="•"/>
      <w:lvlJc w:val="left"/>
      <w:pPr>
        <w:ind w:left="2198" w:hanging="151"/>
      </w:pPr>
      <w:rPr>
        <w:rFonts w:hint="default"/>
        <w:lang w:val="vi" w:eastAsia="en-US" w:bidi="ar-SA"/>
      </w:rPr>
    </w:lvl>
    <w:lvl w:ilvl="3" w:tplc="5CFC9102">
      <w:numFmt w:val="bullet"/>
      <w:lvlText w:val="•"/>
      <w:lvlJc w:val="left"/>
      <w:pPr>
        <w:ind w:left="3157" w:hanging="151"/>
      </w:pPr>
      <w:rPr>
        <w:rFonts w:hint="default"/>
        <w:lang w:val="vi" w:eastAsia="en-US" w:bidi="ar-SA"/>
      </w:rPr>
    </w:lvl>
    <w:lvl w:ilvl="4" w:tplc="776E3818">
      <w:numFmt w:val="bullet"/>
      <w:lvlText w:val="•"/>
      <w:lvlJc w:val="left"/>
      <w:pPr>
        <w:ind w:left="4116" w:hanging="151"/>
      </w:pPr>
      <w:rPr>
        <w:rFonts w:hint="default"/>
        <w:lang w:val="vi" w:eastAsia="en-US" w:bidi="ar-SA"/>
      </w:rPr>
    </w:lvl>
    <w:lvl w:ilvl="5" w:tplc="77965228">
      <w:numFmt w:val="bullet"/>
      <w:lvlText w:val="•"/>
      <w:lvlJc w:val="left"/>
      <w:pPr>
        <w:ind w:left="5075" w:hanging="151"/>
      </w:pPr>
      <w:rPr>
        <w:rFonts w:hint="default"/>
        <w:lang w:val="vi" w:eastAsia="en-US" w:bidi="ar-SA"/>
      </w:rPr>
    </w:lvl>
    <w:lvl w:ilvl="6" w:tplc="2BFA7076">
      <w:numFmt w:val="bullet"/>
      <w:lvlText w:val="•"/>
      <w:lvlJc w:val="left"/>
      <w:pPr>
        <w:ind w:left="6034" w:hanging="151"/>
      </w:pPr>
      <w:rPr>
        <w:rFonts w:hint="default"/>
        <w:lang w:val="vi" w:eastAsia="en-US" w:bidi="ar-SA"/>
      </w:rPr>
    </w:lvl>
    <w:lvl w:ilvl="7" w:tplc="BA7C99A8">
      <w:numFmt w:val="bullet"/>
      <w:lvlText w:val="•"/>
      <w:lvlJc w:val="left"/>
      <w:pPr>
        <w:ind w:left="6993" w:hanging="151"/>
      </w:pPr>
      <w:rPr>
        <w:rFonts w:hint="default"/>
        <w:lang w:val="vi" w:eastAsia="en-US" w:bidi="ar-SA"/>
      </w:rPr>
    </w:lvl>
    <w:lvl w:ilvl="8" w:tplc="5022AEF6">
      <w:numFmt w:val="bullet"/>
      <w:lvlText w:val="•"/>
      <w:lvlJc w:val="left"/>
      <w:pPr>
        <w:ind w:left="7952" w:hanging="151"/>
      </w:pPr>
      <w:rPr>
        <w:rFonts w:hint="default"/>
        <w:lang w:val="vi" w:eastAsia="en-US" w:bidi="ar-SA"/>
      </w:rPr>
    </w:lvl>
  </w:abstractNum>
  <w:abstractNum w:abstractNumId="8" w15:restartNumberingAfterBreak="0">
    <w:nsid w:val="27E35A49"/>
    <w:multiLevelType w:val="multilevel"/>
    <w:tmpl w:val="E1BCA2B8"/>
    <w:lvl w:ilvl="0">
      <w:start w:val="1"/>
      <w:numFmt w:val="decimal"/>
      <w:lvlText w:val="%1."/>
      <w:lvlJc w:val="left"/>
      <w:pPr>
        <w:ind w:left="1298" w:hanging="301"/>
      </w:pPr>
      <w:rPr>
        <w:rFonts w:ascii="Times New Roman" w:eastAsia="Times New Roman" w:hAnsi="Times New Roman" w:cs="Times New Roman" w:hint="default"/>
        <w:b/>
        <w:bCs/>
        <w:spacing w:val="0"/>
        <w:w w:val="101"/>
        <w:sz w:val="28"/>
        <w:szCs w:val="28"/>
        <w:lang w:val="vi" w:eastAsia="en-US" w:bidi="ar-SA"/>
      </w:rPr>
    </w:lvl>
    <w:lvl w:ilvl="1">
      <w:start w:val="1"/>
      <w:numFmt w:val="decimal"/>
      <w:lvlText w:val="%1.%2."/>
      <w:lvlJc w:val="left"/>
      <w:pPr>
        <w:ind w:left="1523" w:hanging="526"/>
      </w:pPr>
      <w:rPr>
        <w:rFonts w:hint="default"/>
        <w:b/>
        <w:bCs/>
        <w:i/>
        <w:spacing w:val="0"/>
        <w:w w:val="101"/>
        <w:lang w:val="vi" w:eastAsia="en-US" w:bidi="ar-SA"/>
      </w:rPr>
    </w:lvl>
    <w:lvl w:ilvl="2">
      <w:numFmt w:val="bullet"/>
      <w:lvlText w:val="•"/>
      <w:lvlJc w:val="left"/>
      <w:pPr>
        <w:ind w:left="2447" w:hanging="526"/>
      </w:pPr>
      <w:rPr>
        <w:rFonts w:hint="default"/>
        <w:lang w:val="vi" w:eastAsia="en-US" w:bidi="ar-SA"/>
      </w:rPr>
    </w:lvl>
    <w:lvl w:ilvl="3">
      <w:numFmt w:val="bullet"/>
      <w:lvlText w:val="•"/>
      <w:lvlJc w:val="left"/>
      <w:pPr>
        <w:ind w:left="3375" w:hanging="526"/>
      </w:pPr>
      <w:rPr>
        <w:rFonts w:hint="default"/>
        <w:lang w:val="vi" w:eastAsia="en-US" w:bidi="ar-SA"/>
      </w:rPr>
    </w:lvl>
    <w:lvl w:ilvl="4">
      <w:numFmt w:val="bullet"/>
      <w:lvlText w:val="•"/>
      <w:lvlJc w:val="left"/>
      <w:pPr>
        <w:ind w:left="4303" w:hanging="526"/>
      </w:pPr>
      <w:rPr>
        <w:rFonts w:hint="default"/>
        <w:lang w:val="vi" w:eastAsia="en-US" w:bidi="ar-SA"/>
      </w:rPr>
    </w:lvl>
    <w:lvl w:ilvl="5">
      <w:numFmt w:val="bullet"/>
      <w:lvlText w:val="•"/>
      <w:lvlJc w:val="left"/>
      <w:pPr>
        <w:ind w:left="5231" w:hanging="526"/>
      </w:pPr>
      <w:rPr>
        <w:rFonts w:hint="default"/>
        <w:lang w:val="vi" w:eastAsia="en-US" w:bidi="ar-SA"/>
      </w:rPr>
    </w:lvl>
    <w:lvl w:ilvl="6">
      <w:numFmt w:val="bullet"/>
      <w:lvlText w:val="•"/>
      <w:lvlJc w:val="left"/>
      <w:pPr>
        <w:ind w:left="6158" w:hanging="526"/>
      </w:pPr>
      <w:rPr>
        <w:rFonts w:hint="default"/>
        <w:lang w:val="vi" w:eastAsia="en-US" w:bidi="ar-SA"/>
      </w:rPr>
    </w:lvl>
    <w:lvl w:ilvl="7">
      <w:numFmt w:val="bullet"/>
      <w:lvlText w:val="•"/>
      <w:lvlJc w:val="left"/>
      <w:pPr>
        <w:ind w:left="7086" w:hanging="526"/>
      </w:pPr>
      <w:rPr>
        <w:rFonts w:hint="default"/>
        <w:lang w:val="vi" w:eastAsia="en-US" w:bidi="ar-SA"/>
      </w:rPr>
    </w:lvl>
    <w:lvl w:ilvl="8">
      <w:numFmt w:val="bullet"/>
      <w:lvlText w:val="•"/>
      <w:lvlJc w:val="left"/>
      <w:pPr>
        <w:ind w:left="8014" w:hanging="526"/>
      </w:pPr>
      <w:rPr>
        <w:rFonts w:hint="default"/>
        <w:lang w:val="vi" w:eastAsia="en-US" w:bidi="ar-SA"/>
      </w:rPr>
    </w:lvl>
  </w:abstractNum>
  <w:abstractNum w:abstractNumId="9" w15:restartNumberingAfterBreak="0">
    <w:nsid w:val="2D67016D"/>
    <w:multiLevelType w:val="hybridMultilevel"/>
    <w:tmpl w:val="AB3E1A10"/>
    <w:lvl w:ilvl="0" w:tplc="45B20EF0">
      <w:numFmt w:val="bullet"/>
      <w:lvlText w:val="-"/>
      <w:lvlJc w:val="left"/>
      <w:pPr>
        <w:ind w:left="320" w:hanging="121"/>
      </w:pPr>
      <w:rPr>
        <w:rFonts w:ascii="Times New Roman" w:eastAsia="Times New Roman" w:hAnsi="Times New Roman" w:cs="Times New Roman" w:hint="default"/>
        <w:w w:val="102"/>
        <w:sz w:val="22"/>
        <w:szCs w:val="22"/>
        <w:lang w:val="vi" w:eastAsia="en-US" w:bidi="ar-SA"/>
      </w:rPr>
    </w:lvl>
    <w:lvl w:ilvl="1" w:tplc="74C421E0">
      <w:numFmt w:val="bullet"/>
      <w:lvlText w:val="•"/>
      <w:lvlJc w:val="left"/>
      <w:pPr>
        <w:ind w:left="788" w:hanging="121"/>
      </w:pPr>
      <w:rPr>
        <w:rFonts w:hint="default"/>
        <w:lang w:val="vi" w:eastAsia="en-US" w:bidi="ar-SA"/>
      </w:rPr>
    </w:lvl>
    <w:lvl w:ilvl="2" w:tplc="ED4AF59E">
      <w:numFmt w:val="bullet"/>
      <w:lvlText w:val="•"/>
      <w:lvlJc w:val="left"/>
      <w:pPr>
        <w:ind w:left="1256" w:hanging="121"/>
      </w:pPr>
      <w:rPr>
        <w:rFonts w:hint="default"/>
        <w:lang w:val="vi" w:eastAsia="en-US" w:bidi="ar-SA"/>
      </w:rPr>
    </w:lvl>
    <w:lvl w:ilvl="3" w:tplc="5A0AAE4C">
      <w:numFmt w:val="bullet"/>
      <w:lvlText w:val="•"/>
      <w:lvlJc w:val="left"/>
      <w:pPr>
        <w:ind w:left="1724" w:hanging="121"/>
      </w:pPr>
      <w:rPr>
        <w:rFonts w:hint="default"/>
        <w:lang w:val="vi" w:eastAsia="en-US" w:bidi="ar-SA"/>
      </w:rPr>
    </w:lvl>
    <w:lvl w:ilvl="4" w:tplc="16C4D292">
      <w:numFmt w:val="bullet"/>
      <w:lvlText w:val="•"/>
      <w:lvlJc w:val="left"/>
      <w:pPr>
        <w:ind w:left="2192" w:hanging="121"/>
      </w:pPr>
      <w:rPr>
        <w:rFonts w:hint="default"/>
        <w:lang w:val="vi" w:eastAsia="en-US" w:bidi="ar-SA"/>
      </w:rPr>
    </w:lvl>
    <w:lvl w:ilvl="5" w:tplc="A534295A">
      <w:numFmt w:val="bullet"/>
      <w:lvlText w:val="•"/>
      <w:lvlJc w:val="left"/>
      <w:pPr>
        <w:ind w:left="2660" w:hanging="121"/>
      </w:pPr>
      <w:rPr>
        <w:rFonts w:hint="default"/>
        <w:lang w:val="vi" w:eastAsia="en-US" w:bidi="ar-SA"/>
      </w:rPr>
    </w:lvl>
    <w:lvl w:ilvl="6" w:tplc="DAA20B82">
      <w:numFmt w:val="bullet"/>
      <w:lvlText w:val="•"/>
      <w:lvlJc w:val="left"/>
      <w:pPr>
        <w:ind w:left="3128" w:hanging="121"/>
      </w:pPr>
      <w:rPr>
        <w:rFonts w:hint="default"/>
        <w:lang w:val="vi" w:eastAsia="en-US" w:bidi="ar-SA"/>
      </w:rPr>
    </w:lvl>
    <w:lvl w:ilvl="7" w:tplc="EB12C824">
      <w:numFmt w:val="bullet"/>
      <w:lvlText w:val="•"/>
      <w:lvlJc w:val="left"/>
      <w:pPr>
        <w:ind w:left="3596" w:hanging="121"/>
      </w:pPr>
      <w:rPr>
        <w:rFonts w:hint="default"/>
        <w:lang w:val="vi" w:eastAsia="en-US" w:bidi="ar-SA"/>
      </w:rPr>
    </w:lvl>
    <w:lvl w:ilvl="8" w:tplc="C69E137C">
      <w:numFmt w:val="bullet"/>
      <w:lvlText w:val="•"/>
      <w:lvlJc w:val="left"/>
      <w:pPr>
        <w:ind w:left="4064" w:hanging="121"/>
      </w:pPr>
      <w:rPr>
        <w:rFonts w:hint="default"/>
        <w:lang w:val="vi" w:eastAsia="en-US" w:bidi="ar-SA"/>
      </w:rPr>
    </w:lvl>
  </w:abstractNum>
  <w:abstractNum w:abstractNumId="10" w15:restartNumberingAfterBreak="0">
    <w:nsid w:val="2F26046B"/>
    <w:multiLevelType w:val="hybridMultilevel"/>
    <w:tmpl w:val="63FE76CC"/>
    <w:lvl w:ilvl="0" w:tplc="F6F0E026">
      <w:start w:val="1"/>
      <w:numFmt w:val="decimal"/>
      <w:lvlText w:val="%1."/>
      <w:lvlJc w:val="left"/>
      <w:pPr>
        <w:ind w:left="1088" w:hanging="267"/>
      </w:pPr>
      <w:rPr>
        <w:rFonts w:ascii="Times New Roman" w:eastAsia="Times New Roman" w:hAnsi="Times New Roman" w:hint="default"/>
        <w:b/>
        <w:bCs/>
        <w:spacing w:val="-4"/>
        <w:sz w:val="28"/>
        <w:szCs w:val="28"/>
      </w:rPr>
    </w:lvl>
    <w:lvl w:ilvl="1" w:tplc="BA8894CE">
      <w:start w:val="1"/>
      <w:numFmt w:val="bullet"/>
      <w:lvlText w:val="•"/>
      <w:lvlJc w:val="left"/>
      <w:pPr>
        <w:ind w:left="1908" w:hanging="267"/>
      </w:pPr>
      <w:rPr>
        <w:rFonts w:hint="default"/>
      </w:rPr>
    </w:lvl>
    <w:lvl w:ilvl="2" w:tplc="440AAD88">
      <w:start w:val="1"/>
      <w:numFmt w:val="bullet"/>
      <w:lvlText w:val="•"/>
      <w:lvlJc w:val="left"/>
      <w:pPr>
        <w:ind w:left="2728" w:hanging="267"/>
      </w:pPr>
      <w:rPr>
        <w:rFonts w:hint="default"/>
      </w:rPr>
    </w:lvl>
    <w:lvl w:ilvl="3" w:tplc="E6DE5674">
      <w:start w:val="1"/>
      <w:numFmt w:val="bullet"/>
      <w:lvlText w:val="•"/>
      <w:lvlJc w:val="left"/>
      <w:pPr>
        <w:ind w:left="3547" w:hanging="267"/>
      </w:pPr>
      <w:rPr>
        <w:rFonts w:hint="default"/>
      </w:rPr>
    </w:lvl>
    <w:lvl w:ilvl="4" w:tplc="1C1EF762">
      <w:start w:val="1"/>
      <w:numFmt w:val="bullet"/>
      <w:lvlText w:val="•"/>
      <w:lvlJc w:val="left"/>
      <w:pPr>
        <w:ind w:left="4367" w:hanging="267"/>
      </w:pPr>
      <w:rPr>
        <w:rFonts w:hint="default"/>
      </w:rPr>
    </w:lvl>
    <w:lvl w:ilvl="5" w:tplc="04FC946A">
      <w:start w:val="1"/>
      <w:numFmt w:val="bullet"/>
      <w:lvlText w:val="•"/>
      <w:lvlJc w:val="left"/>
      <w:pPr>
        <w:ind w:left="5187" w:hanging="267"/>
      </w:pPr>
      <w:rPr>
        <w:rFonts w:hint="default"/>
      </w:rPr>
    </w:lvl>
    <w:lvl w:ilvl="6" w:tplc="3228AF26">
      <w:start w:val="1"/>
      <w:numFmt w:val="bullet"/>
      <w:lvlText w:val="•"/>
      <w:lvlJc w:val="left"/>
      <w:pPr>
        <w:ind w:left="6007" w:hanging="267"/>
      </w:pPr>
      <w:rPr>
        <w:rFonts w:hint="default"/>
      </w:rPr>
    </w:lvl>
    <w:lvl w:ilvl="7" w:tplc="F7007E24">
      <w:start w:val="1"/>
      <w:numFmt w:val="bullet"/>
      <w:lvlText w:val="•"/>
      <w:lvlJc w:val="left"/>
      <w:pPr>
        <w:ind w:left="6827" w:hanging="267"/>
      </w:pPr>
      <w:rPr>
        <w:rFonts w:hint="default"/>
      </w:rPr>
    </w:lvl>
    <w:lvl w:ilvl="8" w:tplc="AC641A04">
      <w:start w:val="1"/>
      <w:numFmt w:val="bullet"/>
      <w:lvlText w:val="•"/>
      <w:lvlJc w:val="left"/>
      <w:pPr>
        <w:ind w:left="7646" w:hanging="267"/>
      </w:pPr>
      <w:rPr>
        <w:rFonts w:hint="default"/>
      </w:rPr>
    </w:lvl>
  </w:abstractNum>
  <w:abstractNum w:abstractNumId="11" w15:restartNumberingAfterBreak="0">
    <w:nsid w:val="3DC73E6C"/>
    <w:multiLevelType w:val="hybridMultilevel"/>
    <w:tmpl w:val="D22C677C"/>
    <w:lvl w:ilvl="0" w:tplc="9E48B16E">
      <w:start w:val="1"/>
      <w:numFmt w:val="decimal"/>
      <w:lvlText w:val="%1."/>
      <w:lvlJc w:val="left"/>
      <w:pPr>
        <w:tabs>
          <w:tab w:val="num" w:pos="720"/>
        </w:tabs>
        <w:ind w:left="720" w:hanging="360"/>
      </w:pPr>
    </w:lvl>
    <w:lvl w:ilvl="1" w:tplc="390013F6" w:tentative="1">
      <w:start w:val="1"/>
      <w:numFmt w:val="decimal"/>
      <w:lvlText w:val="%2."/>
      <w:lvlJc w:val="left"/>
      <w:pPr>
        <w:tabs>
          <w:tab w:val="num" w:pos="1440"/>
        </w:tabs>
        <w:ind w:left="1440" w:hanging="360"/>
      </w:pPr>
    </w:lvl>
    <w:lvl w:ilvl="2" w:tplc="012E784C" w:tentative="1">
      <w:start w:val="1"/>
      <w:numFmt w:val="decimal"/>
      <w:lvlText w:val="%3."/>
      <w:lvlJc w:val="left"/>
      <w:pPr>
        <w:tabs>
          <w:tab w:val="num" w:pos="2160"/>
        </w:tabs>
        <w:ind w:left="2160" w:hanging="360"/>
      </w:pPr>
    </w:lvl>
    <w:lvl w:ilvl="3" w:tplc="85DCC886" w:tentative="1">
      <w:start w:val="1"/>
      <w:numFmt w:val="decimal"/>
      <w:lvlText w:val="%4."/>
      <w:lvlJc w:val="left"/>
      <w:pPr>
        <w:tabs>
          <w:tab w:val="num" w:pos="2880"/>
        </w:tabs>
        <w:ind w:left="2880" w:hanging="360"/>
      </w:pPr>
    </w:lvl>
    <w:lvl w:ilvl="4" w:tplc="4D94BF2A" w:tentative="1">
      <w:start w:val="1"/>
      <w:numFmt w:val="decimal"/>
      <w:lvlText w:val="%5."/>
      <w:lvlJc w:val="left"/>
      <w:pPr>
        <w:tabs>
          <w:tab w:val="num" w:pos="3600"/>
        </w:tabs>
        <w:ind w:left="3600" w:hanging="360"/>
      </w:pPr>
    </w:lvl>
    <w:lvl w:ilvl="5" w:tplc="282EB526" w:tentative="1">
      <w:start w:val="1"/>
      <w:numFmt w:val="decimal"/>
      <w:lvlText w:val="%6."/>
      <w:lvlJc w:val="left"/>
      <w:pPr>
        <w:tabs>
          <w:tab w:val="num" w:pos="4320"/>
        </w:tabs>
        <w:ind w:left="4320" w:hanging="360"/>
      </w:pPr>
    </w:lvl>
    <w:lvl w:ilvl="6" w:tplc="2280D8CC" w:tentative="1">
      <w:start w:val="1"/>
      <w:numFmt w:val="decimal"/>
      <w:lvlText w:val="%7."/>
      <w:lvlJc w:val="left"/>
      <w:pPr>
        <w:tabs>
          <w:tab w:val="num" w:pos="5040"/>
        </w:tabs>
        <w:ind w:left="5040" w:hanging="360"/>
      </w:pPr>
    </w:lvl>
    <w:lvl w:ilvl="7" w:tplc="97148514" w:tentative="1">
      <w:start w:val="1"/>
      <w:numFmt w:val="decimal"/>
      <w:lvlText w:val="%8."/>
      <w:lvlJc w:val="left"/>
      <w:pPr>
        <w:tabs>
          <w:tab w:val="num" w:pos="5760"/>
        </w:tabs>
        <w:ind w:left="5760" w:hanging="360"/>
      </w:pPr>
    </w:lvl>
    <w:lvl w:ilvl="8" w:tplc="CB144E5C" w:tentative="1">
      <w:start w:val="1"/>
      <w:numFmt w:val="decimal"/>
      <w:lvlText w:val="%9."/>
      <w:lvlJc w:val="left"/>
      <w:pPr>
        <w:tabs>
          <w:tab w:val="num" w:pos="6480"/>
        </w:tabs>
        <w:ind w:left="6480" w:hanging="360"/>
      </w:pPr>
    </w:lvl>
  </w:abstractNum>
  <w:abstractNum w:abstractNumId="12" w15:restartNumberingAfterBreak="0">
    <w:nsid w:val="4448450F"/>
    <w:multiLevelType w:val="hybridMultilevel"/>
    <w:tmpl w:val="05C8029A"/>
    <w:lvl w:ilvl="0" w:tplc="23CCC332">
      <w:start w:val="1"/>
      <w:numFmt w:val="upperRoman"/>
      <w:lvlText w:val="%1."/>
      <w:lvlJc w:val="left"/>
      <w:pPr>
        <w:ind w:left="1253" w:hanging="256"/>
      </w:pPr>
      <w:rPr>
        <w:rFonts w:ascii="Times New Roman" w:eastAsia="Times New Roman" w:hAnsi="Times New Roman" w:cs="Times New Roman" w:hint="default"/>
        <w:b/>
        <w:bCs/>
        <w:spacing w:val="-6"/>
        <w:w w:val="101"/>
        <w:sz w:val="28"/>
        <w:szCs w:val="28"/>
        <w:lang w:val="vi" w:eastAsia="en-US" w:bidi="ar-SA"/>
      </w:rPr>
    </w:lvl>
    <w:lvl w:ilvl="1" w:tplc="0644C584">
      <w:start w:val="1"/>
      <w:numFmt w:val="decimal"/>
      <w:lvlText w:val="%2."/>
      <w:lvlJc w:val="left"/>
      <w:pPr>
        <w:ind w:left="1298" w:hanging="301"/>
      </w:pPr>
      <w:rPr>
        <w:rFonts w:ascii="Times New Roman" w:eastAsia="Times New Roman" w:hAnsi="Times New Roman" w:cs="Times New Roman" w:hint="default"/>
        <w:b/>
        <w:bCs/>
        <w:spacing w:val="0"/>
        <w:w w:val="101"/>
        <w:sz w:val="28"/>
        <w:szCs w:val="28"/>
        <w:lang w:val="vi" w:eastAsia="en-US" w:bidi="ar-SA"/>
      </w:rPr>
    </w:lvl>
    <w:lvl w:ilvl="2" w:tplc="F6DAA4B6">
      <w:numFmt w:val="bullet"/>
      <w:lvlText w:val="•"/>
      <w:lvlJc w:val="left"/>
      <w:pPr>
        <w:ind w:left="2252" w:hanging="301"/>
      </w:pPr>
      <w:rPr>
        <w:rFonts w:hint="default"/>
        <w:lang w:val="vi" w:eastAsia="en-US" w:bidi="ar-SA"/>
      </w:rPr>
    </w:lvl>
    <w:lvl w:ilvl="3" w:tplc="8AC63A92">
      <w:numFmt w:val="bullet"/>
      <w:lvlText w:val="•"/>
      <w:lvlJc w:val="left"/>
      <w:pPr>
        <w:ind w:left="3204" w:hanging="301"/>
      </w:pPr>
      <w:rPr>
        <w:rFonts w:hint="default"/>
        <w:lang w:val="vi" w:eastAsia="en-US" w:bidi="ar-SA"/>
      </w:rPr>
    </w:lvl>
    <w:lvl w:ilvl="4" w:tplc="84FEAD50">
      <w:numFmt w:val="bullet"/>
      <w:lvlText w:val="•"/>
      <w:lvlJc w:val="left"/>
      <w:pPr>
        <w:ind w:left="4156" w:hanging="301"/>
      </w:pPr>
      <w:rPr>
        <w:rFonts w:hint="default"/>
        <w:lang w:val="vi" w:eastAsia="en-US" w:bidi="ar-SA"/>
      </w:rPr>
    </w:lvl>
    <w:lvl w:ilvl="5" w:tplc="45BA4182">
      <w:numFmt w:val="bullet"/>
      <w:lvlText w:val="•"/>
      <w:lvlJc w:val="left"/>
      <w:pPr>
        <w:ind w:left="5108" w:hanging="301"/>
      </w:pPr>
      <w:rPr>
        <w:rFonts w:hint="default"/>
        <w:lang w:val="vi" w:eastAsia="en-US" w:bidi="ar-SA"/>
      </w:rPr>
    </w:lvl>
    <w:lvl w:ilvl="6" w:tplc="9180592A">
      <w:numFmt w:val="bullet"/>
      <w:lvlText w:val="•"/>
      <w:lvlJc w:val="left"/>
      <w:pPr>
        <w:ind w:left="6061" w:hanging="301"/>
      </w:pPr>
      <w:rPr>
        <w:rFonts w:hint="default"/>
        <w:lang w:val="vi" w:eastAsia="en-US" w:bidi="ar-SA"/>
      </w:rPr>
    </w:lvl>
    <w:lvl w:ilvl="7" w:tplc="07DCF31A">
      <w:numFmt w:val="bullet"/>
      <w:lvlText w:val="•"/>
      <w:lvlJc w:val="left"/>
      <w:pPr>
        <w:ind w:left="7013" w:hanging="301"/>
      </w:pPr>
      <w:rPr>
        <w:rFonts w:hint="default"/>
        <w:lang w:val="vi" w:eastAsia="en-US" w:bidi="ar-SA"/>
      </w:rPr>
    </w:lvl>
    <w:lvl w:ilvl="8" w:tplc="F44CA9DE">
      <w:numFmt w:val="bullet"/>
      <w:lvlText w:val="•"/>
      <w:lvlJc w:val="left"/>
      <w:pPr>
        <w:ind w:left="7965" w:hanging="301"/>
      </w:pPr>
      <w:rPr>
        <w:rFonts w:hint="default"/>
        <w:lang w:val="vi" w:eastAsia="en-US" w:bidi="ar-SA"/>
      </w:rPr>
    </w:lvl>
  </w:abstractNum>
  <w:abstractNum w:abstractNumId="13" w15:restartNumberingAfterBreak="0">
    <w:nsid w:val="44C50895"/>
    <w:multiLevelType w:val="hybridMultilevel"/>
    <w:tmpl w:val="CC50B0D8"/>
    <w:lvl w:ilvl="0" w:tplc="C3D08ACC">
      <w:numFmt w:val="bullet"/>
      <w:lvlText w:val="-"/>
      <w:lvlJc w:val="left"/>
      <w:pPr>
        <w:ind w:left="277" w:hanging="151"/>
      </w:pPr>
      <w:rPr>
        <w:rFonts w:ascii="Times New Roman" w:eastAsia="Times New Roman" w:hAnsi="Times New Roman" w:cs="Times New Roman" w:hint="default"/>
        <w:w w:val="101"/>
        <w:sz w:val="28"/>
        <w:szCs w:val="28"/>
        <w:lang w:val="vi" w:eastAsia="en-US" w:bidi="ar-SA"/>
      </w:rPr>
    </w:lvl>
    <w:lvl w:ilvl="1" w:tplc="5A12BDC0">
      <w:numFmt w:val="bullet"/>
      <w:lvlText w:val="•"/>
      <w:lvlJc w:val="left"/>
      <w:pPr>
        <w:ind w:left="1239" w:hanging="151"/>
      </w:pPr>
      <w:rPr>
        <w:rFonts w:hint="default"/>
        <w:lang w:val="vi" w:eastAsia="en-US" w:bidi="ar-SA"/>
      </w:rPr>
    </w:lvl>
    <w:lvl w:ilvl="2" w:tplc="10083F0E">
      <w:numFmt w:val="bullet"/>
      <w:lvlText w:val="•"/>
      <w:lvlJc w:val="left"/>
      <w:pPr>
        <w:ind w:left="2198" w:hanging="151"/>
      </w:pPr>
      <w:rPr>
        <w:rFonts w:hint="default"/>
        <w:lang w:val="vi" w:eastAsia="en-US" w:bidi="ar-SA"/>
      </w:rPr>
    </w:lvl>
    <w:lvl w:ilvl="3" w:tplc="65BE9C2A">
      <w:numFmt w:val="bullet"/>
      <w:lvlText w:val="•"/>
      <w:lvlJc w:val="left"/>
      <w:pPr>
        <w:ind w:left="3157" w:hanging="151"/>
      </w:pPr>
      <w:rPr>
        <w:rFonts w:hint="default"/>
        <w:lang w:val="vi" w:eastAsia="en-US" w:bidi="ar-SA"/>
      </w:rPr>
    </w:lvl>
    <w:lvl w:ilvl="4" w:tplc="90A221C4">
      <w:numFmt w:val="bullet"/>
      <w:lvlText w:val="•"/>
      <w:lvlJc w:val="left"/>
      <w:pPr>
        <w:ind w:left="4116" w:hanging="151"/>
      </w:pPr>
      <w:rPr>
        <w:rFonts w:hint="default"/>
        <w:lang w:val="vi" w:eastAsia="en-US" w:bidi="ar-SA"/>
      </w:rPr>
    </w:lvl>
    <w:lvl w:ilvl="5" w:tplc="E742555E">
      <w:numFmt w:val="bullet"/>
      <w:lvlText w:val="•"/>
      <w:lvlJc w:val="left"/>
      <w:pPr>
        <w:ind w:left="5075" w:hanging="151"/>
      </w:pPr>
      <w:rPr>
        <w:rFonts w:hint="default"/>
        <w:lang w:val="vi" w:eastAsia="en-US" w:bidi="ar-SA"/>
      </w:rPr>
    </w:lvl>
    <w:lvl w:ilvl="6" w:tplc="639CCDEE">
      <w:numFmt w:val="bullet"/>
      <w:lvlText w:val="•"/>
      <w:lvlJc w:val="left"/>
      <w:pPr>
        <w:ind w:left="6034" w:hanging="151"/>
      </w:pPr>
      <w:rPr>
        <w:rFonts w:hint="default"/>
        <w:lang w:val="vi" w:eastAsia="en-US" w:bidi="ar-SA"/>
      </w:rPr>
    </w:lvl>
    <w:lvl w:ilvl="7" w:tplc="DB86484E">
      <w:numFmt w:val="bullet"/>
      <w:lvlText w:val="•"/>
      <w:lvlJc w:val="left"/>
      <w:pPr>
        <w:ind w:left="6993" w:hanging="151"/>
      </w:pPr>
      <w:rPr>
        <w:rFonts w:hint="default"/>
        <w:lang w:val="vi" w:eastAsia="en-US" w:bidi="ar-SA"/>
      </w:rPr>
    </w:lvl>
    <w:lvl w:ilvl="8" w:tplc="56E4D4CC">
      <w:numFmt w:val="bullet"/>
      <w:lvlText w:val="•"/>
      <w:lvlJc w:val="left"/>
      <w:pPr>
        <w:ind w:left="7952" w:hanging="151"/>
      </w:pPr>
      <w:rPr>
        <w:rFonts w:hint="default"/>
        <w:lang w:val="vi" w:eastAsia="en-US" w:bidi="ar-SA"/>
      </w:rPr>
    </w:lvl>
  </w:abstractNum>
  <w:abstractNum w:abstractNumId="14" w15:restartNumberingAfterBreak="0">
    <w:nsid w:val="48813569"/>
    <w:multiLevelType w:val="hybridMultilevel"/>
    <w:tmpl w:val="634838A6"/>
    <w:lvl w:ilvl="0" w:tplc="95660258">
      <w:start w:val="2"/>
      <w:numFmt w:val="upperRoman"/>
      <w:lvlText w:val="%1."/>
      <w:lvlJc w:val="left"/>
      <w:pPr>
        <w:ind w:left="1182" w:hanging="341"/>
      </w:pPr>
      <w:rPr>
        <w:rFonts w:ascii="Times New Roman" w:eastAsia="Times New Roman" w:hAnsi="Times New Roman" w:hint="default"/>
        <w:b/>
        <w:bCs/>
        <w:spacing w:val="-4"/>
        <w:sz w:val="28"/>
        <w:szCs w:val="28"/>
      </w:rPr>
    </w:lvl>
    <w:lvl w:ilvl="1" w:tplc="304AFB6A">
      <w:start w:val="1"/>
      <w:numFmt w:val="bullet"/>
      <w:lvlText w:val="•"/>
      <w:lvlJc w:val="left"/>
      <w:pPr>
        <w:ind w:left="2100" w:hanging="341"/>
      </w:pPr>
      <w:rPr>
        <w:rFonts w:hint="default"/>
      </w:rPr>
    </w:lvl>
    <w:lvl w:ilvl="2" w:tplc="978EA9AE">
      <w:start w:val="1"/>
      <w:numFmt w:val="bullet"/>
      <w:lvlText w:val="•"/>
      <w:lvlJc w:val="left"/>
      <w:pPr>
        <w:ind w:left="3018" w:hanging="341"/>
      </w:pPr>
      <w:rPr>
        <w:rFonts w:hint="default"/>
      </w:rPr>
    </w:lvl>
    <w:lvl w:ilvl="3" w:tplc="E75C6BDE">
      <w:start w:val="1"/>
      <w:numFmt w:val="bullet"/>
      <w:lvlText w:val="•"/>
      <w:lvlJc w:val="left"/>
      <w:pPr>
        <w:ind w:left="3937" w:hanging="341"/>
      </w:pPr>
      <w:rPr>
        <w:rFonts w:hint="default"/>
      </w:rPr>
    </w:lvl>
    <w:lvl w:ilvl="4" w:tplc="9BC09B64">
      <w:start w:val="1"/>
      <w:numFmt w:val="bullet"/>
      <w:lvlText w:val="•"/>
      <w:lvlJc w:val="left"/>
      <w:pPr>
        <w:ind w:left="4855" w:hanging="341"/>
      </w:pPr>
      <w:rPr>
        <w:rFonts w:hint="default"/>
      </w:rPr>
    </w:lvl>
    <w:lvl w:ilvl="5" w:tplc="FB9AD564">
      <w:start w:val="1"/>
      <w:numFmt w:val="bullet"/>
      <w:lvlText w:val="•"/>
      <w:lvlJc w:val="left"/>
      <w:pPr>
        <w:ind w:left="5774" w:hanging="341"/>
      </w:pPr>
      <w:rPr>
        <w:rFonts w:hint="default"/>
      </w:rPr>
    </w:lvl>
    <w:lvl w:ilvl="6" w:tplc="ED3CCF8A">
      <w:start w:val="1"/>
      <w:numFmt w:val="bullet"/>
      <w:lvlText w:val="•"/>
      <w:lvlJc w:val="left"/>
      <w:pPr>
        <w:ind w:left="6692" w:hanging="341"/>
      </w:pPr>
      <w:rPr>
        <w:rFonts w:hint="default"/>
      </w:rPr>
    </w:lvl>
    <w:lvl w:ilvl="7" w:tplc="590A6410">
      <w:start w:val="1"/>
      <w:numFmt w:val="bullet"/>
      <w:lvlText w:val="•"/>
      <w:lvlJc w:val="left"/>
      <w:pPr>
        <w:ind w:left="7611" w:hanging="341"/>
      </w:pPr>
      <w:rPr>
        <w:rFonts w:hint="default"/>
      </w:rPr>
    </w:lvl>
    <w:lvl w:ilvl="8" w:tplc="19B6A5B6">
      <w:start w:val="1"/>
      <w:numFmt w:val="bullet"/>
      <w:lvlText w:val="•"/>
      <w:lvlJc w:val="left"/>
      <w:pPr>
        <w:ind w:left="8529" w:hanging="341"/>
      </w:pPr>
      <w:rPr>
        <w:rFonts w:hint="default"/>
      </w:rPr>
    </w:lvl>
  </w:abstractNum>
  <w:abstractNum w:abstractNumId="15" w15:restartNumberingAfterBreak="0">
    <w:nsid w:val="4E445977"/>
    <w:multiLevelType w:val="hybridMultilevel"/>
    <w:tmpl w:val="DD62A9CA"/>
    <w:lvl w:ilvl="0" w:tplc="3BFA2F02">
      <w:start w:val="1"/>
      <w:numFmt w:val="upperRoman"/>
      <w:lvlText w:val="%1."/>
      <w:lvlJc w:val="left"/>
      <w:pPr>
        <w:ind w:left="1371" w:hanging="250"/>
      </w:pPr>
      <w:rPr>
        <w:rFonts w:ascii="Times New Roman" w:eastAsia="Times New Roman" w:hAnsi="Times New Roman" w:hint="default"/>
        <w:b/>
        <w:bCs/>
        <w:sz w:val="28"/>
        <w:szCs w:val="28"/>
      </w:rPr>
    </w:lvl>
    <w:lvl w:ilvl="1" w:tplc="AD0410DC">
      <w:start w:val="1"/>
      <w:numFmt w:val="decimal"/>
      <w:lvlText w:val="%2."/>
      <w:lvlJc w:val="left"/>
      <w:pPr>
        <w:ind w:left="1388" w:hanging="267"/>
        <w:jc w:val="right"/>
      </w:pPr>
      <w:rPr>
        <w:rFonts w:ascii="Times New Roman" w:eastAsia="Times New Roman" w:hAnsi="Times New Roman" w:hint="default"/>
        <w:b/>
        <w:bCs/>
        <w:spacing w:val="-4"/>
        <w:sz w:val="28"/>
        <w:szCs w:val="28"/>
      </w:rPr>
    </w:lvl>
    <w:lvl w:ilvl="2" w:tplc="25546AE4">
      <w:start w:val="1"/>
      <w:numFmt w:val="bullet"/>
      <w:lvlText w:val="•"/>
      <w:lvlJc w:val="left"/>
      <w:pPr>
        <w:ind w:left="2319" w:hanging="267"/>
      </w:pPr>
      <w:rPr>
        <w:rFonts w:hint="default"/>
      </w:rPr>
    </w:lvl>
    <w:lvl w:ilvl="3" w:tplc="250EDB9A">
      <w:start w:val="1"/>
      <w:numFmt w:val="bullet"/>
      <w:lvlText w:val="•"/>
      <w:lvlJc w:val="left"/>
      <w:pPr>
        <w:ind w:left="3250" w:hanging="267"/>
      </w:pPr>
      <w:rPr>
        <w:rFonts w:hint="default"/>
      </w:rPr>
    </w:lvl>
    <w:lvl w:ilvl="4" w:tplc="594A086E">
      <w:start w:val="1"/>
      <w:numFmt w:val="bullet"/>
      <w:lvlText w:val="•"/>
      <w:lvlJc w:val="left"/>
      <w:pPr>
        <w:ind w:left="4181" w:hanging="267"/>
      </w:pPr>
      <w:rPr>
        <w:rFonts w:hint="default"/>
      </w:rPr>
    </w:lvl>
    <w:lvl w:ilvl="5" w:tplc="B4906B06">
      <w:start w:val="1"/>
      <w:numFmt w:val="bullet"/>
      <w:lvlText w:val="•"/>
      <w:lvlJc w:val="left"/>
      <w:pPr>
        <w:ind w:left="5112" w:hanging="267"/>
      </w:pPr>
      <w:rPr>
        <w:rFonts w:hint="default"/>
      </w:rPr>
    </w:lvl>
    <w:lvl w:ilvl="6" w:tplc="4BB270F2">
      <w:start w:val="1"/>
      <w:numFmt w:val="bullet"/>
      <w:lvlText w:val="•"/>
      <w:lvlJc w:val="left"/>
      <w:pPr>
        <w:ind w:left="6042" w:hanging="267"/>
      </w:pPr>
      <w:rPr>
        <w:rFonts w:hint="default"/>
      </w:rPr>
    </w:lvl>
    <w:lvl w:ilvl="7" w:tplc="8CBC7288">
      <w:start w:val="1"/>
      <w:numFmt w:val="bullet"/>
      <w:lvlText w:val="•"/>
      <w:lvlJc w:val="left"/>
      <w:pPr>
        <w:ind w:left="6973" w:hanging="267"/>
      </w:pPr>
      <w:rPr>
        <w:rFonts w:hint="default"/>
      </w:rPr>
    </w:lvl>
    <w:lvl w:ilvl="8" w:tplc="3278A42A">
      <w:start w:val="1"/>
      <w:numFmt w:val="bullet"/>
      <w:lvlText w:val="•"/>
      <w:lvlJc w:val="left"/>
      <w:pPr>
        <w:ind w:left="7904" w:hanging="267"/>
      </w:pPr>
      <w:rPr>
        <w:rFonts w:hint="default"/>
      </w:rPr>
    </w:lvl>
  </w:abstractNum>
  <w:abstractNum w:abstractNumId="16" w15:restartNumberingAfterBreak="0">
    <w:nsid w:val="53496766"/>
    <w:multiLevelType w:val="hybridMultilevel"/>
    <w:tmpl w:val="18C48678"/>
    <w:lvl w:ilvl="0" w:tplc="53CAE706">
      <w:start w:val="1"/>
      <w:numFmt w:val="decimal"/>
      <w:lvlText w:val="%1."/>
      <w:lvlJc w:val="left"/>
      <w:pPr>
        <w:ind w:left="1462" w:hanging="281"/>
      </w:pPr>
      <w:rPr>
        <w:rFonts w:ascii="Times New Roman" w:eastAsia="Times New Roman" w:hAnsi="Times New Roman" w:hint="default"/>
        <w:b/>
        <w:bCs/>
        <w:sz w:val="28"/>
        <w:szCs w:val="28"/>
      </w:rPr>
    </w:lvl>
    <w:lvl w:ilvl="1" w:tplc="731C6B22">
      <w:start w:val="1"/>
      <w:numFmt w:val="bullet"/>
      <w:lvlText w:val="•"/>
      <w:lvlJc w:val="left"/>
      <w:pPr>
        <w:ind w:left="2280" w:hanging="281"/>
      </w:pPr>
      <w:rPr>
        <w:rFonts w:hint="default"/>
      </w:rPr>
    </w:lvl>
    <w:lvl w:ilvl="2" w:tplc="5046FD52">
      <w:start w:val="1"/>
      <w:numFmt w:val="bullet"/>
      <w:lvlText w:val="•"/>
      <w:lvlJc w:val="left"/>
      <w:pPr>
        <w:ind w:left="3099" w:hanging="281"/>
      </w:pPr>
      <w:rPr>
        <w:rFonts w:hint="default"/>
      </w:rPr>
    </w:lvl>
    <w:lvl w:ilvl="3" w:tplc="E982DF0A">
      <w:start w:val="1"/>
      <w:numFmt w:val="bullet"/>
      <w:lvlText w:val="•"/>
      <w:lvlJc w:val="left"/>
      <w:pPr>
        <w:ind w:left="3917" w:hanging="281"/>
      </w:pPr>
      <w:rPr>
        <w:rFonts w:hint="default"/>
      </w:rPr>
    </w:lvl>
    <w:lvl w:ilvl="4" w:tplc="206A0C22">
      <w:start w:val="1"/>
      <w:numFmt w:val="bullet"/>
      <w:lvlText w:val="•"/>
      <w:lvlJc w:val="left"/>
      <w:pPr>
        <w:ind w:left="4736" w:hanging="281"/>
      </w:pPr>
      <w:rPr>
        <w:rFonts w:hint="default"/>
      </w:rPr>
    </w:lvl>
    <w:lvl w:ilvl="5" w:tplc="D4AC50EA">
      <w:start w:val="1"/>
      <w:numFmt w:val="bullet"/>
      <w:lvlText w:val="•"/>
      <w:lvlJc w:val="left"/>
      <w:pPr>
        <w:ind w:left="5554" w:hanging="281"/>
      </w:pPr>
      <w:rPr>
        <w:rFonts w:hint="default"/>
      </w:rPr>
    </w:lvl>
    <w:lvl w:ilvl="6" w:tplc="AF7EDFDC">
      <w:start w:val="1"/>
      <w:numFmt w:val="bullet"/>
      <w:lvlText w:val="•"/>
      <w:lvlJc w:val="left"/>
      <w:pPr>
        <w:ind w:left="6372" w:hanging="281"/>
      </w:pPr>
      <w:rPr>
        <w:rFonts w:hint="default"/>
      </w:rPr>
    </w:lvl>
    <w:lvl w:ilvl="7" w:tplc="AC98F692">
      <w:start w:val="1"/>
      <w:numFmt w:val="bullet"/>
      <w:lvlText w:val="•"/>
      <w:lvlJc w:val="left"/>
      <w:pPr>
        <w:ind w:left="7191" w:hanging="281"/>
      </w:pPr>
      <w:rPr>
        <w:rFonts w:hint="default"/>
      </w:rPr>
    </w:lvl>
    <w:lvl w:ilvl="8" w:tplc="034A77CA">
      <w:start w:val="1"/>
      <w:numFmt w:val="bullet"/>
      <w:lvlText w:val="•"/>
      <w:lvlJc w:val="left"/>
      <w:pPr>
        <w:ind w:left="8009" w:hanging="281"/>
      </w:pPr>
      <w:rPr>
        <w:rFonts w:hint="default"/>
      </w:rPr>
    </w:lvl>
  </w:abstractNum>
  <w:abstractNum w:abstractNumId="17" w15:restartNumberingAfterBreak="0">
    <w:nsid w:val="541919D4"/>
    <w:multiLevelType w:val="hybridMultilevel"/>
    <w:tmpl w:val="1DC0AC40"/>
    <w:lvl w:ilvl="0" w:tplc="001A3C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6537A1D"/>
    <w:multiLevelType w:val="hybridMultilevel"/>
    <w:tmpl w:val="0290C6BE"/>
    <w:lvl w:ilvl="0" w:tplc="205A894E">
      <w:start w:val="1"/>
      <w:numFmt w:val="bullet"/>
      <w:lvlText w:val="-"/>
      <w:lvlJc w:val="left"/>
      <w:pPr>
        <w:ind w:left="102" w:hanging="180"/>
      </w:pPr>
      <w:rPr>
        <w:rFonts w:ascii="Times New Roman" w:eastAsia="Times New Roman" w:hAnsi="Times New Roman" w:hint="default"/>
        <w:sz w:val="28"/>
        <w:szCs w:val="28"/>
      </w:rPr>
    </w:lvl>
    <w:lvl w:ilvl="1" w:tplc="0C569EAC">
      <w:start w:val="1"/>
      <w:numFmt w:val="bullet"/>
      <w:lvlText w:val="•"/>
      <w:lvlJc w:val="left"/>
      <w:pPr>
        <w:ind w:left="1020" w:hanging="180"/>
      </w:pPr>
      <w:rPr>
        <w:rFonts w:hint="default"/>
      </w:rPr>
    </w:lvl>
    <w:lvl w:ilvl="2" w:tplc="957658AC">
      <w:start w:val="1"/>
      <w:numFmt w:val="bullet"/>
      <w:lvlText w:val="•"/>
      <w:lvlJc w:val="left"/>
      <w:pPr>
        <w:ind w:left="1938" w:hanging="180"/>
      </w:pPr>
      <w:rPr>
        <w:rFonts w:hint="default"/>
      </w:rPr>
    </w:lvl>
    <w:lvl w:ilvl="3" w:tplc="59EADB2A">
      <w:start w:val="1"/>
      <w:numFmt w:val="bullet"/>
      <w:lvlText w:val="•"/>
      <w:lvlJc w:val="left"/>
      <w:pPr>
        <w:ind w:left="2857" w:hanging="180"/>
      </w:pPr>
      <w:rPr>
        <w:rFonts w:hint="default"/>
      </w:rPr>
    </w:lvl>
    <w:lvl w:ilvl="4" w:tplc="5FC460AC">
      <w:start w:val="1"/>
      <w:numFmt w:val="bullet"/>
      <w:lvlText w:val="•"/>
      <w:lvlJc w:val="left"/>
      <w:pPr>
        <w:ind w:left="3775" w:hanging="180"/>
      </w:pPr>
      <w:rPr>
        <w:rFonts w:hint="default"/>
      </w:rPr>
    </w:lvl>
    <w:lvl w:ilvl="5" w:tplc="13BA3480">
      <w:start w:val="1"/>
      <w:numFmt w:val="bullet"/>
      <w:lvlText w:val="•"/>
      <w:lvlJc w:val="left"/>
      <w:pPr>
        <w:ind w:left="4694" w:hanging="180"/>
      </w:pPr>
      <w:rPr>
        <w:rFonts w:hint="default"/>
      </w:rPr>
    </w:lvl>
    <w:lvl w:ilvl="6" w:tplc="A15CAEAA">
      <w:start w:val="1"/>
      <w:numFmt w:val="bullet"/>
      <w:lvlText w:val="•"/>
      <w:lvlJc w:val="left"/>
      <w:pPr>
        <w:ind w:left="5612" w:hanging="180"/>
      </w:pPr>
      <w:rPr>
        <w:rFonts w:hint="default"/>
      </w:rPr>
    </w:lvl>
    <w:lvl w:ilvl="7" w:tplc="387C74F0">
      <w:start w:val="1"/>
      <w:numFmt w:val="bullet"/>
      <w:lvlText w:val="•"/>
      <w:lvlJc w:val="left"/>
      <w:pPr>
        <w:ind w:left="6531" w:hanging="180"/>
      </w:pPr>
      <w:rPr>
        <w:rFonts w:hint="default"/>
      </w:rPr>
    </w:lvl>
    <w:lvl w:ilvl="8" w:tplc="9FA61ED8">
      <w:start w:val="1"/>
      <w:numFmt w:val="bullet"/>
      <w:lvlText w:val="•"/>
      <w:lvlJc w:val="left"/>
      <w:pPr>
        <w:ind w:left="7449" w:hanging="180"/>
      </w:pPr>
      <w:rPr>
        <w:rFonts w:hint="default"/>
      </w:rPr>
    </w:lvl>
  </w:abstractNum>
  <w:abstractNum w:abstractNumId="19" w15:restartNumberingAfterBreak="0">
    <w:nsid w:val="68945565"/>
    <w:multiLevelType w:val="hybridMultilevel"/>
    <w:tmpl w:val="A9A6E36A"/>
    <w:lvl w:ilvl="0" w:tplc="EEF4C63C">
      <w:start w:val="1"/>
      <w:numFmt w:val="decimal"/>
      <w:lvlText w:val="%1."/>
      <w:lvlJc w:val="left"/>
      <w:pPr>
        <w:tabs>
          <w:tab w:val="num" w:pos="720"/>
        </w:tabs>
        <w:ind w:left="720" w:hanging="360"/>
      </w:pPr>
    </w:lvl>
    <w:lvl w:ilvl="1" w:tplc="9C88950A" w:tentative="1">
      <w:start w:val="1"/>
      <w:numFmt w:val="decimal"/>
      <w:lvlText w:val="%2."/>
      <w:lvlJc w:val="left"/>
      <w:pPr>
        <w:tabs>
          <w:tab w:val="num" w:pos="1440"/>
        </w:tabs>
        <w:ind w:left="1440" w:hanging="360"/>
      </w:pPr>
    </w:lvl>
    <w:lvl w:ilvl="2" w:tplc="3CC84406" w:tentative="1">
      <w:start w:val="1"/>
      <w:numFmt w:val="decimal"/>
      <w:lvlText w:val="%3."/>
      <w:lvlJc w:val="left"/>
      <w:pPr>
        <w:tabs>
          <w:tab w:val="num" w:pos="2160"/>
        </w:tabs>
        <w:ind w:left="2160" w:hanging="360"/>
      </w:pPr>
    </w:lvl>
    <w:lvl w:ilvl="3" w:tplc="313C47B0" w:tentative="1">
      <w:start w:val="1"/>
      <w:numFmt w:val="decimal"/>
      <w:lvlText w:val="%4."/>
      <w:lvlJc w:val="left"/>
      <w:pPr>
        <w:tabs>
          <w:tab w:val="num" w:pos="2880"/>
        </w:tabs>
        <w:ind w:left="2880" w:hanging="360"/>
      </w:pPr>
    </w:lvl>
    <w:lvl w:ilvl="4" w:tplc="8124D9C4" w:tentative="1">
      <w:start w:val="1"/>
      <w:numFmt w:val="decimal"/>
      <w:lvlText w:val="%5."/>
      <w:lvlJc w:val="left"/>
      <w:pPr>
        <w:tabs>
          <w:tab w:val="num" w:pos="3600"/>
        </w:tabs>
        <w:ind w:left="3600" w:hanging="360"/>
      </w:pPr>
    </w:lvl>
    <w:lvl w:ilvl="5" w:tplc="BB121236" w:tentative="1">
      <w:start w:val="1"/>
      <w:numFmt w:val="decimal"/>
      <w:lvlText w:val="%6."/>
      <w:lvlJc w:val="left"/>
      <w:pPr>
        <w:tabs>
          <w:tab w:val="num" w:pos="4320"/>
        </w:tabs>
        <w:ind w:left="4320" w:hanging="360"/>
      </w:pPr>
    </w:lvl>
    <w:lvl w:ilvl="6" w:tplc="FAB2047C" w:tentative="1">
      <w:start w:val="1"/>
      <w:numFmt w:val="decimal"/>
      <w:lvlText w:val="%7."/>
      <w:lvlJc w:val="left"/>
      <w:pPr>
        <w:tabs>
          <w:tab w:val="num" w:pos="5040"/>
        </w:tabs>
        <w:ind w:left="5040" w:hanging="360"/>
      </w:pPr>
    </w:lvl>
    <w:lvl w:ilvl="7" w:tplc="4BB023A8" w:tentative="1">
      <w:start w:val="1"/>
      <w:numFmt w:val="decimal"/>
      <w:lvlText w:val="%8."/>
      <w:lvlJc w:val="left"/>
      <w:pPr>
        <w:tabs>
          <w:tab w:val="num" w:pos="5760"/>
        </w:tabs>
        <w:ind w:left="5760" w:hanging="360"/>
      </w:pPr>
    </w:lvl>
    <w:lvl w:ilvl="8" w:tplc="5D04B5E0" w:tentative="1">
      <w:start w:val="1"/>
      <w:numFmt w:val="decimal"/>
      <w:lvlText w:val="%9."/>
      <w:lvlJc w:val="left"/>
      <w:pPr>
        <w:tabs>
          <w:tab w:val="num" w:pos="6480"/>
        </w:tabs>
        <w:ind w:left="6480" w:hanging="360"/>
      </w:pPr>
    </w:lvl>
  </w:abstractNum>
  <w:abstractNum w:abstractNumId="20" w15:restartNumberingAfterBreak="0">
    <w:nsid w:val="698A1709"/>
    <w:multiLevelType w:val="hybridMultilevel"/>
    <w:tmpl w:val="B8DEA45C"/>
    <w:lvl w:ilvl="0" w:tplc="CBF61362">
      <w:start w:val="1"/>
      <w:numFmt w:val="decimal"/>
      <w:lvlText w:val="%1."/>
      <w:lvlJc w:val="left"/>
      <w:pPr>
        <w:ind w:left="1268" w:hanging="271"/>
      </w:pPr>
      <w:rPr>
        <w:rFonts w:ascii="Times New Roman" w:eastAsia="Times New Roman" w:hAnsi="Times New Roman" w:cs="Times New Roman" w:hint="default"/>
        <w:spacing w:val="-8"/>
        <w:w w:val="101"/>
        <w:sz w:val="28"/>
        <w:szCs w:val="28"/>
        <w:lang w:val="vi" w:eastAsia="en-US" w:bidi="ar-SA"/>
      </w:rPr>
    </w:lvl>
    <w:lvl w:ilvl="1" w:tplc="EE40BB42">
      <w:numFmt w:val="bullet"/>
      <w:lvlText w:val="•"/>
      <w:lvlJc w:val="left"/>
      <w:pPr>
        <w:ind w:left="2121" w:hanging="271"/>
      </w:pPr>
      <w:rPr>
        <w:rFonts w:hint="default"/>
        <w:lang w:val="vi" w:eastAsia="en-US" w:bidi="ar-SA"/>
      </w:rPr>
    </w:lvl>
    <w:lvl w:ilvl="2" w:tplc="5EBCCA60">
      <w:numFmt w:val="bullet"/>
      <w:lvlText w:val="•"/>
      <w:lvlJc w:val="left"/>
      <w:pPr>
        <w:ind w:left="2982" w:hanging="271"/>
      </w:pPr>
      <w:rPr>
        <w:rFonts w:hint="default"/>
        <w:lang w:val="vi" w:eastAsia="en-US" w:bidi="ar-SA"/>
      </w:rPr>
    </w:lvl>
    <w:lvl w:ilvl="3" w:tplc="731C6930">
      <w:numFmt w:val="bullet"/>
      <w:lvlText w:val="•"/>
      <w:lvlJc w:val="left"/>
      <w:pPr>
        <w:ind w:left="3843" w:hanging="271"/>
      </w:pPr>
      <w:rPr>
        <w:rFonts w:hint="default"/>
        <w:lang w:val="vi" w:eastAsia="en-US" w:bidi="ar-SA"/>
      </w:rPr>
    </w:lvl>
    <w:lvl w:ilvl="4" w:tplc="C0B4503C">
      <w:numFmt w:val="bullet"/>
      <w:lvlText w:val="•"/>
      <w:lvlJc w:val="left"/>
      <w:pPr>
        <w:ind w:left="4704" w:hanging="271"/>
      </w:pPr>
      <w:rPr>
        <w:rFonts w:hint="default"/>
        <w:lang w:val="vi" w:eastAsia="en-US" w:bidi="ar-SA"/>
      </w:rPr>
    </w:lvl>
    <w:lvl w:ilvl="5" w:tplc="7AD0ED62">
      <w:numFmt w:val="bullet"/>
      <w:lvlText w:val="•"/>
      <w:lvlJc w:val="left"/>
      <w:pPr>
        <w:ind w:left="5565" w:hanging="271"/>
      </w:pPr>
      <w:rPr>
        <w:rFonts w:hint="default"/>
        <w:lang w:val="vi" w:eastAsia="en-US" w:bidi="ar-SA"/>
      </w:rPr>
    </w:lvl>
    <w:lvl w:ilvl="6" w:tplc="88466774">
      <w:numFmt w:val="bullet"/>
      <w:lvlText w:val="•"/>
      <w:lvlJc w:val="left"/>
      <w:pPr>
        <w:ind w:left="6426" w:hanging="271"/>
      </w:pPr>
      <w:rPr>
        <w:rFonts w:hint="default"/>
        <w:lang w:val="vi" w:eastAsia="en-US" w:bidi="ar-SA"/>
      </w:rPr>
    </w:lvl>
    <w:lvl w:ilvl="7" w:tplc="57E8F42E">
      <w:numFmt w:val="bullet"/>
      <w:lvlText w:val="•"/>
      <w:lvlJc w:val="left"/>
      <w:pPr>
        <w:ind w:left="7287" w:hanging="271"/>
      </w:pPr>
      <w:rPr>
        <w:rFonts w:hint="default"/>
        <w:lang w:val="vi" w:eastAsia="en-US" w:bidi="ar-SA"/>
      </w:rPr>
    </w:lvl>
    <w:lvl w:ilvl="8" w:tplc="1E40EC04">
      <w:numFmt w:val="bullet"/>
      <w:lvlText w:val="•"/>
      <w:lvlJc w:val="left"/>
      <w:pPr>
        <w:ind w:left="8148" w:hanging="271"/>
      </w:pPr>
      <w:rPr>
        <w:rFonts w:hint="default"/>
        <w:lang w:val="vi" w:eastAsia="en-US" w:bidi="ar-SA"/>
      </w:rPr>
    </w:lvl>
  </w:abstractNum>
  <w:num w:numId="1">
    <w:abstractNumId w:val="3"/>
  </w:num>
  <w:num w:numId="2">
    <w:abstractNumId w:val="16"/>
  </w:num>
  <w:num w:numId="3">
    <w:abstractNumId w:val="2"/>
  </w:num>
  <w:num w:numId="4">
    <w:abstractNumId w:val="10"/>
  </w:num>
  <w:num w:numId="5">
    <w:abstractNumId w:val="14"/>
  </w:num>
  <w:num w:numId="6">
    <w:abstractNumId w:val="18"/>
  </w:num>
  <w:num w:numId="7">
    <w:abstractNumId w:val="15"/>
  </w:num>
  <w:num w:numId="8">
    <w:abstractNumId w:val="17"/>
  </w:num>
  <w:num w:numId="9">
    <w:abstractNumId w:val="5"/>
  </w:num>
  <w:num w:numId="10">
    <w:abstractNumId w:val="11"/>
  </w:num>
  <w:num w:numId="11">
    <w:abstractNumId w:val="19"/>
  </w:num>
  <w:num w:numId="12">
    <w:abstractNumId w:val="9"/>
  </w:num>
  <w:num w:numId="13">
    <w:abstractNumId w:val="6"/>
  </w:num>
  <w:num w:numId="14">
    <w:abstractNumId w:val="4"/>
  </w:num>
  <w:num w:numId="15">
    <w:abstractNumId w:val="7"/>
  </w:num>
  <w:num w:numId="16">
    <w:abstractNumId w:val="1"/>
  </w:num>
  <w:num w:numId="17">
    <w:abstractNumId w:val="8"/>
  </w:num>
  <w:num w:numId="18">
    <w:abstractNumId w:val="20"/>
  </w:num>
  <w:num w:numId="19">
    <w:abstractNumId w:val="13"/>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14A"/>
    <w:rsid w:val="00001C1D"/>
    <w:rsid w:val="000100DF"/>
    <w:rsid w:val="0001132A"/>
    <w:rsid w:val="000125FE"/>
    <w:rsid w:val="00012A84"/>
    <w:rsid w:val="00014AD4"/>
    <w:rsid w:val="00014E02"/>
    <w:rsid w:val="000240E5"/>
    <w:rsid w:val="00025962"/>
    <w:rsid w:val="0003178A"/>
    <w:rsid w:val="000339C5"/>
    <w:rsid w:val="0003546E"/>
    <w:rsid w:val="00036DCD"/>
    <w:rsid w:val="000370D9"/>
    <w:rsid w:val="0003755E"/>
    <w:rsid w:val="0003763F"/>
    <w:rsid w:val="0004074F"/>
    <w:rsid w:val="000409B9"/>
    <w:rsid w:val="00041C12"/>
    <w:rsid w:val="00044F7F"/>
    <w:rsid w:val="00047839"/>
    <w:rsid w:val="00052BDF"/>
    <w:rsid w:val="0005323A"/>
    <w:rsid w:val="000535CD"/>
    <w:rsid w:val="000535EE"/>
    <w:rsid w:val="00056CA8"/>
    <w:rsid w:val="00062E66"/>
    <w:rsid w:val="00063195"/>
    <w:rsid w:val="00063569"/>
    <w:rsid w:val="00075D70"/>
    <w:rsid w:val="00076FE8"/>
    <w:rsid w:val="000855C4"/>
    <w:rsid w:val="00094139"/>
    <w:rsid w:val="000A0652"/>
    <w:rsid w:val="000A1CCA"/>
    <w:rsid w:val="000A42B9"/>
    <w:rsid w:val="000A4C62"/>
    <w:rsid w:val="000B6CDE"/>
    <w:rsid w:val="000C1855"/>
    <w:rsid w:val="000D1423"/>
    <w:rsid w:val="000D2339"/>
    <w:rsid w:val="000D7FEB"/>
    <w:rsid w:val="000E0B64"/>
    <w:rsid w:val="000E1415"/>
    <w:rsid w:val="000E2A13"/>
    <w:rsid w:val="000E7182"/>
    <w:rsid w:val="000F0B29"/>
    <w:rsid w:val="000F1445"/>
    <w:rsid w:val="000F71C1"/>
    <w:rsid w:val="00101F63"/>
    <w:rsid w:val="0010352D"/>
    <w:rsid w:val="00103D08"/>
    <w:rsid w:val="00105686"/>
    <w:rsid w:val="001102CE"/>
    <w:rsid w:val="001115A9"/>
    <w:rsid w:val="0011461A"/>
    <w:rsid w:val="00122841"/>
    <w:rsid w:val="00131F93"/>
    <w:rsid w:val="0013217F"/>
    <w:rsid w:val="001322BB"/>
    <w:rsid w:val="00133137"/>
    <w:rsid w:val="0014368D"/>
    <w:rsid w:val="001503A7"/>
    <w:rsid w:val="00151B02"/>
    <w:rsid w:val="00151B44"/>
    <w:rsid w:val="00152442"/>
    <w:rsid w:val="001534EA"/>
    <w:rsid w:val="0015491D"/>
    <w:rsid w:val="001555B1"/>
    <w:rsid w:val="00156041"/>
    <w:rsid w:val="00160634"/>
    <w:rsid w:val="00162EA2"/>
    <w:rsid w:val="001673B3"/>
    <w:rsid w:val="0017000F"/>
    <w:rsid w:val="0017422B"/>
    <w:rsid w:val="00176062"/>
    <w:rsid w:val="001770F1"/>
    <w:rsid w:val="001830D4"/>
    <w:rsid w:val="00184CAB"/>
    <w:rsid w:val="00186FA8"/>
    <w:rsid w:val="001907DF"/>
    <w:rsid w:val="00192348"/>
    <w:rsid w:val="001947B1"/>
    <w:rsid w:val="001A1831"/>
    <w:rsid w:val="001A4737"/>
    <w:rsid w:val="001A6DB8"/>
    <w:rsid w:val="001A7ABF"/>
    <w:rsid w:val="001A7EF9"/>
    <w:rsid w:val="001B0F20"/>
    <w:rsid w:val="001B0F93"/>
    <w:rsid w:val="001B317A"/>
    <w:rsid w:val="001B5FE7"/>
    <w:rsid w:val="001C4B9B"/>
    <w:rsid w:val="001D149F"/>
    <w:rsid w:val="001D1541"/>
    <w:rsid w:val="001E182B"/>
    <w:rsid w:val="001E1863"/>
    <w:rsid w:val="001E3FA2"/>
    <w:rsid w:val="001E71AD"/>
    <w:rsid w:val="001E773E"/>
    <w:rsid w:val="001F3C66"/>
    <w:rsid w:val="001F61EA"/>
    <w:rsid w:val="001F6AA8"/>
    <w:rsid w:val="00200350"/>
    <w:rsid w:val="00207FE8"/>
    <w:rsid w:val="002111DD"/>
    <w:rsid w:val="00212442"/>
    <w:rsid w:val="00213194"/>
    <w:rsid w:val="002138F6"/>
    <w:rsid w:val="002140A7"/>
    <w:rsid w:val="0021635F"/>
    <w:rsid w:val="0021713B"/>
    <w:rsid w:val="00221348"/>
    <w:rsid w:val="002254D7"/>
    <w:rsid w:val="0022621D"/>
    <w:rsid w:val="00233F6B"/>
    <w:rsid w:val="00235E1C"/>
    <w:rsid w:val="002363FD"/>
    <w:rsid w:val="002400B1"/>
    <w:rsid w:val="00242567"/>
    <w:rsid w:val="002433F8"/>
    <w:rsid w:val="00245123"/>
    <w:rsid w:val="0025159E"/>
    <w:rsid w:val="002522E2"/>
    <w:rsid w:val="002622FB"/>
    <w:rsid w:val="00267283"/>
    <w:rsid w:val="00271C96"/>
    <w:rsid w:val="00271E0C"/>
    <w:rsid w:val="002733CD"/>
    <w:rsid w:val="002749BD"/>
    <w:rsid w:val="002777D7"/>
    <w:rsid w:val="00280218"/>
    <w:rsid w:val="00284558"/>
    <w:rsid w:val="002870FF"/>
    <w:rsid w:val="00290332"/>
    <w:rsid w:val="002951FF"/>
    <w:rsid w:val="00295919"/>
    <w:rsid w:val="0029626F"/>
    <w:rsid w:val="002A1299"/>
    <w:rsid w:val="002A5736"/>
    <w:rsid w:val="002B1713"/>
    <w:rsid w:val="002B7446"/>
    <w:rsid w:val="002C2D78"/>
    <w:rsid w:val="002C314A"/>
    <w:rsid w:val="002C4C66"/>
    <w:rsid w:val="002C5AE8"/>
    <w:rsid w:val="002C62E9"/>
    <w:rsid w:val="002C7424"/>
    <w:rsid w:val="002D32B1"/>
    <w:rsid w:val="002D360C"/>
    <w:rsid w:val="002D37B8"/>
    <w:rsid w:val="002E522C"/>
    <w:rsid w:val="002F058C"/>
    <w:rsid w:val="002F2F94"/>
    <w:rsid w:val="00302A16"/>
    <w:rsid w:val="003051B3"/>
    <w:rsid w:val="00307709"/>
    <w:rsid w:val="0031192D"/>
    <w:rsid w:val="00315881"/>
    <w:rsid w:val="00316356"/>
    <w:rsid w:val="0032041E"/>
    <w:rsid w:val="0032051B"/>
    <w:rsid w:val="003221B3"/>
    <w:rsid w:val="003250E2"/>
    <w:rsid w:val="00325669"/>
    <w:rsid w:val="003270F0"/>
    <w:rsid w:val="00327AC2"/>
    <w:rsid w:val="00330CD2"/>
    <w:rsid w:val="003373AB"/>
    <w:rsid w:val="0033755B"/>
    <w:rsid w:val="00340B48"/>
    <w:rsid w:val="003417C1"/>
    <w:rsid w:val="0034350A"/>
    <w:rsid w:val="00343B11"/>
    <w:rsid w:val="00354261"/>
    <w:rsid w:val="003573D8"/>
    <w:rsid w:val="003604CF"/>
    <w:rsid w:val="00362B0B"/>
    <w:rsid w:val="00362F39"/>
    <w:rsid w:val="00365C47"/>
    <w:rsid w:val="0037229C"/>
    <w:rsid w:val="00372F87"/>
    <w:rsid w:val="003753C1"/>
    <w:rsid w:val="00380AD8"/>
    <w:rsid w:val="00392500"/>
    <w:rsid w:val="00397989"/>
    <w:rsid w:val="003A12FC"/>
    <w:rsid w:val="003A5972"/>
    <w:rsid w:val="003B15A6"/>
    <w:rsid w:val="003B2C6B"/>
    <w:rsid w:val="003B5F8D"/>
    <w:rsid w:val="003C08C2"/>
    <w:rsid w:val="003C11B7"/>
    <w:rsid w:val="003C2659"/>
    <w:rsid w:val="003C2793"/>
    <w:rsid w:val="003C4B3F"/>
    <w:rsid w:val="003D33EA"/>
    <w:rsid w:val="003E02D4"/>
    <w:rsid w:val="003E135C"/>
    <w:rsid w:val="003E2837"/>
    <w:rsid w:val="003E3A14"/>
    <w:rsid w:val="003F048D"/>
    <w:rsid w:val="003F22CA"/>
    <w:rsid w:val="003F3818"/>
    <w:rsid w:val="003F658F"/>
    <w:rsid w:val="00402015"/>
    <w:rsid w:val="00403857"/>
    <w:rsid w:val="0041082D"/>
    <w:rsid w:val="00416213"/>
    <w:rsid w:val="00416BB5"/>
    <w:rsid w:val="0042157F"/>
    <w:rsid w:val="004231ED"/>
    <w:rsid w:val="00423E6C"/>
    <w:rsid w:val="00425B79"/>
    <w:rsid w:val="004318DC"/>
    <w:rsid w:val="00432FD8"/>
    <w:rsid w:val="004337D1"/>
    <w:rsid w:val="00436ECE"/>
    <w:rsid w:val="0043777C"/>
    <w:rsid w:val="00447692"/>
    <w:rsid w:val="00447A4E"/>
    <w:rsid w:val="00451A4C"/>
    <w:rsid w:val="00453A60"/>
    <w:rsid w:val="00456DAC"/>
    <w:rsid w:val="00456E38"/>
    <w:rsid w:val="00457F40"/>
    <w:rsid w:val="004603A1"/>
    <w:rsid w:val="0046157B"/>
    <w:rsid w:val="004645C0"/>
    <w:rsid w:val="00464678"/>
    <w:rsid w:val="00473CD7"/>
    <w:rsid w:val="004740C7"/>
    <w:rsid w:val="004748E3"/>
    <w:rsid w:val="004761BF"/>
    <w:rsid w:val="00480B2F"/>
    <w:rsid w:val="00481B2D"/>
    <w:rsid w:val="004840A3"/>
    <w:rsid w:val="00485A90"/>
    <w:rsid w:val="004865C7"/>
    <w:rsid w:val="00486D32"/>
    <w:rsid w:val="004872BE"/>
    <w:rsid w:val="00493DDD"/>
    <w:rsid w:val="004960D5"/>
    <w:rsid w:val="004976DC"/>
    <w:rsid w:val="004A2D00"/>
    <w:rsid w:val="004B45DF"/>
    <w:rsid w:val="004B5A1B"/>
    <w:rsid w:val="004C2D22"/>
    <w:rsid w:val="004C3088"/>
    <w:rsid w:val="004C64E7"/>
    <w:rsid w:val="004C7EB8"/>
    <w:rsid w:val="004D0598"/>
    <w:rsid w:val="004D05A9"/>
    <w:rsid w:val="004D079B"/>
    <w:rsid w:val="004D4C09"/>
    <w:rsid w:val="004D63C1"/>
    <w:rsid w:val="004D7BE9"/>
    <w:rsid w:val="004E1AD6"/>
    <w:rsid w:val="004E3F33"/>
    <w:rsid w:val="004E4ADB"/>
    <w:rsid w:val="004E6AEB"/>
    <w:rsid w:val="004E7249"/>
    <w:rsid w:val="004F1485"/>
    <w:rsid w:val="004F18F2"/>
    <w:rsid w:val="004F6000"/>
    <w:rsid w:val="00513E94"/>
    <w:rsid w:val="00514CC5"/>
    <w:rsid w:val="00514EB3"/>
    <w:rsid w:val="00516820"/>
    <w:rsid w:val="00522B95"/>
    <w:rsid w:val="00522ECA"/>
    <w:rsid w:val="00525D6A"/>
    <w:rsid w:val="00531DA9"/>
    <w:rsid w:val="00535935"/>
    <w:rsid w:val="00536B26"/>
    <w:rsid w:val="0054084D"/>
    <w:rsid w:val="0055720B"/>
    <w:rsid w:val="00563F9F"/>
    <w:rsid w:val="0056784E"/>
    <w:rsid w:val="00570253"/>
    <w:rsid w:val="0057383C"/>
    <w:rsid w:val="005775FB"/>
    <w:rsid w:val="00582343"/>
    <w:rsid w:val="00583FFA"/>
    <w:rsid w:val="00586A6D"/>
    <w:rsid w:val="00587273"/>
    <w:rsid w:val="00587DCF"/>
    <w:rsid w:val="00591A4D"/>
    <w:rsid w:val="00592F1B"/>
    <w:rsid w:val="00594E8E"/>
    <w:rsid w:val="0059508B"/>
    <w:rsid w:val="00596B99"/>
    <w:rsid w:val="005A1E41"/>
    <w:rsid w:val="005A223D"/>
    <w:rsid w:val="005B1B0F"/>
    <w:rsid w:val="005B3074"/>
    <w:rsid w:val="005B3613"/>
    <w:rsid w:val="005B4F06"/>
    <w:rsid w:val="005B6EF6"/>
    <w:rsid w:val="005C4757"/>
    <w:rsid w:val="005C5FE7"/>
    <w:rsid w:val="005D11CB"/>
    <w:rsid w:val="005D5DE7"/>
    <w:rsid w:val="005E07D5"/>
    <w:rsid w:val="005E2791"/>
    <w:rsid w:val="005E397A"/>
    <w:rsid w:val="005E4E6E"/>
    <w:rsid w:val="005E5B33"/>
    <w:rsid w:val="005F0743"/>
    <w:rsid w:val="005F3A2C"/>
    <w:rsid w:val="005F76D5"/>
    <w:rsid w:val="00600F3B"/>
    <w:rsid w:val="006010BE"/>
    <w:rsid w:val="006021CA"/>
    <w:rsid w:val="0060423D"/>
    <w:rsid w:val="0060726A"/>
    <w:rsid w:val="006101CC"/>
    <w:rsid w:val="00613A72"/>
    <w:rsid w:val="006168A4"/>
    <w:rsid w:val="00616C8D"/>
    <w:rsid w:val="00616F15"/>
    <w:rsid w:val="00617B8A"/>
    <w:rsid w:val="00617CDF"/>
    <w:rsid w:val="006209AE"/>
    <w:rsid w:val="00622BF0"/>
    <w:rsid w:val="00623606"/>
    <w:rsid w:val="00624C46"/>
    <w:rsid w:val="006267F8"/>
    <w:rsid w:val="006279F2"/>
    <w:rsid w:val="00634D36"/>
    <w:rsid w:val="00640754"/>
    <w:rsid w:val="0064409B"/>
    <w:rsid w:val="00645330"/>
    <w:rsid w:val="00651AA0"/>
    <w:rsid w:val="00654345"/>
    <w:rsid w:val="00661223"/>
    <w:rsid w:val="00663EE5"/>
    <w:rsid w:val="00664D4D"/>
    <w:rsid w:val="00667974"/>
    <w:rsid w:val="0067307D"/>
    <w:rsid w:val="0068097C"/>
    <w:rsid w:val="00681C60"/>
    <w:rsid w:val="00682DC2"/>
    <w:rsid w:val="00687540"/>
    <w:rsid w:val="006951E3"/>
    <w:rsid w:val="006A10C4"/>
    <w:rsid w:val="006A112A"/>
    <w:rsid w:val="006A4967"/>
    <w:rsid w:val="006B4D4B"/>
    <w:rsid w:val="006B56FC"/>
    <w:rsid w:val="006C0F93"/>
    <w:rsid w:val="006C2213"/>
    <w:rsid w:val="006C57B9"/>
    <w:rsid w:val="006E6A25"/>
    <w:rsid w:val="006F492D"/>
    <w:rsid w:val="006F6890"/>
    <w:rsid w:val="006F6E2E"/>
    <w:rsid w:val="006F7179"/>
    <w:rsid w:val="007021CA"/>
    <w:rsid w:val="00710C20"/>
    <w:rsid w:val="007126AF"/>
    <w:rsid w:val="00713AA0"/>
    <w:rsid w:val="00721034"/>
    <w:rsid w:val="00721A6F"/>
    <w:rsid w:val="00721E1B"/>
    <w:rsid w:val="00722972"/>
    <w:rsid w:val="00725324"/>
    <w:rsid w:val="007410BE"/>
    <w:rsid w:val="00741288"/>
    <w:rsid w:val="00741AEC"/>
    <w:rsid w:val="007426EF"/>
    <w:rsid w:val="007452AF"/>
    <w:rsid w:val="00751643"/>
    <w:rsid w:val="00755C72"/>
    <w:rsid w:val="0076133F"/>
    <w:rsid w:val="007621CE"/>
    <w:rsid w:val="00763083"/>
    <w:rsid w:val="0076567C"/>
    <w:rsid w:val="007669DF"/>
    <w:rsid w:val="007679F1"/>
    <w:rsid w:val="00770243"/>
    <w:rsid w:val="00770838"/>
    <w:rsid w:val="00772D18"/>
    <w:rsid w:val="00776303"/>
    <w:rsid w:val="007764BD"/>
    <w:rsid w:val="007776A7"/>
    <w:rsid w:val="00780AAC"/>
    <w:rsid w:val="007820B0"/>
    <w:rsid w:val="0078663F"/>
    <w:rsid w:val="00786737"/>
    <w:rsid w:val="00792D90"/>
    <w:rsid w:val="0079531B"/>
    <w:rsid w:val="00797AAF"/>
    <w:rsid w:val="00797C36"/>
    <w:rsid w:val="007A03C6"/>
    <w:rsid w:val="007A1902"/>
    <w:rsid w:val="007A3B0C"/>
    <w:rsid w:val="007A574D"/>
    <w:rsid w:val="007B4C06"/>
    <w:rsid w:val="007B796B"/>
    <w:rsid w:val="007B7EA4"/>
    <w:rsid w:val="007C166A"/>
    <w:rsid w:val="007C5CA8"/>
    <w:rsid w:val="007E0886"/>
    <w:rsid w:val="007F091C"/>
    <w:rsid w:val="007F0CB5"/>
    <w:rsid w:val="008009C1"/>
    <w:rsid w:val="00801201"/>
    <w:rsid w:val="00805DE2"/>
    <w:rsid w:val="00812D3B"/>
    <w:rsid w:val="00817391"/>
    <w:rsid w:val="008229DE"/>
    <w:rsid w:val="00822A7D"/>
    <w:rsid w:val="008230D1"/>
    <w:rsid w:val="008306BA"/>
    <w:rsid w:val="00836F72"/>
    <w:rsid w:val="00841ED8"/>
    <w:rsid w:val="008465CA"/>
    <w:rsid w:val="008526A0"/>
    <w:rsid w:val="00853A52"/>
    <w:rsid w:val="008569CB"/>
    <w:rsid w:val="0086253A"/>
    <w:rsid w:val="00865E38"/>
    <w:rsid w:val="0087311E"/>
    <w:rsid w:val="00873D20"/>
    <w:rsid w:val="00875060"/>
    <w:rsid w:val="0087528F"/>
    <w:rsid w:val="00877F72"/>
    <w:rsid w:val="008805F6"/>
    <w:rsid w:val="00880CDB"/>
    <w:rsid w:val="00881CE1"/>
    <w:rsid w:val="0088518B"/>
    <w:rsid w:val="00885645"/>
    <w:rsid w:val="00886E16"/>
    <w:rsid w:val="00890789"/>
    <w:rsid w:val="00892E9E"/>
    <w:rsid w:val="00897134"/>
    <w:rsid w:val="00897724"/>
    <w:rsid w:val="008A0914"/>
    <w:rsid w:val="008A0D9A"/>
    <w:rsid w:val="008A144A"/>
    <w:rsid w:val="008A28D5"/>
    <w:rsid w:val="008A3D03"/>
    <w:rsid w:val="008A60B2"/>
    <w:rsid w:val="008A60D8"/>
    <w:rsid w:val="008A63D2"/>
    <w:rsid w:val="008B1599"/>
    <w:rsid w:val="008B4753"/>
    <w:rsid w:val="008B74F8"/>
    <w:rsid w:val="008B782D"/>
    <w:rsid w:val="008B7ADE"/>
    <w:rsid w:val="008C02D5"/>
    <w:rsid w:val="008C0631"/>
    <w:rsid w:val="008C063E"/>
    <w:rsid w:val="008C2E6A"/>
    <w:rsid w:val="008C65F1"/>
    <w:rsid w:val="008C71D3"/>
    <w:rsid w:val="008D4291"/>
    <w:rsid w:val="008D75A1"/>
    <w:rsid w:val="008E20E4"/>
    <w:rsid w:val="008F0711"/>
    <w:rsid w:val="008F0DCB"/>
    <w:rsid w:val="008F13BE"/>
    <w:rsid w:val="008F1B99"/>
    <w:rsid w:val="0090075E"/>
    <w:rsid w:val="00905E18"/>
    <w:rsid w:val="009110A1"/>
    <w:rsid w:val="00914FE4"/>
    <w:rsid w:val="00930334"/>
    <w:rsid w:val="00931EBE"/>
    <w:rsid w:val="00931EFB"/>
    <w:rsid w:val="00933365"/>
    <w:rsid w:val="009339F8"/>
    <w:rsid w:val="00934B72"/>
    <w:rsid w:val="00936C2B"/>
    <w:rsid w:val="00943322"/>
    <w:rsid w:val="00950307"/>
    <w:rsid w:val="00952E6C"/>
    <w:rsid w:val="00954813"/>
    <w:rsid w:val="00956BE3"/>
    <w:rsid w:val="009609C9"/>
    <w:rsid w:val="00965261"/>
    <w:rsid w:val="0097026C"/>
    <w:rsid w:val="00972B17"/>
    <w:rsid w:val="00974600"/>
    <w:rsid w:val="0097538C"/>
    <w:rsid w:val="00975F20"/>
    <w:rsid w:val="00982371"/>
    <w:rsid w:val="0098283C"/>
    <w:rsid w:val="00983D3F"/>
    <w:rsid w:val="00991179"/>
    <w:rsid w:val="00992B1E"/>
    <w:rsid w:val="009974E9"/>
    <w:rsid w:val="009A23F8"/>
    <w:rsid w:val="009A3008"/>
    <w:rsid w:val="009A51B4"/>
    <w:rsid w:val="009A7B22"/>
    <w:rsid w:val="009B2615"/>
    <w:rsid w:val="009B4320"/>
    <w:rsid w:val="009B5E87"/>
    <w:rsid w:val="009B6B0C"/>
    <w:rsid w:val="009C4798"/>
    <w:rsid w:val="009C64E4"/>
    <w:rsid w:val="009C652F"/>
    <w:rsid w:val="009D1214"/>
    <w:rsid w:val="009D18BB"/>
    <w:rsid w:val="009D3B66"/>
    <w:rsid w:val="009D5E88"/>
    <w:rsid w:val="009D6784"/>
    <w:rsid w:val="009D6BED"/>
    <w:rsid w:val="009E2E2D"/>
    <w:rsid w:val="009E3162"/>
    <w:rsid w:val="009E3F75"/>
    <w:rsid w:val="009E643B"/>
    <w:rsid w:val="009E72CE"/>
    <w:rsid w:val="009F3536"/>
    <w:rsid w:val="00A00A34"/>
    <w:rsid w:val="00A05505"/>
    <w:rsid w:val="00A101F2"/>
    <w:rsid w:val="00A13D27"/>
    <w:rsid w:val="00A14368"/>
    <w:rsid w:val="00A14E6C"/>
    <w:rsid w:val="00A14FCF"/>
    <w:rsid w:val="00A152B8"/>
    <w:rsid w:val="00A164BD"/>
    <w:rsid w:val="00A2516A"/>
    <w:rsid w:val="00A2664E"/>
    <w:rsid w:val="00A26D71"/>
    <w:rsid w:val="00A36479"/>
    <w:rsid w:val="00A40688"/>
    <w:rsid w:val="00A40AD0"/>
    <w:rsid w:val="00A415CD"/>
    <w:rsid w:val="00A41BC5"/>
    <w:rsid w:val="00A421A5"/>
    <w:rsid w:val="00A44E5A"/>
    <w:rsid w:val="00A45549"/>
    <w:rsid w:val="00A46712"/>
    <w:rsid w:val="00A5333D"/>
    <w:rsid w:val="00A574DA"/>
    <w:rsid w:val="00A57DC5"/>
    <w:rsid w:val="00A602B8"/>
    <w:rsid w:val="00A60ED8"/>
    <w:rsid w:val="00A71C23"/>
    <w:rsid w:val="00A73D85"/>
    <w:rsid w:val="00A810E5"/>
    <w:rsid w:val="00A87D49"/>
    <w:rsid w:val="00A90B67"/>
    <w:rsid w:val="00A93BCC"/>
    <w:rsid w:val="00A94D2B"/>
    <w:rsid w:val="00A95DC4"/>
    <w:rsid w:val="00A96273"/>
    <w:rsid w:val="00AA01E4"/>
    <w:rsid w:val="00AA147E"/>
    <w:rsid w:val="00AA5B26"/>
    <w:rsid w:val="00AB2FC4"/>
    <w:rsid w:val="00AB4637"/>
    <w:rsid w:val="00AB6108"/>
    <w:rsid w:val="00AC050E"/>
    <w:rsid w:val="00AC0BD9"/>
    <w:rsid w:val="00AC12D8"/>
    <w:rsid w:val="00AC3B85"/>
    <w:rsid w:val="00AC4CC3"/>
    <w:rsid w:val="00AD619A"/>
    <w:rsid w:val="00AD7B7E"/>
    <w:rsid w:val="00AE2BDD"/>
    <w:rsid w:val="00AE314E"/>
    <w:rsid w:val="00AE4253"/>
    <w:rsid w:val="00AE482F"/>
    <w:rsid w:val="00AE5310"/>
    <w:rsid w:val="00AE5674"/>
    <w:rsid w:val="00AF0C40"/>
    <w:rsid w:val="00AF3163"/>
    <w:rsid w:val="00AF5924"/>
    <w:rsid w:val="00B065ED"/>
    <w:rsid w:val="00B0737D"/>
    <w:rsid w:val="00B07475"/>
    <w:rsid w:val="00B13A2B"/>
    <w:rsid w:val="00B24F8A"/>
    <w:rsid w:val="00B30613"/>
    <w:rsid w:val="00B31F92"/>
    <w:rsid w:val="00B35D3E"/>
    <w:rsid w:val="00B36F6D"/>
    <w:rsid w:val="00B40BC1"/>
    <w:rsid w:val="00B40D0B"/>
    <w:rsid w:val="00B4119E"/>
    <w:rsid w:val="00B4207B"/>
    <w:rsid w:val="00B4450F"/>
    <w:rsid w:val="00B470F0"/>
    <w:rsid w:val="00B50354"/>
    <w:rsid w:val="00B50DEF"/>
    <w:rsid w:val="00B5334A"/>
    <w:rsid w:val="00B56ECE"/>
    <w:rsid w:val="00B64C84"/>
    <w:rsid w:val="00B65067"/>
    <w:rsid w:val="00B65496"/>
    <w:rsid w:val="00B65FC4"/>
    <w:rsid w:val="00B66649"/>
    <w:rsid w:val="00B71BBA"/>
    <w:rsid w:val="00B728DF"/>
    <w:rsid w:val="00B72913"/>
    <w:rsid w:val="00B8075C"/>
    <w:rsid w:val="00B80829"/>
    <w:rsid w:val="00B901AF"/>
    <w:rsid w:val="00B906E6"/>
    <w:rsid w:val="00B92845"/>
    <w:rsid w:val="00BA03C3"/>
    <w:rsid w:val="00BA191B"/>
    <w:rsid w:val="00BA4BD5"/>
    <w:rsid w:val="00BA53CB"/>
    <w:rsid w:val="00BA5698"/>
    <w:rsid w:val="00BA7B4D"/>
    <w:rsid w:val="00BB0628"/>
    <w:rsid w:val="00BB10EF"/>
    <w:rsid w:val="00BB7AEC"/>
    <w:rsid w:val="00BC2424"/>
    <w:rsid w:val="00BC3848"/>
    <w:rsid w:val="00BD1389"/>
    <w:rsid w:val="00BD7000"/>
    <w:rsid w:val="00BE39CB"/>
    <w:rsid w:val="00BF1326"/>
    <w:rsid w:val="00BF6A8A"/>
    <w:rsid w:val="00BF764D"/>
    <w:rsid w:val="00C01AF6"/>
    <w:rsid w:val="00C03480"/>
    <w:rsid w:val="00C0390B"/>
    <w:rsid w:val="00C04C43"/>
    <w:rsid w:val="00C0533E"/>
    <w:rsid w:val="00C06589"/>
    <w:rsid w:val="00C11220"/>
    <w:rsid w:val="00C1202F"/>
    <w:rsid w:val="00C1354D"/>
    <w:rsid w:val="00C13B02"/>
    <w:rsid w:val="00C13B91"/>
    <w:rsid w:val="00C243E2"/>
    <w:rsid w:val="00C32E01"/>
    <w:rsid w:val="00C4607B"/>
    <w:rsid w:val="00C517DB"/>
    <w:rsid w:val="00C54E8E"/>
    <w:rsid w:val="00C5760C"/>
    <w:rsid w:val="00C631EE"/>
    <w:rsid w:val="00C651F3"/>
    <w:rsid w:val="00C65BE5"/>
    <w:rsid w:val="00C6766E"/>
    <w:rsid w:val="00C71A92"/>
    <w:rsid w:val="00C742C8"/>
    <w:rsid w:val="00C74F8D"/>
    <w:rsid w:val="00C810C1"/>
    <w:rsid w:val="00C81388"/>
    <w:rsid w:val="00C81CC7"/>
    <w:rsid w:val="00C82837"/>
    <w:rsid w:val="00C83FED"/>
    <w:rsid w:val="00C855D7"/>
    <w:rsid w:val="00C91A0D"/>
    <w:rsid w:val="00C92171"/>
    <w:rsid w:val="00C9272D"/>
    <w:rsid w:val="00CA1C70"/>
    <w:rsid w:val="00CA4160"/>
    <w:rsid w:val="00CA463D"/>
    <w:rsid w:val="00CA6672"/>
    <w:rsid w:val="00CA736B"/>
    <w:rsid w:val="00CA7711"/>
    <w:rsid w:val="00CB05D5"/>
    <w:rsid w:val="00CB10B8"/>
    <w:rsid w:val="00CB388E"/>
    <w:rsid w:val="00CB59E8"/>
    <w:rsid w:val="00CB6EB8"/>
    <w:rsid w:val="00CB776F"/>
    <w:rsid w:val="00CC1437"/>
    <w:rsid w:val="00CC1736"/>
    <w:rsid w:val="00CC3D6E"/>
    <w:rsid w:val="00CC42C5"/>
    <w:rsid w:val="00CC63FD"/>
    <w:rsid w:val="00CC7064"/>
    <w:rsid w:val="00CD17CE"/>
    <w:rsid w:val="00CD1B43"/>
    <w:rsid w:val="00CD521A"/>
    <w:rsid w:val="00CD77A1"/>
    <w:rsid w:val="00CD7A43"/>
    <w:rsid w:val="00CF09E3"/>
    <w:rsid w:val="00CF19C2"/>
    <w:rsid w:val="00CF2A30"/>
    <w:rsid w:val="00D01EF5"/>
    <w:rsid w:val="00D028A6"/>
    <w:rsid w:val="00D065A5"/>
    <w:rsid w:val="00D10FA1"/>
    <w:rsid w:val="00D1106C"/>
    <w:rsid w:val="00D143C4"/>
    <w:rsid w:val="00D163C5"/>
    <w:rsid w:val="00D26221"/>
    <w:rsid w:val="00D30F74"/>
    <w:rsid w:val="00D32370"/>
    <w:rsid w:val="00D3304B"/>
    <w:rsid w:val="00D34224"/>
    <w:rsid w:val="00D3465F"/>
    <w:rsid w:val="00D3514D"/>
    <w:rsid w:val="00D42872"/>
    <w:rsid w:val="00D43510"/>
    <w:rsid w:val="00D46182"/>
    <w:rsid w:val="00D46DB6"/>
    <w:rsid w:val="00D51DB2"/>
    <w:rsid w:val="00D53607"/>
    <w:rsid w:val="00D536F2"/>
    <w:rsid w:val="00D57666"/>
    <w:rsid w:val="00D624DB"/>
    <w:rsid w:val="00D66D86"/>
    <w:rsid w:val="00D670C3"/>
    <w:rsid w:val="00D76ADF"/>
    <w:rsid w:val="00D818F3"/>
    <w:rsid w:val="00D84B98"/>
    <w:rsid w:val="00D86801"/>
    <w:rsid w:val="00D86AC0"/>
    <w:rsid w:val="00D879B6"/>
    <w:rsid w:val="00D901CB"/>
    <w:rsid w:val="00D914B8"/>
    <w:rsid w:val="00D966CB"/>
    <w:rsid w:val="00DA3449"/>
    <w:rsid w:val="00DA4A0C"/>
    <w:rsid w:val="00DB0110"/>
    <w:rsid w:val="00DB13A9"/>
    <w:rsid w:val="00DB5EAE"/>
    <w:rsid w:val="00DC11F8"/>
    <w:rsid w:val="00DC3460"/>
    <w:rsid w:val="00DC400C"/>
    <w:rsid w:val="00DD3325"/>
    <w:rsid w:val="00DD5061"/>
    <w:rsid w:val="00DE0C6A"/>
    <w:rsid w:val="00DE1735"/>
    <w:rsid w:val="00DE202F"/>
    <w:rsid w:val="00DE6759"/>
    <w:rsid w:val="00DF0C28"/>
    <w:rsid w:val="00DF26C6"/>
    <w:rsid w:val="00DF3691"/>
    <w:rsid w:val="00DF3E49"/>
    <w:rsid w:val="00DF4B42"/>
    <w:rsid w:val="00DF5CC1"/>
    <w:rsid w:val="00DF6445"/>
    <w:rsid w:val="00DF6F0F"/>
    <w:rsid w:val="00E058A4"/>
    <w:rsid w:val="00E1283F"/>
    <w:rsid w:val="00E12F44"/>
    <w:rsid w:val="00E156FA"/>
    <w:rsid w:val="00E158D2"/>
    <w:rsid w:val="00E207A7"/>
    <w:rsid w:val="00E217D6"/>
    <w:rsid w:val="00E24E8F"/>
    <w:rsid w:val="00E31B2B"/>
    <w:rsid w:val="00E31D7B"/>
    <w:rsid w:val="00E32413"/>
    <w:rsid w:val="00E33767"/>
    <w:rsid w:val="00E36A83"/>
    <w:rsid w:val="00E37246"/>
    <w:rsid w:val="00E3790E"/>
    <w:rsid w:val="00E41D4D"/>
    <w:rsid w:val="00E45444"/>
    <w:rsid w:val="00E470C5"/>
    <w:rsid w:val="00E475BD"/>
    <w:rsid w:val="00E528CA"/>
    <w:rsid w:val="00E52A1D"/>
    <w:rsid w:val="00E576E4"/>
    <w:rsid w:val="00E576E5"/>
    <w:rsid w:val="00E61235"/>
    <w:rsid w:val="00E62D85"/>
    <w:rsid w:val="00E66910"/>
    <w:rsid w:val="00E67AD4"/>
    <w:rsid w:val="00E71BDB"/>
    <w:rsid w:val="00E7237C"/>
    <w:rsid w:val="00E751DF"/>
    <w:rsid w:val="00E77565"/>
    <w:rsid w:val="00E8019D"/>
    <w:rsid w:val="00E8118F"/>
    <w:rsid w:val="00E8306C"/>
    <w:rsid w:val="00E851F9"/>
    <w:rsid w:val="00E86380"/>
    <w:rsid w:val="00E905CD"/>
    <w:rsid w:val="00E9135E"/>
    <w:rsid w:val="00EA0FAC"/>
    <w:rsid w:val="00EA566D"/>
    <w:rsid w:val="00EA787E"/>
    <w:rsid w:val="00EC272A"/>
    <w:rsid w:val="00EC3D09"/>
    <w:rsid w:val="00EC42A0"/>
    <w:rsid w:val="00EC487E"/>
    <w:rsid w:val="00EC4B44"/>
    <w:rsid w:val="00EC57D3"/>
    <w:rsid w:val="00ED78BD"/>
    <w:rsid w:val="00ED7AC7"/>
    <w:rsid w:val="00EE0F04"/>
    <w:rsid w:val="00EE3279"/>
    <w:rsid w:val="00EF185D"/>
    <w:rsid w:val="00EF409E"/>
    <w:rsid w:val="00EF4FBA"/>
    <w:rsid w:val="00F04320"/>
    <w:rsid w:val="00F14646"/>
    <w:rsid w:val="00F23DF8"/>
    <w:rsid w:val="00F248F0"/>
    <w:rsid w:val="00F26171"/>
    <w:rsid w:val="00F26C04"/>
    <w:rsid w:val="00F27E3B"/>
    <w:rsid w:val="00F30885"/>
    <w:rsid w:val="00F33CE9"/>
    <w:rsid w:val="00F3507F"/>
    <w:rsid w:val="00F362B2"/>
    <w:rsid w:val="00F3759A"/>
    <w:rsid w:val="00F379A7"/>
    <w:rsid w:val="00F37AAE"/>
    <w:rsid w:val="00F41252"/>
    <w:rsid w:val="00F42D59"/>
    <w:rsid w:val="00F44107"/>
    <w:rsid w:val="00F44F19"/>
    <w:rsid w:val="00F52F39"/>
    <w:rsid w:val="00F52FB3"/>
    <w:rsid w:val="00F54ECC"/>
    <w:rsid w:val="00F56168"/>
    <w:rsid w:val="00F6024E"/>
    <w:rsid w:val="00F60A43"/>
    <w:rsid w:val="00F61454"/>
    <w:rsid w:val="00F62057"/>
    <w:rsid w:val="00F646D8"/>
    <w:rsid w:val="00F658B5"/>
    <w:rsid w:val="00F67D55"/>
    <w:rsid w:val="00F70FB7"/>
    <w:rsid w:val="00F77795"/>
    <w:rsid w:val="00F82C74"/>
    <w:rsid w:val="00F833BA"/>
    <w:rsid w:val="00F85E6C"/>
    <w:rsid w:val="00F86D37"/>
    <w:rsid w:val="00F8737E"/>
    <w:rsid w:val="00F90C55"/>
    <w:rsid w:val="00F92622"/>
    <w:rsid w:val="00F94B6E"/>
    <w:rsid w:val="00F954ED"/>
    <w:rsid w:val="00F95B3B"/>
    <w:rsid w:val="00F97A5D"/>
    <w:rsid w:val="00FA10EC"/>
    <w:rsid w:val="00FA32B4"/>
    <w:rsid w:val="00FA3F0D"/>
    <w:rsid w:val="00FA638C"/>
    <w:rsid w:val="00FB454B"/>
    <w:rsid w:val="00FB697C"/>
    <w:rsid w:val="00FB6D87"/>
    <w:rsid w:val="00FC03F9"/>
    <w:rsid w:val="00FC3AD2"/>
    <w:rsid w:val="00FD3E4B"/>
    <w:rsid w:val="00FD7EEC"/>
    <w:rsid w:val="00FE0D2A"/>
    <w:rsid w:val="00FE1708"/>
    <w:rsid w:val="00FE28E0"/>
    <w:rsid w:val="00FE2D9B"/>
    <w:rsid w:val="00FE72BE"/>
    <w:rsid w:val="00FE7DCE"/>
    <w:rsid w:val="00FF10F2"/>
    <w:rsid w:val="00FF364E"/>
    <w:rsid w:val="00FF44EA"/>
    <w:rsid w:val="00FF466D"/>
    <w:rsid w:val="00FF5154"/>
    <w:rsid w:val="00FF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C1534"/>
  <w15:docId w15:val="{D25AE121-B917-48B5-87E1-B817B28E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E3F75"/>
    <w:pPr>
      <w:widowControl/>
    </w:pPr>
    <w:rPr>
      <w:rFonts w:ascii="Times New Roman" w:eastAsia="Times New Roman" w:hAnsi="Times New Roman" w:cs="Times New Roman"/>
      <w:sz w:val="24"/>
      <w:szCs w:val="24"/>
    </w:rPr>
  </w:style>
  <w:style w:type="paragraph" w:styleId="Heading1">
    <w:name w:val="heading 1"/>
    <w:basedOn w:val="Normal"/>
    <w:link w:val="Heading1Char"/>
    <w:uiPriority w:val="9"/>
    <w:qFormat/>
    <w:pPr>
      <w:widowControl w:val="0"/>
      <w:spacing w:before="58"/>
      <w:ind w:left="102"/>
      <w:outlineLvl w:val="0"/>
    </w:pPr>
    <w:rPr>
      <w:rFonts w:cstheme="minorBidi"/>
      <w:b/>
      <w:bCs/>
      <w:i/>
      <w:sz w:val="29"/>
      <w:szCs w:val="29"/>
    </w:rPr>
  </w:style>
  <w:style w:type="paragraph" w:styleId="Heading2">
    <w:name w:val="heading 2"/>
    <w:basedOn w:val="Normal"/>
    <w:uiPriority w:val="9"/>
    <w:qFormat/>
    <w:pPr>
      <w:widowControl w:val="0"/>
      <w:spacing w:before="67"/>
      <w:ind w:left="102" w:firstLine="720"/>
      <w:outlineLvl w:val="1"/>
    </w:pPr>
    <w:rPr>
      <w:rFonts w:cstheme="minorBidi"/>
      <w:b/>
      <w:bCs/>
      <w:sz w:val="28"/>
      <w:szCs w:val="28"/>
    </w:rPr>
  </w:style>
  <w:style w:type="paragraph" w:styleId="Heading3">
    <w:name w:val="heading 3"/>
    <w:basedOn w:val="Normal"/>
    <w:uiPriority w:val="1"/>
    <w:qFormat/>
    <w:pPr>
      <w:widowControl w:val="0"/>
      <w:spacing w:before="69"/>
      <w:ind w:left="821"/>
      <w:outlineLvl w:val="2"/>
    </w:pPr>
    <w:rPr>
      <w:rFonts w:cstheme="minorBid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spacing w:before="62"/>
      <w:ind w:left="102" w:firstLine="719"/>
    </w:pPr>
    <w:rPr>
      <w:rFonts w:cstheme="minorBidi"/>
      <w:sz w:val="28"/>
      <w:szCs w:val="28"/>
    </w:rPr>
  </w:style>
  <w:style w:type="paragraph" w:styleId="ListParagraph">
    <w:name w:val="List Paragraph"/>
    <w:basedOn w:val="Normal"/>
    <w:uiPriority w:val="34"/>
    <w:qFormat/>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1F6AA8"/>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F6AA8"/>
  </w:style>
  <w:style w:type="paragraph" w:styleId="Footer">
    <w:name w:val="footer"/>
    <w:basedOn w:val="Normal"/>
    <w:link w:val="FooterChar"/>
    <w:uiPriority w:val="99"/>
    <w:unhideWhenUsed/>
    <w:rsid w:val="001F6AA8"/>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F6AA8"/>
  </w:style>
  <w:style w:type="character" w:customStyle="1" w:styleId="Heading1Char">
    <w:name w:val="Heading 1 Char"/>
    <w:link w:val="Heading1"/>
    <w:uiPriority w:val="9"/>
    <w:rsid w:val="00AF5924"/>
    <w:rPr>
      <w:rFonts w:ascii="Times New Roman" w:eastAsia="Times New Roman" w:hAnsi="Times New Roman"/>
      <w:b/>
      <w:bCs/>
      <w:i/>
      <w:sz w:val="29"/>
      <w:szCs w:val="29"/>
    </w:rPr>
  </w:style>
  <w:style w:type="paragraph" w:styleId="BalloonText">
    <w:name w:val="Balloon Text"/>
    <w:basedOn w:val="Normal"/>
    <w:link w:val="BalloonTextChar"/>
    <w:uiPriority w:val="99"/>
    <w:semiHidden/>
    <w:unhideWhenUsed/>
    <w:rsid w:val="006543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345"/>
    <w:rPr>
      <w:rFonts w:ascii="Segoe UI" w:eastAsia="Times New Roman" w:hAnsi="Segoe UI" w:cs="Segoe UI"/>
      <w:sz w:val="18"/>
      <w:szCs w:val="18"/>
    </w:rPr>
  </w:style>
  <w:style w:type="paragraph" w:styleId="Revision">
    <w:name w:val="Revision"/>
    <w:hidden/>
    <w:uiPriority w:val="99"/>
    <w:semiHidden/>
    <w:rsid w:val="00DE0C6A"/>
    <w:pPr>
      <w:widowControl/>
    </w:pPr>
    <w:rPr>
      <w:rFonts w:ascii="Times New Roman" w:eastAsia="Times New Roman" w:hAnsi="Times New Roman" w:cs="Times New Roman"/>
      <w:sz w:val="24"/>
      <w:szCs w:val="24"/>
    </w:rPr>
  </w:style>
  <w:style w:type="table" w:styleId="TableGrid">
    <w:name w:val="Table Grid"/>
    <w:basedOn w:val="TableNormal"/>
    <w:rsid w:val="001F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7CharCharCharCharCharCharCharCharCharChar1">
    <w:name w:val="Char Char7 Char Char Char Char Char Char Char Char Char Char1"/>
    <w:basedOn w:val="Normal"/>
    <w:semiHidden/>
    <w:rsid w:val="0032051B"/>
    <w:pPr>
      <w:spacing w:after="160" w:line="240" w:lineRule="exact"/>
    </w:pPr>
    <w:rPr>
      <w:rFonts w:ascii="Arial" w:hAnsi="Arial"/>
      <w:sz w:val="22"/>
      <w:szCs w:val="22"/>
    </w:rPr>
  </w:style>
  <w:style w:type="paragraph" w:styleId="NormalWeb">
    <w:name w:val="Normal (Web)"/>
    <w:aliases w:val="Обычный (веб)1,Обычный (веб) Знак,Обычный (веб) Знак1,Обычный (веб) Знак Знак,webb"/>
    <w:basedOn w:val="Normal"/>
    <w:link w:val="NormalWebChar"/>
    <w:uiPriority w:val="99"/>
    <w:qFormat/>
    <w:rsid w:val="00F658B5"/>
    <w:pPr>
      <w:spacing w:before="100" w:beforeAutospacing="1" w:after="100" w:afterAutospacing="1"/>
    </w:pPr>
    <w:rPr>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F658B5"/>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unhideWhenUsed/>
    <w:rsid w:val="00D901CB"/>
    <w:pPr>
      <w:widowControl w:val="0"/>
      <w:autoSpaceDE w:val="0"/>
      <w:autoSpaceDN w:val="0"/>
      <w:spacing w:after="120" w:line="480" w:lineRule="auto"/>
      <w:ind w:left="283"/>
    </w:pPr>
    <w:rPr>
      <w:sz w:val="22"/>
      <w:szCs w:val="22"/>
      <w:lang w:val="vi"/>
    </w:rPr>
  </w:style>
  <w:style w:type="character" w:customStyle="1" w:styleId="BodyTextIndent2Char">
    <w:name w:val="Body Text Indent 2 Char"/>
    <w:basedOn w:val="DefaultParagraphFont"/>
    <w:link w:val="BodyTextIndent2"/>
    <w:uiPriority w:val="99"/>
    <w:rsid w:val="00D901CB"/>
    <w:rPr>
      <w:rFonts w:ascii="Times New Roman" w:eastAsia="Times New Roman" w:hAnsi="Times New Roman" w:cs="Times New Roman"/>
      <w:lang w:val="vi"/>
    </w:rPr>
  </w:style>
  <w:style w:type="character" w:styleId="FootnoteReference">
    <w:name w:val="footnote reference"/>
    <w:aliases w:val="BVI fnr, BVI fnr,(Footnote Reference),Footnote Reference/,Ref,de nota al pie"/>
    <w:uiPriority w:val="99"/>
    <w:rsid w:val="00D901CB"/>
    <w:rPr>
      <w:vertAlign w:val="superscript"/>
    </w:rPr>
  </w:style>
  <w:style w:type="paragraph" w:styleId="FootnoteText">
    <w:name w:val="footnote text"/>
    <w:basedOn w:val="Normal"/>
    <w:link w:val="FootnoteTextChar"/>
    <w:uiPriority w:val="99"/>
    <w:unhideWhenUsed/>
    <w:rsid w:val="00D901CB"/>
    <w:rPr>
      <w:sz w:val="20"/>
      <w:szCs w:val="20"/>
      <w:lang w:val="x-none" w:eastAsia="x-none"/>
    </w:rPr>
  </w:style>
  <w:style w:type="character" w:customStyle="1" w:styleId="FootnoteTextChar">
    <w:name w:val="Footnote Text Char"/>
    <w:basedOn w:val="DefaultParagraphFont"/>
    <w:link w:val="FootnoteText"/>
    <w:uiPriority w:val="99"/>
    <w:rsid w:val="00D901CB"/>
    <w:rPr>
      <w:rFonts w:ascii="Times New Roman" w:eastAsia="Times New Roman" w:hAnsi="Times New Roman" w:cs="Times New Roman"/>
      <w:sz w:val="20"/>
      <w:szCs w:val="20"/>
      <w:lang w:val="x-none" w:eastAsia="x-none"/>
    </w:rPr>
  </w:style>
  <w:style w:type="paragraph" w:styleId="HTMLAddress">
    <w:name w:val="HTML Address"/>
    <w:basedOn w:val="Normal"/>
    <w:link w:val="HTMLAddressChar"/>
    <w:rsid w:val="009A3008"/>
    <w:rPr>
      <w:i/>
      <w:iCs/>
    </w:rPr>
  </w:style>
  <w:style w:type="character" w:customStyle="1" w:styleId="HTMLAddressChar">
    <w:name w:val="HTML Address Char"/>
    <w:basedOn w:val="DefaultParagraphFont"/>
    <w:link w:val="HTMLAddress"/>
    <w:rsid w:val="009A3008"/>
    <w:rPr>
      <w:rFonts w:ascii="Times New Roman" w:eastAsia="Times New Roman" w:hAnsi="Times New Roman" w:cs="Times New Roman"/>
      <w:i/>
      <w:iCs/>
      <w:sz w:val="24"/>
      <w:szCs w:val="24"/>
    </w:rPr>
  </w:style>
  <w:style w:type="paragraph" w:customStyle="1" w:styleId="n-dieund-p">
    <w:name w:val="n-dieund-p"/>
    <w:basedOn w:val="Normal"/>
    <w:uiPriority w:val="99"/>
    <w:rsid w:val="0032041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23271">
      <w:bodyDiv w:val="1"/>
      <w:marLeft w:val="0"/>
      <w:marRight w:val="0"/>
      <w:marTop w:val="0"/>
      <w:marBottom w:val="0"/>
      <w:divBdr>
        <w:top w:val="none" w:sz="0" w:space="0" w:color="auto"/>
        <w:left w:val="none" w:sz="0" w:space="0" w:color="auto"/>
        <w:bottom w:val="none" w:sz="0" w:space="0" w:color="auto"/>
        <w:right w:val="none" w:sz="0" w:space="0" w:color="auto"/>
      </w:divBdr>
      <w:divsChild>
        <w:div w:id="1574195117">
          <w:marLeft w:val="720"/>
          <w:marRight w:val="0"/>
          <w:marTop w:val="120"/>
          <w:marBottom w:val="0"/>
          <w:divBdr>
            <w:top w:val="none" w:sz="0" w:space="0" w:color="auto"/>
            <w:left w:val="none" w:sz="0" w:space="0" w:color="auto"/>
            <w:bottom w:val="none" w:sz="0" w:space="0" w:color="auto"/>
            <w:right w:val="none" w:sz="0" w:space="0" w:color="auto"/>
          </w:divBdr>
        </w:div>
      </w:divsChild>
    </w:div>
    <w:div w:id="1163819807">
      <w:bodyDiv w:val="1"/>
      <w:marLeft w:val="0"/>
      <w:marRight w:val="0"/>
      <w:marTop w:val="0"/>
      <w:marBottom w:val="0"/>
      <w:divBdr>
        <w:top w:val="none" w:sz="0" w:space="0" w:color="auto"/>
        <w:left w:val="none" w:sz="0" w:space="0" w:color="auto"/>
        <w:bottom w:val="none" w:sz="0" w:space="0" w:color="auto"/>
        <w:right w:val="none" w:sz="0" w:space="0" w:color="auto"/>
      </w:divBdr>
      <w:divsChild>
        <w:div w:id="772942612">
          <w:marLeft w:val="720"/>
          <w:marRight w:val="0"/>
          <w:marTop w:val="120"/>
          <w:marBottom w:val="0"/>
          <w:divBdr>
            <w:top w:val="none" w:sz="0" w:space="0" w:color="auto"/>
            <w:left w:val="none" w:sz="0" w:space="0" w:color="auto"/>
            <w:bottom w:val="none" w:sz="0" w:space="0" w:color="auto"/>
            <w:right w:val="none" w:sz="0" w:space="0" w:color="auto"/>
          </w:divBdr>
        </w:div>
      </w:divsChild>
    </w:div>
    <w:div w:id="1876237479">
      <w:bodyDiv w:val="1"/>
      <w:marLeft w:val="0"/>
      <w:marRight w:val="0"/>
      <w:marTop w:val="0"/>
      <w:marBottom w:val="0"/>
      <w:divBdr>
        <w:top w:val="none" w:sz="0" w:space="0" w:color="auto"/>
        <w:left w:val="none" w:sz="0" w:space="0" w:color="auto"/>
        <w:bottom w:val="none" w:sz="0" w:space="0" w:color="auto"/>
        <w:right w:val="none" w:sz="0" w:space="0" w:color="auto"/>
      </w:divBdr>
      <w:divsChild>
        <w:div w:id="981077463">
          <w:marLeft w:val="720"/>
          <w:marRight w:val="0"/>
          <w:marTop w:val="120"/>
          <w:marBottom w:val="0"/>
          <w:divBdr>
            <w:top w:val="none" w:sz="0" w:space="0" w:color="auto"/>
            <w:left w:val="none" w:sz="0" w:space="0" w:color="auto"/>
            <w:bottom w:val="none" w:sz="0" w:space="0" w:color="auto"/>
            <w:right w:val="none" w:sz="0" w:space="0" w:color="auto"/>
          </w:divBdr>
        </w:div>
      </w:divsChild>
    </w:div>
    <w:div w:id="1929266826">
      <w:bodyDiv w:val="1"/>
      <w:marLeft w:val="0"/>
      <w:marRight w:val="0"/>
      <w:marTop w:val="0"/>
      <w:marBottom w:val="0"/>
      <w:divBdr>
        <w:top w:val="none" w:sz="0" w:space="0" w:color="auto"/>
        <w:left w:val="none" w:sz="0" w:space="0" w:color="auto"/>
        <w:bottom w:val="none" w:sz="0" w:space="0" w:color="auto"/>
        <w:right w:val="none" w:sz="0" w:space="0" w:color="auto"/>
      </w:divBdr>
      <w:divsChild>
        <w:div w:id="484052876">
          <w:marLeft w:val="0"/>
          <w:marRight w:val="0"/>
          <w:marTop w:val="15"/>
          <w:marBottom w:val="0"/>
          <w:divBdr>
            <w:top w:val="none" w:sz="0" w:space="0" w:color="auto"/>
            <w:left w:val="none" w:sz="0" w:space="0" w:color="auto"/>
            <w:bottom w:val="none" w:sz="0" w:space="0" w:color="auto"/>
            <w:right w:val="none" w:sz="0" w:space="0" w:color="auto"/>
          </w:divBdr>
          <w:divsChild>
            <w:div w:id="19613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22590-41AC-4465-AB74-7A9AEA06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5457</Words>
  <Characters>31108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BỘ KHOA HỌC VÀ CÔNG NGHỆ</vt:lpstr>
    </vt:vector>
  </TitlesOfParts>
  <Company/>
  <LinksUpToDate>false</LinksUpToDate>
  <CharactersWithSpaces>36493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KHOA HỌC VÀ CÔNG NGHỆ</dc:title>
  <dc:creator>NOIP</dc:creator>
  <cp:lastModifiedBy>admin</cp:lastModifiedBy>
  <cp:revision>11</cp:revision>
  <cp:lastPrinted>2023-03-31T03:31:00Z</cp:lastPrinted>
  <dcterms:created xsi:type="dcterms:W3CDTF">2023-04-28T04:23:00Z</dcterms:created>
  <dcterms:modified xsi:type="dcterms:W3CDTF">2023-05-06T05:32:00Z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2022-09-29T00:00:00Z</vt:filetime>
  </property>
</Properties>
</file>