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3" w:type="dxa"/>
        <w:tblInd w:w="-318" w:type="dxa"/>
        <w:tblLayout w:type="fixed"/>
        <w:tblLook w:val="0000" w:firstRow="0" w:lastRow="0" w:firstColumn="0" w:lastColumn="0" w:noHBand="0" w:noVBand="0"/>
      </w:tblPr>
      <w:tblGrid>
        <w:gridCol w:w="3616"/>
        <w:gridCol w:w="6327"/>
      </w:tblGrid>
      <w:tr w:rsidR="00462374" w:rsidRPr="00A311CA" w14:paraId="2E982BAA" w14:textId="77777777" w:rsidTr="0071417C">
        <w:trPr>
          <w:trHeight w:val="682"/>
        </w:trPr>
        <w:tc>
          <w:tcPr>
            <w:tcW w:w="3616" w:type="dxa"/>
          </w:tcPr>
          <w:p w14:paraId="25D07F8C" w14:textId="77777777" w:rsidR="002C3C1B" w:rsidRPr="00A311CA" w:rsidRDefault="008F139E" w:rsidP="0071417C">
            <w:pPr>
              <w:keepNext/>
              <w:jc w:val="center"/>
              <w:outlineLvl w:val="3"/>
              <w:rPr>
                <w:rFonts w:eastAsia=".VnTime"/>
                <w:b/>
                <w:bCs/>
                <w:sz w:val="26"/>
                <w:szCs w:val="24"/>
                <w:highlight w:val="white"/>
              </w:rPr>
            </w:pPr>
            <w:r w:rsidRPr="00A311CA">
              <w:rPr>
                <w:rFonts w:eastAsia=".VnTime"/>
                <w:b/>
                <w:bCs/>
                <w:sz w:val="26"/>
                <w:szCs w:val="24"/>
                <w:highlight w:val="white"/>
              </w:rPr>
              <w:t>CHÍNH PHỦ</w:t>
            </w:r>
          </w:p>
          <w:p w14:paraId="4AB9E68A" w14:textId="77777777" w:rsidR="002C3C1B" w:rsidRPr="00A311CA" w:rsidRDefault="002C3C1B" w:rsidP="0071417C">
            <w:pPr>
              <w:jc w:val="center"/>
              <w:rPr>
                <w:rFonts w:eastAsia=".VnTime"/>
                <w:b/>
                <w:bCs/>
                <w:sz w:val="24"/>
                <w:szCs w:val="24"/>
                <w:highlight w:val="white"/>
              </w:rPr>
            </w:pPr>
            <w:r w:rsidRPr="00A311CA">
              <w:rPr>
                <w:rFonts w:eastAsia=".VnTime"/>
                <w:noProof/>
                <w:highlight w:val="white"/>
              </w:rPr>
              <mc:AlternateContent>
                <mc:Choice Requires="wps">
                  <w:drawing>
                    <wp:anchor distT="0" distB="0" distL="114300" distR="114300" simplePos="0" relativeHeight="251660288" behindDoc="0" locked="0" layoutInCell="1" allowOverlap="1" wp14:anchorId="63F6EC0A" wp14:editId="12CA37A4">
                      <wp:simplePos x="0" y="0"/>
                      <wp:positionH relativeFrom="column">
                        <wp:posOffset>772795</wp:posOffset>
                      </wp:positionH>
                      <wp:positionV relativeFrom="paragraph">
                        <wp:posOffset>97155</wp:posOffset>
                      </wp:positionV>
                      <wp:extent cx="558800" cy="0"/>
                      <wp:effectExtent l="12700"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382F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7.65pt" to="104.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V8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vlik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"/>
                  </w:pict>
                </mc:Fallback>
              </mc:AlternateContent>
            </w:r>
          </w:p>
        </w:tc>
        <w:tc>
          <w:tcPr>
            <w:tcW w:w="6327" w:type="dxa"/>
          </w:tcPr>
          <w:p w14:paraId="58CE1D50" w14:textId="77777777" w:rsidR="002C3C1B" w:rsidRPr="00A311CA" w:rsidRDefault="002C3C1B" w:rsidP="0071417C">
            <w:pPr>
              <w:jc w:val="center"/>
              <w:rPr>
                <w:rFonts w:eastAsia=".VnTime"/>
                <w:b/>
                <w:bCs/>
                <w:sz w:val="26"/>
                <w:szCs w:val="24"/>
                <w:highlight w:val="white"/>
              </w:rPr>
            </w:pPr>
            <w:r w:rsidRPr="00A311CA">
              <w:rPr>
                <w:rFonts w:eastAsia=".VnTime"/>
                <w:b/>
                <w:bCs/>
                <w:sz w:val="26"/>
                <w:szCs w:val="24"/>
                <w:highlight w:val="white"/>
              </w:rPr>
              <w:t>CỘNG HOÀ XÃ HỘI CHỦ NGHĨA VIỆT NAM</w:t>
            </w:r>
          </w:p>
          <w:p w14:paraId="76477674" w14:textId="77777777" w:rsidR="002C3C1B" w:rsidRPr="00A311CA" w:rsidRDefault="002C3C1B" w:rsidP="0071417C">
            <w:pPr>
              <w:jc w:val="center"/>
              <w:rPr>
                <w:rFonts w:eastAsia=".VnTime"/>
                <w:b/>
                <w:bCs/>
                <w:highlight w:val="white"/>
              </w:rPr>
            </w:pPr>
            <w:r w:rsidRPr="00A311CA">
              <w:rPr>
                <w:rFonts w:eastAsia=".VnTime"/>
                <w:noProof/>
                <w:highlight w:val="white"/>
              </w:rPr>
              <mc:AlternateContent>
                <mc:Choice Requires="wps">
                  <w:drawing>
                    <wp:anchor distT="0" distB="0" distL="114300" distR="114300" simplePos="0" relativeHeight="251661312" behindDoc="0" locked="0" layoutInCell="1" allowOverlap="1" wp14:anchorId="72C559A7" wp14:editId="180D5C06">
                      <wp:simplePos x="0" y="0"/>
                      <wp:positionH relativeFrom="column">
                        <wp:posOffset>938530</wp:posOffset>
                      </wp:positionH>
                      <wp:positionV relativeFrom="paragraph">
                        <wp:posOffset>218440</wp:posOffset>
                      </wp:positionV>
                      <wp:extent cx="1979930" cy="0"/>
                      <wp:effectExtent l="762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B8C1C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2pt" to="229.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5HgIAADYEAAAOAAAAZHJzL2Uyb0RvYy54bWysU02P2yAQvVfqf0DcE8feZDe24qwqO+ll&#10;242U7Q8ggG1UDAhInKjqf+9APpRtL1VVH/DAzDzevBkWz8deogO3TmhV4nQ8wYgrqplQbYm/va1H&#10;c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"/>
                  </w:pict>
                </mc:Fallback>
              </mc:AlternateContent>
            </w:r>
            <w:r w:rsidRPr="00A311CA">
              <w:rPr>
                <w:rFonts w:eastAsia=".VnTime"/>
                <w:b/>
                <w:bCs/>
                <w:highlight w:val="white"/>
              </w:rPr>
              <w:t>Độc lập - Tự do - Hạnh phúc</w:t>
            </w:r>
          </w:p>
        </w:tc>
      </w:tr>
      <w:tr w:rsidR="00462374" w:rsidRPr="00A311CA" w14:paraId="10B7E91E" w14:textId="77777777" w:rsidTr="0071417C">
        <w:trPr>
          <w:trHeight w:val="572"/>
        </w:trPr>
        <w:tc>
          <w:tcPr>
            <w:tcW w:w="3616" w:type="dxa"/>
          </w:tcPr>
          <w:p w14:paraId="1ECFE569" w14:textId="77777777" w:rsidR="002C3C1B" w:rsidRPr="00A311CA" w:rsidRDefault="002C3C1B" w:rsidP="0071417C">
            <w:pPr>
              <w:jc w:val="center"/>
              <w:rPr>
                <w:rFonts w:eastAsia=".VnTime"/>
                <w:highlight w:val="white"/>
              </w:rPr>
            </w:pPr>
          </w:p>
          <w:p w14:paraId="28A0C004" w14:textId="05771F29" w:rsidR="002C3C1B" w:rsidRPr="00A311CA" w:rsidRDefault="002C3C1B" w:rsidP="0071417C">
            <w:pPr>
              <w:jc w:val="center"/>
              <w:rPr>
                <w:rFonts w:eastAsia=".VnTime"/>
                <w:highlight w:val="white"/>
              </w:rPr>
            </w:pPr>
            <w:r w:rsidRPr="00A311CA">
              <w:rPr>
                <w:rFonts w:eastAsia=".VnTime"/>
                <w:highlight w:val="white"/>
              </w:rPr>
              <w:t xml:space="preserve">Số: </w:t>
            </w:r>
            <w:r w:rsidR="00C261B0">
              <w:rPr>
                <w:rFonts w:eastAsia=".VnTime"/>
                <w:highlight w:val="white"/>
              </w:rPr>
              <w:t>99</w:t>
            </w:r>
            <w:r w:rsidRPr="00A311CA">
              <w:rPr>
                <w:rFonts w:eastAsia=".VnTime"/>
                <w:highlight w:val="white"/>
              </w:rPr>
              <w:t>/</w:t>
            </w:r>
            <w:r w:rsidRPr="00A311CA">
              <w:rPr>
                <w:rFonts w:eastAsia=".VnTime"/>
                <w:color w:val="000000"/>
                <w:highlight w:val="white"/>
                <w:u w:color="FF0000"/>
              </w:rPr>
              <w:t>TTr</w:t>
            </w:r>
            <w:r w:rsidRPr="00A311CA">
              <w:rPr>
                <w:rFonts w:eastAsia=".VnTime"/>
                <w:highlight w:val="white"/>
              </w:rPr>
              <w:t>-</w:t>
            </w:r>
            <w:r w:rsidR="008F139E" w:rsidRPr="00A311CA">
              <w:rPr>
                <w:rFonts w:eastAsia=".VnTime"/>
                <w:highlight w:val="white"/>
              </w:rPr>
              <w:t>CP</w:t>
            </w:r>
          </w:p>
          <w:p w14:paraId="39F32F3F" w14:textId="77777777" w:rsidR="002C3C1B" w:rsidRPr="00A311CA" w:rsidRDefault="002C3C1B" w:rsidP="0071417C">
            <w:pPr>
              <w:jc w:val="center"/>
              <w:rPr>
                <w:rFonts w:eastAsia=".VnTime"/>
                <w:b/>
                <w:i/>
                <w:iCs/>
                <w:sz w:val="24"/>
                <w:szCs w:val="24"/>
                <w:highlight w:val="white"/>
              </w:rPr>
            </w:pPr>
          </w:p>
        </w:tc>
        <w:tc>
          <w:tcPr>
            <w:tcW w:w="6327" w:type="dxa"/>
          </w:tcPr>
          <w:p w14:paraId="41685CE7" w14:textId="77777777" w:rsidR="002C3C1B" w:rsidRPr="00A311CA" w:rsidRDefault="002C3C1B" w:rsidP="0071417C">
            <w:pPr>
              <w:jc w:val="center"/>
              <w:rPr>
                <w:rFonts w:eastAsia=".VnTime"/>
                <w:highlight w:val="white"/>
              </w:rPr>
            </w:pPr>
          </w:p>
          <w:p w14:paraId="5BC0DBAA" w14:textId="0297601B" w:rsidR="002C3C1B" w:rsidRPr="00A311CA" w:rsidRDefault="002C3C1B" w:rsidP="002346D1">
            <w:pPr>
              <w:jc w:val="center"/>
              <w:rPr>
                <w:rFonts w:eastAsia=".VnTime"/>
                <w:i/>
                <w:iCs/>
                <w:highlight w:val="white"/>
              </w:rPr>
            </w:pPr>
            <w:r w:rsidRPr="00A311CA">
              <w:rPr>
                <w:rFonts w:eastAsia=".VnTime"/>
                <w:i/>
                <w:iCs/>
                <w:highlight w:val="white"/>
              </w:rPr>
              <w:t xml:space="preserve"> Hà Nội, ngày </w:t>
            </w:r>
            <w:r w:rsidR="002346D1">
              <w:rPr>
                <w:rFonts w:eastAsia=".VnTime"/>
                <w:i/>
                <w:iCs/>
                <w:highlight w:val="white"/>
              </w:rPr>
              <w:t xml:space="preserve"> 01</w:t>
            </w:r>
            <w:r w:rsidRPr="00A311CA">
              <w:rPr>
                <w:rFonts w:eastAsia=".VnTime"/>
                <w:i/>
                <w:iCs/>
                <w:highlight w:val="white"/>
              </w:rPr>
              <w:t xml:space="preserve"> </w:t>
            </w:r>
            <w:r w:rsidR="002346D1">
              <w:rPr>
                <w:rFonts w:eastAsia=".VnTime"/>
                <w:i/>
                <w:iCs/>
                <w:highlight w:val="white"/>
              </w:rPr>
              <w:t xml:space="preserve"> </w:t>
            </w:r>
            <w:r w:rsidRPr="00A311CA">
              <w:rPr>
                <w:rFonts w:eastAsia=".VnTime"/>
                <w:i/>
                <w:iCs/>
                <w:color w:val="000000"/>
                <w:highlight w:val="white"/>
                <w:u w:color="FF0000"/>
              </w:rPr>
              <w:t>tháng</w:t>
            </w:r>
            <w:r w:rsidR="002346D1">
              <w:rPr>
                <w:rFonts w:eastAsia=".VnTime"/>
                <w:i/>
                <w:iCs/>
                <w:color w:val="000000"/>
                <w:highlight w:val="white"/>
                <w:u w:color="FF0000"/>
              </w:rPr>
              <w:t xml:space="preserve">  4</w:t>
            </w:r>
            <w:r w:rsidRPr="00A311CA">
              <w:rPr>
                <w:rFonts w:eastAsia=".VnTime"/>
                <w:i/>
                <w:iCs/>
                <w:color w:val="000000"/>
                <w:highlight w:val="white"/>
                <w:u w:color="FF0000"/>
              </w:rPr>
              <w:t xml:space="preserve">  năm</w:t>
            </w:r>
            <w:r w:rsidRPr="00A311CA">
              <w:rPr>
                <w:rFonts w:eastAsia=".VnTime"/>
                <w:i/>
                <w:iCs/>
                <w:highlight w:val="white"/>
              </w:rPr>
              <w:t xml:space="preserve"> 2023</w:t>
            </w:r>
          </w:p>
        </w:tc>
      </w:tr>
    </w:tbl>
    <w:p w14:paraId="7A76EE00" w14:textId="77777777" w:rsidR="002C3C1B" w:rsidRPr="00A311CA" w:rsidRDefault="002C3C1B" w:rsidP="002C3C1B">
      <w:pPr>
        <w:rPr>
          <w:rFonts w:eastAsia=".VnTime"/>
          <w:b/>
          <w:bCs/>
          <w:sz w:val="6"/>
          <w:highlight w:val="white"/>
        </w:rPr>
      </w:pPr>
    </w:p>
    <w:p w14:paraId="3F95687E" w14:textId="77777777" w:rsidR="002C3C1B" w:rsidRPr="00A311CA" w:rsidRDefault="002C3C1B" w:rsidP="002C3C1B">
      <w:pPr>
        <w:jc w:val="center"/>
        <w:rPr>
          <w:rFonts w:eastAsia=".VnTime"/>
          <w:b/>
          <w:bCs/>
          <w:highlight w:val="white"/>
        </w:rPr>
      </w:pPr>
      <w:r w:rsidRPr="00A311CA">
        <w:rPr>
          <w:rFonts w:eastAsia=".VnTime"/>
          <w:b/>
          <w:bCs/>
          <w:highlight w:val="white"/>
        </w:rPr>
        <w:t xml:space="preserve">TỜ TRÌNH </w:t>
      </w:r>
    </w:p>
    <w:p w14:paraId="61D6723A" w14:textId="77777777" w:rsidR="002C3C1B" w:rsidRPr="00A311CA" w:rsidRDefault="002C3C1B" w:rsidP="002C3C1B">
      <w:pPr>
        <w:jc w:val="center"/>
        <w:rPr>
          <w:rFonts w:eastAsia=".VnTime"/>
          <w:b/>
          <w:bCs/>
          <w:highlight w:val="white"/>
        </w:rPr>
      </w:pPr>
      <w:r w:rsidRPr="00A311CA">
        <w:rPr>
          <w:rFonts w:eastAsia=".VnTime"/>
          <w:b/>
          <w:bCs/>
          <w:highlight w:val="white"/>
        </w:rPr>
        <w:t xml:space="preserve">Dự án Luật Căn cước </w:t>
      </w:r>
    </w:p>
    <w:p w14:paraId="7AE90DB5" w14:textId="77777777" w:rsidR="002C3C1B" w:rsidRPr="00A311CA" w:rsidRDefault="002C3C1B" w:rsidP="002C3C1B">
      <w:pPr>
        <w:tabs>
          <w:tab w:val="left" w:pos="2220"/>
        </w:tabs>
        <w:spacing w:before="120"/>
        <w:jc w:val="both"/>
        <w:rPr>
          <w:sz w:val="24"/>
          <w:highlight w:val="white"/>
        </w:rPr>
      </w:pPr>
      <w:r w:rsidRPr="00A311CA">
        <w:rPr>
          <w:noProof/>
          <w:highlight w:val="white"/>
        </w:rPr>
        <mc:AlternateContent>
          <mc:Choice Requires="wps">
            <w:drawing>
              <wp:anchor distT="0" distB="0" distL="114300" distR="114300" simplePos="0" relativeHeight="251659264" behindDoc="0" locked="0" layoutInCell="1" allowOverlap="1" wp14:anchorId="53900B80" wp14:editId="5816059D">
                <wp:simplePos x="0" y="0"/>
                <wp:positionH relativeFrom="column">
                  <wp:posOffset>2512060</wp:posOffset>
                </wp:positionH>
                <wp:positionV relativeFrom="paragraph">
                  <wp:posOffset>69850</wp:posOffset>
                </wp:positionV>
                <wp:extent cx="796290" cy="0"/>
                <wp:effectExtent l="1079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EAD9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5.5pt" to="2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" strokeweight="1pt"/>
            </w:pict>
          </mc:Fallback>
        </mc:AlternateContent>
      </w:r>
      <w:r w:rsidRPr="00A311CA">
        <w:rPr>
          <w:highlight w:val="white"/>
        </w:rPr>
        <w:t xml:space="preserve">      </w:t>
      </w:r>
    </w:p>
    <w:p w14:paraId="59BFD582" w14:textId="77777777" w:rsidR="002C3C1B" w:rsidRPr="00A311CA" w:rsidRDefault="002C3C1B" w:rsidP="002C3C1B">
      <w:pPr>
        <w:tabs>
          <w:tab w:val="left" w:pos="2220"/>
        </w:tabs>
        <w:spacing w:before="120"/>
        <w:jc w:val="center"/>
        <w:rPr>
          <w:highlight w:val="white"/>
        </w:rPr>
      </w:pPr>
      <w:r w:rsidRPr="00A311CA">
        <w:rPr>
          <w:highlight w:val="white"/>
        </w:rPr>
        <w:t xml:space="preserve">Kính gửi: </w:t>
      </w:r>
      <w:r w:rsidR="008F139E" w:rsidRPr="00A311CA">
        <w:rPr>
          <w:highlight w:val="white"/>
        </w:rPr>
        <w:t>Quốc hội</w:t>
      </w:r>
      <w:r w:rsidRPr="00A311CA">
        <w:rPr>
          <w:highlight w:val="white"/>
        </w:rPr>
        <w:t xml:space="preserve"> </w:t>
      </w:r>
    </w:p>
    <w:p w14:paraId="2F6EC6B3" w14:textId="77777777" w:rsidR="002C3C1B" w:rsidRPr="00A311CA" w:rsidRDefault="002C3C1B" w:rsidP="002C3C1B">
      <w:pPr>
        <w:tabs>
          <w:tab w:val="left" w:pos="2220"/>
        </w:tabs>
        <w:spacing w:before="120" w:line="269" w:lineRule="auto"/>
        <w:jc w:val="center"/>
        <w:rPr>
          <w:highlight w:val="white"/>
        </w:rPr>
      </w:pPr>
    </w:p>
    <w:p w14:paraId="47C99F23" w14:textId="4E4783EA" w:rsidR="002C3C1B" w:rsidRPr="00A311CA" w:rsidRDefault="002C3C1B" w:rsidP="0063035B">
      <w:pPr>
        <w:pStyle w:val="Title"/>
        <w:widowControl w:val="0"/>
        <w:spacing w:before="0" w:beforeAutospacing="0" w:after="120" w:afterAutospacing="0" w:line="350" w:lineRule="exact"/>
        <w:ind w:firstLine="720"/>
        <w:jc w:val="both"/>
        <w:rPr>
          <w:sz w:val="28"/>
          <w:szCs w:val="28"/>
          <w:highlight w:val="white"/>
          <w:lang w:val="vi-VN"/>
        </w:rPr>
      </w:pPr>
      <w:r w:rsidRPr="00A311CA">
        <w:rPr>
          <w:sz w:val="28"/>
          <w:szCs w:val="28"/>
          <w:highlight w:val="white"/>
          <w:lang w:val="nl-NL"/>
        </w:rPr>
        <w:t xml:space="preserve">Thực hiện quy định của Luật </w:t>
      </w:r>
      <w:r w:rsidRPr="00A311CA">
        <w:rPr>
          <w:sz w:val="28"/>
          <w:szCs w:val="28"/>
          <w:highlight w:val="white"/>
          <w:lang w:val="vi-VN"/>
        </w:rPr>
        <w:t>B</w:t>
      </w:r>
      <w:r w:rsidRPr="00A311CA">
        <w:rPr>
          <w:sz w:val="28"/>
          <w:szCs w:val="28"/>
          <w:highlight w:val="white"/>
          <w:lang w:val="nl-NL"/>
        </w:rPr>
        <w:t>an hành văn bản quy phạm pháp luật năm 2015 (</w:t>
      </w:r>
      <w:r w:rsidRPr="00A311CA">
        <w:rPr>
          <w:color w:val="000000"/>
          <w:sz w:val="28"/>
          <w:szCs w:val="28"/>
          <w:highlight w:val="white"/>
          <w:u w:color="FF0000"/>
          <w:lang w:val="nl-NL"/>
        </w:rPr>
        <w:t>được sửa đổi</w:t>
      </w:r>
      <w:r w:rsidRPr="00A311CA">
        <w:rPr>
          <w:sz w:val="28"/>
          <w:szCs w:val="28"/>
          <w:highlight w:val="white"/>
          <w:lang w:val="nl-NL"/>
        </w:rPr>
        <w:t xml:space="preserve">, </w:t>
      </w:r>
      <w:r w:rsidRPr="00A311CA">
        <w:rPr>
          <w:color w:val="000000"/>
          <w:sz w:val="28"/>
          <w:szCs w:val="28"/>
          <w:highlight w:val="white"/>
          <w:u w:color="FF0000"/>
          <w:lang w:val="nl-NL"/>
        </w:rPr>
        <w:t>bổ</w:t>
      </w:r>
      <w:r w:rsidRPr="00A311CA">
        <w:rPr>
          <w:sz w:val="28"/>
          <w:szCs w:val="28"/>
          <w:highlight w:val="white"/>
          <w:lang w:val="nl-NL"/>
        </w:rPr>
        <w:t xml:space="preserve"> sung năm 2020)</w:t>
      </w:r>
      <w:r w:rsidR="00A40E9D">
        <w:rPr>
          <w:sz w:val="28"/>
          <w:szCs w:val="28"/>
          <w:highlight w:val="white"/>
          <w:lang w:val="nl-NL"/>
        </w:rPr>
        <w:t xml:space="preserve"> và trên cơ sở Nghị quyết số 46/NQ-CP ngày 31/3/2023 của Chính phủ về Phiên họp chuyên đề xây dựng pháp luật tháng 03/2023, </w:t>
      </w:r>
      <w:r w:rsidR="008F139E" w:rsidRPr="00A311CA">
        <w:rPr>
          <w:sz w:val="28"/>
          <w:szCs w:val="28"/>
          <w:highlight w:val="white"/>
          <w:lang w:val="nl-NL"/>
        </w:rPr>
        <w:t>Chính phủ</w:t>
      </w:r>
      <w:r w:rsidRPr="00A311CA">
        <w:rPr>
          <w:sz w:val="28"/>
          <w:szCs w:val="28"/>
          <w:highlight w:val="white"/>
          <w:lang w:val="nl-NL"/>
        </w:rPr>
        <w:t xml:space="preserve"> </w:t>
      </w:r>
      <w:r w:rsidR="008F139E" w:rsidRPr="00A311CA">
        <w:rPr>
          <w:color w:val="000000"/>
          <w:sz w:val="28"/>
          <w:szCs w:val="28"/>
          <w:highlight w:val="white"/>
          <w:u w:color="FF0000"/>
          <w:lang w:val="nl-NL"/>
        </w:rPr>
        <w:t>trình</w:t>
      </w:r>
      <w:r w:rsidR="008F139E" w:rsidRPr="00A311CA">
        <w:rPr>
          <w:sz w:val="28"/>
          <w:szCs w:val="28"/>
          <w:highlight w:val="white"/>
          <w:lang w:val="nl-NL"/>
        </w:rPr>
        <w:t xml:space="preserve"> Quốc hội về dự án Luật </w:t>
      </w:r>
      <w:r w:rsidR="003870F0" w:rsidRPr="00A311CA">
        <w:rPr>
          <w:sz w:val="28"/>
          <w:szCs w:val="28"/>
          <w:highlight w:val="white"/>
          <w:lang w:val="nl-NL"/>
        </w:rPr>
        <w:t>Căn cước</w:t>
      </w:r>
      <w:r w:rsidR="008F139E" w:rsidRPr="00A311CA">
        <w:rPr>
          <w:sz w:val="28"/>
          <w:szCs w:val="28"/>
          <w:highlight w:val="white"/>
          <w:lang w:val="nl-NL"/>
        </w:rPr>
        <w:t xml:space="preserve"> với những nội dung cơ bản</w:t>
      </w:r>
      <w:r w:rsidRPr="00A311CA">
        <w:rPr>
          <w:sz w:val="28"/>
          <w:szCs w:val="28"/>
          <w:highlight w:val="white"/>
          <w:lang w:val="vi-VN"/>
        </w:rPr>
        <w:t xml:space="preserve"> </w:t>
      </w:r>
      <w:r w:rsidRPr="00A311CA">
        <w:rPr>
          <w:sz w:val="28"/>
          <w:szCs w:val="28"/>
          <w:highlight w:val="white"/>
          <w:lang w:val="nl-NL"/>
        </w:rPr>
        <w:t>như sau:</w:t>
      </w:r>
    </w:p>
    <w:p w14:paraId="1CEAE0F3" w14:textId="77777777" w:rsidR="002C3C1B" w:rsidRPr="00A311CA" w:rsidRDefault="002C3C1B" w:rsidP="0063035B">
      <w:pPr>
        <w:spacing w:after="120" w:line="350" w:lineRule="exact"/>
        <w:ind w:firstLine="720"/>
        <w:jc w:val="both"/>
        <w:rPr>
          <w:b/>
          <w:bCs/>
          <w:highlight w:val="white"/>
        </w:rPr>
      </w:pPr>
      <w:r w:rsidRPr="00A311CA">
        <w:rPr>
          <w:b/>
          <w:bCs/>
          <w:highlight w:val="white"/>
        </w:rPr>
        <w:t xml:space="preserve">I. SỰ CẦN THIẾT BAN HÀNH LUẬT </w:t>
      </w:r>
    </w:p>
    <w:p w14:paraId="79C49EF1" w14:textId="77777777" w:rsidR="002C3C1B" w:rsidRPr="00A311CA" w:rsidRDefault="002C3C1B" w:rsidP="0063035B">
      <w:pPr>
        <w:spacing w:after="120" w:line="350" w:lineRule="exact"/>
        <w:ind w:firstLine="720"/>
        <w:jc w:val="both"/>
        <w:rPr>
          <w:b/>
          <w:bCs/>
          <w:highlight w:val="white"/>
        </w:rPr>
      </w:pPr>
      <w:r w:rsidRPr="00A311CA">
        <w:rPr>
          <w:b/>
          <w:bCs/>
          <w:highlight w:val="white"/>
        </w:rPr>
        <w:t>1. Cơ sở chính trị và pháp lý</w:t>
      </w:r>
    </w:p>
    <w:p w14:paraId="07128D7F" w14:textId="526A63C5" w:rsidR="002C3C1B" w:rsidRPr="00A311CA" w:rsidRDefault="002C3C1B" w:rsidP="0063035B">
      <w:pPr>
        <w:spacing w:after="120" w:line="350" w:lineRule="exact"/>
        <w:ind w:firstLine="720"/>
        <w:jc w:val="both"/>
        <w:rPr>
          <w:spacing w:val="-4"/>
          <w:highlight w:val="white"/>
          <w:lang w:val="vi-VN"/>
        </w:rPr>
      </w:pPr>
      <w:r w:rsidRPr="00A311CA">
        <w:rPr>
          <w:highlight w:val="white"/>
        </w:rPr>
        <w:t xml:space="preserve">Luật </w:t>
      </w:r>
      <w:r w:rsidRPr="00A311CA">
        <w:rPr>
          <w:color w:val="000000"/>
          <w:highlight w:val="white"/>
          <w:u w:color="FF0000"/>
        </w:rPr>
        <w:t>Căn cước</w:t>
      </w:r>
      <w:r w:rsidRPr="00A311CA">
        <w:rPr>
          <w:highlight w:val="white"/>
        </w:rPr>
        <w:t xml:space="preserve"> công dân năm 2014 </w:t>
      </w:r>
      <w:r w:rsidRPr="00A311CA">
        <w:rPr>
          <w:color w:val="000000"/>
          <w:highlight w:val="white"/>
          <w:u w:color="FF0000"/>
        </w:rPr>
        <w:t>được Quốc hội khóa</w:t>
      </w:r>
      <w:r w:rsidRPr="00A311CA">
        <w:rPr>
          <w:highlight w:val="white"/>
        </w:rPr>
        <w:t xml:space="preserve"> XIII thông </w:t>
      </w:r>
      <w:r w:rsidRPr="00A311CA">
        <w:rPr>
          <w:highlight w:val="white"/>
          <w:u w:color="FF0000"/>
        </w:rPr>
        <w:t xml:space="preserve">qua </w:t>
      </w:r>
      <w:r w:rsidRPr="00A311CA">
        <w:rPr>
          <w:iCs/>
          <w:highlight w:val="white"/>
          <w:u w:color="FF0000"/>
        </w:rPr>
        <w:t>đã</w:t>
      </w:r>
      <w:r w:rsidRPr="00A311CA">
        <w:rPr>
          <w:iCs/>
          <w:highlight w:val="white"/>
        </w:rPr>
        <w:t xml:space="preserve"> đánh dấu bước tiến quan trọng trong công tác lập pháp của Nhà nước ta,</w:t>
      </w:r>
      <w:r w:rsidRPr="00A311CA">
        <w:rPr>
          <w:highlight w:val="white"/>
        </w:rPr>
        <w:t xml:space="preserve"> tạo điều kiện thuận lợi cho việc đi lại, giao dịch của </w:t>
      </w:r>
      <w:r w:rsidR="00B40023">
        <w:rPr>
          <w:highlight w:val="white"/>
        </w:rPr>
        <w:t>N</w:t>
      </w:r>
      <w:r w:rsidRPr="00A311CA">
        <w:rPr>
          <w:highlight w:val="white"/>
        </w:rPr>
        <w:t xml:space="preserve">hân dân, phục vụ yêu cầu nghiệp vụ Công an, góp phần phòng ngừa, đấu tranh chống tội phạm và các hành vi vi phạm trật tự, an toàn xã hội. Cơ </w:t>
      </w:r>
      <w:r w:rsidRPr="00A311CA">
        <w:rPr>
          <w:color w:val="000000"/>
          <w:highlight w:val="white"/>
          <w:u w:color="FF0000"/>
        </w:rPr>
        <w:t>sở dữ liệu quốc gia về</w:t>
      </w:r>
      <w:r w:rsidRPr="00A311CA">
        <w:rPr>
          <w:highlight w:val="white"/>
        </w:rPr>
        <w:t xml:space="preserve"> dân cư </w:t>
      </w:r>
      <w:r w:rsidRPr="00A311CA">
        <w:rPr>
          <w:color w:val="000000"/>
          <w:highlight w:val="white"/>
          <w:u w:color="FF0000"/>
        </w:rPr>
        <w:t>và</w:t>
      </w:r>
      <w:r w:rsidRPr="00A311CA">
        <w:rPr>
          <w:highlight w:val="white"/>
        </w:rPr>
        <w:t xml:space="preserve"> hệ thống </w:t>
      </w:r>
      <w:r w:rsidRPr="00A311CA">
        <w:rPr>
          <w:color w:val="000000"/>
          <w:highlight w:val="white"/>
          <w:u w:color="FF0000"/>
        </w:rPr>
        <w:t>sản xuất</w:t>
      </w:r>
      <w:r w:rsidRPr="00A311CA">
        <w:rPr>
          <w:highlight w:val="white"/>
        </w:rPr>
        <w:t xml:space="preserve">, cấp </w:t>
      </w:r>
      <w:r w:rsidRPr="00A311CA">
        <w:rPr>
          <w:color w:val="000000"/>
          <w:highlight w:val="white"/>
          <w:u w:color="FF0000"/>
        </w:rPr>
        <w:t>quản lý căn cước</w:t>
      </w:r>
      <w:r w:rsidRPr="00A311CA">
        <w:rPr>
          <w:highlight w:val="white"/>
        </w:rPr>
        <w:t xml:space="preserve"> công dân </w:t>
      </w:r>
      <w:r w:rsidRPr="00A311CA">
        <w:rPr>
          <w:color w:val="000000"/>
          <w:highlight w:val="white"/>
          <w:u w:color="FF0000"/>
        </w:rPr>
        <w:t>được</w:t>
      </w:r>
      <w:r w:rsidRPr="00A311CA">
        <w:rPr>
          <w:highlight w:val="white"/>
        </w:rPr>
        <w:t xml:space="preserve"> xây </w:t>
      </w:r>
      <w:r w:rsidRPr="00A311CA">
        <w:rPr>
          <w:color w:val="000000"/>
          <w:highlight w:val="white"/>
          <w:u w:color="FF0000"/>
        </w:rPr>
        <w:t>dựng</w:t>
      </w:r>
      <w:r w:rsidRPr="00A311CA">
        <w:rPr>
          <w:highlight w:val="white"/>
        </w:rPr>
        <w:t xml:space="preserve">, </w:t>
      </w:r>
      <w:r w:rsidRPr="00A311CA">
        <w:rPr>
          <w:color w:val="000000"/>
          <w:highlight w:val="white"/>
          <w:u w:color="FF0000"/>
        </w:rPr>
        <w:t>hoàn thiện</w:t>
      </w:r>
      <w:r w:rsidRPr="00A311CA">
        <w:rPr>
          <w:highlight w:val="white"/>
        </w:rPr>
        <w:t xml:space="preserve">, đưa vào vận hành, khai thác, sử dụng đã </w:t>
      </w:r>
      <w:r w:rsidRPr="00A311CA">
        <w:rPr>
          <w:color w:val="000000"/>
          <w:highlight w:val="white"/>
          <w:u w:color="FF0000"/>
        </w:rPr>
        <w:t>tạo sự đổi</w:t>
      </w:r>
      <w:r w:rsidRPr="00A311CA">
        <w:rPr>
          <w:highlight w:val="white"/>
        </w:rPr>
        <w:t xml:space="preserve"> mới </w:t>
      </w:r>
      <w:r w:rsidRPr="00A311CA">
        <w:rPr>
          <w:color w:val="000000"/>
          <w:highlight w:val="white"/>
          <w:u w:color="FF0000"/>
        </w:rPr>
        <w:t>căn bản về tổ chức hoạt động</w:t>
      </w:r>
      <w:r w:rsidRPr="00A311CA">
        <w:rPr>
          <w:highlight w:val="white"/>
        </w:rPr>
        <w:t xml:space="preserve">, </w:t>
      </w:r>
      <w:r w:rsidRPr="00A311CA">
        <w:rPr>
          <w:color w:val="000000"/>
          <w:highlight w:val="white"/>
          <w:u w:color="FF0000"/>
        </w:rPr>
        <w:t>quản lý</w:t>
      </w:r>
      <w:r w:rsidRPr="00A311CA">
        <w:rPr>
          <w:highlight w:val="white"/>
        </w:rPr>
        <w:t xml:space="preserve"> nhà nước về dân cư theo </w:t>
      </w:r>
      <w:r w:rsidRPr="00A311CA">
        <w:rPr>
          <w:color w:val="000000"/>
          <w:highlight w:val="white"/>
          <w:u w:color="FF0000"/>
        </w:rPr>
        <w:t>hướng hiện đại</w:t>
      </w:r>
      <w:r w:rsidRPr="00A311CA">
        <w:rPr>
          <w:highlight w:val="white"/>
        </w:rPr>
        <w:t xml:space="preserve">, </w:t>
      </w:r>
      <w:r w:rsidRPr="00A311CA">
        <w:rPr>
          <w:color w:val="000000"/>
          <w:highlight w:val="white"/>
          <w:u w:color="FF0000"/>
        </w:rPr>
        <w:t>bỏ sổ</w:t>
      </w:r>
      <w:r w:rsidRPr="00A311CA">
        <w:rPr>
          <w:highlight w:val="white"/>
        </w:rPr>
        <w:t xml:space="preserve"> hộ </w:t>
      </w:r>
      <w:r w:rsidRPr="00A311CA">
        <w:rPr>
          <w:color w:val="000000"/>
          <w:highlight w:val="white"/>
          <w:u w:color="FF0000"/>
        </w:rPr>
        <w:t>khẩu giấy</w:t>
      </w:r>
      <w:r w:rsidRPr="00A311CA">
        <w:rPr>
          <w:highlight w:val="white"/>
        </w:rPr>
        <w:t xml:space="preserve">, xác </w:t>
      </w:r>
      <w:r w:rsidRPr="00A311CA">
        <w:rPr>
          <w:color w:val="000000"/>
          <w:highlight w:val="white"/>
          <w:u w:color="FF0000"/>
        </w:rPr>
        <w:t>lập danh tính điện tử của</w:t>
      </w:r>
      <w:r w:rsidRPr="00A311CA">
        <w:rPr>
          <w:highlight w:val="white"/>
        </w:rPr>
        <w:t xml:space="preserve"> công dân thông qua </w:t>
      </w:r>
      <w:r w:rsidRPr="00A311CA">
        <w:rPr>
          <w:color w:val="000000"/>
          <w:highlight w:val="white"/>
          <w:u w:color="FF0000"/>
        </w:rPr>
        <w:t>mã số</w:t>
      </w:r>
      <w:r w:rsidRPr="00A311CA">
        <w:rPr>
          <w:highlight w:val="white"/>
        </w:rPr>
        <w:t xml:space="preserve"> định </w:t>
      </w:r>
      <w:r w:rsidRPr="00A311CA">
        <w:rPr>
          <w:color w:val="000000"/>
          <w:highlight w:val="white"/>
          <w:u w:color="FF0000"/>
        </w:rPr>
        <w:t>danh cá nhân</w:t>
      </w:r>
      <w:r w:rsidRPr="00A311CA">
        <w:rPr>
          <w:highlight w:val="white"/>
        </w:rPr>
        <w:t xml:space="preserve">, </w:t>
      </w:r>
      <w:r w:rsidRPr="00A311CA">
        <w:rPr>
          <w:color w:val="000000"/>
          <w:highlight w:val="white"/>
          <w:u w:color="FF0000"/>
        </w:rPr>
        <w:t>phù hợp với</w:t>
      </w:r>
      <w:r w:rsidRPr="00A311CA">
        <w:rPr>
          <w:highlight w:val="white"/>
        </w:rPr>
        <w:t xml:space="preserve"> xu </w:t>
      </w:r>
      <w:r w:rsidRPr="00A311CA">
        <w:rPr>
          <w:color w:val="000000"/>
          <w:highlight w:val="white"/>
          <w:u w:color="FF0000"/>
        </w:rPr>
        <w:t>hướng phát triển của xã hội</w:t>
      </w:r>
      <w:r w:rsidRPr="00A311CA">
        <w:rPr>
          <w:highlight w:val="white"/>
        </w:rPr>
        <w:t xml:space="preserve">, người dân có </w:t>
      </w:r>
      <w:r w:rsidRPr="00A311CA">
        <w:rPr>
          <w:color w:val="000000"/>
          <w:highlight w:val="white"/>
          <w:u w:color="FF0000"/>
        </w:rPr>
        <w:t>thể thực hiện các giao dịch</w:t>
      </w:r>
      <w:r w:rsidRPr="00A311CA">
        <w:rPr>
          <w:highlight w:val="white"/>
        </w:rPr>
        <w:t xml:space="preserve">, các </w:t>
      </w:r>
      <w:r w:rsidRPr="00A311CA">
        <w:rPr>
          <w:color w:val="000000"/>
          <w:highlight w:val="white"/>
          <w:u w:color="FF0000"/>
        </w:rPr>
        <w:t>thủ tục</w:t>
      </w:r>
      <w:r w:rsidRPr="00A311CA">
        <w:rPr>
          <w:highlight w:val="white"/>
        </w:rPr>
        <w:t xml:space="preserve"> hành </w:t>
      </w:r>
      <w:r w:rsidRPr="00A311CA">
        <w:rPr>
          <w:spacing w:val="-4"/>
          <w:highlight w:val="white"/>
        </w:rPr>
        <w:t xml:space="preserve">chính ở </w:t>
      </w:r>
      <w:r w:rsidRPr="00A311CA">
        <w:rPr>
          <w:color w:val="000000"/>
          <w:spacing w:val="-4"/>
          <w:highlight w:val="white"/>
          <w:u w:color="FF0000"/>
        </w:rPr>
        <w:t>bất cư nơi nào</w:t>
      </w:r>
      <w:r w:rsidRPr="00A311CA">
        <w:rPr>
          <w:spacing w:val="-4"/>
          <w:highlight w:val="white"/>
        </w:rPr>
        <w:t xml:space="preserve">, không </w:t>
      </w:r>
      <w:r w:rsidRPr="00A311CA">
        <w:rPr>
          <w:color w:val="000000"/>
          <w:spacing w:val="-4"/>
          <w:highlight w:val="white"/>
          <w:u w:color="FF0000"/>
        </w:rPr>
        <w:t>phụ thuộc vào</w:t>
      </w:r>
      <w:r w:rsidRPr="00A311CA">
        <w:rPr>
          <w:spacing w:val="-4"/>
          <w:highlight w:val="white"/>
        </w:rPr>
        <w:t xml:space="preserve"> địa </w:t>
      </w:r>
      <w:r w:rsidRPr="00A311CA">
        <w:rPr>
          <w:color w:val="000000"/>
          <w:spacing w:val="-4"/>
          <w:highlight w:val="white"/>
          <w:u w:color="FF0000"/>
        </w:rPr>
        <w:t>giới</w:t>
      </w:r>
      <w:r w:rsidRPr="00A311CA">
        <w:rPr>
          <w:spacing w:val="-4"/>
          <w:highlight w:val="white"/>
        </w:rPr>
        <w:t xml:space="preserve"> hành chính, </w:t>
      </w:r>
      <w:r w:rsidRPr="00A311CA">
        <w:rPr>
          <w:color w:val="000000"/>
          <w:spacing w:val="-4"/>
          <w:highlight w:val="white"/>
          <w:u w:color="FF0000"/>
        </w:rPr>
        <w:t>góp phần kiến tạo</w:t>
      </w:r>
      <w:r w:rsidRPr="00A311CA">
        <w:rPr>
          <w:spacing w:val="-4"/>
          <w:highlight w:val="white"/>
        </w:rPr>
        <w:t xml:space="preserve"> Chính phủ </w:t>
      </w:r>
      <w:r w:rsidRPr="00A311CA">
        <w:rPr>
          <w:color w:val="000000"/>
          <w:spacing w:val="-4"/>
          <w:highlight w:val="white"/>
          <w:u w:color="FF0000"/>
        </w:rPr>
        <w:t>liêm chính</w:t>
      </w:r>
      <w:r w:rsidRPr="00A311CA">
        <w:rPr>
          <w:spacing w:val="-4"/>
          <w:highlight w:val="white"/>
        </w:rPr>
        <w:t xml:space="preserve">, hành động, </w:t>
      </w:r>
      <w:r w:rsidRPr="00A311CA">
        <w:rPr>
          <w:color w:val="000000"/>
          <w:spacing w:val="-4"/>
          <w:highlight w:val="white"/>
          <w:u w:color="FF0000"/>
        </w:rPr>
        <w:t>phát triển phục</w:t>
      </w:r>
      <w:r w:rsidRPr="00A311CA">
        <w:rPr>
          <w:spacing w:val="-4"/>
          <w:highlight w:val="white"/>
        </w:rPr>
        <w:t xml:space="preserve"> vụ </w:t>
      </w:r>
      <w:r w:rsidR="00B40023">
        <w:rPr>
          <w:spacing w:val="-4"/>
          <w:highlight w:val="white"/>
        </w:rPr>
        <w:t>N</w:t>
      </w:r>
      <w:r w:rsidRPr="00A311CA">
        <w:rPr>
          <w:spacing w:val="-4"/>
          <w:highlight w:val="white"/>
        </w:rPr>
        <w:t xml:space="preserve">hân dân, </w:t>
      </w:r>
      <w:r w:rsidRPr="00A311CA">
        <w:rPr>
          <w:color w:val="000000"/>
          <w:spacing w:val="-4"/>
          <w:highlight w:val="white"/>
          <w:u w:color="FF0000"/>
        </w:rPr>
        <w:t>đóng góp tích cực vào</w:t>
      </w:r>
      <w:r w:rsidRPr="00A311CA">
        <w:rPr>
          <w:spacing w:val="-4"/>
          <w:highlight w:val="white"/>
        </w:rPr>
        <w:t xml:space="preserve"> tiến </w:t>
      </w:r>
      <w:r w:rsidRPr="00A311CA">
        <w:rPr>
          <w:color w:val="000000"/>
          <w:spacing w:val="-4"/>
          <w:highlight w:val="white"/>
          <w:u w:color="FF0000"/>
        </w:rPr>
        <w:t>trình xây dựng Việt Nam trở thành quốc gia số</w:t>
      </w:r>
      <w:r w:rsidRPr="00A311CA">
        <w:rPr>
          <w:spacing w:val="-4"/>
          <w:highlight w:val="white"/>
        </w:rPr>
        <w:t xml:space="preserve"> trong tương lai không xa.</w:t>
      </w:r>
    </w:p>
    <w:p w14:paraId="6DCB040C" w14:textId="77777777" w:rsidR="002C3C1B" w:rsidRPr="00A311CA" w:rsidRDefault="002C3C1B" w:rsidP="0063035B">
      <w:pPr>
        <w:pStyle w:val="NormalWeb"/>
        <w:pBdr>
          <w:top w:val="single" w:sz="6" w:space="0" w:color="FFFFFF"/>
        </w:pBdr>
        <w:shd w:val="clear" w:color="auto" w:fill="FFFFFF"/>
        <w:spacing w:before="0" w:beforeAutospacing="0" w:after="120" w:afterAutospacing="0" w:line="350" w:lineRule="exact"/>
        <w:ind w:firstLine="720"/>
        <w:jc w:val="both"/>
        <w:rPr>
          <w:sz w:val="28"/>
          <w:szCs w:val="28"/>
          <w:highlight w:val="white"/>
        </w:rPr>
      </w:pPr>
      <w:r w:rsidRPr="00A311CA">
        <w:rPr>
          <w:sz w:val="28"/>
          <w:szCs w:val="28"/>
          <w:highlight w:val="white"/>
        </w:rPr>
        <w:t xml:space="preserve">Tiếp tục trong thời gian vừa qua, Đảng, Chính phủ đã ban hành nhiều văn bản để đẩy mạnh ứng dụng và phát triển công nghệ thông tin đáp ứng yêu cầu phát triển bền vững và hội nhập quốc tế như: </w:t>
      </w:r>
    </w:p>
    <w:p w14:paraId="20672211" w14:textId="77777777" w:rsidR="002C3C1B" w:rsidRPr="00A311CA" w:rsidRDefault="002C3C1B" w:rsidP="0063035B">
      <w:pPr>
        <w:spacing w:after="120" w:line="350" w:lineRule="exact"/>
        <w:ind w:firstLine="720"/>
        <w:jc w:val="both"/>
        <w:rPr>
          <w:highlight w:val="white"/>
        </w:rPr>
      </w:pPr>
      <w:r w:rsidRPr="00A311CA">
        <w:rPr>
          <w:highlight w:val="white"/>
        </w:rPr>
        <w:t>- Nghị quyết số 36/NQ-TW ngày 01/7/2014 của Bộ Chính trị về đẩy mạnh ứng dụng và phát triển công nghệ thông tin đáp ứng yêu cầu phát triển bền vững và hội nhập quốc tế đề ra giải pháp: Đẩy mạnh ứng dụng công nghệ thông tin trong quốc phòng, an ninh;</w:t>
      </w:r>
    </w:p>
    <w:p w14:paraId="2F92BA9F" w14:textId="77777777" w:rsidR="002C3C1B" w:rsidRPr="00A311CA" w:rsidRDefault="002C3C1B" w:rsidP="0063035B">
      <w:pPr>
        <w:spacing w:after="120" w:line="350" w:lineRule="exact"/>
        <w:ind w:firstLine="720"/>
        <w:jc w:val="both"/>
        <w:rPr>
          <w:spacing w:val="2"/>
          <w:highlight w:val="white"/>
          <w:lang w:val="vi-VN"/>
        </w:rPr>
      </w:pPr>
      <w:r w:rsidRPr="00A311CA">
        <w:rPr>
          <w:spacing w:val="2"/>
          <w:highlight w:val="white"/>
          <w:lang w:val="es-PE"/>
        </w:rPr>
        <w:t>- Nghị quyết số 21-NQ/TW ngày 25/10/2017</w:t>
      </w:r>
      <w:r w:rsidRPr="00A311CA">
        <w:rPr>
          <w:spacing w:val="2"/>
          <w:highlight w:val="white"/>
        </w:rPr>
        <w:t xml:space="preserve"> của Ban Chấp hành Trung ương Đảng khóa XII đề ra mục tiêu đến năm 2030 toàn bộ</w:t>
      </w:r>
      <w:r w:rsidRPr="00A311CA">
        <w:rPr>
          <w:spacing w:val="2"/>
          <w:highlight w:val="white"/>
          <w:lang w:val="vi-VN"/>
        </w:rPr>
        <w:t xml:space="preserve"> dân số </w:t>
      </w:r>
      <w:r w:rsidRPr="00A311CA">
        <w:rPr>
          <w:spacing w:val="2"/>
          <w:highlight w:val="white"/>
        </w:rPr>
        <w:t xml:space="preserve">Việt Nam </w:t>
      </w:r>
      <w:r w:rsidRPr="00A311CA">
        <w:rPr>
          <w:spacing w:val="2"/>
          <w:highlight w:val="white"/>
          <w:lang w:val="vi-VN"/>
        </w:rPr>
        <w:t xml:space="preserve">được </w:t>
      </w:r>
      <w:r w:rsidRPr="00A311CA">
        <w:rPr>
          <w:spacing w:val="2"/>
          <w:highlight w:val="white"/>
          <w:lang w:val="vi-VN"/>
        </w:rPr>
        <w:lastRenderedPageBreak/>
        <w:t>đăng ký, quản lý trong hệ thống cơ sở dữ liệu dân cư thống nhất trên quy mô toàn quốc;</w:t>
      </w:r>
    </w:p>
    <w:p w14:paraId="2B0E3470" w14:textId="4E858F0C" w:rsidR="002C3C1B" w:rsidRPr="00A311CA" w:rsidRDefault="002C3C1B" w:rsidP="0063035B">
      <w:pPr>
        <w:spacing w:after="120" w:line="350" w:lineRule="exact"/>
        <w:ind w:firstLine="720"/>
        <w:jc w:val="both"/>
        <w:rPr>
          <w:i/>
          <w:iCs/>
          <w:highlight w:val="white"/>
        </w:rPr>
      </w:pPr>
      <w:r w:rsidRPr="00A311CA">
        <w:rPr>
          <w:highlight w:val="white"/>
        </w:rPr>
        <w:t>-</w:t>
      </w:r>
      <w:r w:rsidR="00B40023">
        <w:rPr>
          <w:highlight w:val="white"/>
        </w:rPr>
        <w:t xml:space="preserve"> Nghị quyết số 52-NQ/TW ngày 27/</w:t>
      </w:r>
      <w:r w:rsidRPr="00A311CA">
        <w:rPr>
          <w:highlight w:val="white"/>
        </w:rPr>
        <w:t>9</w:t>
      </w:r>
      <w:r w:rsidR="00B40023">
        <w:rPr>
          <w:highlight w:val="white"/>
        </w:rPr>
        <w:t>/</w:t>
      </w:r>
      <w:r w:rsidRPr="00A311CA">
        <w:rPr>
          <w:highlight w:val="white"/>
        </w:rPr>
        <w:t>2019 của Bộ Chính trị về một số chủ trương, chính sách chủ động tham gia cuộc Cách mạng công nghiệp lần thứ tư, đã xác định</w:t>
      </w:r>
      <w:r w:rsidRPr="00A311CA">
        <w:rPr>
          <w:i/>
          <w:iCs/>
          <w:highlight w:val="white"/>
        </w:rPr>
        <w:t>: “Xây dựng và phát triển đồng bộ hạ tầng dữ liệu quốc gia. Hình thành hệ thống trung tâm dữ liệu quốc gia, các trung tâm dữ liệu vùng và địa phương kết nối đồng bộ và thống nhất”.</w:t>
      </w:r>
    </w:p>
    <w:p w14:paraId="5AFE7BE3" w14:textId="1D22F86D" w:rsidR="002C3C1B" w:rsidRPr="00A311CA" w:rsidRDefault="002C3C1B" w:rsidP="0063035B">
      <w:pPr>
        <w:spacing w:after="120" w:line="350" w:lineRule="exact"/>
        <w:ind w:firstLine="720"/>
        <w:jc w:val="both"/>
        <w:rPr>
          <w:highlight w:val="white"/>
        </w:rPr>
      </w:pPr>
      <w:r w:rsidRPr="00A311CA">
        <w:rPr>
          <w:highlight w:val="white"/>
        </w:rPr>
        <w:t>- Nghị quyết số 29-NQ/TW ngày 17</w:t>
      </w:r>
      <w:r w:rsidR="00B40023">
        <w:rPr>
          <w:highlight w:val="white"/>
        </w:rPr>
        <w:t>/</w:t>
      </w:r>
      <w:r w:rsidRPr="00A311CA">
        <w:rPr>
          <w:highlight w:val="white"/>
        </w:rPr>
        <w:t>11</w:t>
      </w:r>
      <w:r w:rsidR="00B40023">
        <w:rPr>
          <w:highlight w:val="white"/>
        </w:rPr>
        <w:t>/</w:t>
      </w:r>
      <w:r w:rsidRPr="00A311CA">
        <w:rPr>
          <w:highlight w:val="white"/>
        </w:rPr>
        <w:t xml:space="preserve">2022 của Hội nghị lần thứ sáu Ban Chấp hành Trung ương Đảng khóa XIII về tiếp tục đẩy mạnh công nghiệp hóa, hiện đại hóa đất nước đến năm 2030, tầm nhìn đến năm 2045 đã xác định ưu tiên nguồn lực và có cơ chế, chính sách khuyến khích đủ mạnh để phát triển những lĩnh vực ưu tiên; trong đó có phát triển công nghệ số (ưu tiên phát triển trí tuệ nhân tạo, dữ liệu lớn, </w:t>
      </w:r>
      <w:r w:rsidRPr="00A311CA">
        <w:rPr>
          <w:color w:val="000000"/>
          <w:highlight w:val="white"/>
          <w:u w:color="FF0000"/>
        </w:rPr>
        <w:t>chuỗi khối</w:t>
      </w:r>
      <w:r w:rsidRPr="00A311CA">
        <w:rPr>
          <w:highlight w:val="white"/>
        </w:rPr>
        <w:t>, điện toán đám mây, internet kết nối vạn vật, thiết bị điện tử - viễn thông, thiết kế và sản xuất chíp bán dẫn).</w:t>
      </w:r>
    </w:p>
    <w:p w14:paraId="6FE38D14" w14:textId="77777777" w:rsidR="002C3C1B" w:rsidRPr="00A311CA" w:rsidRDefault="002C3C1B" w:rsidP="0063035B">
      <w:pPr>
        <w:spacing w:after="120" w:line="350" w:lineRule="exact"/>
        <w:ind w:firstLine="720"/>
        <w:jc w:val="both"/>
        <w:rPr>
          <w:highlight w:val="white"/>
        </w:rPr>
      </w:pPr>
      <w:r w:rsidRPr="00A311CA">
        <w:rPr>
          <w:highlight w:val="white"/>
        </w:rPr>
        <w:t>- Chỉ thị số 46-CT/TW ngày 22/6/2015 của Bộ Chính trị về tăng cường sự lãnh đạo của Đảng đối với công tác bảo đảm an ninh, trật tự trong tình hình mới đề ra nhiệm vụ: Nâng cao hiệu quả quản lý nhà nước về an ninh, trật tự, nhất là quản lý xuất, nhập cảnh, quản lý cư trú…;</w:t>
      </w:r>
    </w:p>
    <w:p w14:paraId="07A81B66" w14:textId="77777777" w:rsidR="002C3C1B" w:rsidRPr="00A311CA" w:rsidRDefault="002C3C1B" w:rsidP="0063035B">
      <w:pPr>
        <w:spacing w:after="120" w:line="350" w:lineRule="exact"/>
        <w:ind w:firstLine="720"/>
        <w:jc w:val="both"/>
        <w:rPr>
          <w:highlight w:val="white"/>
        </w:rPr>
      </w:pPr>
      <w:r w:rsidRPr="00A311CA">
        <w:rPr>
          <w:highlight w:val="white"/>
        </w:rPr>
        <w:t>- Báo cáo kết quả thực hiện nhiệm vụ phát triển kinh tế - xã hội 05 năm (2011-2015) và phương hướng, nhiệm vụ phát triển kinh tế - xã hội 05 năm (2015-2020) trình Đại hội đại biểu Toàn quốc lần thứ 12 của Đảng nêu rõ: Có cơ chế đặc thù để triển khai những dự án khoa học, công nghệ phục vụ phát triển kinh tế - xã hội, bảo đảm quốc phòng, an ninh;</w:t>
      </w:r>
    </w:p>
    <w:p w14:paraId="572FD785" w14:textId="77777777" w:rsidR="002C3C1B" w:rsidRPr="00A311CA" w:rsidRDefault="002C3C1B" w:rsidP="0063035B">
      <w:pPr>
        <w:spacing w:after="120" w:line="350" w:lineRule="exact"/>
        <w:ind w:firstLine="720"/>
        <w:jc w:val="both"/>
        <w:rPr>
          <w:highlight w:val="white"/>
        </w:rPr>
      </w:pPr>
      <w:r w:rsidRPr="00A311CA">
        <w:rPr>
          <w:highlight w:val="white"/>
        </w:rPr>
        <w:t xml:space="preserve">- Văn kiện Đại hội Đảng khóa XIII, Chiến lược phát triển kinh tế - xã hội 10 năm 2021 – 2030 xác định nhiệm vụ là: </w:t>
      </w:r>
    </w:p>
    <w:p w14:paraId="616BDD62" w14:textId="77777777" w:rsidR="002C3C1B" w:rsidRPr="00A311CA" w:rsidRDefault="002C3C1B" w:rsidP="0063035B">
      <w:pPr>
        <w:spacing w:after="120" w:line="350" w:lineRule="exact"/>
        <w:ind w:firstLine="720"/>
        <w:jc w:val="both"/>
        <w:rPr>
          <w:highlight w:val="white"/>
        </w:rPr>
      </w:pPr>
      <w:r w:rsidRPr="00A311CA">
        <w:rPr>
          <w:highlight w:val="white"/>
        </w:rPr>
        <w:t xml:space="preserve">(1) Phát triển mạnh khoa học, công nghệ, đổi mới sáng tạo và chuyển đổi số là động lực chính của tăng trưởng kinh tế. Thực hiện chuyển đổi </w:t>
      </w:r>
      <w:r w:rsidRPr="00A311CA">
        <w:rPr>
          <w:color w:val="000000"/>
          <w:highlight w:val="white"/>
          <w:u w:color="FF0000"/>
        </w:rPr>
        <w:t>số trong</w:t>
      </w:r>
      <w:r w:rsidRPr="00A311CA">
        <w:rPr>
          <w:highlight w:val="white"/>
        </w:rPr>
        <w:t xml:space="preserve"> quản trị quốc gia, quản lý nhà nước, sản xuất, kinh doanh, tổ chức xã hội và quản lý tài nguyên quốc gia;</w:t>
      </w:r>
    </w:p>
    <w:p w14:paraId="0218F12A" w14:textId="77777777" w:rsidR="002C3C1B" w:rsidRPr="00A311CA" w:rsidRDefault="002C3C1B" w:rsidP="0063035B">
      <w:pPr>
        <w:spacing w:after="120" w:line="350" w:lineRule="exact"/>
        <w:ind w:firstLine="720"/>
        <w:jc w:val="both"/>
        <w:rPr>
          <w:highlight w:val="white"/>
        </w:rPr>
      </w:pPr>
      <w:r w:rsidRPr="00A311CA">
        <w:rPr>
          <w:highlight w:val="white"/>
        </w:rPr>
        <w:t xml:space="preserve">(2) Đẩy mạnh xây dựng chính phủ điện tử, tiến tới chính phủ số, trong đó tập trung phát triển hạ tầng số phục vụ các cơ quan nhà nước một cách tập trung, thông suốt; thiết kế đồng bộ, xây dựng và đưa vào vận hành hệ thống tích hợp, kết nối liên thông các cơ sở dữ liệu lớn, nhất là dữ liệu về dân cư, y tế, giáo dục, bảo hiểm, doanh nghiệp, đất đai, nhà ở, phục vụ kịp thời, hiệu quả cho phát triển kinh tế - xã hội và đời sống nhân dân. Thực hiện chuyển đổi số quốc gia một cách toàn diện để phát triển kinh tế số, xây dựng xã hội số. Phấn đấu đến năm 2030, hoàn thành xây dựng chính phủ số, đứng trong nhóm 50 quốc gia hàng </w:t>
      </w:r>
      <w:r w:rsidRPr="00A311CA">
        <w:rPr>
          <w:spacing w:val="-4"/>
          <w:highlight w:val="white"/>
        </w:rPr>
        <w:t>đầu thế giới và xếp thứ ba trong khu vực ASEAN về chính phủ điện tử, kinh tế</w:t>
      </w:r>
      <w:r w:rsidRPr="00A311CA">
        <w:rPr>
          <w:highlight w:val="white"/>
        </w:rPr>
        <w:t xml:space="preserve"> số; </w:t>
      </w:r>
    </w:p>
    <w:p w14:paraId="11E895B4" w14:textId="77777777" w:rsidR="002C3C1B" w:rsidRPr="00A311CA" w:rsidRDefault="002C3C1B" w:rsidP="0063035B">
      <w:pPr>
        <w:spacing w:after="120" w:line="350" w:lineRule="exact"/>
        <w:ind w:firstLine="720"/>
        <w:jc w:val="both"/>
        <w:rPr>
          <w:highlight w:val="white"/>
        </w:rPr>
      </w:pPr>
      <w:r w:rsidRPr="00A311CA">
        <w:rPr>
          <w:highlight w:val="white"/>
        </w:rPr>
        <w:lastRenderedPageBreak/>
        <w:t>(3) Hoàn thành xây dựng và vận hành Cơ sở dữ liệu quốc gia về dân cư, bảo đảm 100% dân số được đăng ký và quản lý.</w:t>
      </w:r>
    </w:p>
    <w:p w14:paraId="22C3CBC6" w14:textId="77777777" w:rsidR="002C3C1B" w:rsidRPr="00A311CA" w:rsidRDefault="002C3C1B" w:rsidP="0063035B">
      <w:pPr>
        <w:spacing w:after="120" w:line="350" w:lineRule="exact"/>
        <w:ind w:firstLine="720"/>
        <w:jc w:val="both"/>
        <w:rPr>
          <w:highlight w:val="white"/>
        </w:rPr>
      </w:pPr>
      <w:r w:rsidRPr="00A311CA">
        <w:rPr>
          <w:highlight w:val="white"/>
          <w:lang w:val="es-PE"/>
        </w:rPr>
        <w:t>-</w:t>
      </w:r>
      <w:r w:rsidRPr="00A311CA">
        <w:rPr>
          <w:highlight w:val="white"/>
        </w:rPr>
        <w:t xml:space="preserve"> Nghị quyết số 1</w:t>
      </w:r>
      <w:r w:rsidRPr="00A311CA">
        <w:rPr>
          <w:highlight w:val="white"/>
          <w:lang w:val="vi-VN"/>
        </w:rPr>
        <w:t>12/NQ-CP ngày 30/10/2017 của Chính phủ</w:t>
      </w:r>
      <w:r w:rsidRPr="00A311CA">
        <w:rPr>
          <w:highlight w:val="white"/>
        </w:rPr>
        <w:t xml:space="preserve"> về phương án đơn giản hóa thủ tục hành chính, giấy tờ công dân liên quan đến quản lý dân cư thuộc phạm vi chức năng quản lý nhà nước của Bộ Công an </w:t>
      </w:r>
      <w:r w:rsidRPr="00A311CA">
        <w:rPr>
          <w:highlight w:val="white"/>
          <w:lang w:val="vi-VN"/>
        </w:rPr>
        <w:t xml:space="preserve">đã </w:t>
      </w:r>
      <w:r w:rsidRPr="00A311CA">
        <w:rPr>
          <w:highlight w:val="white"/>
        </w:rPr>
        <w:t>xác định</w:t>
      </w:r>
      <w:r w:rsidRPr="00A311CA">
        <w:rPr>
          <w:highlight w:val="white"/>
          <w:lang w:val="vi-VN"/>
        </w:rPr>
        <w:t xml:space="preserve"> rõ mục tiêu phải thực hiện</w:t>
      </w:r>
      <w:r w:rsidRPr="00A311CA">
        <w:rPr>
          <w:highlight w:val="white"/>
        </w:rPr>
        <w:t xml:space="preserve"> đơn giản hóa thủ tục hành chính liên quan tới công tác đăng ký, quản lý cư trú, căn cước công dân.</w:t>
      </w:r>
    </w:p>
    <w:p w14:paraId="4C6D29F2" w14:textId="72D21C20" w:rsidR="002C3C1B" w:rsidRPr="00A311CA" w:rsidRDefault="002C3C1B" w:rsidP="0063035B">
      <w:pPr>
        <w:spacing w:after="120" w:line="350" w:lineRule="exact"/>
        <w:ind w:firstLine="720"/>
        <w:jc w:val="both"/>
        <w:rPr>
          <w:highlight w:val="white"/>
        </w:rPr>
      </w:pPr>
      <w:r w:rsidRPr="00A311CA">
        <w:rPr>
          <w:highlight w:val="white"/>
        </w:rPr>
        <w:t>- Nghị quyết số 03/NQ-CP ngày 06/01/2023 của Chính phủ về Phiên họp chuyên đề xây dựng pháp luật tháng 12 năm 2022 đã thông qua Hồ sơ đề nghị xây dựng Luật Căn cước</w:t>
      </w:r>
      <w:r w:rsidR="00D037E0">
        <w:rPr>
          <w:highlight w:val="white"/>
        </w:rPr>
        <w:t xml:space="preserve"> công dân (sửa đổi)</w:t>
      </w:r>
      <w:r w:rsidRPr="00A311CA">
        <w:rPr>
          <w:highlight w:val="white"/>
        </w:rPr>
        <w:t>.</w:t>
      </w:r>
    </w:p>
    <w:p w14:paraId="12EEF98A" w14:textId="77777777" w:rsidR="002C3C1B" w:rsidRPr="00A311CA" w:rsidRDefault="002C3C1B" w:rsidP="0063035B">
      <w:pPr>
        <w:spacing w:after="120" w:line="350" w:lineRule="exact"/>
        <w:ind w:firstLine="720"/>
        <w:jc w:val="both"/>
        <w:rPr>
          <w:highlight w:val="white"/>
        </w:rPr>
      </w:pPr>
      <w:r w:rsidRPr="00A311CA">
        <w:rPr>
          <w:highlight w:val="white"/>
        </w:rPr>
        <w:t xml:space="preserve">Bên cạnh đó, khoản 2 Điều 14 Hiến pháp quy định quyền con người, quyền công dân chỉ có thể bị hạn chế theo quy định của luật; Điều 48 Hiến pháp quy định người nước ngoài cư trú ở Việt Nam phải tuân theo Hiến pháp và pháp luật Việt Nam; được bảo hộ tính mạng, tài sản và các quyền, lợi ích chính đáng </w:t>
      </w:r>
      <w:r w:rsidRPr="00A311CA">
        <w:rPr>
          <w:color w:val="000000"/>
          <w:highlight w:val="white"/>
          <w:u w:color="FF0000"/>
        </w:rPr>
        <w:t>theo pháp</w:t>
      </w:r>
      <w:r w:rsidRPr="00A311CA">
        <w:rPr>
          <w:highlight w:val="white"/>
        </w:rPr>
        <w:t xml:space="preserve"> luật Việt Nam; khoản 1 Điều 62 Hiến pháp quy định phát triển khoa học và công nghệ là quốc sách hàng đầu, giữ vai trò then chốt trong sự nghiệp phát triển kinh tế - xã hội của đất nước. Do vậy, </w:t>
      </w:r>
      <w:r w:rsidRPr="00A311CA">
        <w:rPr>
          <w:color w:val="000000"/>
          <w:highlight w:val="white"/>
          <w:u w:color="FF0000"/>
        </w:rPr>
        <w:t>việc đổi</w:t>
      </w:r>
      <w:r w:rsidRPr="00A311CA">
        <w:rPr>
          <w:highlight w:val="white"/>
        </w:rPr>
        <w:t xml:space="preserve"> mới công tác quản lý dân cư, bảo đảm quyền con người, quyền công dân, tăng cường ứng dụng khoa học công nghệ, nâng cao hiệu quả, giá trị sử dụng của Cơ sở dữ liệu quốc gia về dân cư, thẻ </w:t>
      </w:r>
      <w:r w:rsidRPr="00A311CA">
        <w:rPr>
          <w:color w:val="000000"/>
          <w:highlight w:val="white"/>
          <w:u w:color="FF0000"/>
        </w:rPr>
        <w:t>căn cước</w:t>
      </w:r>
      <w:r w:rsidRPr="00A311CA">
        <w:rPr>
          <w:highlight w:val="white"/>
        </w:rPr>
        <w:t xml:space="preserve"> công dân vào công tác quản lý nhà nước, phát triển kinh tế - xã hội là yêu cầu cấp thiết, cần được ưu tiên đầu tư, phát triển.</w:t>
      </w:r>
    </w:p>
    <w:p w14:paraId="74E7E7B0" w14:textId="77777777" w:rsidR="002C3C1B" w:rsidRPr="00A311CA" w:rsidRDefault="002C3C1B" w:rsidP="0063035B">
      <w:pPr>
        <w:spacing w:after="120" w:line="350" w:lineRule="exact"/>
        <w:ind w:firstLine="720"/>
        <w:jc w:val="both"/>
        <w:rPr>
          <w:b/>
          <w:bCs/>
          <w:highlight w:val="white"/>
        </w:rPr>
      </w:pPr>
      <w:r w:rsidRPr="00A311CA">
        <w:rPr>
          <w:b/>
          <w:bCs/>
          <w:highlight w:val="white"/>
        </w:rPr>
        <w:t>2. Cơ sở thực tiễn</w:t>
      </w:r>
    </w:p>
    <w:p w14:paraId="79480788" w14:textId="77777777" w:rsidR="00270C82" w:rsidRDefault="002C3C1B" w:rsidP="0063035B">
      <w:pPr>
        <w:spacing w:after="120" w:line="350" w:lineRule="exact"/>
        <w:ind w:firstLine="720"/>
        <w:jc w:val="both"/>
        <w:rPr>
          <w:spacing w:val="2"/>
          <w:highlight w:val="white"/>
        </w:rPr>
      </w:pPr>
      <w:r w:rsidRPr="00A311CA">
        <w:rPr>
          <w:color w:val="000000"/>
          <w:highlight w:val="white"/>
          <w:u w:color="FF0000"/>
        </w:rPr>
        <w:t>Bộ</w:t>
      </w:r>
      <w:r w:rsidRPr="00A311CA">
        <w:rPr>
          <w:highlight w:val="white"/>
        </w:rPr>
        <w:t xml:space="preserve"> Công an đã tiến hành </w:t>
      </w:r>
      <w:r w:rsidRPr="00A311CA">
        <w:rPr>
          <w:color w:val="000000"/>
          <w:highlight w:val="white"/>
          <w:u w:color="FF0000"/>
        </w:rPr>
        <w:t xml:space="preserve">cấp </w:t>
      </w:r>
      <w:r w:rsidRPr="00A311CA">
        <w:rPr>
          <w:bCs/>
          <w:color w:val="000000"/>
          <w:spacing w:val="-4"/>
          <w:highlight w:val="white"/>
          <w:u w:color="FF0000"/>
          <w:lang w:val="de-DE"/>
        </w:rPr>
        <w:t>được gần</w:t>
      </w:r>
      <w:r w:rsidRPr="00A311CA">
        <w:rPr>
          <w:bCs/>
          <w:spacing w:val="-4"/>
          <w:highlight w:val="white"/>
          <w:lang w:val="de-DE"/>
        </w:rPr>
        <w:t xml:space="preserve"> 80 triệu </w:t>
      </w:r>
      <w:r w:rsidRPr="00A311CA">
        <w:rPr>
          <w:bCs/>
          <w:color w:val="000000"/>
          <w:spacing w:val="-4"/>
          <w:highlight w:val="white"/>
          <w:u w:color="FF0000"/>
          <w:lang w:val="de-DE"/>
        </w:rPr>
        <w:t>thẻ căn cước</w:t>
      </w:r>
      <w:r w:rsidRPr="00A311CA">
        <w:rPr>
          <w:bCs/>
          <w:spacing w:val="-4"/>
          <w:highlight w:val="white"/>
          <w:lang w:val="de-DE"/>
        </w:rPr>
        <w:t xml:space="preserve"> công dân cho người đủ điều kiện </w:t>
      </w:r>
      <w:r w:rsidRPr="00A311CA">
        <w:rPr>
          <w:bCs/>
          <w:color w:val="000000"/>
          <w:spacing w:val="-4"/>
          <w:highlight w:val="white"/>
          <w:u w:color="FF0000"/>
          <w:lang w:val="de-DE"/>
        </w:rPr>
        <w:t>cấp</w:t>
      </w:r>
      <w:r w:rsidRPr="00A311CA">
        <w:rPr>
          <w:bCs/>
          <w:color w:val="000000"/>
          <w:highlight w:val="white"/>
          <w:u w:color="FF0000"/>
          <w:lang w:val="de-DE"/>
        </w:rPr>
        <w:t xml:space="preserve"> thẻ</w:t>
      </w:r>
      <w:r w:rsidRPr="00A311CA">
        <w:rPr>
          <w:bCs/>
          <w:highlight w:val="white"/>
          <w:lang w:val="de-DE"/>
        </w:rPr>
        <w:t>.</w:t>
      </w:r>
      <w:r w:rsidR="00270C82">
        <w:rPr>
          <w:bCs/>
          <w:highlight w:val="white"/>
          <w:lang w:val="de-DE"/>
        </w:rPr>
        <w:t xml:space="preserve"> </w:t>
      </w:r>
      <w:r w:rsidR="006B32D9" w:rsidRPr="00A311CA">
        <w:rPr>
          <w:spacing w:val="2"/>
          <w:highlight w:val="white"/>
        </w:rPr>
        <w:t xml:space="preserve">Cơ sở dữ liệu quốc gia về dân cư </w:t>
      </w:r>
      <w:r w:rsidR="006B32D9">
        <w:rPr>
          <w:spacing w:val="2"/>
        </w:rPr>
        <w:t xml:space="preserve">đã kết nối với </w:t>
      </w:r>
      <w:r w:rsidR="006B32D9" w:rsidRPr="006B32D9">
        <w:rPr>
          <w:spacing w:val="2"/>
        </w:rPr>
        <w:t>13 bộ, ngành</w:t>
      </w:r>
      <w:r w:rsidR="006B32D9">
        <w:rPr>
          <w:spacing w:val="2"/>
        </w:rPr>
        <w:t xml:space="preserve"> </w:t>
      </w:r>
      <w:r w:rsidR="006B32D9" w:rsidRPr="006B32D9">
        <w:rPr>
          <w:spacing w:val="2"/>
        </w:rPr>
        <w:t>và 63 địa phương</w:t>
      </w:r>
      <w:r w:rsidR="006B32D9">
        <w:rPr>
          <w:spacing w:val="2"/>
        </w:rPr>
        <w:t>; v</w:t>
      </w:r>
      <w:r w:rsidRPr="00A311CA">
        <w:rPr>
          <w:spacing w:val="2"/>
          <w:highlight w:val="white"/>
        </w:rPr>
        <w:t xml:space="preserve">iệc </w:t>
      </w:r>
      <w:r w:rsidRPr="00A311CA">
        <w:rPr>
          <w:color w:val="000000"/>
          <w:spacing w:val="2"/>
          <w:highlight w:val="white"/>
          <w:u w:color="FF0000"/>
        </w:rPr>
        <w:t>kết nối</w:t>
      </w:r>
      <w:r w:rsidRPr="00A311CA">
        <w:rPr>
          <w:spacing w:val="2"/>
          <w:highlight w:val="white"/>
        </w:rPr>
        <w:t xml:space="preserve">, khai thác Cơ sở dữ liệu quốc gia về dân cư </w:t>
      </w:r>
      <w:r w:rsidRPr="00A311CA">
        <w:rPr>
          <w:color w:val="000000"/>
          <w:spacing w:val="2"/>
          <w:highlight w:val="white"/>
          <w:u w:color="FF0000"/>
        </w:rPr>
        <w:t>phục</w:t>
      </w:r>
      <w:r w:rsidRPr="00A311CA">
        <w:rPr>
          <w:spacing w:val="2"/>
          <w:highlight w:val="white"/>
        </w:rPr>
        <w:t xml:space="preserve"> vụ </w:t>
      </w:r>
      <w:r w:rsidRPr="00A311CA">
        <w:rPr>
          <w:color w:val="000000"/>
          <w:spacing w:val="2"/>
          <w:highlight w:val="white"/>
          <w:u w:color="FF0000"/>
        </w:rPr>
        <w:t>nhiều hoạt động như</w:t>
      </w:r>
      <w:r w:rsidRPr="00A311CA">
        <w:rPr>
          <w:spacing w:val="2"/>
          <w:highlight w:val="white"/>
        </w:rPr>
        <w:t xml:space="preserve">: </w:t>
      </w:r>
      <w:r w:rsidRPr="00A311CA">
        <w:rPr>
          <w:color w:val="000000"/>
          <w:spacing w:val="2"/>
          <w:highlight w:val="white"/>
          <w:u w:color="FF0000"/>
        </w:rPr>
        <w:t>Kết nối với cổng dịch</w:t>
      </w:r>
      <w:r w:rsidRPr="00A311CA">
        <w:rPr>
          <w:spacing w:val="2"/>
          <w:highlight w:val="white"/>
        </w:rPr>
        <w:t xml:space="preserve"> vụ </w:t>
      </w:r>
      <w:r w:rsidRPr="00A311CA">
        <w:rPr>
          <w:color w:val="000000"/>
          <w:spacing w:val="2"/>
          <w:highlight w:val="white"/>
          <w:u w:color="FF0000"/>
        </w:rPr>
        <w:t>công quốc gia</w:t>
      </w:r>
      <w:r w:rsidRPr="00A311CA">
        <w:rPr>
          <w:spacing w:val="2"/>
          <w:highlight w:val="white"/>
        </w:rPr>
        <w:t xml:space="preserve">, </w:t>
      </w:r>
      <w:r w:rsidRPr="00A311CA">
        <w:rPr>
          <w:color w:val="000000"/>
          <w:spacing w:val="2"/>
          <w:highlight w:val="white"/>
          <w:u w:color="FF0000"/>
        </w:rPr>
        <w:t>Văn phòng</w:t>
      </w:r>
      <w:r w:rsidRPr="00A311CA">
        <w:rPr>
          <w:spacing w:val="2"/>
          <w:highlight w:val="white"/>
        </w:rPr>
        <w:t xml:space="preserve"> Chính phủ </w:t>
      </w:r>
      <w:r w:rsidRPr="00A311CA">
        <w:rPr>
          <w:color w:val="000000"/>
          <w:spacing w:val="2"/>
          <w:highlight w:val="white"/>
          <w:u w:color="FF0000"/>
        </w:rPr>
        <w:t>để</w:t>
      </w:r>
      <w:r w:rsidRPr="00A311CA">
        <w:rPr>
          <w:spacing w:val="2"/>
          <w:highlight w:val="white"/>
        </w:rPr>
        <w:t xml:space="preserve"> xác </w:t>
      </w:r>
      <w:r w:rsidRPr="00A311CA">
        <w:rPr>
          <w:color w:val="000000"/>
          <w:spacing w:val="2"/>
          <w:highlight w:val="white"/>
          <w:u w:color="FF0000"/>
        </w:rPr>
        <w:t>thực số định danh cá nhân</w:t>
      </w:r>
      <w:r w:rsidRPr="00A311CA">
        <w:rPr>
          <w:spacing w:val="2"/>
          <w:highlight w:val="white"/>
        </w:rPr>
        <w:t xml:space="preserve">, </w:t>
      </w:r>
      <w:r w:rsidR="006B32D9">
        <w:rPr>
          <w:spacing w:val="2"/>
          <w:highlight w:val="white"/>
        </w:rPr>
        <w:t>c</w:t>
      </w:r>
      <w:r w:rsidRPr="00A311CA">
        <w:rPr>
          <w:spacing w:val="2"/>
          <w:highlight w:val="white"/>
        </w:rPr>
        <w:t xml:space="preserve">ăn cước công dân, </w:t>
      </w:r>
      <w:r w:rsidRPr="00A311CA">
        <w:rPr>
          <w:color w:val="000000"/>
          <w:spacing w:val="2"/>
          <w:highlight w:val="white"/>
          <w:u w:color="FF0000"/>
        </w:rPr>
        <w:t>xác thực</w:t>
      </w:r>
      <w:r w:rsidRPr="00A311CA">
        <w:rPr>
          <w:spacing w:val="2"/>
          <w:highlight w:val="white"/>
        </w:rPr>
        <w:t xml:space="preserve"> thông tin </w:t>
      </w:r>
      <w:r w:rsidRPr="00A311CA">
        <w:rPr>
          <w:color w:val="000000"/>
          <w:spacing w:val="2"/>
          <w:highlight w:val="white"/>
          <w:u w:color="FF0000"/>
        </w:rPr>
        <w:t>chủ hộ</w:t>
      </w:r>
      <w:r w:rsidRPr="00A311CA">
        <w:rPr>
          <w:spacing w:val="2"/>
          <w:highlight w:val="white"/>
        </w:rPr>
        <w:t xml:space="preserve">, </w:t>
      </w:r>
      <w:r w:rsidRPr="00A311CA">
        <w:rPr>
          <w:color w:val="000000"/>
          <w:spacing w:val="2"/>
          <w:highlight w:val="white"/>
          <w:u w:color="FF0000"/>
        </w:rPr>
        <w:t>tra cứu</w:t>
      </w:r>
      <w:r w:rsidRPr="00A311CA">
        <w:rPr>
          <w:spacing w:val="2"/>
          <w:highlight w:val="white"/>
        </w:rPr>
        <w:t xml:space="preserve"> thông tin công dân; </w:t>
      </w:r>
      <w:r w:rsidRPr="00A311CA">
        <w:rPr>
          <w:color w:val="000000"/>
          <w:spacing w:val="2"/>
          <w:highlight w:val="white"/>
          <w:u w:color="FF0000"/>
        </w:rPr>
        <w:t>kết nối với Bảo hiểm</w:t>
      </w:r>
      <w:r w:rsidRPr="00A311CA">
        <w:rPr>
          <w:spacing w:val="2"/>
          <w:highlight w:val="white"/>
        </w:rPr>
        <w:t xml:space="preserve"> xã hội </w:t>
      </w:r>
      <w:r w:rsidRPr="00A311CA">
        <w:rPr>
          <w:color w:val="000000"/>
          <w:spacing w:val="2"/>
          <w:highlight w:val="white"/>
          <w:u w:color="FF0000"/>
        </w:rPr>
        <w:t>Việt</w:t>
      </w:r>
      <w:r w:rsidRPr="00A311CA">
        <w:rPr>
          <w:spacing w:val="2"/>
          <w:highlight w:val="white"/>
        </w:rPr>
        <w:t xml:space="preserve"> Nam </w:t>
      </w:r>
      <w:r w:rsidRPr="00A311CA">
        <w:rPr>
          <w:color w:val="000000"/>
          <w:spacing w:val="2"/>
          <w:highlight w:val="white"/>
          <w:u w:color="FF0000"/>
        </w:rPr>
        <w:t>để xác thực</w:t>
      </w:r>
      <w:r w:rsidRPr="00A311CA">
        <w:rPr>
          <w:spacing w:val="2"/>
          <w:highlight w:val="white"/>
        </w:rPr>
        <w:t xml:space="preserve"> thông tin công dân; </w:t>
      </w:r>
      <w:r w:rsidRPr="00A311CA">
        <w:rPr>
          <w:color w:val="000000"/>
          <w:spacing w:val="2"/>
          <w:highlight w:val="white"/>
          <w:u w:color="FF0000"/>
        </w:rPr>
        <w:t>kết nối với Bộ</w:t>
      </w:r>
      <w:r w:rsidRPr="00A311CA">
        <w:rPr>
          <w:spacing w:val="2"/>
          <w:highlight w:val="white"/>
        </w:rPr>
        <w:t xml:space="preserve"> Tư </w:t>
      </w:r>
      <w:r w:rsidRPr="00A311CA">
        <w:rPr>
          <w:color w:val="000000"/>
          <w:spacing w:val="2"/>
          <w:highlight w:val="white"/>
          <w:u w:color="FF0000"/>
        </w:rPr>
        <w:t>pháp để thực hiện cấp</w:t>
      </w:r>
      <w:r w:rsidRPr="00A311CA">
        <w:rPr>
          <w:spacing w:val="2"/>
          <w:highlight w:val="white"/>
        </w:rPr>
        <w:t xml:space="preserve">, hủy </w:t>
      </w:r>
      <w:r w:rsidRPr="00A311CA">
        <w:rPr>
          <w:color w:val="000000"/>
          <w:spacing w:val="2"/>
          <w:highlight w:val="white"/>
          <w:u w:color="FF0000"/>
        </w:rPr>
        <w:t>số định danh cá nhân cho trẻ em khai sinh</w:t>
      </w:r>
      <w:r w:rsidRPr="00A311CA">
        <w:rPr>
          <w:spacing w:val="2"/>
          <w:highlight w:val="white"/>
        </w:rPr>
        <w:t xml:space="preserve">; kết nối với Bộ Y </w:t>
      </w:r>
      <w:r w:rsidRPr="00A311CA">
        <w:rPr>
          <w:color w:val="000000"/>
          <w:spacing w:val="2"/>
          <w:highlight w:val="white"/>
          <w:u w:color="FF0000"/>
        </w:rPr>
        <w:t>tế để phục vụ rà soát</w:t>
      </w:r>
      <w:r w:rsidRPr="00A311CA">
        <w:rPr>
          <w:spacing w:val="2"/>
          <w:highlight w:val="white"/>
        </w:rPr>
        <w:t xml:space="preserve"> thông tin tiêm </w:t>
      </w:r>
      <w:r w:rsidRPr="00A311CA">
        <w:rPr>
          <w:color w:val="000000"/>
          <w:spacing w:val="2"/>
          <w:highlight w:val="white"/>
          <w:u w:color="FF0000"/>
        </w:rPr>
        <w:t>chủng của</w:t>
      </w:r>
      <w:r w:rsidRPr="00A311CA">
        <w:rPr>
          <w:spacing w:val="2"/>
          <w:highlight w:val="white"/>
        </w:rPr>
        <w:t xml:space="preserve"> công dân, </w:t>
      </w:r>
      <w:r w:rsidRPr="00A311CA">
        <w:rPr>
          <w:color w:val="000000"/>
          <w:spacing w:val="2"/>
          <w:highlight w:val="white"/>
          <w:u w:color="FF0000"/>
        </w:rPr>
        <w:t>phòng chống dịch Covid</w:t>
      </w:r>
      <w:r w:rsidRPr="00A311CA">
        <w:rPr>
          <w:spacing w:val="2"/>
          <w:highlight w:val="white"/>
        </w:rPr>
        <w:t xml:space="preserve"> - 19; kết nối, xác </w:t>
      </w:r>
      <w:r w:rsidRPr="00A311CA">
        <w:rPr>
          <w:color w:val="000000"/>
          <w:spacing w:val="2"/>
          <w:highlight w:val="white"/>
          <w:u w:color="FF0000"/>
        </w:rPr>
        <w:t>thực với Tập đoàn điện lực Việt Nam phục vụ nghiệp vụ ngành điện</w:t>
      </w:r>
      <w:r w:rsidRPr="00A311CA">
        <w:rPr>
          <w:spacing w:val="2"/>
          <w:highlight w:val="white"/>
        </w:rPr>
        <w:t xml:space="preserve">; kết nối, xác thực với Ban cơ </w:t>
      </w:r>
      <w:r w:rsidRPr="00A311CA">
        <w:rPr>
          <w:color w:val="000000"/>
          <w:spacing w:val="2"/>
          <w:highlight w:val="white"/>
          <w:u w:color="FF0000"/>
        </w:rPr>
        <w:t>yếu</w:t>
      </w:r>
      <w:r w:rsidRPr="00A311CA">
        <w:rPr>
          <w:spacing w:val="2"/>
          <w:highlight w:val="white"/>
        </w:rPr>
        <w:t xml:space="preserve"> Chính phủ phục vụ </w:t>
      </w:r>
      <w:r w:rsidRPr="00A311CA">
        <w:rPr>
          <w:color w:val="000000"/>
          <w:spacing w:val="2"/>
          <w:highlight w:val="white"/>
          <w:u w:color="FF0000"/>
        </w:rPr>
        <w:t>rà soát</w:t>
      </w:r>
      <w:r w:rsidRPr="00A311CA">
        <w:rPr>
          <w:spacing w:val="2"/>
          <w:highlight w:val="white"/>
        </w:rPr>
        <w:t xml:space="preserve"> thông tin cán bộ </w:t>
      </w:r>
      <w:r w:rsidR="006B32D9">
        <w:rPr>
          <w:color w:val="000000"/>
          <w:spacing w:val="2"/>
          <w:highlight w:val="white"/>
          <w:u w:color="FF0000"/>
        </w:rPr>
        <w:t>c</w:t>
      </w:r>
      <w:r w:rsidRPr="00A311CA">
        <w:rPr>
          <w:color w:val="000000"/>
          <w:spacing w:val="2"/>
          <w:highlight w:val="white"/>
          <w:u w:color="FF0000"/>
        </w:rPr>
        <w:t>ơ yếu</w:t>
      </w:r>
      <w:r w:rsidRPr="00A311CA">
        <w:rPr>
          <w:spacing w:val="2"/>
          <w:highlight w:val="white"/>
        </w:rPr>
        <w:t xml:space="preserve">; </w:t>
      </w:r>
      <w:r w:rsidRPr="00A311CA">
        <w:rPr>
          <w:color w:val="000000"/>
          <w:spacing w:val="2"/>
          <w:highlight w:val="white"/>
          <w:u w:color="FF0000"/>
        </w:rPr>
        <w:t>kết nối với Tổng cục thuế</w:t>
      </w:r>
      <w:r w:rsidRPr="00A311CA">
        <w:rPr>
          <w:spacing w:val="2"/>
          <w:highlight w:val="white"/>
        </w:rPr>
        <w:t xml:space="preserve">, </w:t>
      </w:r>
      <w:r w:rsidRPr="00A311CA">
        <w:rPr>
          <w:spacing w:val="2"/>
          <w:highlight w:val="white"/>
          <w:u w:color="FF0000"/>
        </w:rPr>
        <w:t>Bộ</w:t>
      </w:r>
      <w:r w:rsidRPr="00A311CA">
        <w:rPr>
          <w:spacing w:val="2"/>
          <w:highlight w:val="white"/>
        </w:rPr>
        <w:t xml:space="preserve"> Tài </w:t>
      </w:r>
      <w:r w:rsidRPr="00A311CA">
        <w:rPr>
          <w:color w:val="000000"/>
          <w:spacing w:val="2"/>
          <w:highlight w:val="white"/>
          <w:u w:color="FF0000"/>
        </w:rPr>
        <w:t>chính để xác thực</w:t>
      </w:r>
      <w:r w:rsidRPr="00A311CA">
        <w:rPr>
          <w:spacing w:val="2"/>
          <w:highlight w:val="white"/>
        </w:rPr>
        <w:t xml:space="preserve"> thông tin công dân, xác thực thông tin chủ hộ, tra cứu thông tin công dân phục vụ </w:t>
      </w:r>
      <w:r w:rsidRPr="00A311CA">
        <w:rPr>
          <w:color w:val="000000"/>
          <w:spacing w:val="2"/>
          <w:highlight w:val="white"/>
          <w:u w:color="FF0000"/>
        </w:rPr>
        <w:t>làm sạch dữ liệu ngành thuế</w:t>
      </w:r>
      <w:r w:rsidRPr="00A311CA">
        <w:rPr>
          <w:spacing w:val="2"/>
          <w:highlight w:val="white"/>
        </w:rPr>
        <w:t xml:space="preserve">, nghiệp </w:t>
      </w:r>
      <w:r w:rsidRPr="00A311CA">
        <w:rPr>
          <w:color w:val="000000"/>
          <w:spacing w:val="2"/>
          <w:highlight w:val="white"/>
          <w:u w:color="FF0000"/>
        </w:rPr>
        <w:t>vụ ngành thuế</w:t>
      </w:r>
      <w:r w:rsidRPr="00A311CA">
        <w:rPr>
          <w:spacing w:val="2"/>
          <w:highlight w:val="white"/>
        </w:rPr>
        <w:t xml:space="preserve">; </w:t>
      </w:r>
      <w:r w:rsidRPr="00A311CA">
        <w:rPr>
          <w:color w:val="000000"/>
          <w:spacing w:val="2"/>
          <w:highlight w:val="white"/>
          <w:u w:color="FF0000"/>
        </w:rPr>
        <w:t>thử nghiệm thành</w:t>
      </w:r>
      <w:r w:rsidRPr="00A311CA">
        <w:rPr>
          <w:spacing w:val="2"/>
          <w:highlight w:val="white"/>
        </w:rPr>
        <w:t xml:space="preserve"> công </w:t>
      </w:r>
      <w:r w:rsidRPr="00A311CA">
        <w:rPr>
          <w:color w:val="000000"/>
          <w:spacing w:val="2"/>
          <w:highlight w:val="white"/>
          <w:u w:color="FF0000"/>
        </w:rPr>
        <w:t>dịch vụ xác thực</w:t>
      </w:r>
      <w:r w:rsidRPr="00A311CA">
        <w:rPr>
          <w:spacing w:val="2"/>
          <w:highlight w:val="white"/>
        </w:rPr>
        <w:t xml:space="preserve"> thông tin công dân tại 63 </w:t>
      </w:r>
      <w:r w:rsidRPr="00A311CA">
        <w:rPr>
          <w:color w:val="000000"/>
          <w:spacing w:val="2"/>
          <w:highlight w:val="white"/>
          <w:u w:color="FF0000"/>
        </w:rPr>
        <w:t>tỉnh</w:t>
      </w:r>
      <w:r w:rsidRPr="00A311CA">
        <w:rPr>
          <w:spacing w:val="2"/>
          <w:highlight w:val="white"/>
        </w:rPr>
        <w:t xml:space="preserve">, </w:t>
      </w:r>
      <w:r w:rsidRPr="00A311CA">
        <w:rPr>
          <w:color w:val="000000"/>
          <w:spacing w:val="2"/>
          <w:highlight w:val="white"/>
          <w:u w:color="FF0000"/>
        </w:rPr>
        <w:t>thành phố trực thuộc</w:t>
      </w:r>
      <w:r w:rsidRPr="00A311CA">
        <w:rPr>
          <w:spacing w:val="2"/>
          <w:highlight w:val="white"/>
        </w:rPr>
        <w:t xml:space="preserve"> trung ương, phục vụ </w:t>
      </w:r>
      <w:r w:rsidRPr="00A311CA">
        <w:rPr>
          <w:color w:val="000000"/>
          <w:spacing w:val="2"/>
          <w:highlight w:val="white"/>
          <w:u w:color="FF0000"/>
        </w:rPr>
        <w:t>giải quyết thủ tục hành chính</w:t>
      </w:r>
      <w:r w:rsidRPr="00A311CA">
        <w:rPr>
          <w:spacing w:val="2"/>
          <w:highlight w:val="white"/>
        </w:rPr>
        <w:t xml:space="preserve">, cung </w:t>
      </w:r>
      <w:r w:rsidRPr="00A311CA">
        <w:rPr>
          <w:color w:val="000000"/>
          <w:spacing w:val="2"/>
          <w:highlight w:val="white"/>
          <w:u w:color="FF0000"/>
        </w:rPr>
        <w:t>cấp dịch vụ công trực tuyến cho</w:t>
      </w:r>
      <w:r w:rsidRPr="00A311CA">
        <w:rPr>
          <w:spacing w:val="2"/>
          <w:highlight w:val="white"/>
        </w:rPr>
        <w:t xml:space="preserve"> người dân thông qua </w:t>
      </w:r>
      <w:r w:rsidRPr="00A311CA">
        <w:rPr>
          <w:color w:val="000000"/>
          <w:spacing w:val="2"/>
          <w:highlight w:val="white"/>
          <w:u w:color="FF0000"/>
        </w:rPr>
        <w:t>trục tích hợp quốc</w:t>
      </w:r>
      <w:r w:rsidRPr="00A311CA">
        <w:rPr>
          <w:spacing w:val="2"/>
          <w:highlight w:val="white"/>
        </w:rPr>
        <w:t xml:space="preserve"> gia </w:t>
      </w:r>
      <w:r w:rsidRPr="00A311CA">
        <w:rPr>
          <w:color w:val="000000"/>
          <w:spacing w:val="2"/>
          <w:highlight w:val="white"/>
          <w:u w:color="FF0000"/>
        </w:rPr>
        <w:t>của Bộ</w:t>
      </w:r>
      <w:r w:rsidRPr="00A311CA">
        <w:rPr>
          <w:spacing w:val="2"/>
          <w:highlight w:val="white"/>
        </w:rPr>
        <w:t xml:space="preserve"> Thông tin </w:t>
      </w:r>
      <w:r w:rsidRPr="00A311CA">
        <w:rPr>
          <w:color w:val="000000"/>
          <w:spacing w:val="2"/>
          <w:highlight w:val="white"/>
          <w:u w:color="FF0000"/>
        </w:rPr>
        <w:t>và Truyền</w:t>
      </w:r>
      <w:r w:rsidRPr="00A311CA">
        <w:rPr>
          <w:spacing w:val="2"/>
          <w:highlight w:val="white"/>
        </w:rPr>
        <w:t xml:space="preserve"> thông.</w:t>
      </w:r>
    </w:p>
    <w:p w14:paraId="60EF7AB1" w14:textId="03FC1897" w:rsidR="002C3C1B" w:rsidRPr="00A311CA" w:rsidRDefault="002C3C1B" w:rsidP="009D6FA3">
      <w:pPr>
        <w:spacing w:after="120" w:line="360" w:lineRule="exact"/>
        <w:ind w:firstLine="720"/>
        <w:jc w:val="both"/>
        <w:rPr>
          <w:highlight w:val="white"/>
        </w:rPr>
      </w:pPr>
      <w:r w:rsidRPr="00A311CA">
        <w:rPr>
          <w:highlight w:val="white"/>
        </w:rPr>
        <w:lastRenderedPageBreak/>
        <w:t xml:space="preserve">Bên cạnh các kết quả tích cực, trong quá trình triển khai thi hành Luật Căn </w:t>
      </w:r>
      <w:r w:rsidRPr="00A311CA">
        <w:rPr>
          <w:color w:val="000000"/>
          <w:highlight w:val="white"/>
          <w:u w:color="FF0000"/>
        </w:rPr>
        <w:t>cước</w:t>
      </w:r>
      <w:r w:rsidRPr="00A311CA">
        <w:rPr>
          <w:highlight w:val="white"/>
        </w:rPr>
        <w:t xml:space="preserve"> công dân năm 2014 đã xuất hiện một số tồn tại và các vấn đề phát sinh cần phải được xem xét để </w:t>
      </w:r>
      <w:r w:rsidRPr="00A311CA">
        <w:rPr>
          <w:color w:val="000000"/>
          <w:highlight w:val="white"/>
          <w:u w:color="FF0000"/>
        </w:rPr>
        <w:t>sửa đổi</w:t>
      </w:r>
      <w:r w:rsidRPr="00A311CA">
        <w:rPr>
          <w:highlight w:val="white"/>
          <w:u w:color="FF0000"/>
        </w:rPr>
        <w:t xml:space="preserve">, </w:t>
      </w:r>
      <w:r w:rsidRPr="00A311CA">
        <w:rPr>
          <w:color w:val="000000"/>
          <w:highlight w:val="white"/>
          <w:u w:color="FF0000"/>
        </w:rPr>
        <w:t>bổ sung</w:t>
      </w:r>
      <w:r w:rsidRPr="00A311CA">
        <w:rPr>
          <w:highlight w:val="white"/>
        </w:rPr>
        <w:t>, cụ thể như sau:</w:t>
      </w:r>
    </w:p>
    <w:p w14:paraId="5E42CBD7" w14:textId="484C9B31" w:rsidR="002C3C1B" w:rsidRPr="00A311CA" w:rsidRDefault="002C3C1B" w:rsidP="009D6FA3">
      <w:pPr>
        <w:spacing w:after="120" w:line="360" w:lineRule="exact"/>
        <w:ind w:firstLine="720"/>
        <w:jc w:val="both"/>
        <w:rPr>
          <w:bCs/>
          <w:highlight w:val="white"/>
          <w:lang w:val="de-DE"/>
        </w:rPr>
      </w:pPr>
      <w:r w:rsidRPr="00A311CA">
        <w:rPr>
          <w:bCs/>
          <w:i/>
          <w:highlight w:val="white"/>
          <w:lang w:val="de-DE"/>
        </w:rPr>
        <w:t>Một là,</w:t>
      </w:r>
      <w:r w:rsidRPr="00A311CA">
        <w:rPr>
          <w:bCs/>
          <w:highlight w:val="white"/>
          <w:lang w:val="de-DE"/>
        </w:rPr>
        <w:t xml:space="preserve"> </w:t>
      </w:r>
      <w:r w:rsidRPr="00A311CA">
        <w:rPr>
          <w:bCs/>
          <w:color w:val="000000"/>
          <w:highlight w:val="white"/>
          <w:u w:color="FF0000"/>
          <w:lang w:val="de-DE"/>
        </w:rPr>
        <w:t>hiện nay</w:t>
      </w:r>
      <w:r w:rsidRPr="00A311CA">
        <w:rPr>
          <w:bCs/>
          <w:highlight w:val="white"/>
          <w:lang w:val="de-DE"/>
        </w:rPr>
        <w:t xml:space="preserve">, công dân có nhiều loại </w:t>
      </w:r>
      <w:r w:rsidRPr="00A311CA">
        <w:rPr>
          <w:bCs/>
          <w:color w:val="000000"/>
          <w:highlight w:val="white"/>
          <w:u w:color="FF0000"/>
          <w:lang w:val="de-DE"/>
        </w:rPr>
        <w:t>giấy tờ tùy thân</w:t>
      </w:r>
      <w:r w:rsidRPr="00A311CA">
        <w:rPr>
          <w:bCs/>
          <w:highlight w:val="white"/>
          <w:lang w:val="de-DE"/>
        </w:rPr>
        <w:t xml:space="preserve"> khác nhau </w:t>
      </w:r>
      <w:r w:rsidRPr="00A311CA">
        <w:rPr>
          <w:bCs/>
          <w:color w:val="000000"/>
          <w:highlight w:val="white"/>
          <w:u w:color="FF0000"/>
          <w:lang w:val="de-DE"/>
        </w:rPr>
        <w:t xml:space="preserve">như </w:t>
      </w:r>
      <w:r w:rsidR="006B32D9">
        <w:rPr>
          <w:bCs/>
          <w:color w:val="000000"/>
          <w:highlight w:val="white"/>
          <w:u w:color="FF0000"/>
          <w:lang w:val="de-DE"/>
        </w:rPr>
        <w:t>thẻ căn cước công dân</w:t>
      </w:r>
      <w:r w:rsidRPr="00A311CA">
        <w:rPr>
          <w:bCs/>
          <w:highlight w:val="white"/>
          <w:lang w:val="de-DE"/>
        </w:rPr>
        <w:t xml:space="preserve">, </w:t>
      </w:r>
      <w:r w:rsidRPr="00A311CA">
        <w:rPr>
          <w:bCs/>
          <w:color w:val="000000"/>
          <w:highlight w:val="white"/>
          <w:u w:color="FF0000"/>
          <w:lang w:val="de-DE"/>
        </w:rPr>
        <w:t>thẻ bảo hiểm</w:t>
      </w:r>
      <w:r w:rsidRPr="00A311CA">
        <w:rPr>
          <w:bCs/>
          <w:highlight w:val="white"/>
          <w:lang w:val="de-DE"/>
        </w:rPr>
        <w:t xml:space="preserve"> y </w:t>
      </w:r>
      <w:r w:rsidRPr="00A311CA">
        <w:rPr>
          <w:bCs/>
          <w:color w:val="000000"/>
          <w:highlight w:val="white"/>
          <w:u w:color="FF0000"/>
          <w:lang w:val="de-DE"/>
        </w:rPr>
        <w:t>tế</w:t>
      </w:r>
      <w:r w:rsidRPr="00A311CA">
        <w:rPr>
          <w:bCs/>
          <w:highlight w:val="white"/>
          <w:lang w:val="de-DE"/>
        </w:rPr>
        <w:t xml:space="preserve">, </w:t>
      </w:r>
      <w:r w:rsidRPr="00A311CA">
        <w:rPr>
          <w:bCs/>
          <w:color w:val="000000"/>
          <w:highlight w:val="white"/>
          <w:u w:color="FF0000"/>
          <w:lang w:val="de-DE"/>
        </w:rPr>
        <w:t>sổ bảo hiểm</w:t>
      </w:r>
      <w:r w:rsidRPr="00A311CA">
        <w:rPr>
          <w:bCs/>
          <w:highlight w:val="white"/>
          <w:lang w:val="de-DE"/>
        </w:rPr>
        <w:t xml:space="preserve"> xã hội, </w:t>
      </w:r>
      <w:r w:rsidRPr="00A311CA">
        <w:rPr>
          <w:bCs/>
          <w:color w:val="000000"/>
          <w:highlight w:val="white"/>
          <w:u w:color="FF0000"/>
          <w:lang w:val="de-DE"/>
        </w:rPr>
        <w:t>giấy</w:t>
      </w:r>
      <w:r w:rsidRPr="00A311CA">
        <w:rPr>
          <w:bCs/>
          <w:highlight w:val="white"/>
          <w:lang w:val="de-DE"/>
        </w:rPr>
        <w:t xml:space="preserve"> khai sinh, giấy phép lái xe... Việc có quá nhiều loại giấy tờ khác nhau được cơ quan có thẩm quyền cấp cho công dân gây ra khó khăn </w:t>
      </w:r>
      <w:r w:rsidRPr="00A311CA">
        <w:rPr>
          <w:bCs/>
          <w:color w:val="000000"/>
          <w:highlight w:val="white"/>
          <w:u w:color="FF0000"/>
          <w:lang w:val="de-DE"/>
        </w:rPr>
        <w:t>nhất định</w:t>
      </w:r>
      <w:r w:rsidRPr="00A311CA">
        <w:rPr>
          <w:bCs/>
          <w:highlight w:val="white"/>
          <w:lang w:val="de-DE"/>
        </w:rPr>
        <w:t xml:space="preserve"> cho công dân trong lưu trữ, sử dụng, nhất là trong việc thực hiện các thủ tục hành chính, sử dụng các tiện ích, dịch vụ công; không </w:t>
      </w:r>
      <w:r w:rsidRPr="00A311CA">
        <w:rPr>
          <w:bCs/>
          <w:highlight w:val="white"/>
          <w:u w:color="FF0000"/>
          <w:lang w:val="de-DE"/>
        </w:rPr>
        <w:t>phù hợp với</w:t>
      </w:r>
      <w:r w:rsidRPr="00A311CA">
        <w:rPr>
          <w:bCs/>
          <w:highlight w:val="white"/>
          <w:lang w:val="de-DE"/>
        </w:rPr>
        <w:t xml:space="preserve"> xu hướng chuyển đổi số, ứng dụng công nghệ thông tin vào hoạt động quản lý nhà nước, hoạt động xã hội đang ngày càng phát triển ở nước ta. Trong khi đó, Luật Căn cước công dân không có các quy định về việc khai thác, sử dụng thông tin trên thẻ căn cước công dân (bao gồm thông tin về căn cước công dân và các thông tin trên giấy </w:t>
      </w:r>
      <w:r w:rsidRPr="00A311CA">
        <w:rPr>
          <w:bCs/>
          <w:color w:val="000000"/>
          <w:highlight w:val="white"/>
          <w:u w:color="FF0000"/>
          <w:lang w:val="de-DE"/>
        </w:rPr>
        <w:t>tờ khác</w:t>
      </w:r>
      <w:r w:rsidRPr="00A311CA">
        <w:rPr>
          <w:bCs/>
          <w:highlight w:val="white"/>
          <w:lang w:val="de-DE"/>
        </w:rPr>
        <w:t xml:space="preserve"> của công dân được tích hợp </w:t>
      </w:r>
      <w:r w:rsidRPr="00A311CA">
        <w:rPr>
          <w:bCs/>
          <w:highlight w:val="white"/>
          <w:u w:color="FF0000"/>
          <w:lang w:val="de-DE"/>
        </w:rPr>
        <w:t>vào thẻ căn cước công dân</w:t>
      </w:r>
      <w:r w:rsidRPr="00A311CA">
        <w:rPr>
          <w:bCs/>
          <w:highlight w:val="white"/>
          <w:lang w:val="de-DE"/>
        </w:rPr>
        <w:t xml:space="preserve"> qua </w:t>
      </w:r>
      <w:r w:rsidRPr="00A311CA">
        <w:rPr>
          <w:bCs/>
          <w:highlight w:val="white"/>
          <w:u w:color="FF0000"/>
          <w:lang w:val="de-DE"/>
        </w:rPr>
        <w:t>chíp điện tử</w:t>
      </w:r>
      <w:r w:rsidRPr="00A311CA">
        <w:rPr>
          <w:bCs/>
          <w:highlight w:val="white"/>
          <w:lang w:val="de-DE"/>
        </w:rPr>
        <w:t xml:space="preserve"> và mã QR code) nên việc phát triển các ứng dụng, dịch vụ tiện ích của thẻ căn cước công dân vào giao dịch dân sự, thực hiện chuyển đổi số, cải cách thủ tục hành chính còn gặp nhiều khó khăn, thiếu đồng bộ, thống nhất; nhiều cơ quan, tổ chức chưa tham gia triển khai vì đây không phải là nội dung được quy định trong luật.</w:t>
      </w:r>
    </w:p>
    <w:p w14:paraId="4392D464" w14:textId="77777777" w:rsidR="002C3C1B" w:rsidRPr="00A311CA" w:rsidRDefault="002C3C1B" w:rsidP="009D6FA3">
      <w:pPr>
        <w:spacing w:after="120" w:line="360" w:lineRule="exact"/>
        <w:ind w:firstLine="720"/>
        <w:jc w:val="both"/>
        <w:rPr>
          <w:bCs/>
          <w:highlight w:val="white"/>
          <w:lang w:val="de-DE"/>
        </w:rPr>
      </w:pPr>
      <w:r w:rsidRPr="00A311CA">
        <w:rPr>
          <w:bCs/>
          <w:i/>
          <w:highlight w:val="white"/>
          <w:lang w:val="de-DE"/>
        </w:rPr>
        <w:t>Hai là,</w:t>
      </w:r>
      <w:r w:rsidRPr="00A311CA">
        <w:rPr>
          <w:bCs/>
          <w:highlight w:val="white"/>
          <w:lang w:val="de-DE"/>
        </w:rPr>
        <w:t xml:space="preserve"> theo quy định tại Điều 9, Điều 15 Luật Căn cước công dân (được sửa đổi, bổ sung tại khoản 1 Điều 37 Luật Cư trú năm 2020) thì thông tin của công dân trong Cơ sở dữ liệu quốc gia về dân cư, Cơ sở dữ liệu căn cước công dân chỉ bao gồm một số nhóm thông tin; tuy nhiên, qua triển khai Đề án phát triển ứng dụng dữ liệu về dân cư, định danh điện tử phục vụ chuyển đổi số quốc gia giai đoạn 2022 - 2025, tầm nhìn đến năm 2030 được Thủ tướng Chính phủ phê duyệt tại Quyết định số 06/QĐ-TTg ngày 06/01/2022 (Đề án số 06), việc mở rộng, tích </w:t>
      </w:r>
      <w:r w:rsidRPr="00A311CA">
        <w:rPr>
          <w:bCs/>
          <w:highlight w:val="white"/>
          <w:u w:color="FF0000"/>
          <w:lang w:val="de-DE"/>
        </w:rPr>
        <w:t xml:space="preserve">hợp </w:t>
      </w:r>
      <w:r w:rsidRPr="00A311CA">
        <w:rPr>
          <w:bCs/>
          <w:color w:val="000000"/>
          <w:highlight w:val="white"/>
          <w:u w:color="FF0000"/>
          <w:lang w:val="de-DE"/>
        </w:rPr>
        <w:t>thêm nhiều</w:t>
      </w:r>
      <w:r w:rsidRPr="00A311CA">
        <w:rPr>
          <w:bCs/>
          <w:highlight w:val="white"/>
          <w:lang w:val="de-DE"/>
        </w:rPr>
        <w:t xml:space="preserve"> thông tin khác của công dân trong các cơ sở dữ liệu chuyên ngành vào Cơ sở dữ liệu quốc gia về dân cư, Cơ sở dữ liệu căn cước công dân là rất cần thiết; trực tiếp phục vụ cho việc ứng dụng tiện ích của thẻ căn cước công dân, tài khoản định danh điện tử, kết nối, chia sẻ, chứng thực dữ liệu công dân, phân tích, thiết lập bản đồ số dân cư. Do vậy, việc giới hạn các thông tin trong Cơ sở dữ liệu quốc gia về dân cư, Cơ sở dữ liệu căn cước công dân theo quy định của Luật Căn cước công dân nêu trên sẽ gây khó khăn trong thực hiện Đề án số 06, thực hiện chuyển đổi số quốc gia.</w:t>
      </w:r>
    </w:p>
    <w:p w14:paraId="72EADFA2" w14:textId="77777777" w:rsidR="002C3C1B" w:rsidRPr="00A311CA" w:rsidRDefault="002C3C1B" w:rsidP="009D6FA3">
      <w:pPr>
        <w:spacing w:after="120" w:line="360" w:lineRule="exact"/>
        <w:ind w:firstLine="720"/>
        <w:jc w:val="both"/>
        <w:rPr>
          <w:bCs/>
          <w:highlight w:val="white"/>
          <w:lang w:val="de-DE"/>
        </w:rPr>
      </w:pPr>
      <w:r w:rsidRPr="00A311CA">
        <w:rPr>
          <w:bCs/>
          <w:i/>
          <w:highlight w:val="white"/>
          <w:lang w:val="de-DE"/>
        </w:rPr>
        <w:t>Ba là,</w:t>
      </w:r>
      <w:r w:rsidRPr="00A311CA">
        <w:rPr>
          <w:bCs/>
          <w:highlight w:val="white"/>
          <w:lang w:val="de-DE"/>
        </w:rPr>
        <w:t xml:space="preserve"> Luật Căn cước công dân không quy định về </w:t>
      </w:r>
      <w:r w:rsidRPr="00A311CA">
        <w:rPr>
          <w:bCs/>
          <w:color w:val="000000"/>
          <w:highlight w:val="white"/>
          <w:u w:color="FF0000"/>
          <w:lang w:val="de-DE"/>
        </w:rPr>
        <w:t>cấp số định danh cá nhân cho trường hợp</w:t>
      </w:r>
      <w:r w:rsidRPr="00A311CA">
        <w:rPr>
          <w:bCs/>
          <w:highlight w:val="white"/>
          <w:u w:color="FF0000"/>
          <w:lang w:val="de-DE"/>
        </w:rPr>
        <w:t xml:space="preserve"> người gốc Việt Nam đang sinh sống ở Việt Nam nhưng chưa xác định được quốc tịch. Do nhiều yếu tố liên quan đến lịch sử, chiến tranh nên thực tế hiện nay còn rất nhiều trường hợp nêu trên cần phải có chính sách, quy định pháp luật để giải quyết, </w:t>
      </w:r>
      <w:r w:rsidRPr="00A311CA">
        <w:rPr>
          <w:bCs/>
          <w:highlight w:val="white"/>
          <w:lang w:val="de-DE"/>
        </w:rPr>
        <w:t xml:space="preserve">quản lý chặt chẽ những người này; bảo đảm cơ chế để họ có thể tham gia vào các giao dịch dân sự, dịch vụ công, nhất là các dịch vụ thiết </w:t>
      </w:r>
      <w:r w:rsidRPr="00A311CA">
        <w:rPr>
          <w:bCs/>
          <w:highlight w:val="white"/>
          <w:lang w:val="de-DE"/>
        </w:rPr>
        <w:lastRenderedPageBreak/>
        <w:t xml:space="preserve">yếu bảo đảm cuộc sống. Luật Căn cước công dân chưa có quy </w:t>
      </w:r>
      <w:r w:rsidRPr="00A311CA">
        <w:rPr>
          <w:bCs/>
          <w:color w:val="000000"/>
          <w:highlight w:val="white"/>
          <w:u w:color="FF0000"/>
          <w:lang w:val="de-DE"/>
        </w:rPr>
        <w:t>định về việc hủy</w:t>
      </w:r>
      <w:r w:rsidRPr="00A311CA">
        <w:rPr>
          <w:bCs/>
          <w:highlight w:val="white"/>
          <w:lang w:val="de-DE"/>
        </w:rPr>
        <w:t xml:space="preserve">, xác </w:t>
      </w:r>
      <w:r w:rsidRPr="00A311CA">
        <w:rPr>
          <w:bCs/>
          <w:color w:val="000000"/>
          <w:highlight w:val="white"/>
          <w:u w:color="FF0000"/>
          <w:lang w:val="de-DE"/>
        </w:rPr>
        <w:t>lập lại số định danh cá nhân đối</w:t>
      </w:r>
      <w:r w:rsidRPr="00A311CA">
        <w:rPr>
          <w:bCs/>
          <w:highlight w:val="white"/>
          <w:lang w:val="de-DE"/>
        </w:rPr>
        <w:t xml:space="preserve"> với </w:t>
      </w:r>
      <w:r w:rsidRPr="00A311CA">
        <w:rPr>
          <w:bCs/>
          <w:color w:val="000000"/>
          <w:highlight w:val="white"/>
          <w:u w:color="FF0000"/>
          <w:lang w:val="de-DE"/>
        </w:rPr>
        <w:t>trường hợp</w:t>
      </w:r>
      <w:r w:rsidRPr="00A311CA">
        <w:rPr>
          <w:bCs/>
          <w:highlight w:val="white"/>
          <w:lang w:val="de-DE"/>
        </w:rPr>
        <w:t xml:space="preserve"> công dân có quyết định thôi </w:t>
      </w:r>
      <w:r w:rsidRPr="00A311CA">
        <w:rPr>
          <w:bCs/>
          <w:color w:val="000000"/>
          <w:highlight w:val="white"/>
          <w:u w:color="FF0000"/>
          <w:lang w:val="de-DE"/>
        </w:rPr>
        <w:t>quốc tịch</w:t>
      </w:r>
      <w:r w:rsidRPr="00A311CA">
        <w:rPr>
          <w:bCs/>
          <w:highlight w:val="white"/>
          <w:lang w:val="de-DE"/>
        </w:rPr>
        <w:t xml:space="preserve">, công dân </w:t>
      </w:r>
      <w:r w:rsidRPr="00A311CA">
        <w:rPr>
          <w:bCs/>
          <w:color w:val="000000"/>
          <w:highlight w:val="white"/>
          <w:u w:color="FF0000"/>
          <w:lang w:val="de-DE"/>
        </w:rPr>
        <w:t>được nhập</w:t>
      </w:r>
      <w:r w:rsidRPr="00A311CA">
        <w:rPr>
          <w:bCs/>
          <w:highlight w:val="white"/>
          <w:lang w:val="de-DE"/>
        </w:rPr>
        <w:t xml:space="preserve"> trở lại </w:t>
      </w:r>
      <w:r w:rsidRPr="00A311CA">
        <w:rPr>
          <w:bCs/>
          <w:color w:val="000000"/>
          <w:highlight w:val="white"/>
          <w:u w:color="FF0000"/>
          <w:lang w:val="de-DE"/>
        </w:rPr>
        <w:t>quốc tịch Việt</w:t>
      </w:r>
      <w:r w:rsidRPr="00A311CA">
        <w:rPr>
          <w:bCs/>
          <w:highlight w:val="white"/>
          <w:lang w:val="de-DE"/>
        </w:rPr>
        <w:t xml:space="preserve"> Nam... Luật Căn cước công dân chưa có quy định </w:t>
      </w:r>
      <w:r w:rsidRPr="00A311CA">
        <w:rPr>
          <w:bCs/>
          <w:highlight w:val="white"/>
          <w:u w:color="FF0000"/>
          <w:lang w:val="de-DE"/>
        </w:rPr>
        <w:t xml:space="preserve">về </w:t>
      </w:r>
      <w:r w:rsidRPr="00A311CA">
        <w:rPr>
          <w:bCs/>
          <w:color w:val="000000"/>
          <w:highlight w:val="white"/>
          <w:u w:color="FF0000"/>
          <w:lang w:val="de-DE"/>
        </w:rPr>
        <w:t>cấp lại thẻ căn cước</w:t>
      </w:r>
      <w:r w:rsidRPr="00A311CA">
        <w:rPr>
          <w:bCs/>
          <w:highlight w:val="white"/>
          <w:u w:color="FF0000"/>
          <w:lang w:val="de-DE"/>
        </w:rPr>
        <w:t xml:space="preserve"> công dân</w:t>
      </w:r>
      <w:r w:rsidRPr="00A311CA">
        <w:rPr>
          <w:bCs/>
          <w:highlight w:val="white"/>
          <w:lang w:val="de-DE"/>
        </w:rPr>
        <w:t xml:space="preserve"> theo hồ sơ đề nghị </w:t>
      </w:r>
      <w:r w:rsidRPr="00A311CA">
        <w:rPr>
          <w:bCs/>
          <w:highlight w:val="white"/>
          <w:u w:color="FF0000"/>
          <w:lang w:val="de-DE"/>
        </w:rPr>
        <w:t>cấp thẻ</w:t>
      </w:r>
      <w:r w:rsidRPr="00A311CA">
        <w:rPr>
          <w:bCs/>
          <w:highlight w:val="white"/>
          <w:lang w:val="de-DE"/>
        </w:rPr>
        <w:t xml:space="preserve"> gần nhất trên </w:t>
      </w:r>
      <w:r w:rsidRPr="00A311CA">
        <w:rPr>
          <w:bCs/>
          <w:color w:val="000000"/>
          <w:highlight w:val="white"/>
          <w:u w:color="FF0000"/>
          <w:lang w:val="de-DE"/>
        </w:rPr>
        <w:t>hệ thống cấp Căn cước</w:t>
      </w:r>
      <w:r w:rsidRPr="00A311CA">
        <w:rPr>
          <w:bCs/>
          <w:highlight w:val="white"/>
          <w:lang w:val="de-DE"/>
        </w:rPr>
        <w:t xml:space="preserve"> công dân nên có trường hợp công dân vừa được cấp thẻ căn cước công dân nhưng </w:t>
      </w:r>
      <w:r w:rsidRPr="00A311CA">
        <w:rPr>
          <w:bCs/>
          <w:color w:val="000000"/>
          <w:highlight w:val="white"/>
          <w:u w:color="FF0000"/>
          <w:lang w:val="de-DE"/>
        </w:rPr>
        <w:t>bị thất lạc</w:t>
      </w:r>
      <w:r w:rsidRPr="00A311CA">
        <w:rPr>
          <w:bCs/>
          <w:highlight w:val="white"/>
          <w:lang w:val="de-DE"/>
        </w:rPr>
        <w:t xml:space="preserve">, hư hỏng... đều phải trực tiếp đến cơ quan Công an để thực hiện </w:t>
      </w:r>
      <w:r w:rsidRPr="00A311CA">
        <w:rPr>
          <w:bCs/>
          <w:highlight w:val="white"/>
          <w:u w:color="FF0000"/>
          <w:lang w:val="de-DE"/>
        </w:rPr>
        <w:t xml:space="preserve">cấp </w:t>
      </w:r>
      <w:r w:rsidRPr="00A311CA">
        <w:rPr>
          <w:bCs/>
          <w:color w:val="000000"/>
          <w:highlight w:val="white"/>
          <w:u w:color="FF0000"/>
          <w:lang w:val="de-DE"/>
        </w:rPr>
        <w:t>lại thẻ căn cước</w:t>
      </w:r>
      <w:r w:rsidRPr="00A311CA">
        <w:rPr>
          <w:bCs/>
          <w:highlight w:val="white"/>
          <w:lang w:val="de-DE"/>
        </w:rPr>
        <w:t xml:space="preserve"> công dân khác.</w:t>
      </w:r>
    </w:p>
    <w:p w14:paraId="37924BDA" w14:textId="3FE57C56" w:rsidR="002C3C1B" w:rsidRPr="00A311CA" w:rsidRDefault="002C3C1B" w:rsidP="009D6FA3">
      <w:pPr>
        <w:spacing w:after="120" w:line="360" w:lineRule="exact"/>
        <w:ind w:firstLine="720"/>
        <w:jc w:val="both"/>
        <w:rPr>
          <w:bCs/>
          <w:highlight w:val="white"/>
          <w:lang w:val="de-DE"/>
        </w:rPr>
      </w:pPr>
      <w:r w:rsidRPr="00A311CA">
        <w:rPr>
          <w:bCs/>
          <w:i/>
          <w:highlight w:val="white"/>
          <w:lang w:val="de-DE"/>
        </w:rPr>
        <w:t>Bốn là,</w:t>
      </w:r>
      <w:r w:rsidRPr="00A311CA">
        <w:rPr>
          <w:bCs/>
          <w:highlight w:val="white"/>
          <w:lang w:val="de-DE"/>
        </w:rPr>
        <w:t xml:space="preserve"> Luật Căn cước công dân là văn bản quy phạm pháp luật quan trọng, quy định việc chuyển đổi từ cấp, sử dụng </w:t>
      </w:r>
      <w:r w:rsidR="003D1006">
        <w:rPr>
          <w:bCs/>
          <w:highlight w:val="white"/>
          <w:lang w:val="de-DE"/>
        </w:rPr>
        <w:t>chứng minh</w:t>
      </w:r>
      <w:r w:rsidRPr="00A311CA">
        <w:rPr>
          <w:bCs/>
          <w:highlight w:val="white"/>
          <w:lang w:val="de-DE"/>
        </w:rPr>
        <w:t xml:space="preserve"> nhân dân sang cấp, sử dụng </w:t>
      </w:r>
      <w:r w:rsidRPr="00A311CA">
        <w:rPr>
          <w:bCs/>
          <w:highlight w:val="white"/>
          <w:u w:color="FF0000"/>
          <w:lang w:val="de-DE"/>
        </w:rPr>
        <w:t>bằng thẻ căn cước công dân</w:t>
      </w:r>
      <w:r w:rsidRPr="00A311CA">
        <w:rPr>
          <w:bCs/>
          <w:highlight w:val="white"/>
          <w:lang w:val="de-DE"/>
        </w:rPr>
        <w:t xml:space="preserve">; tuy nhiên, nhiều cơ quan, tổ chức đã yêu cầu công dân bắt buộc phải thực hiện các thủ tục để cập nhật, điều chỉnh lại thông tin trên giấy tờ, tài liệu đã cấp trước đây cho công dân (có thông tin về </w:t>
      </w:r>
      <w:r w:rsidR="003D1006">
        <w:rPr>
          <w:bCs/>
          <w:highlight w:val="white"/>
          <w:lang w:val="de-DE"/>
        </w:rPr>
        <w:t>chứng minh</w:t>
      </w:r>
      <w:r w:rsidRPr="00A311CA">
        <w:rPr>
          <w:bCs/>
          <w:highlight w:val="white"/>
          <w:lang w:val="de-DE"/>
        </w:rPr>
        <w:t xml:space="preserve"> nhân dân) bằng thông tin </w:t>
      </w:r>
      <w:r w:rsidRPr="00A311CA">
        <w:rPr>
          <w:bCs/>
          <w:highlight w:val="white"/>
          <w:u w:color="FF0000"/>
          <w:lang w:val="de-DE"/>
        </w:rPr>
        <w:t>về thẻ căn cước công dân</w:t>
      </w:r>
      <w:r w:rsidRPr="00A311CA">
        <w:rPr>
          <w:bCs/>
          <w:highlight w:val="white"/>
          <w:lang w:val="de-DE"/>
        </w:rPr>
        <w:t xml:space="preserve"> (như trong lĩnh vực tài nguyên và môi trường, bảo hiểm, tài chính, ngân hàng...) gây </w:t>
      </w:r>
      <w:r w:rsidRPr="00A311CA">
        <w:rPr>
          <w:bCs/>
          <w:color w:val="000000"/>
          <w:highlight w:val="white"/>
          <w:u w:color="FF0000"/>
          <w:lang w:val="de-DE"/>
        </w:rPr>
        <w:t>khó khăn</w:t>
      </w:r>
      <w:r w:rsidRPr="00A311CA">
        <w:rPr>
          <w:bCs/>
          <w:highlight w:val="white"/>
          <w:lang w:val="de-DE"/>
        </w:rPr>
        <w:t xml:space="preserve">, </w:t>
      </w:r>
      <w:r w:rsidRPr="00A311CA">
        <w:rPr>
          <w:bCs/>
          <w:color w:val="000000"/>
          <w:highlight w:val="white"/>
          <w:u w:color="FF0000"/>
          <w:lang w:val="de-DE"/>
        </w:rPr>
        <w:t>phiền hà</w:t>
      </w:r>
      <w:r w:rsidRPr="00A311CA">
        <w:rPr>
          <w:bCs/>
          <w:highlight w:val="white"/>
          <w:lang w:val="de-DE"/>
        </w:rPr>
        <w:t xml:space="preserve"> cho công dân. Do vậy, cần bổ sung vào Luật Căn cước công dân quy định chuyển tiếp để bảo đảm việc sử dụng, thay thế từ </w:t>
      </w:r>
      <w:r w:rsidR="003D1006">
        <w:rPr>
          <w:bCs/>
          <w:highlight w:val="white"/>
          <w:lang w:val="de-DE"/>
        </w:rPr>
        <w:t>chứng minh</w:t>
      </w:r>
      <w:r w:rsidRPr="00A311CA">
        <w:rPr>
          <w:bCs/>
          <w:highlight w:val="white"/>
          <w:lang w:val="de-DE"/>
        </w:rPr>
        <w:t xml:space="preserve"> nhân dân </w:t>
      </w:r>
      <w:r w:rsidRPr="00A311CA">
        <w:rPr>
          <w:bCs/>
          <w:highlight w:val="white"/>
          <w:u w:color="FF0000"/>
          <w:lang w:val="de-DE"/>
        </w:rPr>
        <w:t>sang thẻ căn cước công dân</w:t>
      </w:r>
      <w:r w:rsidRPr="00A311CA">
        <w:rPr>
          <w:bCs/>
          <w:highlight w:val="white"/>
          <w:lang w:val="de-DE"/>
        </w:rPr>
        <w:t xml:space="preserve"> được thuận lợi hơn; hạn chế phát sinh các thủ tục khác đối với công dân.</w:t>
      </w:r>
    </w:p>
    <w:p w14:paraId="0274C9BC" w14:textId="77777777" w:rsidR="002C3C1B" w:rsidRPr="00A311CA" w:rsidRDefault="002C3C1B" w:rsidP="009D6FA3">
      <w:pPr>
        <w:tabs>
          <w:tab w:val="right" w:leader="dot" w:pos="7920"/>
        </w:tabs>
        <w:spacing w:after="120" w:line="360" w:lineRule="exact"/>
        <w:ind w:firstLine="720"/>
        <w:jc w:val="both"/>
        <w:rPr>
          <w:rFonts w:eastAsia="Calibri"/>
          <w:highlight w:val="white"/>
        </w:rPr>
      </w:pPr>
      <w:r w:rsidRPr="00A311CA">
        <w:rPr>
          <w:rFonts w:eastAsia="Calibri"/>
          <w:highlight w:val="white"/>
        </w:rPr>
        <w:t>Hiện nay</w:t>
      </w:r>
      <w:r w:rsidRPr="00A311CA">
        <w:rPr>
          <w:rFonts w:eastAsia="Calibri"/>
          <w:highlight w:val="white"/>
          <w:lang w:val="vi-VN"/>
        </w:rPr>
        <w:t>,</w:t>
      </w:r>
      <w:r w:rsidRPr="00A311CA">
        <w:rPr>
          <w:rFonts w:eastAsia="Calibri"/>
          <w:highlight w:val="white"/>
        </w:rPr>
        <w:t xml:space="preserve"> các quy định của Luật Căn cước công dân về việc quản lý, </w:t>
      </w:r>
      <w:r w:rsidRPr="00A311CA">
        <w:rPr>
          <w:rFonts w:eastAsia="Calibri"/>
          <w:color w:val="000000"/>
          <w:highlight w:val="white"/>
          <w:u w:color="FF0000"/>
        </w:rPr>
        <w:t>vận hành</w:t>
      </w:r>
      <w:r w:rsidRPr="00A311CA">
        <w:rPr>
          <w:rFonts w:eastAsia="Calibri"/>
          <w:highlight w:val="white"/>
        </w:rPr>
        <w:t xml:space="preserve">, khai thác, sử dụng thông tin trong Cơ </w:t>
      </w:r>
      <w:r w:rsidRPr="00A311CA">
        <w:rPr>
          <w:rFonts w:eastAsia="Calibri"/>
          <w:color w:val="000000"/>
          <w:highlight w:val="white"/>
          <w:u w:color="FF0000"/>
        </w:rPr>
        <w:t>sở dữ liệu quốc</w:t>
      </w:r>
      <w:r w:rsidRPr="00A311CA">
        <w:rPr>
          <w:rFonts w:eastAsia="Calibri"/>
          <w:highlight w:val="white"/>
        </w:rPr>
        <w:t xml:space="preserve"> gia </w:t>
      </w:r>
      <w:r w:rsidRPr="00A311CA">
        <w:rPr>
          <w:rFonts w:eastAsia="Calibri"/>
          <w:color w:val="000000"/>
          <w:highlight w:val="white"/>
          <w:u w:color="FF0000"/>
        </w:rPr>
        <w:t>về dân cư</w:t>
      </w:r>
      <w:r w:rsidRPr="00A311CA">
        <w:rPr>
          <w:rFonts w:eastAsia="Calibri"/>
          <w:highlight w:val="white"/>
        </w:rPr>
        <w:t xml:space="preserve">, Cơ sở dữ liệu căn cước công dân còn chưa được đầy đủ, bao quát. Luật Căn cước công dân mới chỉ tập trung vào việc quản lý công dân qua Cơ sở dữ liệu căn cước công dân, Cơ sở dữ liệu quốc gia về dân cư, </w:t>
      </w:r>
      <w:r w:rsidRPr="00A311CA">
        <w:rPr>
          <w:rFonts w:eastAsia="Calibri"/>
          <w:highlight w:val="white"/>
          <w:u w:color="FF0000"/>
        </w:rPr>
        <w:t>qua thẻ căn cước công dân</w:t>
      </w:r>
      <w:r w:rsidRPr="00A311CA">
        <w:rPr>
          <w:rFonts w:eastAsia="Calibri"/>
          <w:highlight w:val="white"/>
        </w:rPr>
        <w:t xml:space="preserve"> mà chưa có quy định về tài khoản định danh điện tử đối với tổ chức, cá nhân trên môi trường điện tử. Quy định pháp luật về các vấn đề trên chủ yếu được quy định ở các văn bản quy phạm pháp luật hướng dẫn thi hành luật, văn bản </w:t>
      </w:r>
      <w:r w:rsidRPr="00A311CA">
        <w:rPr>
          <w:rFonts w:eastAsia="Calibri"/>
          <w:color w:val="000000"/>
          <w:highlight w:val="white"/>
          <w:u w:color="FF0000"/>
        </w:rPr>
        <w:t>dưới luật</w:t>
      </w:r>
      <w:r w:rsidRPr="00A311CA">
        <w:rPr>
          <w:rFonts w:eastAsia="Calibri"/>
          <w:highlight w:val="white"/>
        </w:rPr>
        <w:t xml:space="preserve"> </w:t>
      </w:r>
      <w:r w:rsidRPr="00A311CA">
        <w:rPr>
          <w:rFonts w:eastAsia="Calibri"/>
          <w:i/>
          <w:highlight w:val="white"/>
        </w:rPr>
        <w:t>(như Nghị định số 137/2015/NĐ-CP ngày 31/12/2015</w:t>
      </w:r>
      <w:r w:rsidRPr="00A311CA">
        <w:rPr>
          <w:highlight w:val="white"/>
        </w:rPr>
        <w:t xml:space="preserve"> </w:t>
      </w:r>
      <w:r w:rsidRPr="00A311CA">
        <w:rPr>
          <w:rFonts w:eastAsia="Calibri"/>
          <w:i/>
          <w:highlight w:val="white"/>
        </w:rPr>
        <w:t>quy định chi tiết một số điều và biện pháp thi hành Luật Căn cước công dân, Nghi định số 37/2021/NĐ-CP ngày 29/3/2021</w:t>
      </w:r>
      <w:r w:rsidRPr="00A311CA">
        <w:rPr>
          <w:highlight w:val="white"/>
        </w:rPr>
        <w:t xml:space="preserve"> </w:t>
      </w:r>
      <w:r w:rsidRPr="00A311CA">
        <w:rPr>
          <w:rFonts w:eastAsia="Calibri"/>
          <w:i/>
          <w:highlight w:val="white"/>
        </w:rPr>
        <w:t>sửa đổi, bổ sung một số điều của Nghị định số 137/2015/NĐ-CP, Nghị định số 59/2022/NĐ-CP ngày 05/9/2022 quy định về định danh và xác thực điện tử…)</w:t>
      </w:r>
      <w:r w:rsidRPr="00A311CA">
        <w:rPr>
          <w:rFonts w:eastAsia="Calibri"/>
          <w:highlight w:val="white"/>
        </w:rPr>
        <w:t xml:space="preserve">; trong khi đó, đây là vấn đề lớn, tác động rộng rãi </w:t>
      </w:r>
      <w:r w:rsidRPr="00A311CA">
        <w:rPr>
          <w:rFonts w:eastAsia="Calibri"/>
          <w:color w:val="000000"/>
          <w:highlight w:val="white"/>
          <w:u w:color="FF0000"/>
        </w:rPr>
        <w:t>đến nhiều</w:t>
      </w:r>
      <w:r w:rsidRPr="00A311CA">
        <w:rPr>
          <w:rFonts w:eastAsia="Calibri"/>
          <w:highlight w:val="white"/>
        </w:rPr>
        <w:t xml:space="preserve"> chủ thể khác nhau bao gồm các cơ quan nhà nước, tổ chức chính trị, tổ chức chính trị - xã hội, các tổ chức, doanh nghiệp được giao thực hiện một số dịch vụ công và tổ chức, cá nhân khác nên cần được </w:t>
      </w:r>
      <w:r w:rsidRPr="00A311CA">
        <w:rPr>
          <w:rFonts w:eastAsia="Calibri"/>
          <w:color w:val="000000"/>
          <w:highlight w:val="white"/>
          <w:u w:color="FF0000"/>
        </w:rPr>
        <w:t>luật hóa</w:t>
      </w:r>
      <w:r w:rsidRPr="00A311CA">
        <w:rPr>
          <w:rFonts w:eastAsia="Calibri"/>
          <w:highlight w:val="white"/>
        </w:rPr>
        <w:t xml:space="preserve"> để bảo đảm đúng tinh thần của Hiến pháp là các quy định liên quan đến quyền con người, quyền công dân cần phải ban hành dưới hình thức luật (khoản 2 Điều 14 Hiến pháp), bảo đảm, bảo vệ được quyền, lợi ích chính đáng của tổ chức, cá nhân.</w:t>
      </w:r>
    </w:p>
    <w:p w14:paraId="556BD51D" w14:textId="77777777" w:rsidR="002C3C1B" w:rsidRPr="00A311CA" w:rsidRDefault="002C3C1B" w:rsidP="009D6FA3">
      <w:pPr>
        <w:spacing w:after="120" w:line="360" w:lineRule="exact"/>
        <w:ind w:firstLine="720"/>
        <w:jc w:val="both"/>
        <w:rPr>
          <w:spacing w:val="2"/>
          <w:highlight w:val="white"/>
        </w:rPr>
      </w:pPr>
      <w:r w:rsidRPr="00A311CA">
        <w:rPr>
          <w:spacing w:val="2"/>
          <w:highlight w:val="white"/>
        </w:rPr>
        <w:t xml:space="preserve">Đề án số 06 cũng đã xác định các nhiệm vụ chính liên quan đến ứng dụng Cơ sở dữ liệu quốc gia về dân cư, phát huy giá trị, tiện ích thẻ căn cước công dân gồm: </w:t>
      </w:r>
    </w:p>
    <w:p w14:paraId="24DB8CA3" w14:textId="79C1FC39"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lastRenderedPageBreak/>
        <w:t xml:space="preserve">(1) Hoàn thành tích hợp, cung cấp dịch vụ xác thực thông tin về số </w:t>
      </w:r>
      <w:r w:rsidR="003D1006">
        <w:rPr>
          <w:highlight w:val="white"/>
        </w:rPr>
        <w:t>chứng minh</w:t>
      </w:r>
      <w:r w:rsidRPr="00A311CA">
        <w:rPr>
          <w:highlight w:val="white"/>
        </w:rPr>
        <w:t xml:space="preserve"> nhân dân (9 số) với Căn cước công dân trên Cổng Dịch vụ công quốc </w:t>
      </w:r>
      <w:r w:rsidRPr="00A311CA">
        <w:rPr>
          <w:color w:val="000000"/>
          <w:highlight w:val="white"/>
          <w:u w:color="FF0000"/>
        </w:rPr>
        <w:t>gia để</w:t>
      </w:r>
      <w:r w:rsidRPr="00A311CA">
        <w:rPr>
          <w:highlight w:val="white"/>
        </w:rPr>
        <w:t xml:space="preserve"> 100% tài khoản định danh điện tử của cá nhân đã được tạo lập bởi Cổng Dịch vụ công quốc gia, Cổng Dịch vụ công cấp bộ, cấp tỉnh thực hiện được việc xác thực với danh tính điện tử do Bộ Công an cung cấp.</w:t>
      </w:r>
    </w:p>
    <w:p w14:paraId="15AEFE31" w14:textId="77777777"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t xml:space="preserve">(2) Bảo đảm từng bước thay thế các giấy tờ cá nhân trên cơ sở tích hợp, xác thực các thông tin, giấy tờ cá nhân vào Cơ sở dữ liệu quốc gia về dân cư để chỉ cần sử dụng thẻ </w:t>
      </w:r>
      <w:r w:rsidRPr="00A311CA">
        <w:rPr>
          <w:color w:val="000000"/>
          <w:highlight w:val="white"/>
          <w:u w:color="FF0000"/>
        </w:rPr>
        <w:t>căn cước công dân</w:t>
      </w:r>
      <w:r w:rsidRPr="00A311CA">
        <w:rPr>
          <w:highlight w:val="white"/>
        </w:rPr>
        <w:t xml:space="preserve">, ứng dụng định danh điện tử quốc gia (VNeID), trong đó, tập trung thực hiện </w:t>
      </w:r>
      <w:r w:rsidRPr="00A311CA">
        <w:rPr>
          <w:color w:val="000000"/>
          <w:highlight w:val="white"/>
          <w:u w:color="FF0000"/>
        </w:rPr>
        <w:t>ngay đối</w:t>
      </w:r>
      <w:r w:rsidRPr="00A311CA">
        <w:rPr>
          <w:highlight w:val="white"/>
        </w:rPr>
        <w:t xml:space="preserve"> với một số giấy tờ như: Bảo hiểm y tế, giấy phép lái xe, mã số chứng chỉ hoặc giấy phép hành nghề, tiêm chủng, giáo dục, thẻ cán bộ, công chức, viên chức...</w:t>
      </w:r>
    </w:p>
    <w:p w14:paraId="755A6162" w14:textId="77777777"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t xml:space="preserve">(3) Nghiên cứu, triển khai thí điểm việc ứng dụng các tính năng, tiện ích có sẵn của </w:t>
      </w:r>
      <w:r w:rsidRPr="00A311CA">
        <w:rPr>
          <w:highlight w:val="white"/>
          <w:u w:color="FF0000"/>
        </w:rPr>
        <w:t>chíp</w:t>
      </w:r>
      <w:r w:rsidRPr="00A311CA">
        <w:rPr>
          <w:highlight w:val="white"/>
        </w:rPr>
        <w:t xml:space="preserve"> điện tử trên thẻ căn </w:t>
      </w:r>
      <w:r w:rsidRPr="00A311CA">
        <w:rPr>
          <w:color w:val="000000"/>
          <w:highlight w:val="white"/>
          <w:u w:color="FF0000"/>
        </w:rPr>
        <w:t>cước công dân</w:t>
      </w:r>
      <w:r w:rsidRPr="00A311CA">
        <w:rPr>
          <w:highlight w:val="white"/>
        </w:rPr>
        <w:t xml:space="preserve"> đối với các lĩnh vực tài chính, hoạt động ngân hàng và một số lĩnh vực phát triển kinh tế, xã hội khác.</w:t>
      </w:r>
    </w:p>
    <w:p w14:paraId="2756E6A9" w14:textId="77777777"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t xml:space="preserve">(4) Triển khai rộng rãi việc ứng dụng các tính năng, tiện ích của </w:t>
      </w:r>
      <w:r w:rsidRPr="00A311CA">
        <w:rPr>
          <w:highlight w:val="white"/>
          <w:u w:color="FF0000"/>
        </w:rPr>
        <w:t>chíp</w:t>
      </w:r>
      <w:r w:rsidRPr="00A311CA">
        <w:rPr>
          <w:highlight w:val="white"/>
        </w:rPr>
        <w:t xml:space="preserve"> điện tử trên thẻ căn cước công dân đối với các lĩnh vực tài chính, hoạt động ngân hàng (mở tài khoản, nhận biết khách hàng, thanh toán, cho vay, ví điện tử...) và một số lĩnh vực phát triển kinh tế, xã hội khác.</w:t>
      </w:r>
    </w:p>
    <w:p w14:paraId="4BDBB730" w14:textId="77777777"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t xml:space="preserve">(5) Triển khai ứng dụng các tính năng của </w:t>
      </w:r>
      <w:r w:rsidRPr="00A311CA">
        <w:rPr>
          <w:highlight w:val="white"/>
          <w:u w:color="FF0000"/>
        </w:rPr>
        <w:t>chíp</w:t>
      </w:r>
      <w:r w:rsidRPr="00A311CA">
        <w:rPr>
          <w:highlight w:val="white"/>
        </w:rPr>
        <w:t xml:space="preserve"> điện tử gắn trên thẻ căn cước công dân và ứng dụng VNeID trong các lĩnh vực của đời sống, xã hội nhất </w:t>
      </w:r>
      <w:r w:rsidRPr="00A311CA">
        <w:rPr>
          <w:spacing w:val="-4"/>
          <w:highlight w:val="white"/>
        </w:rPr>
        <w:t>là các lĩnh vực chuyển đổi số mạnh nhất như: Ngân hàng (mở tài khoản, nhận</w:t>
      </w:r>
      <w:r w:rsidRPr="00A311CA">
        <w:rPr>
          <w:highlight w:val="white"/>
        </w:rPr>
        <w:t xml:space="preserve"> </w:t>
      </w:r>
      <w:r w:rsidRPr="00A311CA">
        <w:rPr>
          <w:spacing w:val="-4"/>
          <w:highlight w:val="white"/>
        </w:rPr>
        <w:t>biết khách hàng, thanh toán, cho vay, ví điện tử...), tài chính, viễn thông, điện,</w:t>
      </w:r>
      <w:r w:rsidRPr="00A311CA">
        <w:rPr>
          <w:highlight w:val="white"/>
        </w:rPr>
        <w:t xml:space="preserve"> nước.</w:t>
      </w:r>
    </w:p>
    <w:p w14:paraId="470F8574" w14:textId="77777777" w:rsidR="002C3C1B" w:rsidRPr="00A311CA" w:rsidRDefault="002C3C1B" w:rsidP="009D6FA3">
      <w:pPr>
        <w:tabs>
          <w:tab w:val="right" w:leader="dot" w:pos="7920"/>
        </w:tabs>
        <w:spacing w:after="120" w:line="360" w:lineRule="exact"/>
        <w:ind w:firstLine="720"/>
        <w:jc w:val="both"/>
        <w:rPr>
          <w:highlight w:val="white"/>
        </w:rPr>
      </w:pPr>
      <w:r w:rsidRPr="00A311CA">
        <w:rPr>
          <w:highlight w:val="white"/>
        </w:rPr>
        <w:t xml:space="preserve">(6) Đánh giá rà soát các văn bản pháp luật để triển khai thực hiện tích hợp thông tin các giấy tờ cá nhân vào thẻ căn cước công dân </w:t>
      </w:r>
      <w:r w:rsidRPr="00A311CA">
        <w:rPr>
          <w:color w:val="000000"/>
          <w:highlight w:val="white"/>
          <w:u w:color="FF0000"/>
        </w:rPr>
        <w:t>gắn chíp</w:t>
      </w:r>
      <w:r w:rsidRPr="00A311CA">
        <w:rPr>
          <w:highlight w:val="white"/>
        </w:rPr>
        <w:t>.</w:t>
      </w:r>
    </w:p>
    <w:p w14:paraId="397F84E3" w14:textId="77777777" w:rsidR="002C3C1B" w:rsidRPr="00A311CA" w:rsidRDefault="002C3C1B" w:rsidP="009D6FA3">
      <w:pPr>
        <w:spacing w:after="120" w:line="360" w:lineRule="exact"/>
        <w:ind w:firstLine="720"/>
        <w:jc w:val="both"/>
        <w:rPr>
          <w:highlight w:val="white"/>
        </w:rPr>
      </w:pPr>
      <w:r w:rsidRPr="00A311CA">
        <w:rPr>
          <w:highlight w:val="white"/>
        </w:rPr>
        <w:t>Bên</w:t>
      </w:r>
      <w:r w:rsidRPr="00A311CA">
        <w:rPr>
          <w:highlight w:val="white"/>
          <w:lang w:val="vi-VN"/>
        </w:rPr>
        <w:t xml:space="preserve"> cạnh đó, </w:t>
      </w:r>
      <w:r w:rsidRPr="00A311CA">
        <w:rPr>
          <w:highlight w:val="white"/>
        </w:rPr>
        <w:t>Quyết định số 942/QĐ-TTg ngày 15/6/2021 của Thủ tướng Chính phủ về phát triển dữ liệu số quốc gia tạo nền tảng cho triển khai Chính phủ số, bảo đảm cung cấp, chia sẻ dữ liệu chất lượng thông suốt giữa các cơ quan nhà nước theo quy định của pháp luật để hỗ trợ phát triển Chính phủ số, kinh tế số, xã hội số đã xác định nhiệm vụ nâng cao việc ứng dụng cơ sở dữ liệu, phát huy giá trị của thẻ căn cước công dân vào các hoạt động quản trị quốc gia theo hướng hiện đại, đáp ứng nhu cầu hội nhập quốc tế và khu vực, đẩy mạnh chuyển đổi số quốc gia theo Chiến lược phát triển Chính phủ điện tử hướng tới Chính phủ số giai đoạn 2021 - 2025, định hướng đến năm 2030.</w:t>
      </w:r>
    </w:p>
    <w:p w14:paraId="6C19D8D2" w14:textId="01E08A54" w:rsidR="002C3C1B" w:rsidRPr="00A311CA" w:rsidRDefault="002C3C1B" w:rsidP="009D6FA3">
      <w:pPr>
        <w:spacing w:after="120" w:line="360" w:lineRule="exact"/>
        <w:ind w:firstLine="720"/>
        <w:jc w:val="both"/>
        <w:rPr>
          <w:highlight w:val="white"/>
        </w:rPr>
      </w:pPr>
      <w:r w:rsidRPr="00A311CA">
        <w:rPr>
          <w:highlight w:val="white"/>
        </w:rPr>
        <w:t xml:space="preserve">Do </w:t>
      </w:r>
      <w:r w:rsidR="00D037E0">
        <w:rPr>
          <w:highlight w:val="white"/>
        </w:rPr>
        <w:t>đó</w:t>
      </w:r>
      <w:r w:rsidRPr="00A311CA">
        <w:rPr>
          <w:highlight w:val="white"/>
        </w:rPr>
        <w:t xml:space="preserve">, để tháo gỡ khó khăn, vướng mắc trong thi hành Luật Căn cước công dân năm 2014 và đáp ứng yêu cầu, nhiệm vụ </w:t>
      </w:r>
      <w:r w:rsidR="001375FE" w:rsidRPr="00A311CA">
        <w:rPr>
          <w:highlight w:val="white"/>
        </w:rPr>
        <w:t>đặt ra hiện nay</w:t>
      </w:r>
      <w:r w:rsidRPr="00A311CA">
        <w:rPr>
          <w:highlight w:val="white"/>
        </w:rPr>
        <w:t xml:space="preserve">, cần thiết phải </w:t>
      </w:r>
      <w:r w:rsidR="00AF4B74" w:rsidRPr="00A311CA">
        <w:rPr>
          <w:highlight w:val="white"/>
        </w:rPr>
        <w:t xml:space="preserve">sửa đổi </w:t>
      </w:r>
      <w:r w:rsidRPr="00A311CA">
        <w:rPr>
          <w:highlight w:val="white"/>
        </w:rPr>
        <w:t>Luật Căn cước công dân năm 2014 để tạo cơ sở pháp lý triển khai thực hiện</w:t>
      </w:r>
      <w:r w:rsidRPr="00A311CA">
        <w:rPr>
          <w:highlight w:val="white"/>
          <w:lang w:val="vi-VN"/>
        </w:rPr>
        <w:t xml:space="preserve">, </w:t>
      </w:r>
      <w:r w:rsidRPr="00A311CA">
        <w:rPr>
          <w:highlight w:val="white"/>
          <w:u w:color="FF0000"/>
          <w:lang w:val="vi-VN"/>
        </w:rPr>
        <w:t xml:space="preserve">tạo </w:t>
      </w:r>
      <w:r w:rsidRPr="00A311CA">
        <w:rPr>
          <w:color w:val="000000"/>
          <w:highlight w:val="white"/>
          <w:u w:color="FF0000"/>
          <w:lang w:val="vi-VN"/>
        </w:rPr>
        <w:t>bước đột phá</w:t>
      </w:r>
      <w:r w:rsidRPr="00A311CA">
        <w:rPr>
          <w:highlight w:val="white"/>
          <w:lang w:val="vi-VN"/>
        </w:rPr>
        <w:t xml:space="preserve"> về chuyển đổi số ở nước ta</w:t>
      </w:r>
      <w:r w:rsidRPr="00A311CA">
        <w:rPr>
          <w:highlight w:val="white"/>
        </w:rPr>
        <w:t>.</w:t>
      </w:r>
    </w:p>
    <w:p w14:paraId="769736A1" w14:textId="523821A9" w:rsidR="00F53DFC" w:rsidRPr="00A311CA" w:rsidRDefault="00CB01AA" w:rsidP="009D6FA3">
      <w:pPr>
        <w:spacing w:after="120" w:line="360" w:lineRule="exact"/>
        <w:ind w:firstLine="720"/>
        <w:jc w:val="both"/>
        <w:rPr>
          <w:highlight w:val="white"/>
          <w:lang w:val="nl-NL"/>
        </w:rPr>
      </w:pPr>
      <w:r w:rsidRPr="00A311CA">
        <w:rPr>
          <w:highlight w:val="white"/>
          <w:lang w:val="nl-NL"/>
        </w:rPr>
        <w:lastRenderedPageBreak/>
        <w:t>T</w:t>
      </w:r>
      <w:r w:rsidR="00297F3E" w:rsidRPr="00A311CA">
        <w:rPr>
          <w:highlight w:val="white"/>
          <w:lang w:val="nl-NL"/>
        </w:rPr>
        <w:t>rong quá trình lập đề nghị xây dựng Luật Căn cước công dân (sửa đổi), Chính phủ</w:t>
      </w:r>
      <w:r w:rsidRPr="00A311CA">
        <w:rPr>
          <w:highlight w:val="white"/>
          <w:lang w:val="nl-NL"/>
        </w:rPr>
        <w:t xml:space="preserve"> </w:t>
      </w:r>
      <w:r w:rsidR="00297F3E" w:rsidRPr="00A311CA">
        <w:rPr>
          <w:highlight w:val="white"/>
          <w:lang w:val="nl-NL"/>
        </w:rPr>
        <w:t>đã thống nhất thông qua 04 chính sách trong đề nghị xây dựng Luật; trong đó, bao gồm cả chính sách về việc cấp giấy chứng nhận căn cước cho người gốc Việt Nam</w:t>
      </w:r>
      <w:r w:rsidR="00896FE6" w:rsidRPr="00A311CA">
        <w:rPr>
          <w:highlight w:val="white"/>
          <w:lang w:val="nl-NL"/>
        </w:rPr>
        <w:t xml:space="preserve"> đang sinh sống tại Việt Nam nhưng chưa xác định được quốc tịch</w:t>
      </w:r>
      <w:r w:rsidR="00F45F02" w:rsidRPr="00A311CA">
        <w:rPr>
          <w:highlight w:val="white"/>
          <w:lang w:val="nl-NL"/>
        </w:rPr>
        <w:t xml:space="preserve"> và</w:t>
      </w:r>
      <w:r w:rsidR="00297F3E" w:rsidRPr="00A311CA">
        <w:rPr>
          <w:highlight w:val="white"/>
          <w:lang w:val="nl-NL"/>
        </w:rPr>
        <w:t xml:space="preserve"> </w:t>
      </w:r>
      <w:r w:rsidR="00896FE6" w:rsidRPr="00A311CA">
        <w:rPr>
          <w:highlight w:val="white"/>
          <w:lang w:val="nl-NL"/>
        </w:rPr>
        <w:t>c</w:t>
      </w:r>
      <w:r w:rsidR="00297F3E" w:rsidRPr="00A311CA">
        <w:rPr>
          <w:highlight w:val="white"/>
          <w:lang w:val="nl-NL"/>
        </w:rPr>
        <w:t xml:space="preserve">ăn cước công dân điện tử (tài khoản định danh điện tử của công dân Việt Nam). </w:t>
      </w:r>
      <w:r w:rsidR="00D037E0">
        <w:rPr>
          <w:highlight w:val="white"/>
          <w:lang w:val="nl-NL"/>
        </w:rPr>
        <w:t>Vì</w:t>
      </w:r>
      <w:r w:rsidR="00297F3E" w:rsidRPr="00A311CA">
        <w:rPr>
          <w:highlight w:val="white"/>
          <w:lang w:val="nl-NL"/>
        </w:rPr>
        <w:t xml:space="preserve"> vậy, </w:t>
      </w:r>
      <w:r w:rsidR="00124C23" w:rsidRPr="00A311CA">
        <w:rPr>
          <w:highlight w:val="white"/>
          <w:lang w:val="nl-NL"/>
        </w:rPr>
        <w:t>để</w:t>
      </w:r>
      <w:r w:rsidR="00297F3E" w:rsidRPr="00A311CA">
        <w:rPr>
          <w:highlight w:val="white"/>
          <w:lang w:val="nl-NL"/>
        </w:rPr>
        <w:t xml:space="preserve"> cụ thể hoá các chính sách nêu trên trong dự thảo Luật </w:t>
      </w:r>
      <w:r w:rsidR="00F45F02" w:rsidRPr="00A311CA">
        <w:rPr>
          <w:highlight w:val="white"/>
          <w:lang w:val="nl-NL"/>
        </w:rPr>
        <w:t xml:space="preserve">được đầy đủ, chặt chẽ, </w:t>
      </w:r>
      <w:r w:rsidR="00297F3E" w:rsidRPr="00A311CA">
        <w:rPr>
          <w:rFonts w:eastAsia="Calibri"/>
          <w:highlight w:val="white"/>
        </w:rPr>
        <w:t xml:space="preserve">bảo </w:t>
      </w:r>
      <w:r w:rsidR="00297F3E" w:rsidRPr="00A311CA">
        <w:rPr>
          <w:rFonts w:eastAsia="Calibri"/>
          <w:spacing w:val="-4"/>
          <w:highlight w:val="white"/>
        </w:rPr>
        <w:t>đảm tính bao quát</w:t>
      </w:r>
      <w:r w:rsidR="00F45F02" w:rsidRPr="00A311CA">
        <w:rPr>
          <w:rFonts w:eastAsia="Calibri"/>
          <w:spacing w:val="-4"/>
          <w:highlight w:val="white"/>
        </w:rPr>
        <w:t xml:space="preserve"> và</w:t>
      </w:r>
      <w:r w:rsidR="00297F3E" w:rsidRPr="00A311CA">
        <w:rPr>
          <w:rFonts w:eastAsia="Calibri"/>
          <w:spacing w:val="-4"/>
          <w:highlight w:val="white"/>
        </w:rPr>
        <w:t xml:space="preserve"> phù hợp với phạm vi điều chỉnh</w:t>
      </w:r>
      <w:r w:rsidR="00124C23" w:rsidRPr="00A311CA">
        <w:rPr>
          <w:rFonts w:eastAsia="Calibri"/>
          <w:spacing w:val="-4"/>
          <w:highlight w:val="white"/>
        </w:rPr>
        <w:t>,</w:t>
      </w:r>
      <w:r w:rsidR="00297F3E" w:rsidRPr="00A311CA">
        <w:rPr>
          <w:rFonts w:eastAsia="Calibri"/>
          <w:spacing w:val="-4"/>
          <w:highlight w:val="white"/>
        </w:rPr>
        <w:t xml:space="preserve"> đối tượng áp dụng của</w:t>
      </w:r>
      <w:r w:rsidR="00297F3E" w:rsidRPr="00A311CA">
        <w:rPr>
          <w:rFonts w:eastAsia="Calibri"/>
          <w:highlight w:val="white"/>
        </w:rPr>
        <w:t xml:space="preserve"> </w:t>
      </w:r>
      <w:r w:rsidR="00F45F02" w:rsidRPr="00A311CA">
        <w:rPr>
          <w:rFonts w:eastAsia="Calibri"/>
          <w:highlight w:val="white"/>
        </w:rPr>
        <w:t>L</w:t>
      </w:r>
      <w:r w:rsidR="00297F3E" w:rsidRPr="00A311CA">
        <w:rPr>
          <w:rFonts w:eastAsia="Calibri"/>
          <w:highlight w:val="white"/>
        </w:rPr>
        <w:t>uậ</w:t>
      </w:r>
      <w:r w:rsidR="00124C23" w:rsidRPr="00A311CA">
        <w:rPr>
          <w:rFonts w:eastAsia="Calibri"/>
          <w:highlight w:val="white"/>
        </w:rPr>
        <w:t xml:space="preserve">t, </w:t>
      </w:r>
      <w:r w:rsidR="00124C23" w:rsidRPr="00A311CA">
        <w:rPr>
          <w:highlight w:val="white"/>
          <w:lang w:val="nl-NL"/>
        </w:rPr>
        <w:t xml:space="preserve">Chính phủ </w:t>
      </w:r>
      <w:r w:rsidR="00F53DFC" w:rsidRPr="00A311CA">
        <w:rPr>
          <w:highlight w:val="white"/>
          <w:lang w:val="nl-NL"/>
        </w:rPr>
        <w:t>đã</w:t>
      </w:r>
      <w:r w:rsidR="00124C23" w:rsidRPr="00A311CA">
        <w:rPr>
          <w:highlight w:val="white"/>
          <w:lang w:val="nl-NL"/>
        </w:rPr>
        <w:t xml:space="preserve"> chỉnh lý tên gọi của dự án Luật từ </w:t>
      </w:r>
      <w:r w:rsidR="00124C23" w:rsidRPr="00A311CA">
        <w:rPr>
          <w:b/>
          <w:bCs/>
          <w:highlight w:val="white"/>
          <w:lang w:val="nl-NL"/>
        </w:rPr>
        <w:t>“Luật Căn cước công dân (sửa đổi)”</w:t>
      </w:r>
      <w:r w:rsidR="00124C23" w:rsidRPr="00A311CA">
        <w:rPr>
          <w:highlight w:val="white"/>
          <w:lang w:val="nl-NL"/>
        </w:rPr>
        <w:t xml:space="preserve"> thành </w:t>
      </w:r>
      <w:r w:rsidR="00124C23" w:rsidRPr="00A311CA">
        <w:rPr>
          <w:b/>
          <w:bCs/>
          <w:highlight w:val="white"/>
          <w:lang w:val="nl-NL"/>
        </w:rPr>
        <w:t>“Luật Căn cước”</w:t>
      </w:r>
      <w:r w:rsidR="00124C23" w:rsidRPr="00A311CA">
        <w:rPr>
          <w:highlight w:val="white"/>
          <w:lang w:val="nl-NL"/>
        </w:rPr>
        <w:t>.</w:t>
      </w:r>
      <w:r w:rsidR="00F53DFC" w:rsidRPr="00A311CA">
        <w:rPr>
          <w:highlight w:val="white"/>
          <w:lang w:val="nl-NL"/>
        </w:rPr>
        <w:t xml:space="preserve"> </w:t>
      </w:r>
    </w:p>
    <w:p w14:paraId="08FC6C1C" w14:textId="77777777" w:rsidR="00D037E0" w:rsidRDefault="00F773AD" w:rsidP="009D6FA3">
      <w:pPr>
        <w:spacing w:after="120" w:line="360" w:lineRule="exact"/>
        <w:ind w:firstLine="720"/>
        <w:jc w:val="both"/>
        <w:rPr>
          <w:highlight w:val="white"/>
          <w:lang w:val="nl-NL"/>
        </w:rPr>
      </w:pPr>
      <w:r w:rsidRPr="00A311CA">
        <w:rPr>
          <w:highlight w:val="white"/>
          <w:lang w:val="nl-NL"/>
        </w:rPr>
        <w:t>Từ các căn cứ nêu trên, việc xây dựng dự án Luật Căn cước là cần thiết.</w:t>
      </w:r>
    </w:p>
    <w:p w14:paraId="369FE0C2" w14:textId="36197078" w:rsidR="002C3C1B" w:rsidRPr="00A311CA" w:rsidRDefault="002C3C1B" w:rsidP="009D6FA3">
      <w:pPr>
        <w:spacing w:after="120" w:line="360" w:lineRule="exact"/>
        <w:ind w:firstLine="720"/>
        <w:jc w:val="both"/>
        <w:rPr>
          <w:b/>
          <w:bCs/>
          <w:highlight w:val="white"/>
        </w:rPr>
      </w:pPr>
      <w:r w:rsidRPr="00A311CA">
        <w:rPr>
          <w:b/>
          <w:bCs/>
          <w:highlight w:val="white"/>
        </w:rPr>
        <w:t xml:space="preserve">II. MỤC ĐÍCH, QUAN ĐIỂM XÂY DỰNG DỰ ÁN LUẬT </w:t>
      </w:r>
    </w:p>
    <w:p w14:paraId="2E7E3EAE" w14:textId="77777777" w:rsidR="002C3C1B" w:rsidRPr="00A311CA" w:rsidRDefault="002C3C1B" w:rsidP="009D6FA3">
      <w:pPr>
        <w:spacing w:after="120" w:line="360" w:lineRule="exact"/>
        <w:ind w:firstLine="720"/>
        <w:jc w:val="both"/>
        <w:rPr>
          <w:b/>
          <w:bCs/>
          <w:highlight w:val="white"/>
        </w:rPr>
      </w:pPr>
      <w:r w:rsidRPr="00A311CA">
        <w:rPr>
          <w:b/>
          <w:bCs/>
          <w:highlight w:val="white"/>
        </w:rPr>
        <w:t>1. Mục đích</w:t>
      </w:r>
    </w:p>
    <w:p w14:paraId="3C3768A3" w14:textId="77777777" w:rsidR="002C3C1B" w:rsidRPr="00A311CA" w:rsidRDefault="002C3C1B" w:rsidP="009D6FA3">
      <w:pPr>
        <w:spacing w:after="120" w:line="360" w:lineRule="exact"/>
        <w:ind w:firstLine="720"/>
        <w:jc w:val="both"/>
        <w:rPr>
          <w:bCs/>
          <w:highlight w:val="white"/>
        </w:rPr>
      </w:pPr>
      <w:r w:rsidRPr="00A311CA">
        <w:rPr>
          <w:bCs/>
          <w:spacing w:val="-4"/>
          <w:highlight w:val="white"/>
        </w:rPr>
        <w:t>Việc xây dựng dự án Luật Căn cước nhằm mục đích</w:t>
      </w:r>
      <w:r w:rsidRPr="00A311CA">
        <w:rPr>
          <w:bCs/>
          <w:highlight w:val="white"/>
        </w:rPr>
        <w:t xml:space="preserve"> sau:</w:t>
      </w:r>
    </w:p>
    <w:p w14:paraId="34B5FD5F" w14:textId="77777777" w:rsidR="002C3C1B" w:rsidRPr="00A311CA" w:rsidRDefault="002C3C1B" w:rsidP="009D6FA3">
      <w:pPr>
        <w:spacing w:after="120" w:line="360" w:lineRule="exact"/>
        <w:ind w:firstLine="720"/>
        <w:jc w:val="both"/>
        <w:rPr>
          <w:bCs/>
          <w:i/>
          <w:highlight w:val="white"/>
        </w:rPr>
      </w:pPr>
      <w:r w:rsidRPr="00A311CA">
        <w:rPr>
          <w:bCs/>
          <w:i/>
          <w:highlight w:val="white"/>
        </w:rPr>
        <w:t>Một là, phục vụ giải quyết thủ tục hành chính và cung cấp dịch vụ công trực tuyến.</w:t>
      </w:r>
    </w:p>
    <w:p w14:paraId="44C5FC47" w14:textId="77777777" w:rsidR="002C3C1B" w:rsidRPr="00A311CA" w:rsidRDefault="002C3C1B" w:rsidP="009D6FA3">
      <w:pPr>
        <w:spacing w:after="120" w:line="360" w:lineRule="exact"/>
        <w:ind w:firstLine="720"/>
        <w:jc w:val="both"/>
        <w:rPr>
          <w:bCs/>
          <w:highlight w:val="white"/>
        </w:rPr>
      </w:pPr>
      <w:r w:rsidRPr="00A311CA">
        <w:rPr>
          <w:bCs/>
          <w:highlight w:val="white"/>
        </w:rPr>
        <w:t xml:space="preserve">Cung cấp các dịch vụ công trực tuyến thiết yếu (như lĩnh vực cư trú, hộ tịch, bảo hiểm xã hội, giáo dục, y tế, đất đai, lao động...) để phục vụ người dân, doanh nghiệp trên cơ sở sử dụng xác thực, chia sẻ bằng Cơ sở dữ liệu quốc gia về dân cư để cắt giảm, đơn giản hóa thủ tục hành chính. </w:t>
      </w:r>
    </w:p>
    <w:p w14:paraId="7A6C16AB" w14:textId="77777777" w:rsidR="002C3C1B" w:rsidRPr="00A311CA" w:rsidRDefault="002C3C1B" w:rsidP="009D6FA3">
      <w:pPr>
        <w:spacing w:after="120" w:line="360" w:lineRule="exact"/>
        <w:ind w:firstLine="720"/>
        <w:jc w:val="both"/>
        <w:rPr>
          <w:bCs/>
          <w:i/>
          <w:highlight w:val="white"/>
        </w:rPr>
      </w:pPr>
      <w:r w:rsidRPr="00A311CA">
        <w:rPr>
          <w:bCs/>
          <w:i/>
          <w:highlight w:val="white"/>
        </w:rPr>
        <w:t xml:space="preserve">Hai là, phục vụ phát triển kinh tế, xã hội. </w:t>
      </w:r>
    </w:p>
    <w:p w14:paraId="1FAE8706" w14:textId="77777777" w:rsidR="002C3C1B" w:rsidRPr="00A311CA" w:rsidRDefault="002C3C1B" w:rsidP="009D6FA3">
      <w:pPr>
        <w:spacing w:after="120" w:line="360" w:lineRule="exact"/>
        <w:ind w:firstLine="720"/>
        <w:jc w:val="both"/>
        <w:rPr>
          <w:bCs/>
          <w:highlight w:val="white"/>
        </w:rPr>
      </w:pPr>
      <w:r w:rsidRPr="00A311CA">
        <w:rPr>
          <w:bCs/>
          <w:highlight w:val="white"/>
        </w:rPr>
        <w:t>Nghiên cứu, triển khai việc ứng dụng các tính năng của chíp điện tử trên thẻ căn cước công dân đối với các lĩnh vực tài chính, ngân hàng và một số lĩnh vực phát triển kinh tế, xã hội khác. Tích hợp, phát triển các ứng dụng trên nền tảng hệ thống định danh điện tử với các ứng dụng cốt lõi như: Ví điện tử, thanh toán không dùng tiền mặt, chứng khoán, điện, nước… lên ứng dụng VNeID, mã QR của thẻ căn cước công dân gắn chíp điện tử. Phát triển, hoàn thiện và triển khai hiệu quả ứng dụng di động công dân số từ VNeID trên cơ sở mở rộng tích hợp các thông tin, dịch vụ như y tế, bảo hiểm, giấy phép lái xe, ngân hàng, thanh toán điện tử, ứng cứu khẩn cấp, phản ánh hiện trường, tố giác tội phạm…</w:t>
      </w:r>
    </w:p>
    <w:p w14:paraId="68347F0B" w14:textId="77777777" w:rsidR="002C3C1B" w:rsidRPr="00A311CA" w:rsidRDefault="002C3C1B" w:rsidP="009D6FA3">
      <w:pPr>
        <w:spacing w:after="120" w:line="360" w:lineRule="exact"/>
        <w:ind w:firstLine="720"/>
        <w:jc w:val="both"/>
        <w:rPr>
          <w:bCs/>
          <w:i/>
          <w:highlight w:val="white"/>
        </w:rPr>
      </w:pPr>
      <w:r w:rsidRPr="00A311CA">
        <w:rPr>
          <w:bCs/>
          <w:i/>
          <w:highlight w:val="white"/>
        </w:rPr>
        <w:t xml:space="preserve">Ba là, phục vụ công dân số. </w:t>
      </w:r>
    </w:p>
    <w:p w14:paraId="40FABC29" w14:textId="77FBC3C4" w:rsidR="002C3C1B" w:rsidRPr="00A311CA" w:rsidRDefault="002C3C1B" w:rsidP="009D6FA3">
      <w:pPr>
        <w:spacing w:after="120" w:line="360" w:lineRule="exact"/>
        <w:ind w:firstLine="720"/>
        <w:jc w:val="both"/>
        <w:rPr>
          <w:bCs/>
          <w:highlight w:val="white"/>
        </w:rPr>
      </w:pPr>
      <w:r w:rsidRPr="00A311CA">
        <w:rPr>
          <w:bCs/>
          <w:highlight w:val="white"/>
        </w:rPr>
        <w:t xml:space="preserve">Hiện nay, </w:t>
      </w:r>
      <w:r w:rsidR="00D037E0">
        <w:rPr>
          <w:bCs/>
          <w:highlight w:val="white"/>
        </w:rPr>
        <w:t>người</w:t>
      </w:r>
      <w:r w:rsidRPr="00A311CA">
        <w:rPr>
          <w:bCs/>
          <w:highlight w:val="white"/>
        </w:rPr>
        <w:t xml:space="preserve"> dân có rất nhiều loại giấy tờ khác nhau, như căn cước công dân, thẻ bảo hiểm y tế, bảo hiểm xã hội, giấy phép lái xe, giấy đăng ký xe, các loại bằng cấp, chứng chỉ… Nhằm tạo điều kiện cho công dân, cần phải xác thực 100% các thông tin thiết yếu, quan trọng trên ứng dụng VNeID hoặc qua thẻ căn cước công dân gắn </w:t>
      </w:r>
      <w:r w:rsidRPr="00A311CA">
        <w:rPr>
          <w:bCs/>
          <w:highlight w:val="white"/>
          <w:u w:color="FF0000"/>
        </w:rPr>
        <w:t>chíp điện tử</w:t>
      </w:r>
      <w:r w:rsidRPr="00A311CA">
        <w:rPr>
          <w:bCs/>
          <w:highlight w:val="white"/>
        </w:rPr>
        <w:t xml:space="preserve"> như: Thông tin tiêm chủng, xét nghiệm, giấy phép lái xe, đăng ký xe… từng bước thay thế các giấy tờ của </w:t>
      </w:r>
      <w:r w:rsidR="00D037E0">
        <w:rPr>
          <w:bCs/>
          <w:highlight w:val="white"/>
        </w:rPr>
        <w:t>người</w:t>
      </w:r>
      <w:r w:rsidRPr="00A311CA">
        <w:rPr>
          <w:bCs/>
          <w:highlight w:val="white"/>
        </w:rPr>
        <w:t xml:space="preserve"> dân trong một số </w:t>
      </w:r>
      <w:r w:rsidRPr="00A311CA">
        <w:rPr>
          <w:bCs/>
          <w:highlight w:val="white"/>
        </w:rPr>
        <w:lastRenderedPageBreak/>
        <w:t>các giao dịch theo quy định pháp luật. Cung cấp các dịch vụ công, dịch vụ thương mại phục vụ tiện ích số của công dân trên ứng dụng VNeID như: Dịch vụ cư trú, căn cước công dân, thương mại điện tử, thanh toán điện tử và các dịch vụ khác.</w:t>
      </w:r>
    </w:p>
    <w:p w14:paraId="6E1151B3" w14:textId="77777777" w:rsidR="002C3C1B" w:rsidRPr="00A311CA" w:rsidRDefault="002C3C1B" w:rsidP="009D6FA3">
      <w:pPr>
        <w:spacing w:after="120" w:line="360" w:lineRule="exact"/>
        <w:ind w:firstLine="720"/>
        <w:jc w:val="both"/>
        <w:rPr>
          <w:bCs/>
          <w:i/>
          <w:highlight w:val="white"/>
        </w:rPr>
      </w:pPr>
      <w:r w:rsidRPr="00A311CA">
        <w:rPr>
          <w:bCs/>
          <w:i/>
          <w:highlight w:val="white"/>
        </w:rPr>
        <w:t>Bốn là, hoàn thiện hệ sinh thái phục vụ kết nối, khai thác, bổ sung làm giàu dữ liệu dân cư.</w:t>
      </w:r>
    </w:p>
    <w:p w14:paraId="297833F1" w14:textId="1AFA8405" w:rsidR="002C3C1B" w:rsidRPr="00A311CA" w:rsidRDefault="002C3C1B" w:rsidP="009D6FA3">
      <w:pPr>
        <w:spacing w:after="120" w:line="360" w:lineRule="exact"/>
        <w:ind w:firstLine="720"/>
        <w:jc w:val="both"/>
        <w:rPr>
          <w:bCs/>
          <w:highlight w:val="white"/>
        </w:rPr>
      </w:pPr>
      <w:r w:rsidRPr="00A311CA">
        <w:rPr>
          <w:bCs/>
          <w:highlight w:val="white"/>
        </w:rPr>
        <w:t xml:space="preserve">Triển khai hiệu quả việc kết nối, chia sẻ giữa Cơ sở dữ liệu quốc gia về dân cư với các cơ sở dữ liệu quốc gia khác, cơ sở dữ liệu chuyên ngành đã có như: Cơ sở dữ liệu giáo dục, cơ sở dữ liệu doanh nghiệp, cơ sở dữ liệu thuế…, bảo đảm giải quyết các thủ tục phục vụ </w:t>
      </w:r>
      <w:r w:rsidR="002345D1">
        <w:rPr>
          <w:bCs/>
          <w:highlight w:val="white"/>
        </w:rPr>
        <w:t>người</w:t>
      </w:r>
      <w:r w:rsidRPr="00A311CA">
        <w:rPr>
          <w:bCs/>
          <w:highlight w:val="white"/>
        </w:rPr>
        <w:t xml:space="preserve"> dân chính xác và thuận lợi.</w:t>
      </w:r>
    </w:p>
    <w:p w14:paraId="036D7E65" w14:textId="77777777" w:rsidR="002C3C1B" w:rsidRPr="00A311CA" w:rsidRDefault="002C3C1B" w:rsidP="009D6FA3">
      <w:pPr>
        <w:spacing w:after="120" w:line="360" w:lineRule="exact"/>
        <w:ind w:firstLine="720"/>
        <w:jc w:val="both"/>
        <w:rPr>
          <w:bCs/>
          <w:i/>
          <w:highlight w:val="white"/>
        </w:rPr>
      </w:pPr>
      <w:r w:rsidRPr="00A311CA">
        <w:rPr>
          <w:bCs/>
          <w:i/>
          <w:highlight w:val="white"/>
        </w:rPr>
        <w:t xml:space="preserve">Năm là, phục vụ chỉ đạo, điều hành của lãnh đạo các cấp. </w:t>
      </w:r>
    </w:p>
    <w:p w14:paraId="1A969401" w14:textId="77777777" w:rsidR="002C3C1B" w:rsidRPr="00A311CA" w:rsidRDefault="002C3C1B" w:rsidP="009D6FA3">
      <w:pPr>
        <w:spacing w:after="120" w:line="360" w:lineRule="exact"/>
        <w:ind w:firstLine="720"/>
        <w:jc w:val="both"/>
        <w:rPr>
          <w:bCs/>
          <w:highlight w:val="white"/>
        </w:rPr>
      </w:pPr>
      <w:r w:rsidRPr="00A311CA">
        <w:rPr>
          <w:bCs/>
          <w:highlight w:val="white"/>
        </w:rPr>
        <w:t>Trên Cơ sở dữ liệu quốc gia về dân cư và các thông tin đã được tích hợp, sử dụng ứng dụng trí tuệ nhân tạo để tổng hợp, phân tích, dự báo các thông tin để phục vụ việc điều hành Chính phủ, Thủ tướng Chính phủ, hoạch định chính sách kinh tế, xã hội.</w:t>
      </w:r>
    </w:p>
    <w:p w14:paraId="1DB89D64" w14:textId="78701B7C" w:rsidR="002C3C1B" w:rsidRPr="00A311CA" w:rsidRDefault="002C3C1B" w:rsidP="009D6FA3">
      <w:pPr>
        <w:spacing w:after="120" w:line="360" w:lineRule="exact"/>
        <w:ind w:firstLine="720"/>
        <w:jc w:val="both"/>
        <w:rPr>
          <w:b/>
          <w:bCs/>
          <w:highlight w:val="white"/>
        </w:rPr>
      </w:pPr>
      <w:r w:rsidRPr="00A311CA">
        <w:rPr>
          <w:b/>
          <w:bCs/>
          <w:highlight w:val="white"/>
        </w:rPr>
        <w:t>2. Quan điểm xây dựng dự án Luật</w:t>
      </w:r>
    </w:p>
    <w:p w14:paraId="4E7AD38D" w14:textId="77777777" w:rsidR="002C3C1B" w:rsidRPr="00A311CA" w:rsidRDefault="002C3C1B" w:rsidP="009D6FA3">
      <w:pPr>
        <w:spacing w:after="120" w:line="360" w:lineRule="exact"/>
        <w:ind w:firstLine="720"/>
        <w:jc w:val="both"/>
        <w:rPr>
          <w:highlight w:val="white"/>
        </w:rPr>
      </w:pPr>
      <w:r w:rsidRPr="00A311CA">
        <w:rPr>
          <w:highlight w:val="white"/>
        </w:rPr>
        <w:t>Quan điểm xây dựng dự án Luật Căn cước:</w:t>
      </w:r>
    </w:p>
    <w:p w14:paraId="5912BA56" w14:textId="77777777" w:rsidR="002C3C1B" w:rsidRPr="00A311CA" w:rsidRDefault="002C3C1B" w:rsidP="009D6FA3">
      <w:pPr>
        <w:spacing w:after="120" w:line="360" w:lineRule="exact"/>
        <w:ind w:firstLine="720"/>
        <w:jc w:val="both"/>
        <w:rPr>
          <w:spacing w:val="-2"/>
          <w:highlight w:val="white"/>
        </w:rPr>
      </w:pPr>
      <w:r w:rsidRPr="00A311CA">
        <w:rPr>
          <w:i/>
          <w:spacing w:val="-2"/>
          <w:highlight w:val="white"/>
        </w:rPr>
        <w:t>Một là,</w:t>
      </w:r>
      <w:r w:rsidRPr="00A311CA">
        <w:rPr>
          <w:spacing w:val="-2"/>
          <w:highlight w:val="white"/>
        </w:rPr>
        <w:t xml:space="preserve"> quán triệt và cụ thể hóa quan điểm, chủ trương, chính sách của Đảng </w:t>
      </w:r>
      <w:r w:rsidRPr="00A311CA">
        <w:rPr>
          <w:color w:val="000000"/>
          <w:spacing w:val="-2"/>
          <w:highlight w:val="white"/>
          <w:u w:color="FF0000"/>
        </w:rPr>
        <w:t>về xây dựng</w:t>
      </w:r>
      <w:r w:rsidRPr="00A311CA">
        <w:rPr>
          <w:spacing w:val="-2"/>
          <w:highlight w:val="white"/>
        </w:rPr>
        <w:t>, hoàn thiện hệ thống pháp luật về căn cước; phù hợp với tiến trình hội nhập, mở rộng giao lưu và hợp tác quốc tế; phục vụ sự nghiệp phát triển kinh tế, văn hóa, xã hội và bảo đảm quốc phòng, an ninh, trật tự, an toàn xã hội.</w:t>
      </w:r>
    </w:p>
    <w:p w14:paraId="3E836795" w14:textId="77777777" w:rsidR="002C3C1B" w:rsidRPr="00A311CA" w:rsidRDefault="002C3C1B" w:rsidP="009D6FA3">
      <w:pPr>
        <w:spacing w:after="120" w:line="360" w:lineRule="exact"/>
        <w:ind w:firstLine="720"/>
        <w:jc w:val="both"/>
        <w:rPr>
          <w:highlight w:val="white"/>
        </w:rPr>
      </w:pPr>
      <w:r w:rsidRPr="00A311CA">
        <w:rPr>
          <w:i/>
          <w:highlight w:val="white"/>
        </w:rPr>
        <w:t>Hai là,</w:t>
      </w:r>
      <w:r w:rsidRPr="00A311CA">
        <w:rPr>
          <w:highlight w:val="white"/>
        </w:rPr>
        <w:t xml:space="preserve"> bảo đảm phù hợp với chủ trương của Đảng, Nhà nước về đơn giản hóa thủ tục hành chính, giấy tờ </w:t>
      </w:r>
      <w:r w:rsidR="00CD1C1A" w:rsidRPr="00A311CA">
        <w:rPr>
          <w:highlight w:val="white"/>
        </w:rPr>
        <w:t>người</w:t>
      </w:r>
      <w:r w:rsidRPr="00A311CA">
        <w:rPr>
          <w:highlight w:val="white"/>
        </w:rPr>
        <w:t xml:space="preserve"> dân hiện nay và những năm tiếp theo; phục vụ chuyển đổi số quốc gia, góp phần xây dựng Chính phủ điện tử, Chính phủ số, xã hội số.</w:t>
      </w:r>
    </w:p>
    <w:p w14:paraId="5229A003" w14:textId="4C239A0D" w:rsidR="002C3C1B" w:rsidRPr="00A311CA" w:rsidRDefault="002C3C1B" w:rsidP="009D6FA3">
      <w:pPr>
        <w:spacing w:after="120" w:line="360" w:lineRule="exact"/>
        <w:ind w:firstLine="720"/>
        <w:jc w:val="both"/>
        <w:rPr>
          <w:highlight w:val="white"/>
        </w:rPr>
      </w:pPr>
      <w:r w:rsidRPr="00A311CA">
        <w:rPr>
          <w:i/>
          <w:highlight w:val="white"/>
        </w:rPr>
        <w:t>Ba là,</w:t>
      </w:r>
      <w:r w:rsidRPr="00A311CA">
        <w:rPr>
          <w:highlight w:val="white"/>
        </w:rPr>
        <w:t xml:space="preserve"> việc xây dựng dự án Luật được tiến hành trên cơ sở tổng kết thực tiễn trong những năm qua; kế thừa các quy định còn phù hợp, khắc phục những tồn tại, bất cập, hạn chế; tạo điều kiện thuận lợi để thực hiện quyền và nghĩa vụ của </w:t>
      </w:r>
      <w:r w:rsidR="002345D1">
        <w:rPr>
          <w:highlight w:val="white"/>
        </w:rPr>
        <w:t>người</w:t>
      </w:r>
      <w:r w:rsidRPr="00A311CA">
        <w:rPr>
          <w:highlight w:val="white"/>
        </w:rPr>
        <w:t xml:space="preserve"> dân trong đi lại, giao dịch, đáp ứng yêu cầu của công tác quản lý hành chính về trật tự xã hội, yêu cầu quản lý dân cư, góp phần phòng ngừa, đấu tranh chống tội phạm và các vi phạm pháp luật.</w:t>
      </w:r>
    </w:p>
    <w:p w14:paraId="21EC679C" w14:textId="77777777" w:rsidR="002C3C1B" w:rsidRPr="00A311CA" w:rsidRDefault="002C3C1B" w:rsidP="009D6FA3">
      <w:pPr>
        <w:spacing w:after="120" w:line="360" w:lineRule="exact"/>
        <w:ind w:firstLine="720"/>
        <w:jc w:val="both"/>
        <w:rPr>
          <w:highlight w:val="white"/>
        </w:rPr>
      </w:pPr>
      <w:r w:rsidRPr="00A311CA">
        <w:rPr>
          <w:i/>
          <w:highlight w:val="white"/>
        </w:rPr>
        <w:t>Bốn là,</w:t>
      </w:r>
      <w:r w:rsidRPr="00A311CA">
        <w:rPr>
          <w:highlight w:val="white"/>
        </w:rPr>
        <w:t xml:space="preserve"> tạo cơ sở pháp lý đầy đủ, tương xứng hơn cho công tác quản lý căn cước; bảo đảm sự đồng bộ, thống nhất trong hệ thống pháp luật quy định về các giấy tờ tùy thân của </w:t>
      </w:r>
      <w:r w:rsidR="00CD1C1A" w:rsidRPr="00A311CA">
        <w:rPr>
          <w:highlight w:val="white"/>
        </w:rPr>
        <w:t>người</w:t>
      </w:r>
      <w:r w:rsidRPr="00A311CA">
        <w:rPr>
          <w:highlight w:val="white"/>
        </w:rPr>
        <w:t xml:space="preserve"> dân.</w:t>
      </w:r>
    </w:p>
    <w:p w14:paraId="054FA152" w14:textId="25BC5FDB" w:rsidR="002C3C1B" w:rsidRPr="00A311CA" w:rsidRDefault="002C3C1B" w:rsidP="009D6FA3">
      <w:pPr>
        <w:spacing w:after="120" w:line="360" w:lineRule="exact"/>
        <w:ind w:firstLine="720"/>
        <w:jc w:val="both"/>
        <w:rPr>
          <w:highlight w:val="white"/>
        </w:rPr>
      </w:pPr>
      <w:r w:rsidRPr="00A311CA">
        <w:rPr>
          <w:i/>
          <w:highlight w:val="white"/>
        </w:rPr>
        <w:t>Năm là,</w:t>
      </w:r>
      <w:r w:rsidRPr="00A311CA">
        <w:rPr>
          <w:highlight w:val="white"/>
        </w:rPr>
        <w:t xml:space="preserve"> tham khảo có chọn lọc pháp luật về quản lý Cơ sở dữ liệu căn cước, cấp, quản lý và sử dụng giấy tờ về căn cước </w:t>
      </w:r>
      <w:r w:rsidR="00CD1C1A" w:rsidRPr="00A311CA">
        <w:rPr>
          <w:highlight w:val="white"/>
        </w:rPr>
        <w:t>cho người</w:t>
      </w:r>
      <w:r w:rsidRPr="00A311CA">
        <w:rPr>
          <w:highlight w:val="white"/>
        </w:rPr>
        <w:t xml:space="preserve"> dân của một </w:t>
      </w:r>
      <w:r w:rsidRPr="00A311CA">
        <w:rPr>
          <w:color w:val="000000"/>
          <w:highlight w:val="white"/>
          <w:u w:color="FF0000"/>
        </w:rPr>
        <w:t>số nước</w:t>
      </w:r>
      <w:r w:rsidRPr="00A311CA">
        <w:rPr>
          <w:highlight w:val="white"/>
        </w:rPr>
        <w:t>, phù hợp với điều kiện thực tiễn Việt Nam.</w:t>
      </w:r>
    </w:p>
    <w:p w14:paraId="5AEC6B81" w14:textId="77777777" w:rsidR="00F27A14" w:rsidRPr="00A311CA" w:rsidRDefault="002C3C1B" w:rsidP="009D6FA3">
      <w:pPr>
        <w:spacing w:after="120" w:line="360" w:lineRule="exact"/>
        <w:ind w:firstLine="720"/>
        <w:jc w:val="both"/>
        <w:rPr>
          <w:b/>
          <w:bCs/>
          <w:highlight w:val="white"/>
        </w:rPr>
      </w:pPr>
      <w:r w:rsidRPr="00A311CA">
        <w:rPr>
          <w:b/>
          <w:bCs/>
          <w:highlight w:val="white"/>
        </w:rPr>
        <w:lastRenderedPageBreak/>
        <w:t xml:space="preserve">III. QUÁ TRÌNH XÂY DỰNG DỰ ÁN LUẬT </w:t>
      </w:r>
    </w:p>
    <w:p w14:paraId="3AE50DDA" w14:textId="6BEE1636" w:rsidR="00F27A14" w:rsidRPr="00A311CA" w:rsidRDefault="002C3C1B" w:rsidP="009D6FA3">
      <w:pPr>
        <w:spacing w:after="120" w:line="360" w:lineRule="exact"/>
        <w:ind w:firstLine="720"/>
        <w:jc w:val="both"/>
        <w:rPr>
          <w:highlight w:val="white"/>
          <w:lang w:eastAsia="vi-VN" w:bidi="vi-VN"/>
        </w:rPr>
      </w:pPr>
      <w:r w:rsidRPr="00A311CA">
        <w:rPr>
          <w:bCs/>
          <w:highlight w:val="white"/>
        </w:rPr>
        <w:t xml:space="preserve">Thực hiện chỉ đạo của Chính phủ về xây dựng dự án Luật Căn cước, </w:t>
      </w:r>
      <w:r w:rsidRPr="00A311CA">
        <w:rPr>
          <w:bCs/>
          <w:highlight w:val="white"/>
          <w:lang w:val="vi-VN"/>
        </w:rPr>
        <w:t>Bộ Công an</w:t>
      </w:r>
      <w:r w:rsidRPr="00A311CA">
        <w:rPr>
          <w:highlight w:val="white"/>
          <w:lang w:val="vi-VN" w:eastAsia="vi-VN" w:bidi="vi-VN"/>
        </w:rPr>
        <w:t xml:space="preserve"> đã thành lập </w:t>
      </w:r>
      <w:r w:rsidRPr="00A311CA">
        <w:rPr>
          <w:color w:val="000000"/>
          <w:highlight w:val="white"/>
          <w:u w:color="FF0000"/>
          <w:lang w:val="vi-VN" w:eastAsia="vi-VN" w:bidi="vi-VN"/>
        </w:rPr>
        <w:t>Ban soạn thảo</w:t>
      </w:r>
      <w:r w:rsidRPr="00A311CA">
        <w:rPr>
          <w:highlight w:val="white"/>
          <w:lang w:val="vi-VN" w:eastAsia="vi-VN" w:bidi="vi-VN"/>
        </w:rPr>
        <w:t xml:space="preserve"> và Tổ biên tập xây dựng dự án Luật </w:t>
      </w:r>
      <w:r w:rsidRPr="00A311CA">
        <w:rPr>
          <w:highlight w:val="white"/>
          <w:lang w:eastAsia="vi-VN" w:bidi="vi-VN"/>
        </w:rPr>
        <w:t>Căn cước</w:t>
      </w:r>
      <w:r w:rsidRPr="00A311CA">
        <w:rPr>
          <w:highlight w:val="white"/>
          <w:lang w:val="vi-VN" w:eastAsia="vi-VN" w:bidi="vi-VN"/>
        </w:rPr>
        <w:t>. Các thành viên của Ban soạn thảo gồm đại diện các cơ quan</w:t>
      </w:r>
      <w:r w:rsidRPr="00A311CA">
        <w:rPr>
          <w:highlight w:val="white"/>
          <w:lang w:eastAsia="vi-VN" w:bidi="vi-VN"/>
        </w:rPr>
        <w:t>:</w:t>
      </w:r>
      <w:r w:rsidRPr="00A311CA">
        <w:rPr>
          <w:highlight w:val="white"/>
          <w:lang w:val="vi-VN" w:eastAsia="vi-VN" w:bidi="vi-VN"/>
        </w:rPr>
        <w:t xml:space="preserve"> Văn phòng Chính phủ</w:t>
      </w:r>
      <w:r w:rsidRPr="00A311CA">
        <w:rPr>
          <w:highlight w:val="white"/>
          <w:lang w:eastAsia="vi-VN" w:bidi="vi-VN"/>
        </w:rPr>
        <w:t>;</w:t>
      </w:r>
      <w:r w:rsidRPr="00A311CA">
        <w:rPr>
          <w:highlight w:val="white"/>
          <w:lang w:val="vi-VN" w:eastAsia="vi-VN" w:bidi="vi-VN"/>
        </w:rPr>
        <w:t xml:space="preserve"> Bộ Tư pháp</w:t>
      </w:r>
      <w:r w:rsidRPr="00A311CA">
        <w:rPr>
          <w:highlight w:val="white"/>
          <w:lang w:eastAsia="vi-VN" w:bidi="vi-VN"/>
        </w:rPr>
        <w:t>;</w:t>
      </w:r>
      <w:r w:rsidRPr="00A311CA">
        <w:rPr>
          <w:highlight w:val="white"/>
          <w:lang w:val="vi-VN" w:eastAsia="vi-VN" w:bidi="vi-VN"/>
        </w:rPr>
        <w:t xml:space="preserve"> Bộ Tài chính</w:t>
      </w:r>
      <w:r w:rsidRPr="00A311CA">
        <w:rPr>
          <w:highlight w:val="white"/>
          <w:lang w:eastAsia="vi-VN" w:bidi="vi-VN"/>
        </w:rPr>
        <w:t>;</w:t>
      </w:r>
      <w:r w:rsidRPr="00A311CA">
        <w:rPr>
          <w:highlight w:val="white"/>
          <w:lang w:val="vi-VN" w:eastAsia="vi-VN" w:bidi="vi-VN"/>
        </w:rPr>
        <w:t xml:space="preserve"> Bộ Nội vụ</w:t>
      </w:r>
      <w:r w:rsidRPr="00A311CA">
        <w:rPr>
          <w:highlight w:val="white"/>
          <w:lang w:eastAsia="vi-VN" w:bidi="vi-VN"/>
        </w:rPr>
        <w:t>;</w:t>
      </w:r>
      <w:r w:rsidRPr="00A311CA">
        <w:rPr>
          <w:highlight w:val="white"/>
          <w:lang w:val="vi-VN" w:eastAsia="vi-VN" w:bidi="vi-VN"/>
        </w:rPr>
        <w:t xml:space="preserve"> Bộ Công an; Bộ Quốc phòng</w:t>
      </w:r>
      <w:r w:rsidRPr="00A311CA">
        <w:rPr>
          <w:highlight w:val="white"/>
          <w:lang w:eastAsia="vi-VN" w:bidi="vi-VN"/>
        </w:rPr>
        <w:t xml:space="preserve">; Bộ Lao động </w:t>
      </w:r>
      <w:r w:rsidRPr="00A311CA">
        <w:rPr>
          <w:highlight w:val="white"/>
          <w:u w:color="FF0000"/>
          <w:lang w:eastAsia="vi-VN" w:bidi="vi-VN"/>
        </w:rPr>
        <w:t>–</w:t>
      </w:r>
      <w:r w:rsidRPr="00A311CA">
        <w:rPr>
          <w:highlight w:val="white"/>
          <w:lang w:eastAsia="vi-VN" w:bidi="vi-VN"/>
        </w:rPr>
        <w:t xml:space="preserve"> Thương binh và Xã hội; Bộ Ngoại Giao; Bộ Thông tin và Truyền thông; Bộ Y tế; Ngân hàng Nhà nước Việt Nam; Vụ Quốc phòng và </w:t>
      </w:r>
      <w:r w:rsidR="002345D1">
        <w:rPr>
          <w:highlight w:val="white"/>
          <w:lang w:eastAsia="vi-VN" w:bidi="vi-VN"/>
        </w:rPr>
        <w:t>A</w:t>
      </w:r>
      <w:r w:rsidRPr="00A311CA">
        <w:rPr>
          <w:highlight w:val="white"/>
          <w:lang w:eastAsia="vi-VN" w:bidi="vi-VN"/>
        </w:rPr>
        <w:t xml:space="preserve">n ninh, Văn phòng Quốc </w:t>
      </w:r>
      <w:r w:rsidR="002345D1">
        <w:rPr>
          <w:highlight w:val="white"/>
          <w:lang w:eastAsia="vi-VN" w:bidi="vi-VN"/>
        </w:rPr>
        <w:t>h</w:t>
      </w:r>
      <w:r w:rsidRPr="00A311CA">
        <w:rPr>
          <w:highlight w:val="white"/>
          <w:lang w:eastAsia="vi-VN" w:bidi="vi-VN"/>
        </w:rPr>
        <w:t>ội.</w:t>
      </w:r>
    </w:p>
    <w:p w14:paraId="005143CF" w14:textId="1574ECF9" w:rsidR="00F27A14" w:rsidRPr="00A311CA" w:rsidRDefault="002C3C1B" w:rsidP="009D6FA3">
      <w:pPr>
        <w:spacing w:after="120" w:line="360" w:lineRule="exact"/>
        <w:ind w:firstLine="720"/>
        <w:jc w:val="both"/>
        <w:rPr>
          <w:highlight w:val="white"/>
          <w:lang w:val="vi-VN" w:eastAsia="vi-VN" w:bidi="vi-VN"/>
        </w:rPr>
      </w:pPr>
      <w:r w:rsidRPr="00A311CA">
        <w:rPr>
          <w:highlight w:val="white"/>
          <w:lang w:val="vi-VN" w:eastAsia="vi-VN" w:bidi="vi-VN"/>
        </w:rPr>
        <w:t xml:space="preserve">Ban soạn thảo đã tiến hành các hoạt động triển khai nghiên cứu xây dựng dự án Luật </w:t>
      </w:r>
      <w:r w:rsidRPr="00A311CA">
        <w:rPr>
          <w:highlight w:val="white"/>
          <w:lang w:eastAsia="vi-VN" w:bidi="vi-VN"/>
        </w:rPr>
        <w:t xml:space="preserve">Căn cước </w:t>
      </w:r>
      <w:r w:rsidRPr="00A311CA">
        <w:rPr>
          <w:highlight w:val="white"/>
          <w:lang w:val="vi-VN" w:eastAsia="vi-VN" w:bidi="vi-VN"/>
        </w:rPr>
        <w:t>theo</w:t>
      </w:r>
      <w:r w:rsidR="00F27A14" w:rsidRPr="00A311CA">
        <w:rPr>
          <w:highlight w:val="white"/>
          <w:lang w:eastAsia="vi-VN" w:bidi="vi-VN"/>
        </w:rPr>
        <w:t xml:space="preserve"> </w:t>
      </w:r>
      <w:r w:rsidR="00AE5310" w:rsidRPr="00A311CA">
        <w:rPr>
          <w:highlight w:val="white"/>
          <w:lang w:eastAsia="vi-VN" w:bidi="vi-VN"/>
        </w:rPr>
        <w:t>đú</w:t>
      </w:r>
      <w:r w:rsidR="00F27A14" w:rsidRPr="00A311CA">
        <w:rPr>
          <w:highlight w:val="white"/>
          <w:lang w:eastAsia="vi-VN" w:bidi="vi-VN"/>
        </w:rPr>
        <w:t xml:space="preserve">ng </w:t>
      </w:r>
      <w:r w:rsidRPr="00A311CA">
        <w:rPr>
          <w:highlight w:val="white"/>
          <w:lang w:val="vi-VN" w:eastAsia="vi-VN" w:bidi="vi-VN"/>
        </w:rPr>
        <w:t>quy định của Luật Ban hành văn bản quy phạm pháp luật</w:t>
      </w:r>
      <w:r w:rsidR="00F27A14" w:rsidRPr="00A311CA">
        <w:rPr>
          <w:highlight w:val="white"/>
          <w:lang w:eastAsia="vi-VN" w:bidi="vi-VN"/>
        </w:rPr>
        <w:t xml:space="preserve"> năm 2015 (</w:t>
      </w:r>
      <w:r w:rsidR="00CD1C1A" w:rsidRPr="00A311CA">
        <w:rPr>
          <w:highlight w:val="white"/>
          <w:lang w:eastAsia="vi-VN" w:bidi="vi-VN"/>
        </w:rPr>
        <w:t xml:space="preserve">được </w:t>
      </w:r>
      <w:r w:rsidR="00F27A14" w:rsidRPr="00A311CA">
        <w:rPr>
          <w:highlight w:val="white"/>
          <w:lang w:eastAsia="vi-VN" w:bidi="vi-VN"/>
        </w:rPr>
        <w:t>sửa đổi, bổ sung năm 2020)</w:t>
      </w:r>
      <w:r w:rsidRPr="00A311CA">
        <w:rPr>
          <w:highlight w:val="white"/>
          <w:lang w:val="vi-VN" w:eastAsia="vi-VN" w:bidi="vi-VN"/>
        </w:rPr>
        <w:t>.</w:t>
      </w:r>
    </w:p>
    <w:p w14:paraId="59B56AAC" w14:textId="77777777" w:rsidR="00AE5310" w:rsidRPr="00A311CA" w:rsidRDefault="002C3C1B" w:rsidP="009D6FA3">
      <w:pPr>
        <w:spacing w:after="120" w:line="360" w:lineRule="exact"/>
        <w:ind w:firstLine="720"/>
        <w:jc w:val="both"/>
        <w:rPr>
          <w:highlight w:val="white"/>
          <w:lang w:val="vi-VN" w:eastAsia="vi-VN" w:bidi="vi-VN"/>
        </w:rPr>
      </w:pPr>
      <w:r w:rsidRPr="00A311CA">
        <w:rPr>
          <w:highlight w:val="white"/>
          <w:lang w:val="vi-VN" w:eastAsia="vi-VN" w:bidi="vi-VN"/>
        </w:rPr>
        <w:t xml:space="preserve">Dự </w:t>
      </w:r>
      <w:r w:rsidRPr="00A311CA">
        <w:rPr>
          <w:highlight w:val="white"/>
          <w:lang w:eastAsia="vi-VN" w:bidi="vi-VN"/>
        </w:rPr>
        <w:t>án</w:t>
      </w:r>
      <w:r w:rsidRPr="00A311CA">
        <w:rPr>
          <w:highlight w:val="white"/>
          <w:lang w:val="vi-VN" w:eastAsia="vi-VN" w:bidi="vi-VN"/>
        </w:rPr>
        <w:t xml:space="preserve"> Luật </w:t>
      </w:r>
      <w:r w:rsidRPr="00A311CA">
        <w:rPr>
          <w:highlight w:val="white"/>
          <w:lang w:eastAsia="vi-VN" w:bidi="vi-VN"/>
        </w:rPr>
        <w:t xml:space="preserve">Căn cước </w:t>
      </w:r>
      <w:r w:rsidRPr="00A311CA">
        <w:rPr>
          <w:highlight w:val="white"/>
          <w:lang w:val="vi-VN" w:eastAsia="vi-VN" w:bidi="vi-VN"/>
        </w:rPr>
        <w:t xml:space="preserve">đã được </w:t>
      </w:r>
      <w:r w:rsidRPr="00A311CA">
        <w:rPr>
          <w:highlight w:val="white"/>
          <w:lang w:eastAsia="vi-VN" w:bidi="vi-VN"/>
        </w:rPr>
        <w:t xml:space="preserve">gửi lấy ý kiến của </w:t>
      </w:r>
      <w:r w:rsidRPr="00A311CA">
        <w:rPr>
          <w:highlight w:val="white"/>
          <w:lang w:val="vi-VN" w:eastAsia="vi-VN" w:bidi="vi-VN"/>
        </w:rPr>
        <w:t>các bộ</w:t>
      </w:r>
      <w:r w:rsidRPr="00A311CA">
        <w:rPr>
          <w:highlight w:val="white"/>
          <w:lang w:eastAsia="vi-VN" w:bidi="vi-VN"/>
        </w:rPr>
        <w:t>, cơ quan ngang bộ, Ủy ban nhân dân các tỉnh, thành phố trực thuộc Trung ương, Công an các đơn vị, địa phương và gửi lấy ý kiến của các Thành viên Ban soạn thảo, Tổ biên tập dự án Luật</w:t>
      </w:r>
      <w:r w:rsidRPr="00A311CA">
        <w:rPr>
          <w:highlight w:val="white"/>
          <w:lang w:val="vi-VN" w:eastAsia="vi-VN" w:bidi="vi-VN"/>
        </w:rPr>
        <w:t xml:space="preserve">. </w:t>
      </w:r>
    </w:p>
    <w:p w14:paraId="48A306FC" w14:textId="5A89209F" w:rsidR="002C3C1B" w:rsidRPr="00A311CA" w:rsidRDefault="002C3C1B" w:rsidP="009D6FA3">
      <w:pPr>
        <w:spacing w:after="120" w:line="360" w:lineRule="exact"/>
        <w:ind w:firstLine="720"/>
        <w:jc w:val="both"/>
        <w:rPr>
          <w:highlight w:val="white"/>
          <w:lang w:val="vi-VN" w:eastAsia="vi-VN" w:bidi="vi-VN"/>
        </w:rPr>
      </w:pPr>
      <w:r w:rsidRPr="00A311CA">
        <w:rPr>
          <w:highlight w:val="white"/>
          <w:lang w:eastAsia="vi-VN" w:bidi="vi-VN"/>
        </w:rPr>
        <w:t>Hồ sơ dự án Luật</w:t>
      </w:r>
      <w:r w:rsidRPr="00A311CA">
        <w:rPr>
          <w:highlight w:val="white"/>
          <w:lang w:val="vi-VN" w:eastAsia="vi-VN" w:bidi="vi-VN"/>
        </w:rPr>
        <w:t xml:space="preserve"> được đăng tải trên Cổng thông tin điện tử Chính phủ, Cổng thông tin điện tử của Bộ </w:t>
      </w:r>
      <w:r w:rsidRPr="00A311CA">
        <w:rPr>
          <w:highlight w:val="white"/>
          <w:lang w:eastAsia="vi-VN" w:bidi="vi-VN"/>
        </w:rPr>
        <w:t>Công an</w:t>
      </w:r>
      <w:r w:rsidRPr="00A311CA">
        <w:rPr>
          <w:highlight w:val="white"/>
          <w:lang w:val="vi-VN" w:eastAsia="vi-VN" w:bidi="vi-VN"/>
        </w:rPr>
        <w:t xml:space="preserve"> để lấy ý kiến của các </w:t>
      </w:r>
      <w:r w:rsidRPr="00A311CA">
        <w:rPr>
          <w:highlight w:val="white"/>
          <w:lang w:eastAsia="vi-VN" w:bidi="vi-VN"/>
        </w:rPr>
        <w:t xml:space="preserve">cơ quan, </w:t>
      </w:r>
      <w:r w:rsidRPr="00A311CA">
        <w:rPr>
          <w:highlight w:val="white"/>
          <w:lang w:val="vi-VN" w:eastAsia="vi-VN" w:bidi="vi-VN"/>
        </w:rPr>
        <w:t>tổ chức, cá nhân theo quy định của Luật Ban hành văn bản quy phạm pháp luật</w:t>
      </w:r>
      <w:r w:rsidRPr="00A311CA">
        <w:rPr>
          <w:highlight w:val="white"/>
          <w:lang w:eastAsia="vi-VN" w:bidi="vi-VN"/>
        </w:rPr>
        <w:t>.</w:t>
      </w:r>
      <w:r w:rsidRPr="00A311CA">
        <w:rPr>
          <w:highlight w:val="white"/>
          <w:lang w:val="vi-VN" w:eastAsia="vi-VN" w:bidi="vi-VN"/>
        </w:rPr>
        <w:t xml:space="preserve"> Các ý kiến </w:t>
      </w:r>
      <w:r w:rsidRPr="00A311CA">
        <w:rPr>
          <w:highlight w:val="white"/>
          <w:lang w:eastAsia="vi-VN" w:bidi="vi-VN"/>
        </w:rPr>
        <w:t xml:space="preserve">tham gia đã được Bộ Công an </w:t>
      </w:r>
      <w:r w:rsidRPr="00A311CA">
        <w:rPr>
          <w:highlight w:val="white"/>
          <w:lang w:val="vi-VN" w:eastAsia="vi-VN" w:bidi="vi-VN"/>
        </w:rPr>
        <w:t>tổng hợp, nghiên cứu tiếp thu</w:t>
      </w:r>
      <w:r w:rsidRPr="00A311CA">
        <w:rPr>
          <w:highlight w:val="white"/>
          <w:lang w:eastAsia="vi-VN" w:bidi="vi-VN"/>
        </w:rPr>
        <w:t xml:space="preserve"> và</w:t>
      </w:r>
      <w:r w:rsidRPr="00A311CA">
        <w:rPr>
          <w:highlight w:val="white"/>
          <w:lang w:val="vi-VN" w:eastAsia="vi-VN" w:bidi="vi-VN"/>
        </w:rPr>
        <w:t xml:space="preserve"> giải trình.</w:t>
      </w:r>
      <w:r w:rsidRPr="00A311CA">
        <w:rPr>
          <w:highlight w:val="white"/>
          <w:lang w:eastAsia="vi-VN" w:bidi="vi-VN"/>
        </w:rPr>
        <w:t xml:space="preserve"> Đồng thời, hồ sơ dự án Luật đã được Bộ Tư pháp thẩm định</w:t>
      </w:r>
      <w:r w:rsidR="00AE5310" w:rsidRPr="00A311CA">
        <w:rPr>
          <w:highlight w:val="white"/>
          <w:lang w:eastAsia="vi-VN" w:bidi="vi-VN"/>
        </w:rPr>
        <w:t xml:space="preserve">; Chính phủ thống nhất thông qua để trình </w:t>
      </w:r>
      <w:r w:rsidR="00156359" w:rsidRPr="00A311CA">
        <w:rPr>
          <w:highlight w:val="white"/>
          <w:lang w:eastAsia="vi-VN" w:bidi="vi-VN"/>
        </w:rPr>
        <w:t>Quốc hội</w:t>
      </w:r>
      <w:r w:rsidR="00AE5310" w:rsidRPr="00A311CA">
        <w:rPr>
          <w:highlight w:val="white"/>
          <w:lang w:eastAsia="vi-VN" w:bidi="vi-VN"/>
        </w:rPr>
        <w:t>.</w:t>
      </w:r>
    </w:p>
    <w:p w14:paraId="314FC086" w14:textId="77777777" w:rsidR="002C3C1B" w:rsidRPr="00A311CA" w:rsidRDefault="002C3C1B" w:rsidP="009D6FA3">
      <w:pPr>
        <w:widowControl w:val="0"/>
        <w:spacing w:after="120" w:line="360" w:lineRule="exact"/>
        <w:ind w:firstLine="720"/>
        <w:jc w:val="both"/>
        <w:rPr>
          <w:b/>
          <w:highlight w:val="white"/>
          <w:lang w:val="nl-NL"/>
        </w:rPr>
      </w:pPr>
      <w:r w:rsidRPr="00A311CA">
        <w:rPr>
          <w:b/>
          <w:highlight w:val="white"/>
          <w:lang w:val="nl-NL"/>
        </w:rPr>
        <w:t xml:space="preserve">IV. </w:t>
      </w:r>
      <w:bookmarkStart w:id="0" w:name="_Hlk120472225"/>
      <w:r w:rsidRPr="00A311CA">
        <w:rPr>
          <w:b/>
          <w:highlight w:val="white"/>
          <w:lang w:val="nl-NL"/>
        </w:rPr>
        <w:t>BỐ CỤC VÀ NỘI DUNG CỦA DỰ THẢO LUẬT</w:t>
      </w:r>
    </w:p>
    <w:bookmarkEnd w:id="0"/>
    <w:p w14:paraId="690CDBDB" w14:textId="77777777" w:rsidR="00A40E9D" w:rsidRPr="00A311CA" w:rsidRDefault="00A40E9D" w:rsidP="009D6FA3">
      <w:pPr>
        <w:widowControl w:val="0"/>
        <w:spacing w:after="120" w:line="360" w:lineRule="exact"/>
        <w:ind w:firstLine="720"/>
        <w:jc w:val="both"/>
        <w:rPr>
          <w:b/>
          <w:highlight w:val="white"/>
        </w:rPr>
      </w:pPr>
      <w:r w:rsidRPr="00A311CA">
        <w:rPr>
          <w:b/>
          <w:highlight w:val="white"/>
        </w:rPr>
        <w:t xml:space="preserve">1. Về bố cục </w:t>
      </w:r>
    </w:p>
    <w:p w14:paraId="2D5B4EDB" w14:textId="77777777" w:rsidR="00A40E9D" w:rsidRPr="00A311CA" w:rsidRDefault="00A40E9D" w:rsidP="009D6FA3">
      <w:pPr>
        <w:widowControl w:val="0"/>
        <w:spacing w:after="120" w:line="360" w:lineRule="exact"/>
        <w:ind w:firstLine="720"/>
        <w:jc w:val="both"/>
        <w:rPr>
          <w:highlight w:val="white"/>
        </w:rPr>
      </w:pPr>
      <w:r w:rsidRPr="00A311CA">
        <w:rPr>
          <w:highlight w:val="white"/>
        </w:rPr>
        <w:t>Dự thảo Luật Căn cước gồm 07 chương, 46 Điều, cụ thể như sau:</w:t>
      </w:r>
    </w:p>
    <w:p w14:paraId="22ECE96C" w14:textId="77777777" w:rsidR="00A40E9D" w:rsidRPr="00A311CA" w:rsidRDefault="00A40E9D" w:rsidP="009D6FA3">
      <w:pPr>
        <w:widowControl w:val="0"/>
        <w:spacing w:after="120" w:line="360" w:lineRule="exact"/>
        <w:ind w:firstLine="720"/>
        <w:jc w:val="both"/>
        <w:rPr>
          <w:highlight w:val="white"/>
        </w:rPr>
      </w:pPr>
      <w:r w:rsidRPr="00A311CA">
        <w:rPr>
          <w:highlight w:val="white"/>
        </w:rPr>
        <w:t>Chương I (Quy định chung) gồm 08 điều (từ Điều 1 đến Điều 8), quy định về: Phạm vi điều chỉnh; đối tượng áp dụng; giải thích từ ngữ; nguyên tắc quản lý căn cước, Cơ sở dữ liệu quốc gia về dân cư và Cơ sở dữ liệu căn cước; quyền và nghĩa vụ của người dân về căn cước, Cơ sở dữ liệu quốc gia về dân cư và Cơ sở dữ liệu căn cước; trách nhiệm của cơ quan quản lý căn cước; giấy chứng nhận căn cước và quản lý người gốc Việt Nam; các hành vi bị nghiêm cấm.</w:t>
      </w:r>
    </w:p>
    <w:p w14:paraId="75C3A11C" w14:textId="4F440521" w:rsidR="00A40E9D" w:rsidRPr="009D6FA3" w:rsidRDefault="00A40E9D" w:rsidP="00DE396F">
      <w:pPr>
        <w:spacing w:after="120" w:line="350" w:lineRule="exact"/>
        <w:ind w:firstLine="720"/>
        <w:jc w:val="both"/>
        <w:rPr>
          <w:spacing w:val="2"/>
          <w:highlight w:val="white"/>
          <w:lang w:val="it-IT"/>
        </w:rPr>
      </w:pPr>
      <w:r w:rsidRPr="009D6FA3">
        <w:rPr>
          <w:spacing w:val="2"/>
          <w:highlight w:val="white"/>
          <w:lang w:val="nl-NL"/>
        </w:rPr>
        <w:t>Chương II (Cơ sở dữ liệu quốc gia về dân cư, Cơ sở dữ liệu căn cước) gồm 10 điều (từ Điều 9 đến Điều 18), quy định về:</w:t>
      </w:r>
      <w:r w:rsidRPr="009D6FA3">
        <w:rPr>
          <w:spacing w:val="2"/>
          <w:highlight w:val="white"/>
        </w:rPr>
        <w:t xml:space="preserve"> Yêu cầu xây dựng và quản lý Cơ sở dữ liệu quốc gia về dân cư; thông tin của công dân trong Cơ sở dữ liệu quốc gia về dân cư; thu thập, cập nhật thông tin và q</w:t>
      </w:r>
      <w:r w:rsidRPr="009D6FA3">
        <w:rPr>
          <w:bCs/>
          <w:spacing w:val="2"/>
          <w:highlight w:val="white"/>
        </w:rPr>
        <w:t>uản lý, kết nối, chia sẻ, khai thác, sử dụng Cơ sở dữ liệu quốc gia về dân cư;</w:t>
      </w:r>
      <w:r w:rsidRPr="009D6FA3">
        <w:rPr>
          <w:spacing w:val="2"/>
          <w:highlight w:val="white"/>
        </w:rPr>
        <w:t xml:space="preserve"> mối quan hệ giữa Cơ sở dữ liệu quốc gia về dân cư với các cơ sở dữ liệu quốc gia, cơ sở dữ liệu chuyên ngành; số định danh cá nhân;</w:t>
      </w:r>
      <w:r w:rsidRPr="009D6FA3">
        <w:rPr>
          <w:spacing w:val="2"/>
          <w:highlight w:val="white"/>
          <w:lang w:val="it-IT"/>
        </w:rPr>
        <w:t xml:space="preserve"> trách nhiệm của cơ quan, tổ chức, cá nhân trong việc thu </w:t>
      </w:r>
      <w:r w:rsidRPr="009D6FA3">
        <w:rPr>
          <w:spacing w:val="2"/>
          <w:highlight w:val="white"/>
          <w:lang w:val="it-IT"/>
        </w:rPr>
        <w:lastRenderedPageBreak/>
        <w:t>thập, cung cấp và cập nhật thông tin, tài liệu vào Cơ sở dữ liệu quốc gia về dân cư; yêu cầu xây dựng và quản lý Cơ sở dữ liệu căn cước; thông tin trong Cơ sở dữ liệu căn cước; thu thập, cập nhật, kết nối, chia sẻ, khai thác và sử dụng thông tin trong Cơ sở dữ liệu căn cước; trách nhiệm của cơ quan, tổ chức, cá nhân trong việc thu thập, chia sẻ, cung cấp, cập nhật thông tin, tài liệu vào Cơ sở dữ liệu căn cước.</w:t>
      </w:r>
    </w:p>
    <w:p w14:paraId="6D0896F2" w14:textId="77777777" w:rsidR="00A40E9D" w:rsidRPr="001A4958" w:rsidRDefault="00A40E9D" w:rsidP="00DE396F">
      <w:pPr>
        <w:spacing w:after="120" w:line="350" w:lineRule="exact"/>
        <w:ind w:firstLine="720"/>
        <w:jc w:val="both"/>
        <w:rPr>
          <w:rStyle w:val="Emphasis"/>
          <w:i w:val="0"/>
          <w:iCs w:val="0"/>
          <w:highlight w:val="white"/>
        </w:rPr>
      </w:pPr>
      <w:r w:rsidRPr="001A4958">
        <w:rPr>
          <w:rStyle w:val="Emphasis"/>
          <w:i w:val="0"/>
          <w:iCs w:val="0"/>
          <w:highlight w:val="white"/>
        </w:rPr>
        <w:t>Chương III (</w:t>
      </w:r>
      <w:r w:rsidRPr="001A4958">
        <w:rPr>
          <w:rStyle w:val="Emphasis"/>
          <w:i w:val="0"/>
          <w:iCs w:val="0"/>
          <w:color w:val="000000"/>
          <w:highlight w:val="white"/>
          <w:u w:color="FF0000"/>
        </w:rPr>
        <w:t>Thẻ căn cước</w:t>
      </w:r>
      <w:r w:rsidRPr="001A4958">
        <w:rPr>
          <w:rStyle w:val="Emphasis"/>
          <w:i w:val="0"/>
          <w:iCs w:val="0"/>
          <w:highlight w:val="white"/>
        </w:rPr>
        <w:t xml:space="preserve">) gồm 12 điều (từ Điều 19 đến Điều 30), quy định về: Nội dung thể hiện trên thẻ căn cước; người được cấp thẻ căn cước; giá trị sử dụng của thẻ căn cước; độ tuổi </w:t>
      </w:r>
      <w:r w:rsidRPr="001A4958">
        <w:rPr>
          <w:rStyle w:val="Emphasis"/>
          <w:i w:val="0"/>
          <w:iCs w:val="0"/>
          <w:highlight w:val="white"/>
          <w:u w:color="FF0000"/>
        </w:rPr>
        <w:t>đổi thẻ căn cước</w:t>
      </w:r>
      <w:r w:rsidRPr="001A4958">
        <w:rPr>
          <w:rStyle w:val="Emphasis"/>
          <w:i w:val="0"/>
          <w:iCs w:val="0"/>
          <w:highlight w:val="white"/>
        </w:rPr>
        <w:t xml:space="preserve">; tích hợp thông tin vào thẻ căn cước; trình tự, thủ tục cấp thẻ căn cước; các trường hợp </w:t>
      </w:r>
      <w:r w:rsidRPr="001A4958">
        <w:rPr>
          <w:rStyle w:val="Emphasis"/>
          <w:i w:val="0"/>
          <w:iCs w:val="0"/>
          <w:color w:val="000000"/>
          <w:highlight w:val="white"/>
          <w:u w:color="FF0000"/>
        </w:rPr>
        <w:t>cấp đổi</w:t>
      </w:r>
      <w:r w:rsidRPr="001A4958">
        <w:rPr>
          <w:rStyle w:val="Emphasis"/>
          <w:i w:val="0"/>
          <w:iCs w:val="0"/>
          <w:highlight w:val="white"/>
        </w:rPr>
        <w:t xml:space="preserve">, cấp </w:t>
      </w:r>
      <w:r w:rsidRPr="001A4958">
        <w:rPr>
          <w:rStyle w:val="Emphasis"/>
          <w:i w:val="0"/>
          <w:iCs w:val="0"/>
          <w:color w:val="000000"/>
          <w:highlight w:val="white"/>
          <w:u w:color="FF0000"/>
        </w:rPr>
        <w:t>lại thẻ căn cước</w:t>
      </w:r>
      <w:r w:rsidRPr="001A4958">
        <w:rPr>
          <w:rStyle w:val="Emphasis"/>
          <w:i w:val="0"/>
          <w:iCs w:val="0"/>
          <w:highlight w:val="white"/>
        </w:rPr>
        <w:t xml:space="preserve">; trình tự, thủ tục cấp đổi, cấp lại thẻ căn cước; thời hạn cấp, cấp đổi, cấp lại thẻ căn cước; </w:t>
      </w:r>
      <w:r w:rsidRPr="001A4958">
        <w:rPr>
          <w:rStyle w:val="Emphasis"/>
          <w:i w:val="0"/>
          <w:iCs w:val="0"/>
          <w:color w:val="000000"/>
          <w:highlight w:val="white"/>
          <w:u w:color="FF0000"/>
        </w:rPr>
        <w:t>nơi làm</w:t>
      </w:r>
      <w:r w:rsidRPr="001A4958">
        <w:rPr>
          <w:rStyle w:val="Emphasis"/>
          <w:i w:val="0"/>
          <w:iCs w:val="0"/>
          <w:highlight w:val="white"/>
        </w:rPr>
        <w:t xml:space="preserve"> thủ tục cấp, cấp đổi, cấp lại thẻ căn cước; thẩm quyền cấp, cấp đổi, cấp lại thẻ căn cước; thu hồi, tạm giữ thẻ căn cước.</w:t>
      </w:r>
    </w:p>
    <w:p w14:paraId="7D93B1C7" w14:textId="77777777" w:rsidR="00A40E9D" w:rsidRPr="00A311CA" w:rsidRDefault="00A40E9D" w:rsidP="00DE396F">
      <w:pPr>
        <w:spacing w:after="120" w:line="350" w:lineRule="exact"/>
        <w:ind w:firstLine="720"/>
        <w:jc w:val="both"/>
        <w:rPr>
          <w:highlight w:val="white"/>
        </w:rPr>
      </w:pPr>
      <w:r w:rsidRPr="00A311CA">
        <w:rPr>
          <w:highlight w:val="white"/>
          <w:lang w:val="nl-NL"/>
        </w:rPr>
        <w:t xml:space="preserve">Chương IV (Cấp, quản lý </w:t>
      </w:r>
      <w:r>
        <w:rPr>
          <w:highlight w:val="white"/>
          <w:lang w:val="nl-NL"/>
        </w:rPr>
        <w:t>căn cước điện tử</w:t>
      </w:r>
      <w:r w:rsidRPr="00A311CA">
        <w:rPr>
          <w:highlight w:val="white"/>
          <w:lang w:val="nl-NL"/>
        </w:rPr>
        <w:t>) gồm 05 điều (từ Điều 31 đến Điều 35), quy định về:</w:t>
      </w:r>
      <w:r w:rsidRPr="00A311CA">
        <w:rPr>
          <w:b/>
          <w:highlight w:val="white"/>
        </w:rPr>
        <w:t xml:space="preserve"> </w:t>
      </w:r>
      <w:r>
        <w:rPr>
          <w:highlight w:val="white"/>
        </w:rPr>
        <w:t>Căn cước điện tử</w:t>
      </w:r>
      <w:r w:rsidRPr="00A311CA">
        <w:rPr>
          <w:highlight w:val="white"/>
        </w:rPr>
        <w:t xml:space="preserve">; danh tính điện tử của công dân Việt Nam; kết nối, chia sẻ, khai thác, sử dụng thông tin trong hệ thống định danh và xác thực điện tử; sử dụng </w:t>
      </w:r>
      <w:r>
        <w:rPr>
          <w:highlight w:val="white"/>
        </w:rPr>
        <w:t>căn cước điện tử</w:t>
      </w:r>
      <w:r w:rsidRPr="00A311CA">
        <w:rPr>
          <w:highlight w:val="white"/>
        </w:rPr>
        <w:t xml:space="preserve">; khóa, mở khóa </w:t>
      </w:r>
      <w:r>
        <w:rPr>
          <w:highlight w:val="white"/>
        </w:rPr>
        <w:t>căn cước điện tử</w:t>
      </w:r>
      <w:r w:rsidRPr="00A311CA">
        <w:rPr>
          <w:highlight w:val="white"/>
        </w:rPr>
        <w:t>.</w:t>
      </w:r>
    </w:p>
    <w:p w14:paraId="261826D7" w14:textId="77777777" w:rsidR="00A40E9D" w:rsidRPr="00A311CA" w:rsidRDefault="00A40E9D" w:rsidP="00DE396F">
      <w:pPr>
        <w:spacing w:after="120" w:line="350" w:lineRule="exact"/>
        <w:ind w:firstLine="720"/>
        <w:jc w:val="both"/>
        <w:rPr>
          <w:highlight w:val="white"/>
        </w:rPr>
      </w:pPr>
      <w:r w:rsidRPr="00A311CA">
        <w:rPr>
          <w:highlight w:val="white"/>
          <w:lang w:val="nl-NL"/>
        </w:rPr>
        <w:t>Chương V (Bảo đảm điều kiện cho hoạt động quản lý căn cước, Cơ sở dữ liệu quốc gia về dân cư và Cơ sở dữ liệu căn cước) gồm 05 điều (từ Điều 36 đến Điều 40), quy định về:</w:t>
      </w:r>
      <w:r w:rsidRPr="00A311CA">
        <w:rPr>
          <w:b/>
          <w:highlight w:val="white"/>
          <w:lang w:val="pt-BR"/>
        </w:rPr>
        <w:t xml:space="preserve"> </w:t>
      </w:r>
      <w:r w:rsidRPr="00A311CA">
        <w:rPr>
          <w:highlight w:val="white"/>
          <w:lang w:val="pt-BR"/>
        </w:rPr>
        <w:t xml:space="preserve">Bảo đảm cơ sở hạ tầng thông tin Cơ sở dữ liệu quốc gia về dân cư và Cơ sở dữ liệu căn cước; người làm công tác quản lý căn cước, Cơ sở dữ liệu quốc gia về dân cư và Cơ sở dữ liệu căn cước; bảo đảm kinh phí và cơ sở vật chất phục vụ hoạt động quản lý căn cước, Cơ sở dữ liệu quốc gia về dân cư và Cơ sở dữ liệu căn cước; phí khai thác, sử dụng thông tin trong Cơ sở dữ liệu quốc gia về dân cư và lệ phí cấp, đổi, cấp lại </w:t>
      </w:r>
      <w:r>
        <w:rPr>
          <w:highlight w:val="white"/>
          <w:lang w:val="pt-BR"/>
        </w:rPr>
        <w:t>thẻ căn cước</w:t>
      </w:r>
      <w:r w:rsidRPr="00A311CA">
        <w:rPr>
          <w:highlight w:val="white"/>
          <w:lang w:val="pt-BR"/>
        </w:rPr>
        <w:t>, giấy chứng nhận căn cước; bảo vệ Cơ sở dữ liệu quốc gia về dân cư và Cơ sở dữ liệu căn cước.</w:t>
      </w:r>
    </w:p>
    <w:p w14:paraId="0796D037" w14:textId="77777777" w:rsidR="00A40E9D" w:rsidRPr="00A311CA" w:rsidRDefault="00A40E9D" w:rsidP="00DE396F">
      <w:pPr>
        <w:spacing w:after="120" w:line="350" w:lineRule="exact"/>
        <w:ind w:firstLine="720"/>
        <w:jc w:val="both"/>
        <w:rPr>
          <w:highlight w:val="white"/>
          <w:lang w:val="nl-NL"/>
        </w:rPr>
      </w:pPr>
      <w:r w:rsidRPr="00A311CA">
        <w:rPr>
          <w:highlight w:val="white"/>
          <w:lang w:val="nl-NL"/>
        </w:rPr>
        <w:t xml:space="preserve">Chương VI (Trách nhiệm quản lý căn cước, Cơ sở dữ liệu quốc gia về dân cư và Cơ sở dữ liệu căn cước, </w:t>
      </w:r>
      <w:r>
        <w:rPr>
          <w:highlight w:val="white"/>
          <w:lang w:val="nl-NL"/>
        </w:rPr>
        <w:t>định danh và xác thực điện tử</w:t>
      </w:r>
      <w:r w:rsidRPr="00A311CA">
        <w:rPr>
          <w:highlight w:val="white"/>
          <w:lang w:val="nl-NL"/>
        </w:rPr>
        <w:t xml:space="preserve">) gồm 04 điều (từ Điều 41 đến Điều 44) quy định về: </w:t>
      </w:r>
      <w:r w:rsidRPr="00A311CA">
        <w:rPr>
          <w:highlight w:val="white"/>
          <w:lang w:val="pt-BR"/>
        </w:rPr>
        <w:t xml:space="preserve">Trách nhiệm quản lý nhà nước về căn cước, Cơ sở dữ liệu quốc gia về dân cư và Cơ sở dữ liệu căn cước, </w:t>
      </w:r>
      <w:r w:rsidRPr="00912A1D">
        <w:rPr>
          <w:lang w:val="pt-BR"/>
        </w:rPr>
        <w:t>định danh và xác thực điện tử</w:t>
      </w:r>
      <w:r w:rsidRPr="00A311CA">
        <w:rPr>
          <w:highlight w:val="white"/>
          <w:lang w:val="pt-BR"/>
        </w:rPr>
        <w:t>; trách nhiệm của Bộ Công an; trách nhiệm của các bộ, cơ quan ngang bộ, cơ quan thuộc Chính phủ; trách nhiệm của Ủy ban nhân dân tỉnh, thành phố trực thuộc trung ương.</w:t>
      </w:r>
    </w:p>
    <w:p w14:paraId="3FBE73BF" w14:textId="77777777" w:rsidR="00A40E9D" w:rsidRPr="00A311CA" w:rsidRDefault="00A40E9D" w:rsidP="00DE396F">
      <w:pPr>
        <w:spacing w:after="120" w:line="350" w:lineRule="exact"/>
        <w:ind w:firstLine="720"/>
        <w:jc w:val="both"/>
        <w:rPr>
          <w:highlight w:val="white"/>
        </w:rPr>
      </w:pPr>
      <w:r w:rsidRPr="00A311CA">
        <w:rPr>
          <w:highlight w:val="white"/>
          <w:lang w:val="nl-NL"/>
        </w:rPr>
        <w:t>Chương VII (Điều khoản thi hành) gồm 02 điều (Điều 45, Điều 46), quy định về:</w:t>
      </w:r>
      <w:r w:rsidRPr="00A311CA">
        <w:rPr>
          <w:b/>
          <w:highlight w:val="white"/>
          <w:lang w:val="pt-BR"/>
        </w:rPr>
        <w:t xml:space="preserve"> </w:t>
      </w:r>
      <w:r w:rsidRPr="00A311CA">
        <w:rPr>
          <w:highlight w:val="white"/>
          <w:lang w:val="pt-BR"/>
        </w:rPr>
        <w:t>Hiệu lực thi hành; quy định chuyển tiếp.</w:t>
      </w:r>
      <w:r w:rsidRPr="00A311CA">
        <w:rPr>
          <w:highlight w:val="white"/>
          <w:lang w:val="nl-NL"/>
        </w:rPr>
        <w:t xml:space="preserve"> </w:t>
      </w:r>
    </w:p>
    <w:p w14:paraId="086B2ED9" w14:textId="77777777" w:rsidR="00A40E9D" w:rsidRPr="00A311CA" w:rsidRDefault="00A40E9D" w:rsidP="00DE396F">
      <w:pPr>
        <w:spacing w:after="120" w:line="350" w:lineRule="exact"/>
        <w:ind w:firstLine="720"/>
        <w:jc w:val="both"/>
        <w:rPr>
          <w:b/>
          <w:highlight w:val="white"/>
        </w:rPr>
      </w:pPr>
      <w:r w:rsidRPr="00A311CA">
        <w:rPr>
          <w:b/>
          <w:highlight w:val="white"/>
        </w:rPr>
        <w:t>2. Nội dung cơ bản của dự thảo Luật</w:t>
      </w:r>
    </w:p>
    <w:p w14:paraId="12F0E0C0" w14:textId="77777777" w:rsidR="00A40E9D" w:rsidRPr="00A311CA" w:rsidRDefault="00A40E9D" w:rsidP="009D6FA3">
      <w:pPr>
        <w:spacing w:after="120" w:line="360" w:lineRule="exact"/>
        <w:ind w:firstLine="720"/>
        <w:jc w:val="both"/>
        <w:rPr>
          <w:spacing w:val="-2"/>
          <w:highlight w:val="white"/>
          <w:lang w:val="vi-VN" w:eastAsia="vi-VN" w:bidi="vi-VN"/>
        </w:rPr>
      </w:pPr>
      <w:r w:rsidRPr="00A311CA">
        <w:rPr>
          <w:spacing w:val="-2"/>
          <w:highlight w:val="white"/>
          <w:lang w:val="vi-VN" w:eastAsia="vi-VN" w:bidi="vi-VN"/>
        </w:rPr>
        <w:t>Trên cơ sở</w:t>
      </w:r>
      <w:r w:rsidRPr="00A311CA">
        <w:rPr>
          <w:spacing w:val="-2"/>
          <w:highlight w:val="white"/>
          <w:lang w:eastAsia="vi-VN" w:bidi="vi-VN"/>
        </w:rPr>
        <w:t xml:space="preserve"> </w:t>
      </w:r>
      <w:r w:rsidRPr="00A311CA">
        <w:rPr>
          <w:spacing w:val="-2"/>
          <w:highlight w:val="white"/>
          <w:lang w:val="vi-VN" w:eastAsia="vi-VN" w:bidi="vi-VN"/>
        </w:rPr>
        <w:t>mục tiêu, quan điểm chỉ đạo đối với việc sửa đổi Luật nêu trên, dự thảo Luật Căn cước gồm có một số nội dung chủ yếu sau:</w:t>
      </w:r>
    </w:p>
    <w:p w14:paraId="3DEAD5C8" w14:textId="77777777" w:rsidR="00A40E9D" w:rsidRPr="00A311CA" w:rsidRDefault="00A40E9D" w:rsidP="00DE396F">
      <w:pPr>
        <w:spacing w:after="120" w:line="364" w:lineRule="exact"/>
        <w:ind w:firstLine="720"/>
        <w:jc w:val="both"/>
        <w:rPr>
          <w:highlight w:val="white"/>
        </w:rPr>
      </w:pPr>
      <w:r w:rsidRPr="00A311CA">
        <w:rPr>
          <w:highlight w:val="white"/>
          <w:lang w:val="nl-NL"/>
        </w:rPr>
        <w:lastRenderedPageBreak/>
        <w:t>2.1. Về p</w:t>
      </w:r>
      <w:r w:rsidRPr="00A311CA">
        <w:rPr>
          <w:bCs/>
          <w:highlight w:val="white"/>
        </w:rPr>
        <w:t xml:space="preserve">hạm vi điều chỉnh, dự thảo Luật quy định theo hướng </w:t>
      </w:r>
      <w:r w:rsidRPr="00A311CA">
        <w:rPr>
          <w:highlight w:val="white"/>
        </w:rPr>
        <w:t xml:space="preserve">Luật này quy định về căn cước, Cơ sở dữ liệu quốc gia về dân cư, Cơ sở dữ liệu căn cước; </w:t>
      </w:r>
      <w:r>
        <w:rPr>
          <w:highlight w:val="white"/>
        </w:rPr>
        <w:t>thẻ căn cước</w:t>
      </w:r>
      <w:r w:rsidRPr="00A311CA">
        <w:rPr>
          <w:highlight w:val="white"/>
        </w:rPr>
        <w:t xml:space="preserve">; giấy chứng nhận căn cước; </w:t>
      </w:r>
      <w:r>
        <w:rPr>
          <w:highlight w:val="white"/>
        </w:rPr>
        <w:t>căn cước điện tử</w:t>
      </w:r>
      <w:r w:rsidRPr="00A311CA">
        <w:rPr>
          <w:highlight w:val="white"/>
        </w:rPr>
        <w:t>; quyền, nghĩa vụ, trách nhiệm của cơ quan, tổ chức, cá nhân có liên quan.</w:t>
      </w:r>
    </w:p>
    <w:p w14:paraId="75181DB0" w14:textId="77777777" w:rsidR="00A40E9D" w:rsidRPr="00A311CA" w:rsidRDefault="00A40E9D" w:rsidP="00DE396F">
      <w:pPr>
        <w:spacing w:after="120" w:line="364" w:lineRule="exact"/>
        <w:ind w:firstLine="720"/>
        <w:jc w:val="both"/>
        <w:rPr>
          <w:highlight w:val="white"/>
        </w:rPr>
      </w:pPr>
      <w:r w:rsidRPr="00A311CA">
        <w:rPr>
          <w:highlight w:val="white"/>
        </w:rPr>
        <w:t>2.2. Về đối tượng áp dụng, d</w:t>
      </w:r>
      <w:r w:rsidRPr="00A311CA">
        <w:rPr>
          <w:bCs/>
          <w:highlight w:val="white"/>
        </w:rPr>
        <w:t xml:space="preserve">ự thảo Luật mở rộng đối tượng áp dụng so với Luật Căn cước công dân năm 2014, ngoài áp dụng đối với công dân Việt Nam, </w:t>
      </w:r>
      <w:r w:rsidRPr="00A311CA">
        <w:rPr>
          <w:highlight w:val="white"/>
        </w:rPr>
        <w:t xml:space="preserve">cơ quan, tổ chức, cá nhân có liên quan, Luật này còn áp dụng đối với người gốc Việt Nam đang sinh sống tại Việt Nam nhưng chưa xác định được quốc tịch. Dự thảo Luật đã bổ sung một Điều </w:t>
      </w:r>
      <w:r w:rsidRPr="00A311CA">
        <w:rPr>
          <w:color w:val="000000"/>
          <w:highlight w:val="white"/>
          <w:u w:color="FF0000"/>
        </w:rPr>
        <w:t xml:space="preserve">về </w:t>
      </w:r>
      <w:r>
        <w:rPr>
          <w:color w:val="000000"/>
          <w:highlight w:val="white"/>
          <w:u w:color="FF0000"/>
        </w:rPr>
        <w:t xml:space="preserve">giấy chứng nhận căn cước và </w:t>
      </w:r>
      <w:r w:rsidRPr="00A311CA">
        <w:rPr>
          <w:color w:val="000000"/>
          <w:highlight w:val="white"/>
          <w:u w:color="FF0000"/>
        </w:rPr>
        <w:t>quản lý</w:t>
      </w:r>
      <w:r w:rsidRPr="00A311CA">
        <w:rPr>
          <w:highlight w:val="white"/>
        </w:rPr>
        <w:t xml:space="preserve"> người gốc Việt Nam; quy định việc cấp giấy chứng nhận căn cước </w:t>
      </w:r>
      <w:r w:rsidRPr="00A311CA">
        <w:rPr>
          <w:color w:val="000000"/>
          <w:highlight w:val="white"/>
          <w:u w:color="FF0000"/>
        </w:rPr>
        <w:t>cho những</w:t>
      </w:r>
      <w:r w:rsidRPr="00A311CA">
        <w:rPr>
          <w:highlight w:val="white"/>
        </w:rPr>
        <w:t xml:space="preserve"> người này.</w:t>
      </w:r>
    </w:p>
    <w:p w14:paraId="3937E671" w14:textId="77777777" w:rsidR="00A40E9D" w:rsidRPr="00A311CA" w:rsidRDefault="00A40E9D" w:rsidP="00DE396F">
      <w:pPr>
        <w:spacing w:after="120" w:line="364" w:lineRule="exact"/>
        <w:ind w:firstLine="720"/>
        <w:jc w:val="both"/>
        <w:rPr>
          <w:highlight w:val="white"/>
        </w:rPr>
      </w:pPr>
      <w:r w:rsidRPr="00A311CA">
        <w:rPr>
          <w:highlight w:val="white"/>
        </w:rPr>
        <w:t xml:space="preserve">2.3. Về giải thích từ ngữ, Điều 3 dự thảo Luật đã sửa đổi, bổ sung một số từ ngữ để giải thích các khái niệm cho phù </w:t>
      </w:r>
      <w:r w:rsidRPr="00A311CA">
        <w:rPr>
          <w:highlight w:val="white"/>
          <w:u w:color="FF0000"/>
        </w:rPr>
        <w:t>hợp với nội dung</w:t>
      </w:r>
      <w:r w:rsidRPr="00A311CA">
        <w:rPr>
          <w:highlight w:val="white"/>
        </w:rPr>
        <w:t xml:space="preserve">, phạm vi điều chỉnh của dự thảo Luật và tạo thuận lợi cho việc áp dụng Luật, gồm: Căn cước; </w:t>
      </w:r>
      <w:r w:rsidRPr="00A311CA">
        <w:rPr>
          <w:highlight w:val="white"/>
          <w:u w:color="FF0000"/>
        </w:rPr>
        <w:t>cơ quan</w:t>
      </w:r>
      <w:r w:rsidRPr="00A311CA">
        <w:rPr>
          <w:highlight w:val="white"/>
        </w:rPr>
        <w:t xml:space="preserve"> quản lý căn cước; </w:t>
      </w:r>
      <w:r>
        <w:rPr>
          <w:highlight w:val="white"/>
        </w:rPr>
        <w:t>thẻ căn cước</w:t>
      </w:r>
      <w:r w:rsidRPr="00A311CA">
        <w:rPr>
          <w:highlight w:val="white"/>
        </w:rPr>
        <w:t xml:space="preserve">; giấy chứng nhận căn cước; danh tính điện tử; </w:t>
      </w:r>
      <w:r w:rsidRPr="00A311CA">
        <w:rPr>
          <w:rStyle w:val="normal-h1"/>
          <w:iCs/>
          <w:color w:val="auto"/>
          <w:sz w:val="28"/>
          <w:szCs w:val="28"/>
          <w:highlight w:val="white"/>
        </w:rPr>
        <w:t>hệ thống định danh và xác thực điện tử</w:t>
      </w:r>
      <w:r w:rsidRPr="00A311CA">
        <w:rPr>
          <w:highlight w:val="white"/>
        </w:rPr>
        <w:t xml:space="preserve">; </w:t>
      </w:r>
      <w:r>
        <w:rPr>
          <w:rStyle w:val="normal-h1"/>
          <w:iCs/>
          <w:highlight w:val="white"/>
        </w:rPr>
        <w:t>căn cước điện tử</w:t>
      </w:r>
      <w:r w:rsidRPr="00A311CA">
        <w:rPr>
          <w:highlight w:val="white"/>
        </w:rPr>
        <w:t>…</w:t>
      </w:r>
    </w:p>
    <w:p w14:paraId="3090607B" w14:textId="27CB6D47" w:rsidR="00A40E9D" w:rsidRPr="00A311CA" w:rsidRDefault="00A40E9D" w:rsidP="00DE396F">
      <w:pPr>
        <w:spacing w:after="120" w:line="364" w:lineRule="exact"/>
        <w:ind w:firstLine="720"/>
        <w:jc w:val="both"/>
        <w:rPr>
          <w:bCs/>
          <w:highlight w:val="white"/>
        </w:rPr>
      </w:pPr>
      <w:r w:rsidRPr="00A311CA">
        <w:rPr>
          <w:bCs/>
          <w:highlight w:val="white"/>
        </w:rPr>
        <w:t>2.4. Về các nội dung liên quan đến nguyên tắc quản lý căn cước, Cơ sở dữ liệu quốc gia về dân cư và Cơ sở dữ liệu căn cước; q</w:t>
      </w:r>
      <w:r w:rsidRPr="00A311CA">
        <w:rPr>
          <w:highlight w:val="white"/>
        </w:rPr>
        <w:t xml:space="preserve">uyền và nghĩa vụ của người dân về căn cước, Cơ sở dữ liệu quốc gia về dân cư và Cơ sở dữ liệu căn cước; trách nhiệm của cơ quan quản lý căn cước </w:t>
      </w:r>
      <w:r w:rsidRPr="00A311CA">
        <w:rPr>
          <w:bCs/>
          <w:highlight w:val="white"/>
        </w:rPr>
        <w:t xml:space="preserve">cơ bản được giữ như quy định của </w:t>
      </w:r>
      <w:r w:rsidR="00F07010">
        <w:rPr>
          <w:bCs/>
          <w:highlight w:val="white"/>
        </w:rPr>
        <w:t>Luật Căn cước công dân năm 2014</w:t>
      </w:r>
      <w:r w:rsidRPr="00A311CA">
        <w:rPr>
          <w:bCs/>
          <w:highlight w:val="white"/>
        </w:rPr>
        <w:t xml:space="preserve"> và </w:t>
      </w:r>
      <w:r w:rsidRPr="00A311CA">
        <w:rPr>
          <w:bCs/>
          <w:highlight w:val="white"/>
          <w:u w:color="FF0000"/>
        </w:rPr>
        <w:t>chỉnh lý</w:t>
      </w:r>
      <w:r w:rsidRPr="00A311CA">
        <w:rPr>
          <w:bCs/>
          <w:highlight w:val="white"/>
        </w:rPr>
        <w:t xml:space="preserve">, bổ sung quy định về quyền và nghĩa vụ của người gốc Việt Nam, bảo vệ dữ liệu cá nhân, quyền của công dân liên quan đến </w:t>
      </w:r>
      <w:r>
        <w:rPr>
          <w:bCs/>
          <w:highlight w:val="white"/>
        </w:rPr>
        <w:t>căn cước điện tử</w:t>
      </w:r>
      <w:r w:rsidRPr="00A311CA">
        <w:rPr>
          <w:bCs/>
          <w:highlight w:val="white"/>
        </w:rPr>
        <w:t>… cho đầy đủ, chặt chẽ.</w:t>
      </w:r>
    </w:p>
    <w:p w14:paraId="2DD229F3" w14:textId="2DA43699" w:rsidR="00A40E9D" w:rsidRPr="00A311CA" w:rsidRDefault="00A40E9D" w:rsidP="00DE396F">
      <w:pPr>
        <w:spacing w:after="120" w:line="364" w:lineRule="exact"/>
        <w:ind w:firstLine="720"/>
        <w:jc w:val="both"/>
        <w:rPr>
          <w:highlight w:val="white"/>
          <w:u w:color="FF0000"/>
          <w:lang w:eastAsia="vi-VN" w:bidi="vi-VN"/>
        </w:rPr>
      </w:pPr>
      <w:r w:rsidRPr="00A311CA">
        <w:rPr>
          <w:highlight w:val="white"/>
        </w:rPr>
        <w:t xml:space="preserve">2.5. Về các hành vi nghiêm cấm, cơ bản được giữ nguyên như quy định của </w:t>
      </w:r>
      <w:r w:rsidR="00F07010">
        <w:rPr>
          <w:highlight w:val="white"/>
        </w:rPr>
        <w:t>Luật Căn cước công dân năm 2014</w:t>
      </w:r>
      <w:r w:rsidRPr="00A311CA">
        <w:rPr>
          <w:highlight w:val="white"/>
        </w:rPr>
        <w:t xml:space="preserve">; trong đó có chỉnh lý, bổ sung </w:t>
      </w:r>
      <w:r w:rsidRPr="00A311CA">
        <w:rPr>
          <w:highlight w:val="white"/>
          <w:u w:color="FF0000"/>
          <w:lang w:eastAsia="vi-VN" w:bidi="vi-VN"/>
        </w:rPr>
        <w:t xml:space="preserve">nội dung nghiêm cấm </w:t>
      </w:r>
      <w:r w:rsidRPr="00A311CA">
        <w:rPr>
          <w:highlight w:val="white"/>
        </w:rPr>
        <w:t>mua, bán, trao đổi, chia sẻ, chiếm đoạt, sử dụng trái phép thông tin dữ liệu trong Cơ sở dữ liệu quốc gia về dân cư và Cơ sở dữ liệu căn cước cho phù hợp với định hướng quản lý căn cước tại dự thảo Luật.</w:t>
      </w:r>
    </w:p>
    <w:p w14:paraId="72A00BE4" w14:textId="77777777" w:rsidR="00A40E9D" w:rsidRPr="00A311CA" w:rsidRDefault="00A40E9D" w:rsidP="00DE396F">
      <w:pPr>
        <w:spacing w:after="120" w:line="364" w:lineRule="exact"/>
        <w:ind w:firstLine="720"/>
        <w:jc w:val="both"/>
        <w:rPr>
          <w:highlight w:val="white"/>
        </w:rPr>
      </w:pPr>
      <w:r w:rsidRPr="00A311CA">
        <w:rPr>
          <w:highlight w:val="white"/>
        </w:rPr>
        <w:t>2.6. Về thông tin trong Cơ sở dữ liệu quốc gia về dân cư;</w:t>
      </w:r>
      <w:r w:rsidRPr="00A311CA">
        <w:rPr>
          <w:b/>
          <w:highlight w:val="white"/>
        </w:rPr>
        <w:t xml:space="preserve"> </w:t>
      </w:r>
      <w:r w:rsidRPr="00A311CA">
        <w:rPr>
          <w:highlight w:val="white"/>
        </w:rPr>
        <w:t>thu thập, cập nhật thông tin và q</w:t>
      </w:r>
      <w:r w:rsidRPr="00A311CA">
        <w:rPr>
          <w:bCs/>
          <w:highlight w:val="white"/>
        </w:rPr>
        <w:t xml:space="preserve">uản lý, khai thác và sử dụng Cơ sở dữ liệu quốc gia về dân cư, </w:t>
      </w:r>
      <w:r w:rsidRPr="00A311CA">
        <w:rPr>
          <w:bCs/>
          <w:highlight w:val="white"/>
          <w:u w:color="FF0000"/>
        </w:rPr>
        <w:t>dự t</w:t>
      </w:r>
      <w:r w:rsidRPr="00A311CA">
        <w:rPr>
          <w:bCs/>
          <w:highlight w:val="white"/>
        </w:rPr>
        <w:t xml:space="preserve">hảo </w:t>
      </w:r>
      <w:r w:rsidRPr="00A311CA">
        <w:rPr>
          <w:bCs/>
          <w:highlight w:val="white"/>
          <w:u w:color="FF0000"/>
        </w:rPr>
        <w:t>Luật quy định</w:t>
      </w:r>
      <w:r w:rsidRPr="00A311CA">
        <w:rPr>
          <w:bCs/>
          <w:highlight w:val="white"/>
        </w:rPr>
        <w:t xml:space="preserve"> theo hướng </w:t>
      </w:r>
      <w:r w:rsidRPr="00A311CA">
        <w:rPr>
          <w:highlight w:val="white"/>
        </w:rPr>
        <w:t xml:space="preserve">mở rộng, tích hợp </w:t>
      </w:r>
      <w:r w:rsidRPr="00A311CA">
        <w:rPr>
          <w:highlight w:val="white"/>
          <w:u w:color="FF0000"/>
        </w:rPr>
        <w:t>nhiều</w:t>
      </w:r>
      <w:r w:rsidRPr="00A311CA">
        <w:rPr>
          <w:highlight w:val="white"/>
        </w:rPr>
        <w:t xml:space="preserve"> thông tin khác của công dân và</w:t>
      </w:r>
      <w:r w:rsidRPr="00A311CA">
        <w:rPr>
          <w:rStyle w:val="normal-h1"/>
          <w:color w:val="auto"/>
          <w:sz w:val="28"/>
          <w:szCs w:val="28"/>
          <w:highlight w:val="white"/>
        </w:rPr>
        <w:t xml:space="preserve"> người gốc Việt Nam </w:t>
      </w:r>
      <w:r w:rsidRPr="00A311CA">
        <w:rPr>
          <w:highlight w:val="white"/>
        </w:rPr>
        <w:t xml:space="preserve">trong </w:t>
      </w:r>
      <w:r>
        <w:rPr>
          <w:highlight w:val="white"/>
        </w:rPr>
        <w:t>Cơ sở dữ liệu quốc gia,</w:t>
      </w:r>
      <w:r w:rsidRPr="00A311CA">
        <w:rPr>
          <w:highlight w:val="white"/>
        </w:rPr>
        <w:t xml:space="preserve"> cơ sở dữ liệu chuyên ngành vào Cơ sở dữ liệu quốc gia về dân cư, Cơ sở dữ liệu căn cước để trực tiếp phục vụ cho việc ứng dụng tiện ích của </w:t>
      </w:r>
      <w:r>
        <w:rPr>
          <w:highlight w:val="white"/>
        </w:rPr>
        <w:t>thẻ căn cước</w:t>
      </w:r>
      <w:r w:rsidRPr="00A311CA">
        <w:rPr>
          <w:highlight w:val="white"/>
        </w:rPr>
        <w:t xml:space="preserve">, </w:t>
      </w:r>
      <w:r>
        <w:rPr>
          <w:highlight w:val="white"/>
        </w:rPr>
        <w:t>căn cước điện tử</w:t>
      </w:r>
      <w:r w:rsidRPr="00A311CA">
        <w:rPr>
          <w:highlight w:val="white"/>
        </w:rPr>
        <w:t xml:space="preserve">, kết nối, chia sẻ, thông tin người dân, phân tích, thiết lập bản đồ số dân cư, như bổ sung thông tin </w:t>
      </w:r>
      <w:r w:rsidRPr="00A311CA">
        <w:rPr>
          <w:color w:val="000000"/>
          <w:highlight w:val="white"/>
          <w:u w:color="FF0000"/>
        </w:rPr>
        <w:t>khác được</w:t>
      </w:r>
      <w:r w:rsidRPr="00A311CA">
        <w:rPr>
          <w:highlight w:val="white"/>
        </w:rPr>
        <w:t xml:space="preserve"> chia sẻ từ </w:t>
      </w:r>
      <w:r>
        <w:rPr>
          <w:highlight w:val="white"/>
        </w:rPr>
        <w:t>C</w:t>
      </w:r>
      <w:r w:rsidRPr="00A311CA">
        <w:rPr>
          <w:highlight w:val="white"/>
        </w:rPr>
        <w:t xml:space="preserve">ơ sở dữ liệu quốc gia, cơ sở dữ liệu chuyên ngành… Bên cạnh đó, dự thảo Luật đã </w:t>
      </w:r>
      <w:r w:rsidRPr="00A311CA">
        <w:rPr>
          <w:bCs/>
          <w:highlight w:val="white"/>
        </w:rPr>
        <w:t xml:space="preserve">chỉnh lý, bổ sung quy định về </w:t>
      </w:r>
      <w:r w:rsidRPr="00A311CA">
        <w:rPr>
          <w:highlight w:val="white"/>
        </w:rPr>
        <w:t>mối quan hệ giữa Cơ sở dữ liệu quốc gia về dân cư với các cơ sở dữ liệu quốc gia, cơ sở dữ liệu chuyên ngành để bảo đảm hiệu quả triển khai Đề án số 06.</w:t>
      </w:r>
    </w:p>
    <w:p w14:paraId="00F52803" w14:textId="20508A7B" w:rsidR="00A40E9D" w:rsidRPr="00A311CA" w:rsidRDefault="00A40E9D" w:rsidP="00DE396F">
      <w:pPr>
        <w:spacing w:after="120" w:line="364" w:lineRule="exact"/>
        <w:ind w:firstLine="720"/>
        <w:jc w:val="both"/>
        <w:rPr>
          <w:b/>
          <w:highlight w:val="white"/>
          <w:lang w:val="it-IT"/>
        </w:rPr>
      </w:pPr>
      <w:r w:rsidRPr="00A311CA">
        <w:rPr>
          <w:highlight w:val="white"/>
        </w:rPr>
        <w:lastRenderedPageBreak/>
        <w:t xml:space="preserve"> 2.7. Về các quy định: Số định danh cá nhân; </w:t>
      </w:r>
      <w:r w:rsidRPr="00A311CA">
        <w:rPr>
          <w:highlight w:val="white"/>
          <w:lang w:val="it-IT"/>
        </w:rPr>
        <w:t xml:space="preserve">trách nhiệm của cơ quan, tổ chức, cá nhân trong việc thu thập, cung cấp và cập nhật thông tin, tài liệu vào Cơ sở dữ liệu quốc gia về dân cư; yêu cầu xây dựng và quản lý Cơ sở dữ liệu căn cước cơ bản được giữ nguyên như </w:t>
      </w:r>
      <w:r w:rsidR="00F07010">
        <w:rPr>
          <w:highlight w:val="white"/>
          <w:lang w:val="it-IT"/>
        </w:rPr>
        <w:t>Luật Căn cước công dân năm 2014</w:t>
      </w:r>
      <w:r w:rsidRPr="00A311CA">
        <w:rPr>
          <w:highlight w:val="white"/>
          <w:lang w:val="it-IT"/>
        </w:rPr>
        <w:t>.</w:t>
      </w:r>
    </w:p>
    <w:p w14:paraId="580CAA12" w14:textId="31E615B2" w:rsidR="00A40E9D" w:rsidRPr="00A311CA" w:rsidRDefault="00A40E9D" w:rsidP="00DE396F">
      <w:pPr>
        <w:spacing w:after="120" w:line="364" w:lineRule="exact"/>
        <w:ind w:firstLine="720"/>
        <w:jc w:val="both"/>
        <w:rPr>
          <w:highlight w:val="white"/>
          <w:lang w:val="it-IT"/>
        </w:rPr>
      </w:pPr>
      <w:r w:rsidRPr="00A311CA">
        <w:rPr>
          <w:highlight w:val="white"/>
          <w:lang w:val="it-IT"/>
        </w:rPr>
        <w:t xml:space="preserve">2.8. Về nội dung thể hiện trên </w:t>
      </w:r>
      <w:r>
        <w:rPr>
          <w:highlight w:val="white"/>
          <w:lang w:val="it-IT"/>
        </w:rPr>
        <w:t>thẻ căn cước</w:t>
      </w:r>
      <w:r w:rsidRPr="00A311CA">
        <w:rPr>
          <w:highlight w:val="white"/>
          <w:lang w:val="it-IT"/>
        </w:rPr>
        <w:t xml:space="preserve">, dự thảo Luật sửa đổi, bổ sung theo hướng lược bỏ vân tay; sửa đổi quy định về thông tin số </w:t>
      </w:r>
      <w:r>
        <w:rPr>
          <w:highlight w:val="white"/>
          <w:lang w:val="it-IT"/>
        </w:rPr>
        <w:t>thẻ căn cước</w:t>
      </w:r>
      <w:r w:rsidRPr="00A311CA">
        <w:rPr>
          <w:highlight w:val="white"/>
          <w:lang w:val="it-IT"/>
        </w:rPr>
        <w:t xml:space="preserve">, quê quán, nơi thường trú, chữ ký của người cấp thẻ thành số định danh cá nhân, nơi đăng ký khai sinh, nơi cư trú... việc thay đổi, cải tiến như trên để tạo thuận lợi </w:t>
      </w:r>
      <w:r w:rsidRPr="00A311CA">
        <w:rPr>
          <w:color w:val="000000"/>
          <w:highlight w:val="white"/>
          <w:u w:color="FF0000"/>
          <w:lang w:val="it-IT"/>
        </w:rPr>
        <w:t>hơn cho</w:t>
      </w:r>
      <w:r w:rsidRPr="00A311CA">
        <w:rPr>
          <w:highlight w:val="white"/>
          <w:lang w:val="it-IT"/>
        </w:rPr>
        <w:t xml:space="preserve"> </w:t>
      </w:r>
      <w:r w:rsidR="00A204C7">
        <w:rPr>
          <w:highlight w:val="white"/>
          <w:lang w:val="it-IT"/>
        </w:rPr>
        <w:t>người</w:t>
      </w:r>
      <w:r w:rsidRPr="00A311CA">
        <w:rPr>
          <w:highlight w:val="white"/>
          <w:lang w:val="it-IT"/>
        </w:rPr>
        <w:t xml:space="preserve"> dân trong quá trình sử dụng </w:t>
      </w:r>
      <w:r>
        <w:rPr>
          <w:highlight w:val="white"/>
          <w:lang w:val="it-IT"/>
        </w:rPr>
        <w:t>thẻ căn cước</w:t>
      </w:r>
      <w:r w:rsidRPr="00A311CA">
        <w:rPr>
          <w:highlight w:val="white"/>
          <w:lang w:val="it-IT"/>
        </w:rPr>
        <w:t xml:space="preserve">, hạn chế việc phải cấp </w:t>
      </w:r>
      <w:r w:rsidRPr="00A311CA">
        <w:rPr>
          <w:color w:val="000000"/>
          <w:highlight w:val="white"/>
          <w:u w:color="FF0000"/>
          <w:lang w:val="it-IT"/>
        </w:rPr>
        <w:t xml:space="preserve">đổi </w:t>
      </w:r>
      <w:r>
        <w:rPr>
          <w:color w:val="000000"/>
          <w:highlight w:val="white"/>
          <w:u w:color="FF0000"/>
          <w:lang w:val="it-IT"/>
        </w:rPr>
        <w:t>thẻ căn cước</w:t>
      </w:r>
      <w:r w:rsidRPr="00A311CA">
        <w:rPr>
          <w:highlight w:val="white"/>
          <w:lang w:val="it-IT"/>
        </w:rPr>
        <w:t xml:space="preserve"> và bảo đảm tính riêng tư của </w:t>
      </w:r>
      <w:r w:rsidR="00F07010">
        <w:rPr>
          <w:highlight w:val="white"/>
          <w:lang w:val="it-IT"/>
        </w:rPr>
        <w:t xml:space="preserve">người </w:t>
      </w:r>
      <w:r w:rsidRPr="00A311CA">
        <w:rPr>
          <w:highlight w:val="white"/>
          <w:lang w:val="it-IT"/>
        </w:rPr>
        <w:t xml:space="preserve">dân; các thông tin căn cước của </w:t>
      </w:r>
      <w:r w:rsidR="00F07010">
        <w:rPr>
          <w:highlight w:val="white"/>
          <w:lang w:val="it-IT"/>
        </w:rPr>
        <w:t>người</w:t>
      </w:r>
      <w:r w:rsidRPr="00A311CA">
        <w:rPr>
          <w:highlight w:val="white"/>
          <w:lang w:val="it-IT"/>
        </w:rPr>
        <w:t xml:space="preserve"> dân cơ bản sẽ được lưu trữ, khai thác, sử dụng thông qua chíp điện tử trên </w:t>
      </w:r>
      <w:r>
        <w:rPr>
          <w:highlight w:val="white"/>
          <w:lang w:val="it-IT"/>
        </w:rPr>
        <w:t>thẻ căn cước</w:t>
      </w:r>
      <w:r w:rsidRPr="00A311CA">
        <w:rPr>
          <w:highlight w:val="white"/>
          <w:lang w:val="it-IT"/>
        </w:rPr>
        <w:t xml:space="preserve">. Đối với những </w:t>
      </w:r>
      <w:r>
        <w:rPr>
          <w:highlight w:val="white"/>
          <w:lang w:val="it-IT"/>
        </w:rPr>
        <w:t>thẻ căn cước</w:t>
      </w:r>
      <w:r w:rsidRPr="00A311CA">
        <w:rPr>
          <w:highlight w:val="white"/>
          <w:lang w:val="it-IT"/>
        </w:rPr>
        <w:t xml:space="preserve"> </w:t>
      </w:r>
      <w:r w:rsidR="00A204C7">
        <w:rPr>
          <w:highlight w:val="white"/>
          <w:lang w:val="it-IT"/>
        </w:rPr>
        <w:t xml:space="preserve">công dân </w:t>
      </w:r>
      <w:r w:rsidRPr="00A311CA">
        <w:rPr>
          <w:highlight w:val="white"/>
          <w:lang w:val="it-IT"/>
        </w:rPr>
        <w:t>đã cấp thì vẫn còn nguyên giá trị sử dụng, không bị tác động bởi quy định này.</w:t>
      </w:r>
    </w:p>
    <w:p w14:paraId="78E54A1B" w14:textId="2D931873" w:rsidR="00A40E9D" w:rsidRPr="00A311CA" w:rsidRDefault="00A40E9D" w:rsidP="00DE396F">
      <w:pPr>
        <w:spacing w:after="120" w:line="364" w:lineRule="exact"/>
        <w:ind w:firstLine="720"/>
        <w:jc w:val="both"/>
        <w:rPr>
          <w:highlight w:val="white"/>
        </w:rPr>
      </w:pPr>
      <w:r w:rsidRPr="00A311CA">
        <w:rPr>
          <w:highlight w:val="white"/>
          <w:lang w:val="nl-NL"/>
        </w:rPr>
        <w:t xml:space="preserve">2.9. Về người được cấp </w:t>
      </w:r>
      <w:r>
        <w:rPr>
          <w:highlight w:val="white"/>
          <w:lang w:val="nl-NL"/>
        </w:rPr>
        <w:t>thẻ căn cước</w:t>
      </w:r>
      <w:r w:rsidRPr="00A311CA">
        <w:rPr>
          <w:highlight w:val="white"/>
          <w:lang w:val="nl-NL"/>
        </w:rPr>
        <w:t xml:space="preserve">, dự thảo Luật bổ sung quy định về quản lý, cấp </w:t>
      </w:r>
      <w:r>
        <w:rPr>
          <w:highlight w:val="white"/>
          <w:lang w:val="nl-NL"/>
        </w:rPr>
        <w:t>thẻ căn cước</w:t>
      </w:r>
      <w:r w:rsidRPr="00A311CA">
        <w:rPr>
          <w:highlight w:val="white"/>
          <w:lang w:val="nl-NL"/>
        </w:rPr>
        <w:t xml:space="preserve"> cho </w:t>
      </w:r>
      <w:r w:rsidR="00A204C7">
        <w:rPr>
          <w:highlight w:val="white"/>
          <w:lang w:val="nl-NL"/>
        </w:rPr>
        <w:t>người</w:t>
      </w:r>
      <w:r w:rsidRPr="00A311CA">
        <w:rPr>
          <w:highlight w:val="white"/>
          <w:lang w:val="nl-NL"/>
        </w:rPr>
        <w:t xml:space="preserve"> dưới 14 tuổi và cấp giấy chứng nhận căn cước cho người gốc Việt Nam để bảo đảm quyền, lợi ích chính đáng của họ và phục vụ công tác quản lý nhà nước; phát huy giá trị, tiện ích của </w:t>
      </w:r>
      <w:r>
        <w:rPr>
          <w:highlight w:val="white"/>
          <w:lang w:val="nl-NL"/>
        </w:rPr>
        <w:t>thẻ căn cước</w:t>
      </w:r>
      <w:r w:rsidRPr="00A311CA">
        <w:rPr>
          <w:highlight w:val="white"/>
          <w:lang w:val="nl-NL"/>
        </w:rPr>
        <w:t xml:space="preserve"> trong hoạt động của Chính phủ số, xã hội số. Tuy nhiên, việc </w:t>
      </w:r>
      <w:r w:rsidRPr="00A311CA">
        <w:rPr>
          <w:color w:val="000000"/>
          <w:highlight w:val="white"/>
          <w:u w:color="FF0000"/>
          <w:lang w:val="nl-NL"/>
        </w:rPr>
        <w:t>cấp thẻ cho</w:t>
      </w:r>
      <w:r w:rsidRPr="00A311CA">
        <w:rPr>
          <w:highlight w:val="white"/>
          <w:lang w:val="nl-NL"/>
        </w:rPr>
        <w:t xml:space="preserve"> </w:t>
      </w:r>
      <w:r w:rsidR="00A204C7">
        <w:rPr>
          <w:highlight w:val="white"/>
          <w:lang w:val="nl-NL"/>
        </w:rPr>
        <w:t>người</w:t>
      </w:r>
      <w:r w:rsidRPr="00A311CA">
        <w:rPr>
          <w:highlight w:val="white"/>
          <w:lang w:val="nl-NL"/>
        </w:rPr>
        <w:t xml:space="preserve"> dưới 14 tuổi sẽ thực hiện theo nhu cầu, còn đối với </w:t>
      </w:r>
      <w:r w:rsidR="00A204C7">
        <w:rPr>
          <w:highlight w:val="white"/>
          <w:lang w:val="nl-NL"/>
        </w:rPr>
        <w:t>người</w:t>
      </w:r>
      <w:r w:rsidRPr="00A311CA">
        <w:rPr>
          <w:highlight w:val="white"/>
          <w:lang w:val="nl-NL"/>
        </w:rPr>
        <w:t xml:space="preserve"> từ đủ 14 tuổi trở lên là bắt buộc.</w:t>
      </w:r>
    </w:p>
    <w:p w14:paraId="0F58E3C0" w14:textId="1F37F07C" w:rsidR="00A40E9D" w:rsidRPr="00A311CA" w:rsidRDefault="00A40E9D" w:rsidP="00DE396F">
      <w:pPr>
        <w:tabs>
          <w:tab w:val="right" w:leader="dot" w:pos="7920"/>
        </w:tabs>
        <w:spacing w:after="120" w:line="364" w:lineRule="exact"/>
        <w:ind w:firstLine="720"/>
        <w:jc w:val="both"/>
        <w:rPr>
          <w:highlight w:val="white"/>
        </w:rPr>
      </w:pPr>
      <w:r w:rsidRPr="00A311CA">
        <w:rPr>
          <w:highlight w:val="white"/>
          <w:lang w:val="nl-NL"/>
        </w:rPr>
        <w:t xml:space="preserve">2.10. </w:t>
      </w:r>
      <w:r w:rsidRPr="00A311CA">
        <w:rPr>
          <w:highlight w:val="white"/>
        </w:rPr>
        <w:t xml:space="preserve">Về tích hợp thông tin vào </w:t>
      </w:r>
      <w:r>
        <w:rPr>
          <w:highlight w:val="white"/>
        </w:rPr>
        <w:t>thẻ căn cước</w:t>
      </w:r>
      <w:r w:rsidRPr="00A311CA">
        <w:rPr>
          <w:highlight w:val="white"/>
        </w:rPr>
        <w:t xml:space="preserve">, dự thảo Luật bổ sung quy định về việc tích hợp một số thông tin có tính ổn định, được sử dụng thường xuyên của </w:t>
      </w:r>
      <w:r w:rsidR="00A204C7">
        <w:rPr>
          <w:highlight w:val="white"/>
        </w:rPr>
        <w:t xml:space="preserve">người </w:t>
      </w:r>
      <w:r w:rsidRPr="00A311CA">
        <w:rPr>
          <w:highlight w:val="white"/>
        </w:rPr>
        <w:t xml:space="preserve">dân ngoài thông tin trong Cơ sở dữ liệu căn cước vào </w:t>
      </w:r>
      <w:r>
        <w:rPr>
          <w:highlight w:val="white"/>
        </w:rPr>
        <w:t>thẻ căn cước</w:t>
      </w:r>
      <w:r w:rsidRPr="00A311CA">
        <w:rPr>
          <w:highlight w:val="white"/>
        </w:rPr>
        <w:t xml:space="preserve">; </w:t>
      </w:r>
      <w:r>
        <w:rPr>
          <w:highlight w:val="white"/>
        </w:rPr>
        <w:t>thẻ căn cước</w:t>
      </w:r>
      <w:r w:rsidRPr="00A311CA">
        <w:rPr>
          <w:highlight w:val="white"/>
        </w:rPr>
        <w:t xml:space="preserve"> có giá trị sử dụng để cung cấp thông tin về </w:t>
      </w:r>
      <w:r w:rsidR="00F07010">
        <w:rPr>
          <w:highlight w:val="white"/>
        </w:rPr>
        <w:t>người</w:t>
      </w:r>
      <w:r w:rsidRPr="00A311CA">
        <w:rPr>
          <w:highlight w:val="white"/>
        </w:rPr>
        <w:t xml:space="preserve"> dân và tương đương việc xuất trình các giấy tờ do cơ </w:t>
      </w:r>
      <w:r w:rsidRPr="00A311CA">
        <w:rPr>
          <w:highlight w:val="white"/>
          <w:u w:color="FF0000"/>
        </w:rPr>
        <w:t>quan có</w:t>
      </w:r>
      <w:r w:rsidRPr="00A311CA">
        <w:rPr>
          <w:highlight w:val="white"/>
        </w:rPr>
        <w:t xml:space="preserve"> thẩm quyền </w:t>
      </w:r>
      <w:r w:rsidRPr="00A311CA">
        <w:rPr>
          <w:highlight w:val="white"/>
          <w:u w:color="FF0000"/>
        </w:rPr>
        <w:t>cấp có</w:t>
      </w:r>
      <w:r w:rsidRPr="00A311CA">
        <w:rPr>
          <w:highlight w:val="white"/>
        </w:rPr>
        <w:t xml:space="preserve"> thông tin đã được in hoặc tích hợp trong </w:t>
      </w:r>
      <w:r>
        <w:rPr>
          <w:highlight w:val="white"/>
        </w:rPr>
        <w:t>thẻ căn cước</w:t>
      </w:r>
      <w:r w:rsidRPr="00A311CA">
        <w:rPr>
          <w:highlight w:val="white"/>
        </w:rPr>
        <w:t xml:space="preserve">; qua đó, </w:t>
      </w:r>
      <w:r w:rsidRPr="00A311CA">
        <w:rPr>
          <w:color w:val="000000"/>
          <w:highlight w:val="white"/>
          <w:u w:color="FF0000"/>
        </w:rPr>
        <w:t>giúp giảm</w:t>
      </w:r>
      <w:r w:rsidRPr="00A311CA">
        <w:rPr>
          <w:highlight w:val="white"/>
        </w:rPr>
        <w:t xml:space="preserve"> giấy tờ cho </w:t>
      </w:r>
      <w:r w:rsidR="00A204C7">
        <w:rPr>
          <w:highlight w:val="white"/>
        </w:rPr>
        <w:t>người</w:t>
      </w:r>
      <w:r w:rsidRPr="00A311CA">
        <w:rPr>
          <w:highlight w:val="white"/>
        </w:rPr>
        <w:t xml:space="preserve"> dân, tạo thuận lợi cho </w:t>
      </w:r>
      <w:r w:rsidR="00A204C7">
        <w:rPr>
          <w:highlight w:val="white"/>
        </w:rPr>
        <w:t>người</w:t>
      </w:r>
      <w:r w:rsidRPr="00A311CA">
        <w:rPr>
          <w:highlight w:val="white"/>
        </w:rPr>
        <w:t xml:space="preserve"> dân trong thực hiện giao dịch dân sự, thực hiện chuyển đổi số, cải cách thủ tục hành chính như: Thông tin về t</w:t>
      </w:r>
      <w:r w:rsidRPr="00A311CA">
        <w:rPr>
          <w:highlight w:val="white"/>
          <w:u w:color="FF0000"/>
        </w:rPr>
        <w:t>hẻ bảo hiểm</w:t>
      </w:r>
      <w:r w:rsidRPr="00A311CA">
        <w:rPr>
          <w:highlight w:val="white"/>
        </w:rPr>
        <w:t xml:space="preserve"> y tế, sổ bảo hiểm xã hội, giấy phép lái xe, giấy khai sinh, giấy chứng nhận kết hôn…</w:t>
      </w:r>
    </w:p>
    <w:p w14:paraId="6025ECA1" w14:textId="77777777" w:rsidR="00A40E9D" w:rsidRPr="00A311CA" w:rsidRDefault="00A40E9D" w:rsidP="00DE396F">
      <w:pPr>
        <w:tabs>
          <w:tab w:val="left" w:pos="709"/>
        </w:tabs>
        <w:spacing w:after="120" w:line="364" w:lineRule="exact"/>
        <w:ind w:firstLine="720"/>
        <w:jc w:val="both"/>
        <w:rPr>
          <w:highlight w:val="white"/>
          <w:lang w:eastAsia="vi-VN" w:bidi="vi-VN"/>
        </w:rPr>
      </w:pPr>
      <w:r w:rsidRPr="00A311CA">
        <w:rPr>
          <w:highlight w:val="white"/>
        </w:rPr>
        <w:t xml:space="preserve">Việc khai thác </w:t>
      </w:r>
      <w:r w:rsidRPr="00A311CA">
        <w:rPr>
          <w:highlight w:val="white"/>
          <w:lang w:eastAsia="vi-VN" w:bidi="vi-VN"/>
        </w:rPr>
        <w:t xml:space="preserve">thông tin tích hợp vào </w:t>
      </w:r>
      <w:r>
        <w:rPr>
          <w:highlight w:val="white"/>
          <w:lang w:eastAsia="vi-VN" w:bidi="vi-VN"/>
        </w:rPr>
        <w:t>thẻ căn cước</w:t>
      </w:r>
      <w:r w:rsidRPr="00A311CA">
        <w:rPr>
          <w:highlight w:val="white"/>
          <w:lang w:eastAsia="vi-VN" w:bidi="vi-VN"/>
        </w:rPr>
        <w:t xml:space="preserve"> được thực hiện bằng các phương thức sau: (1) Sử dụng thiết bị chuyên dụng để khai thác thông tin tích hợp trong bộ phận lưu trữ được mã hóa của </w:t>
      </w:r>
      <w:r>
        <w:rPr>
          <w:highlight w:val="white"/>
          <w:lang w:eastAsia="vi-VN" w:bidi="vi-VN"/>
        </w:rPr>
        <w:t>thẻ căn cước</w:t>
      </w:r>
      <w:r w:rsidRPr="00A311CA">
        <w:rPr>
          <w:highlight w:val="white"/>
          <w:lang w:eastAsia="vi-VN" w:bidi="vi-VN"/>
        </w:rPr>
        <w:t xml:space="preserve">; (2) Sử dụng thông tin trên </w:t>
      </w:r>
      <w:r>
        <w:rPr>
          <w:highlight w:val="white"/>
          <w:lang w:eastAsia="vi-VN" w:bidi="vi-VN"/>
        </w:rPr>
        <w:t>thẻ căn cước</w:t>
      </w:r>
      <w:r w:rsidRPr="00A311CA">
        <w:rPr>
          <w:highlight w:val="white"/>
          <w:lang w:eastAsia="vi-VN" w:bidi="vi-VN"/>
        </w:rPr>
        <w:t xml:space="preserve"> để truy xuất, khai thác thông tin tích hợp qua thiết bị chuyên dụng được kết nối với Cơ sở dữ liệu quốc gia về dân cư và hệ thống định danh và xác thực điện tử.</w:t>
      </w:r>
    </w:p>
    <w:p w14:paraId="29F3B8F4" w14:textId="7DAB5067" w:rsidR="00A40E9D" w:rsidRPr="00A311CA" w:rsidRDefault="00A40E9D" w:rsidP="00DE396F">
      <w:pPr>
        <w:tabs>
          <w:tab w:val="left" w:pos="709"/>
        </w:tabs>
        <w:spacing w:after="120" w:line="364" w:lineRule="exact"/>
        <w:ind w:firstLine="720"/>
        <w:jc w:val="both"/>
        <w:rPr>
          <w:highlight w:val="white"/>
          <w:lang w:val="pt-BR"/>
        </w:rPr>
      </w:pPr>
      <w:r w:rsidRPr="00A311CA">
        <w:rPr>
          <w:highlight w:val="white"/>
          <w:lang w:val="pt-BR"/>
        </w:rPr>
        <w:t xml:space="preserve">Việc sử dụng các thông tin tích hợp từ </w:t>
      </w:r>
      <w:r>
        <w:rPr>
          <w:highlight w:val="white"/>
          <w:lang w:val="pt-BR"/>
        </w:rPr>
        <w:t>thẻ căn cước</w:t>
      </w:r>
      <w:r w:rsidRPr="00A311CA">
        <w:rPr>
          <w:highlight w:val="white"/>
          <w:lang w:val="pt-BR"/>
        </w:rPr>
        <w:t xml:space="preserve"> có giá trị tương đương như việc cung cấp thông tin hoặc sử dụng các giấy tờ có chứa thông tin đó trong thực hiện thủ tục hành chính, dịch vụ hành chính công và giao dịch dân sự, kinh </w:t>
      </w:r>
      <w:r w:rsidRPr="00A311CA">
        <w:rPr>
          <w:highlight w:val="white"/>
          <w:lang w:val="pt-BR"/>
        </w:rPr>
        <w:lastRenderedPageBreak/>
        <w:t xml:space="preserve">tế, thương mại khác. </w:t>
      </w:r>
      <w:r w:rsidR="00A204C7">
        <w:rPr>
          <w:highlight w:val="white"/>
          <w:lang w:val="pt-BR"/>
        </w:rPr>
        <w:t>Người</w:t>
      </w:r>
      <w:r w:rsidRPr="00A311CA">
        <w:rPr>
          <w:highlight w:val="white"/>
          <w:lang w:val="pt-BR"/>
        </w:rPr>
        <w:t xml:space="preserve"> dân thực hiện thủ tục tích hợp thông tin vào </w:t>
      </w:r>
      <w:r>
        <w:rPr>
          <w:highlight w:val="white"/>
          <w:lang w:val="pt-BR"/>
        </w:rPr>
        <w:t>thẻ căn cước</w:t>
      </w:r>
      <w:r w:rsidRPr="00A311CA">
        <w:rPr>
          <w:highlight w:val="white"/>
          <w:lang w:val="pt-BR"/>
        </w:rPr>
        <w:t xml:space="preserve"> thông qua </w:t>
      </w:r>
      <w:r w:rsidRPr="00A311CA">
        <w:rPr>
          <w:color w:val="000000"/>
          <w:highlight w:val="white"/>
          <w:u w:color="FF0000"/>
          <w:lang w:val="pt-BR"/>
        </w:rPr>
        <w:t>việc cấp</w:t>
      </w:r>
      <w:r w:rsidRPr="00A311CA">
        <w:rPr>
          <w:highlight w:val="white"/>
          <w:lang w:val="pt-BR"/>
        </w:rPr>
        <w:t xml:space="preserve">, cấp đổi, </w:t>
      </w:r>
      <w:r w:rsidRPr="00A311CA">
        <w:rPr>
          <w:color w:val="000000"/>
          <w:highlight w:val="white"/>
          <w:u w:color="FF0000"/>
          <w:lang w:val="pt-BR"/>
        </w:rPr>
        <w:t>cấp lại</w:t>
      </w:r>
      <w:r w:rsidRPr="00A311CA">
        <w:rPr>
          <w:highlight w:val="white"/>
          <w:lang w:val="pt-BR"/>
        </w:rPr>
        <w:t xml:space="preserve"> </w:t>
      </w:r>
      <w:r>
        <w:rPr>
          <w:highlight w:val="white"/>
          <w:lang w:val="pt-BR"/>
        </w:rPr>
        <w:t>thẻ căn cước</w:t>
      </w:r>
      <w:r w:rsidRPr="00A311CA">
        <w:rPr>
          <w:highlight w:val="white"/>
          <w:lang w:val="pt-BR"/>
        </w:rPr>
        <w:t xml:space="preserve"> hoặc ứng dụng VNeID khi đã có </w:t>
      </w:r>
      <w:r>
        <w:rPr>
          <w:highlight w:val="white"/>
          <w:lang w:val="pt-BR"/>
        </w:rPr>
        <w:t>căn cước điện tử</w:t>
      </w:r>
      <w:r w:rsidRPr="00A311CA">
        <w:rPr>
          <w:highlight w:val="white"/>
          <w:lang w:val="pt-BR"/>
        </w:rPr>
        <w:t>.</w:t>
      </w:r>
    </w:p>
    <w:p w14:paraId="060B21AA" w14:textId="236AD650" w:rsidR="00A40E9D" w:rsidRPr="00A311CA" w:rsidRDefault="00A40E9D" w:rsidP="00DE396F">
      <w:pPr>
        <w:pStyle w:val="FootnoteText"/>
        <w:spacing w:after="120" w:line="364" w:lineRule="exact"/>
        <w:ind w:firstLine="720"/>
        <w:jc w:val="both"/>
        <w:rPr>
          <w:iCs/>
          <w:sz w:val="28"/>
          <w:szCs w:val="28"/>
          <w:highlight w:val="white"/>
          <w:lang w:val="nl-NL"/>
        </w:rPr>
      </w:pPr>
      <w:r w:rsidRPr="00A311CA">
        <w:rPr>
          <w:iCs/>
          <w:sz w:val="28"/>
          <w:szCs w:val="28"/>
          <w:highlight w:val="white"/>
          <w:lang w:val="nl-NL"/>
        </w:rPr>
        <w:t xml:space="preserve">2.11. Về trình tự, thủ tục cấp </w:t>
      </w:r>
      <w:r>
        <w:rPr>
          <w:iCs/>
          <w:sz w:val="28"/>
          <w:szCs w:val="28"/>
          <w:highlight w:val="white"/>
          <w:lang w:val="nl-NL"/>
        </w:rPr>
        <w:t>thẻ căn cước</w:t>
      </w:r>
      <w:r w:rsidRPr="00A311CA">
        <w:rPr>
          <w:iCs/>
          <w:sz w:val="28"/>
          <w:szCs w:val="28"/>
          <w:highlight w:val="white"/>
          <w:lang w:val="nl-NL"/>
        </w:rPr>
        <w:t xml:space="preserve">, dự thảo Luật đã sửa đổi, bổ sung theo hướng quy định tách riêng trình tự, thủ tục cấp </w:t>
      </w:r>
      <w:r>
        <w:rPr>
          <w:iCs/>
          <w:sz w:val="28"/>
          <w:szCs w:val="28"/>
          <w:highlight w:val="white"/>
          <w:lang w:val="nl-NL"/>
        </w:rPr>
        <w:t>thẻ căn cước</w:t>
      </w:r>
      <w:r w:rsidRPr="00A311CA">
        <w:rPr>
          <w:iCs/>
          <w:sz w:val="28"/>
          <w:szCs w:val="28"/>
          <w:highlight w:val="white"/>
          <w:lang w:val="nl-NL"/>
        </w:rPr>
        <w:t xml:space="preserve"> cho </w:t>
      </w:r>
      <w:r w:rsidR="00A204C7">
        <w:rPr>
          <w:iCs/>
          <w:sz w:val="28"/>
          <w:szCs w:val="28"/>
          <w:highlight w:val="white"/>
          <w:lang w:val="nl-NL"/>
        </w:rPr>
        <w:t>người</w:t>
      </w:r>
      <w:r w:rsidRPr="00A311CA">
        <w:rPr>
          <w:iCs/>
          <w:sz w:val="28"/>
          <w:szCs w:val="28"/>
          <w:highlight w:val="white"/>
          <w:lang w:val="nl-NL"/>
        </w:rPr>
        <w:t xml:space="preserve"> dưới 14 tuổi và </w:t>
      </w:r>
      <w:r w:rsidR="00A204C7">
        <w:rPr>
          <w:iCs/>
          <w:sz w:val="28"/>
          <w:szCs w:val="28"/>
          <w:highlight w:val="white"/>
          <w:lang w:val="nl-NL"/>
        </w:rPr>
        <w:t>người</w:t>
      </w:r>
      <w:r w:rsidRPr="00A311CA">
        <w:rPr>
          <w:iCs/>
          <w:sz w:val="28"/>
          <w:szCs w:val="28"/>
          <w:highlight w:val="white"/>
          <w:lang w:val="nl-NL"/>
        </w:rPr>
        <w:t xml:space="preserve"> từ đủ 14 tuổi trở lên. Theo đó, đối với </w:t>
      </w:r>
      <w:r w:rsidR="00A204C7">
        <w:rPr>
          <w:iCs/>
          <w:sz w:val="28"/>
          <w:szCs w:val="28"/>
          <w:highlight w:val="white"/>
          <w:lang w:val="nl-NL"/>
        </w:rPr>
        <w:t>người</w:t>
      </w:r>
      <w:r w:rsidRPr="00A311CA">
        <w:rPr>
          <w:iCs/>
          <w:sz w:val="28"/>
          <w:szCs w:val="28"/>
          <w:highlight w:val="white"/>
          <w:lang w:val="nl-NL"/>
        </w:rPr>
        <w:t xml:space="preserve"> từ đủ 14 tuổi trở lên, trình tự, thủ tục cấp cơ bản không thay đổi. Đối với </w:t>
      </w:r>
      <w:r w:rsidR="00A204C7">
        <w:rPr>
          <w:iCs/>
          <w:sz w:val="28"/>
          <w:szCs w:val="28"/>
          <w:highlight w:val="white"/>
          <w:lang w:val="nl-NL"/>
        </w:rPr>
        <w:t>người</w:t>
      </w:r>
      <w:r w:rsidRPr="00A311CA">
        <w:rPr>
          <w:sz w:val="28"/>
          <w:szCs w:val="28"/>
          <w:highlight w:val="white"/>
          <w:lang w:val="pt-BR"/>
        </w:rPr>
        <w:t xml:space="preserve"> dưới 06 tuổi thì cha, mẹ hoặc người giám hộ thực hiện thủ tục cấp </w:t>
      </w:r>
      <w:r>
        <w:rPr>
          <w:sz w:val="28"/>
          <w:szCs w:val="28"/>
          <w:highlight w:val="white"/>
          <w:lang w:val="pt-BR"/>
        </w:rPr>
        <w:t>thẻ căn cước</w:t>
      </w:r>
      <w:r w:rsidRPr="00A311CA">
        <w:rPr>
          <w:sz w:val="28"/>
          <w:szCs w:val="28"/>
          <w:highlight w:val="white"/>
          <w:lang w:val="pt-BR"/>
        </w:rPr>
        <w:t xml:space="preserve"> trực tuyến </w:t>
      </w:r>
      <w:r w:rsidRPr="00A311CA">
        <w:rPr>
          <w:color w:val="000000"/>
          <w:sz w:val="28"/>
          <w:szCs w:val="28"/>
          <w:highlight w:val="white"/>
          <w:u w:color="FF0000"/>
          <w:lang w:val="pt-BR"/>
        </w:rPr>
        <w:t>trên cổng</w:t>
      </w:r>
      <w:r w:rsidRPr="00A311CA">
        <w:rPr>
          <w:sz w:val="28"/>
          <w:szCs w:val="28"/>
          <w:highlight w:val="white"/>
          <w:lang w:val="pt-BR"/>
        </w:rPr>
        <w:t xml:space="preserve"> dịch vụ công.</w:t>
      </w:r>
      <w:r w:rsidRPr="00A311CA">
        <w:rPr>
          <w:iCs/>
          <w:sz w:val="28"/>
          <w:szCs w:val="28"/>
          <w:highlight w:val="white"/>
          <w:lang w:val="nl-NL"/>
        </w:rPr>
        <w:t xml:space="preserve"> </w:t>
      </w:r>
      <w:r w:rsidRPr="00A311CA">
        <w:rPr>
          <w:sz w:val="28"/>
          <w:szCs w:val="28"/>
          <w:highlight w:val="white"/>
          <w:lang w:val="pt-BR"/>
        </w:rPr>
        <w:t xml:space="preserve">Trường hợp </w:t>
      </w:r>
      <w:r w:rsidR="00A204C7">
        <w:rPr>
          <w:sz w:val="28"/>
          <w:szCs w:val="28"/>
          <w:highlight w:val="white"/>
          <w:lang w:val="pt-BR"/>
        </w:rPr>
        <w:t>người</w:t>
      </w:r>
      <w:r w:rsidRPr="00A311CA">
        <w:rPr>
          <w:sz w:val="28"/>
          <w:szCs w:val="28"/>
          <w:highlight w:val="white"/>
          <w:lang w:val="pt-BR"/>
        </w:rPr>
        <w:t xml:space="preserve"> từ đủ 06 tuổi trở lên thì cha, mẹ hoặc người giám hộ phải đưa </w:t>
      </w:r>
      <w:r w:rsidR="00A204C7">
        <w:rPr>
          <w:sz w:val="28"/>
          <w:szCs w:val="28"/>
          <w:highlight w:val="white"/>
          <w:lang w:val="pt-BR"/>
        </w:rPr>
        <w:t>người</w:t>
      </w:r>
      <w:r w:rsidRPr="00A311CA">
        <w:rPr>
          <w:sz w:val="28"/>
          <w:szCs w:val="28"/>
          <w:highlight w:val="white"/>
          <w:lang w:val="pt-BR"/>
        </w:rPr>
        <w:t xml:space="preserve"> </w:t>
      </w:r>
      <w:r w:rsidRPr="00A311CA">
        <w:rPr>
          <w:sz w:val="28"/>
          <w:szCs w:val="28"/>
          <w:highlight w:val="white"/>
          <w:u w:color="FF0000"/>
          <w:lang w:val="pt-BR"/>
        </w:rPr>
        <w:t>đó đến</w:t>
      </w:r>
      <w:r w:rsidRPr="00A311CA">
        <w:rPr>
          <w:sz w:val="28"/>
          <w:szCs w:val="28"/>
          <w:highlight w:val="white"/>
          <w:lang w:val="pt-BR"/>
        </w:rPr>
        <w:t xml:space="preserve"> cơ quan quản lý căn cước để thu nhận đặc điểm nhân dạng và thông tin sinh trắc học như </w:t>
      </w:r>
      <w:r w:rsidRPr="00A311CA">
        <w:rPr>
          <w:color w:val="000000"/>
          <w:sz w:val="28"/>
          <w:szCs w:val="28"/>
          <w:highlight w:val="white"/>
          <w:u w:color="FF0000"/>
          <w:lang w:val="pt-BR"/>
        </w:rPr>
        <w:t>người từ</w:t>
      </w:r>
      <w:r w:rsidRPr="00A311CA">
        <w:rPr>
          <w:sz w:val="28"/>
          <w:szCs w:val="28"/>
          <w:highlight w:val="white"/>
          <w:lang w:val="pt-BR"/>
        </w:rPr>
        <w:t xml:space="preserve"> đủ 14 tuổi trở lên khi thực hiện thủ tục cấp </w:t>
      </w:r>
      <w:r>
        <w:rPr>
          <w:sz w:val="28"/>
          <w:szCs w:val="28"/>
          <w:highlight w:val="white"/>
          <w:lang w:val="pt-BR"/>
        </w:rPr>
        <w:t>thẻ căn cước</w:t>
      </w:r>
      <w:r w:rsidRPr="00A311CA">
        <w:rPr>
          <w:sz w:val="28"/>
          <w:szCs w:val="28"/>
          <w:highlight w:val="white"/>
          <w:lang w:val="pt-BR"/>
        </w:rPr>
        <w:t>.</w:t>
      </w:r>
    </w:p>
    <w:p w14:paraId="741732FF" w14:textId="70D373C1" w:rsidR="00A40E9D" w:rsidRPr="00A311CA" w:rsidRDefault="00A40E9D" w:rsidP="00DE396F">
      <w:pPr>
        <w:pStyle w:val="FootnoteText"/>
        <w:spacing w:after="120" w:line="364" w:lineRule="exact"/>
        <w:ind w:firstLine="720"/>
        <w:jc w:val="both"/>
        <w:rPr>
          <w:sz w:val="28"/>
          <w:szCs w:val="28"/>
          <w:highlight w:val="white"/>
          <w:lang w:val="pt-BR"/>
        </w:rPr>
      </w:pPr>
      <w:r w:rsidRPr="00A311CA">
        <w:rPr>
          <w:bCs/>
          <w:sz w:val="28"/>
          <w:szCs w:val="28"/>
          <w:highlight w:val="white"/>
          <w:u w:color="FF0000"/>
          <w:lang w:val="pt-BR"/>
        </w:rPr>
        <w:t>2.12. Về trường hợp cấp đ</w:t>
      </w:r>
      <w:r w:rsidRPr="00A311CA">
        <w:rPr>
          <w:sz w:val="28"/>
          <w:szCs w:val="28"/>
          <w:highlight w:val="white"/>
          <w:u w:color="FF0000"/>
          <w:lang w:val="pt-BR"/>
        </w:rPr>
        <w:t>ổi</w:t>
      </w:r>
      <w:r w:rsidRPr="00A311CA">
        <w:rPr>
          <w:sz w:val="28"/>
          <w:szCs w:val="28"/>
          <w:highlight w:val="white"/>
          <w:lang w:val="pt-BR"/>
        </w:rPr>
        <w:t xml:space="preserve">, cấp lại </w:t>
      </w:r>
      <w:r>
        <w:rPr>
          <w:sz w:val="28"/>
          <w:szCs w:val="28"/>
          <w:highlight w:val="white"/>
          <w:lang w:val="pt-BR"/>
        </w:rPr>
        <w:t>thẻ căn cước</w:t>
      </w:r>
      <w:r w:rsidRPr="00A311CA">
        <w:rPr>
          <w:sz w:val="28"/>
          <w:szCs w:val="28"/>
          <w:highlight w:val="white"/>
          <w:lang w:val="pt-BR"/>
        </w:rPr>
        <w:t xml:space="preserve">; trình tự, thủ tục cấp đổi, cấp lại </w:t>
      </w:r>
      <w:r>
        <w:rPr>
          <w:sz w:val="28"/>
          <w:szCs w:val="28"/>
          <w:highlight w:val="white"/>
          <w:lang w:val="pt-BR"/>
        </w:rPr>
        <w:t>thẻ căn cước</w:t>
      </w:r>
      <w:r w:rsidRPr="00A311CA">
        <w:rPr>
          <w:sz w:val="28"/>
          <w:szCs w:val="28"/>
          <w:highlight w:val="white"/>
          <w:lang w:val="nl-NL"/>
        </w:rPr>
        <w:t xml:space="preserve">, dự thảo Luật cơ bản kế thừa các quy định của </w:t>
      </w:r>
      <w:r w:rsidR="00F07010">
        <w:rPr>
          <w:sz w:val="28"/>
          <w:szCs w:val="28"/>
          <w:highlight w:val="white"/>
          <w:lang w:val="nl-NL"/>
        </w:rPr>
        <w:t>Luật Căn cước công dân năm 2014</w:t>
      </w:r>
      <w:r w:rsidRPr="00A311CA">
        <w:rPr>
          <w:sz w:val="28"/>
          <w:szCs w:val="28"/>
          <w:highlight w:val="white"/>
          <w:lang w:val="nl-NL"/>
        </w:rPr>
        <w:t xml:space="preserve"> và bổ sung theo hướng </w:t>
      </w:r>
      <w:r w:rsidRPr="00A311CA">
        <w:rPr>
          <w:sz w:val="28"/>
          <w:szCs w:val="28"/>
          <w:highlight w:val="white"/>
          <w:lang w:val="pt-BR"/>
        </w:rPr>
        <w:t xml:space="preserve">việc cấp lại </w:t>
      </w:r>
      <w:r>
        <w:rPr>
          <w:sz w:val="28"/>
          <w:szCs w:val="28"/>
          <w:highlight w:val="white"/>
          <w:lang w:val="pt-BR"/>
        </w:rPr>
        <w:t>thẻ căn cước</w:t>
      </w:r>
      <w:r w:rsidRPr="00A311CA">
        <w:rPr>
          <w:sz w:val="28"/>
          <w:szCs w:val="28"/>
          <w:highlight w:val="white"/>
          <w:lang w:val="pt-BR"/>
        </w:rPr>
        <w:t xml:space="preserve"> được thực hiện trực tuyến trên cổng dịch vụ công quốc gia (</w:t>
      </w:r>
      <w:r w:rsidR="00A204C7">
        <w:rPr>
          <w:sz w:val="28"/>
          <w:szCs w:val="28"/>
          <w:highlight w:val="white"/>
          <w:lang w:val="pt-BR"/>
        </w:rPr>
        <w:t>người</w:t>
      </w:r>
      <w:r w:rsidRPr="00A311CA">
        <w:rPr>
          <w:sz w:val="28"/>
          <w:szCs w:val="28"/>
          <w:highlight w:val="white"/>
          <w:lang w:val="pt-BR"/>
        </w:rPr>
        <w:t xml:space="preserve"> dân không phải đến cơ quan quản lý căn cước để thực hiện thủ tục); cơ quan quản lý căn cước sử dụng thông tin đã cấp </w:t>
      </w:r>
      <w:r>
        <w:rPr>
          <w:sz w:val="28"/>
          <w:szCs w:val="28"/>
          <w:highlight w:val="white"/>
          <w:lang w:val="pt-BR"/>
        </w:rPr>
        <w:t>thẻ căn cước</w:t>
      </w:r>
      <w:r w:rsidRPr="00A311CA">
        <w:rPr>
          <w:sz w:val="28"/>
          <w:szCs w:val="28"/>
          <w:highlight w:val="white"/>
          <w:lang w:val="pt-BR"/>
        </w:rPr>
        <w:t xml:space="preserve"> lần gần nhất để cấp lại </w:t>
      </w:r>
      <w:r>
        <w:rPr>
          <w:sz w:val="28"/>
          <w:szCs w:val="28"/>
          <w:highlight w:val="white"/>
          <w:lang w:val="pt-BR"/>
        </w:rPr>
        <w:t>thẻ căn cước</w:t>
      </w:r>
      <w:r w:rsidRPr="00A311CA">
        <w:rPr>
          <w:sz w:val="28"/>
          <w:szCs w:val="28"/>
          <w:highlight w:val="white"/>
          <w:lang w:val="pt-BR"/>
        </w:rPr>
        <w:t xml:space="preserve"> cho </w:t>
      </w:r>
      <w:r w:rsidR="00A204C7">
        <w:rPr>
          <w:sz w:val="28"/>
          <w:szCs w:val="28"/>
          <w:highlight w:val="white"/>
          <w:lang w:val="pt-BR"/>
        </w:rPr>
        <w:t>người</w:t>
      </w:r>
      <w:r w:rsidRPr="00A311CA">
        <w:rPr>
          <w:sz w:val="28"/>
          <w:szCs w:val="28"/>
          <w:highlight w:val="white"/>
          <w:lang w:val="pt-BR"/>
        </w:rPr>
        <w:t xml:space="preserve"> dân.</w:t>
      </w:r>
    </w:p>
    <w:p w14:paraId="390C6257" w14:textId="704978EF" w:rsidR="00A40E9D" w:rsidRPr="00A311CA" w:rsidRDefault="00A40E9D" w:rsidP="00DE396F">
      <w:pPr>
        <w:pStyle w:val="FootnoteText"/>
        <w:spacing w:after="120" w:line="364" w:lineRule="exact"/>
        <w:ind w:firstLine="720"/>
        <w:jc w:val="both"/>
        <w:rPr>
          <w:b/>
          <w:sz w:val="28"/>
          <w:szCs w:val="28"/>
          <w:highlight w:val="white"/>
          <w:lang w:val="pt-BR"/>
        </w:rPr>
      </w:pPr>
      <w:r w:rsidRPr="00A311CA">
        <w:rPr>
          <w:sz w:val="28"/>
          <w:szCs w:val="28"/>
          <w:highlight w:val="white"/>
          <w:lang w:val="nl-NL"/>
        </w:rPr>
        <w:t xml:space="preserve">2.13. Về thời hạn cấp, đổi, cấp lại </w:t>
      </w:r>
      <w:r>
        <w:rPr>
          <w:sz w:val="28"/>
          <w:szCs w:val="28"/>
          <w:highlight w:val="white"/>
          <w:lang w:val="nl-NL"/>
        </w:rPr>
        <w:t>thẻ căn cước</w:t>
      </w:r>
      <w:r w:rsidRPr="00A311CA">
        <w:rPr>
          <w:sz w:val="28"/>
          <w:szCs w:val="28"/>
          <w:highlight w:val="white"/>
          <w:lang w:val="nl-NL"/>
        </w:rPr>
        <w:t xml:space="preserve">, dự thảo Luật đã sửa đổi theo hướng </w:t>
      </w:r>
      <w:r w:rsidRPr="00A311CA">
        <w:rPr>
          <w:sz w:val="28"/>
          <w:szCs w:val="28"/>
          <w:highlight w:val="white"/>
          <w:lang w:val="pt-BR"/>
        </w:rPr>
        <w:t xml:space="preserve">kể từ ngày </w:t>
      </w:r>
      <w:r w:rsidRPr="00A311CA">
        <w:rPr>
          <w:sz w:val="28"/>
          <w:szCs w:val="28"/>
          <w:highlight w:val="white"/>
          <w:u w:color="FF0000"/>
          <w:lang w:val="pt-BR"/>
        </w:rPr>
        <w:t>nhận đủ</w:t>
      </w:r>
      <w:r w:rsidRPr="00A311CA">
        <w:rPr>
          <w:sz w:val="28"/>
          <w:szCs w:val="28"/>
          <w:highlight w:val="white"/>
          <w:lang w:val="pt-BR"/>
        </w:rPr>
        <w:t xml:space="preserve"> hồ sơ, cơ quan quản lý căn cước phải cấp, </w:t>
      </w:r>
      <w:r>
        <w:rPr>
          <w:sz w:val="28"/>
          <w:szCs w:val="28"/>
          <w:highlight w:val="white"/>
          <w:lang w:val="pt-BR"/>
        </w:rPr>
        <w:t>cấp đổi</w:t>
      </w:r>
      <w:r w:rsidRPr="00A311CA">
        <w:rPr>
          <w:sz w:val="28"/>
          <w:szCs w:val="28"/>
          <w:highlight w:val="white"/>
          <w:lang w:val="pt-BR"/>
        </w:rPr>
        <w:t xml:space="preserve">, cấp lại </w:t>
      </w:r>
      <w:r>
        <w:rPr>
          <w:sz w:val="28"/>
          <w:szCs w:val="28"/>
          <w:highlight w:val="white"/>
          <w:lang w:val="pt-BR"/>
        </w:rPr>
        <w:t>thẻ căn cước</w:t>
      </w:r>
      <w:r w:rsidRPr="00A311CA">
        <w:rPr>
          <w:sz w:val="28"/>
          <w:szCs w:val="28"/>
          <w:highlight w:val="white"/>
          <w:lang w:val="pt-BR"/>
        </w:rPr>
        <w:t xml:space="preserve"> cho </w:t>
      </w:r>
      <w:r w:rsidR="00A204C7">
        <w:rPr>
          <w:sz w:val="28"/>
          <w:szCs w:val="28"/>
          <w:highlight w:val="white"/>
          <w:lang w:val="pt-BR"/>
        </w:rPr>
        <w:t>người</w:t>
      </w:r>
      <w:r w:rsidRPr="00A311CA">
        <w:rPr>
          <w:sz w:val="28"/>
          <w:szCs w:val="28"/>
          <w:highlight w:val="white"/>
          <w:lang w:val="pt-BR"/>
        </w:rPr>
        <w:t xml:space="preserve"> dân trong thời hạn 07 ngày làm việc (đây là quy định chung, áp dụng trên toàn quốc, không phân biệt theo địa bàn cư trú của </w:t>
      </w:r>
      <w:r w:rsidR="00A204C7">
        <w:rPr>
          <w:sz w:val="28"/>
          <w:szCs w:val="28"/>
          <w:highlight w:val="white"/>
          <w:lang w:val="pt-BR"/>
        </w:rPr>
        <w:t xml:space="preserve">người </w:t>
      </w:r>
      <w:r w:rsidRPr="00A311CA">
        <w:rPr>
          <w:sz w:val="28"/>
          <w:szCs w:val="28"/>
          <w:highlight w:val="white"/>
          <w:lang w:val="pt-BR"/>
        </w:rPr>
        <w:t>dân như Luật Căn cước công dân năm 2014).</w:t>
      </w:r>
    </w:p>
    <w:p w14:paraId="2B256744" w14:textId="2FD24CFC" w:rsidR="00A40E9D" w:rsidRPr="00A311CA" w:rsidRDefault="00A40E9D" w:rsidP="00DE396F">
      <w:pPr>
        <w:widowControl w:val="0"/>
        <w:tabs>
          <w:tab w:val="right" w:leader="dot" w:pos="7920"/>
        </w:tabs>
        <w:spacing w:after="120" w:line="364" w:lineRule="exact"/>
        <w:ind w:firstLine="720"/>
        <w:jc w:val="both"/>
        <w:rPr>
          <w:highlight w:val="white"/>
        </w:rPr>
      </w:pPr>
      <w:r w:rsidRPr="00A311CA">
        <w:rPr>
          <w:highlight w:val="white"/>
          <w:lang w:val="nl-NL"/>
        </w:rPr>
        <w:t xml:space="preserve">2.14. Về </w:t>
      </w:r>
      <w:r>
        <w:rPr>
          <w:highlight w:val="white"/>
          <w:lang w:val="nl-NL"/>
        </w:rPr>
        <w:t>căn cước điện tử</w:t>
      </w:r>
      <w:r w:rsidRPr="00A311CA">
        <w:rPr>
          <w:highlight w:val="white"/>
          <w:lang w:val="nl-NL"/>
        </w:rPr>
        <w:t xml:space="preserve">, đây là nội dung được bổ sung so với quy định của </w:t>
      </w:r>
      <w:r w:rsidR="00F07010">
        <w:rPr>
          <w:highlight w:val="white"/>
          <w:lang w:val="nl-NL"/>
        </w:rPr>
        <w:t>Luật Căn cước công dân năm 2014</w:t>
      </w:r>
      <w:r w:rsidRPr="00A311CA">
        <w:rPr>
          <w:highlight w:val="white"/>
        </w:rPr>
        <w:t xml:space="preserve">. Dự thảo Luật quy định mỗi công dân chỉ có 01 </w:t>
      </w:r>
      <w:r>
        <w:rPr>
          <w:highlight w:val="white"/>
        </w:rPr>
        <w:t>căn cước điện tử</w:t>
      </w:r>
      <w:r w:rsidRPr="00A311CA">
        <w:rPr>
          <w:highlight w:val="white"/>
        </w:rPr>
        <w:t xml:space="preserve"> là tài khoản định danh điện tử do hệ thống định danh và xác thực điện tử tạo lập; việc thực hiện thủ tục hành chính, dịch vụ hành chính </w:t>
      </w:r>
      <w:r w:rsidRPr="00F07010">
        <w:rPr>
          <w:spacing w:val="-2"/>
          <w:highlight w:val="white"/>
        </w:rPr>
        <w:t>công trên môi trường điện tử phải sử dụng căn cước điện tử. Căn cước điện tử</w:t>
      </w:r>
      <w:r w:rsidRPr="00A311CA">
        <w:rPr>
          <w:highlight w:val="white"/>
        </w:rPr>
        <w:t xml:space="preserve"> được sử dụng để thực hiện các giao dịch, hoạt động khác theo nhu cầu của </w:t>
      </w:r>
      <w:r w:rsidR="00A204C7">
        <w:rPr>
          <w:highlight w:val="white"/>
        </w:rPr>
        <w:t>người</w:t>
      </w:r>
      <w:r w:rsidRPr="00A311CA">
        <w:rPr>
          <w:highlight w:val="white"/>
        </w:rPr>
        <w:t xml:space="preserve"> dân.</w:t>
      </w:r>
    </w:p>
    <w:p w14:paraId="54F7765E" w14:textId="57BD712F" w:rsidR="00A40E9D" w:rsidRPr="00A311CA" w:rsidRDefault="00A40E9D" w:rsidP="00DE396F">
      <w:pPr>
        <w:widowControl w:val="0"/>
        <w:tabs>
          <w:tab w:val="right" w:leader="dot" w:pos="7920"/>
        </w:tabs>
        <w:spacing w:after="120" w:line="364" w:lineRule="exact"/>
        <w:ind w:firstLine="720"/>
        <w:jc w:val="both"/>
        <w:rPr>
          <w:bCs/>
          <w:highlight w:val="white"/>
        </w:rPr>
      </w:pPr>
      <w:r>
        <w:rPr>
          <w:bCs/>
          <w:highlight w:val="white"/>
        </w:rPr>
        <w:t>Căn cước điện tử</w:t>
      </w:r>
      <w:r w:rsidRPr="00A311CA">
        <w:rPr>
          <w:bCs/>
          <w:highlight w:val="white"/>
        </w:rPr>
        <w:t xml:space="preserve"> có giá trị sử dụng tương đương như việc sử dụng </w:t>
      </w:r>
      <w:r>
        <w:rPr>
          <w:bCs/>
          <w:highlight w:val="white"/>
        </w:rPr>
        <w:t>thẻ căn cước</w:t>
      </w:r>
      <w:r w:rsidRPr="00A311CA">
        <w:rPr>
          <w:bCs/>
          <w:highlight w:val="white"/>
        </w:rPr>
        <w:t xml:space="preserve"> trong thực hiện các giao dịch có yêu cầu xuất trình </w:t>
      </w:r>
      <w:r>
        <w:rPr>
          <w:bCs/>
          <w:highlight w:val="white"/>
        </w:rPr>
        <w:t>thẻ căn cước</w:t>
      </w:r>
      <w:r w:rsidRPr="00A311CA">
        <w:rPr>
          <w:bCs/>
          <w:highlight w:val="white"/>
        </w:rPr>
        <w:t>; có giá trị cung cấp thông tin trong các loại giấy tờ, tài liệu đã được tích hợp vào tài khoản định danh điện tử để cơ quan, tổ chức có thẩm quyền đối chiếu khi thực hiện các giao dịch có yêu cầu xuất trình giấy tờ đó.</w:t>
      </w:r>
    </w:p>
    <w:p w14:paraId="3484C5BF" w14:textId="02CF9397" w:rsidR="00A40E9D" w:rsidRPr="00A311CA" w:rsidRDefault="00A40E9D" w:rsidP="00DE396F">
      <w:pPr>
        <w:spacing w:after="120" w:line="364" w:lineRule="exact"/>
        <w:ind w:firstLine="720"/>
        <w:jc w:val="both"/>
        <w:rPr>
          <w:highlight w:val="white"/>
          <w:lang w:val="pt-BR"/>
        </w:rPr>
      </w:pPr>
      <w:r w:rsidRPr="00A311CA">
        <w:rPr>
          <w:highlight w:val="white"/>
          <w:lang w:val="pt-BR"/>
        </w:rPr>
        <w:t xml:space="preserve">2.15. Về bảo đảm kinh phí và cơ sở vật chất phục vụ hoạt động quản lý căn cước, Cơ sở dữ liệu quốc gia về dân cư và Cơ sở dữ liệu căn cước; dự thảo Luật bổ sung </w:t>
      </w:r>
      <w:r w:rsidRPr="00A311CA">
        <w:rPr>
          <w:highlight w:val="white"/>
          <w:u w:color="FF0000"/>
          <w:lang w:val="pt-BR"/>
        </w:rPr>
        <w:t>nội dung</w:t>
      </w:r>
      <w:r w:rsidRPr="00A311CA">
        <w:rPr>
          <w:b/>
          <w:highlight w:val="white"/>
          <w:lang w:val="pt-BR"/>
        </w:rPr>
        <w:t xml:space="preserve"> </w:t>
      </w:r>
      <w:r w:rsidRPr="00A311CA">
        <w:rPr>
          <w:highlight w:val="white"/>
          <w:lang w:val="pt-BR"/>
        </w:rPr>
        <w:t xml:space="preserve">khuyến khích sử dụng phần mềm, thiết bị, giải pháp tích hợp là </w:t>
      </w:r>
      <w:r w:rsidRPr="00A311CA">
        <w:rPr>
          <w:highlight w:val="white"/>
          <w:lang w:val="pt-BR"/>
        </w:rPr>
        <w:lastRenderedPageBreak/>
        <w:t xml:space="preserve">sản phẩm của nhiệm vụ khoa học và công nghệ do các tổ chức, doanh nghiệp, cá nhân Việt Nam tự nghiên cứu, thiết kế, chế tạo trong việc xây dựng, quản lý, vận hành Cơ sở dữ liệu quốc gia về dân cư, Cơ sở dữ liệu căn cước, hệ thống định danh và xác thực điện tử. Các nội dung như </w:t>
      </w:r>
      <w:bookmarkStart w:id="1" w:name="dieu_29"/>
      <w:r w:rsidRPr="00A311CA">
        <w:rPr>
          <w:bCs/>
          <w:highlight w:val="white"/>
          <w:lang w:val="pt-BR"/>
        </w:rPr>
        <w:t>bảo đảm cơ sở hạ tầng thông tin Cơ sở dữ liệu quốc gia về dân cư và Cơ sở dữ liệu căn cước</w:t>
      </w:r>
      <w:bookmarkEnd w:id="1"/>
      <w:r w:rsidRPr="00A311CA">
        <w:rPr>
          <w:bCs/>
          <w:highlight w:val="white"/>
          <w:lang w:val="pt-BR"/>
        </w:rPr>
        <w:t xml:space="preserve">; </w:t>
      </w:r>
      <w:r w:rsidRPr="00A311CA">
        <w:rPr>
          <w:highlight w:val="white"/>
          <w:lang w:val="pt-BR"/>
        </w:rPr>
        <w:t xml:space="preserve">phí khai thác, sử dụng thông tin trong Cơ sở dữ liệu quốc gia về dân cư và lệ phí cấp, </w:t>
      </w:r>
      <w:r>
        <w:rPr>
          <w:highlight w:val="white"/>
          <w:lang w:val="pt-BR"/>
        </w:rPr>
        <w:t xml:space="preserve">cấp </w:t>
      </w:r>
      <w:r w:rsidRPr="00A311CA">
        <w:rPr>
          <w:highlight w:val="white"/>
          <w:lang w:val="pt-BR"/>
        </w:rPr>
        <w:t xml:space="preserve">đổi, cấp lại </w:t>
      </w:r>
      <w:r>
        <w:rPr>
          <w:highlight w:val="white"/>
          <w:lang w:val="pt-BR"/>
        </w:rPr>
        <w:t>thẻ căn cước</w:t>
      </w:r>
      <w:r w:rsidRPr="00A311CA">
        <w:rPr>
          <w:highlight w:val="white"/>
          <w:lang w:val="pt-BR"/>
        </w:rPr>
        <w:t xml:space="preserve">, cấp, </w:t>
      </w:r>
      <w:r>
        <w:rPr>
          <w:highlight w:val="white"/>
          <w:lang w:val="pt-BR"/>
        </w:rPr>
        <w:t xml:space="preserve">cấp </w:t>
      </w:r>
      <w:r w:rsidRPr="00A311CA">
        <w:rPr>
          <w:highlight w:val="white"/>
          <w:lang w:val="pt-BR"/>
        </w:rPr>
        <w:t xml:space="preserve">đổi, cấp lại giấy chứng nhận căn cước; bảo vệ Cơ sở dữ liệu quốc gia về dân cư và Cơ sở dữ liệu căn cước cơ bản được giữ nguyên như </w:t>
      </w:r>
      <w:r w:rsidR="00F07010">
        <w:rPr>
          <w:highlight w:val="white"/>
          <w:lang w:val="pt-BR"/>
        </w:rPr>
        <w:t>Luật Căn cước công dân năm 2014</w:t>
      </w:r>
      <w:r w:rsidRPr="00A311CA">
        <w:rPr>
          <w:highlight w:val="white"/>
          <w:lang w:val="pt-BR"/>
        </w:rPr>
        <w:t>.</w:t>
      </w:r>
    </w:p>
    <w:p w14:paraId="64A302CE" w14:textId="53DAA0BB" w:rsidR="00A40E9D" w:rsidRPr="00A311CA" w:rsidRDefault="00A40E9D" w:rsidP="00DE396F">
      <w:pPr>
        <w:spacing w:after="120" w:line="364" w:lineRule="exact"/>
        <w:ind w:firstLine="720"/>
        <w:jc w:val="both"/>
        <w:rPr>
          <w:highlight w:val="white"/>
          <w:lang w:val="it-IT"/>
        </w:rPr>
      </w:pPr>
      <w:r w:rsidRPr="00A311CA">
        <w:rPr>
          <w:highlight w:val="white"/>
          <w:lang w:val="nl-NL"/>
        </w:rPr>
        <w:t xml:space="preserve">2.16. Về trách nhiệm quản lý căn cước, Cơ sở dữ liệu quốc gia về dân cư và Cơ sở dữ liệu căn cước, dự thảo Luật kế thừa quy định của </w:t>
      </w:r>
      <w:r w:rsidR="00F07010">
        <w:rPr>
          <w:highlight w:val="white"/>
          <w:lang w:val="nl-NL"/>
        </w:rPr>
        <w:t>Luật Căn cước công dân năm 2014</w:t>
      </w:r>
      <w:r w:rsidRPr="00A311CA">
        <w:rPr>
          <w:highlight w:val="white"/>
          <w:lang w:val="nl-NL"/>
        </w:rPr>
        <w:t xml:space="preserve"> và chỉnh lý bổ sung trách nhiệm của Chính phủ, các bộ, cơ quan ngang bộ, cơ quan thuộc Chính phủ, Ủy ban nhân dân tỉnh, thành phố trực thuộc trung ương để phù hợp với các nội dung sửa đổi tại dự thảo Luật nhằm </w:t>
      </w:r>
      <w:r w:rsidRPr="00A311CA">
        <w:rPr>
          <w:highlight w:val="white"/>
          <w:lang w:val="it-IT"/>
        </w:rPr>
        <w:t>tăng cường công tác quản lý nhà nước.</w:t>
      </w:r>
    </w:p>
    <w:p w14:paraId="5CAF918B" w14:textId="77777777" w:rsidR="00A40E9D" w:rsidRPr="00A311CA" w:rsidRDefault="00A40E9D" w:rsidP="00DE396F">
      <w:pPr>
        <w:spacing w:after="120" w:line="364" w:lineRule="exact"/>
        <w:ind w:firstLine="720"/>
        <w:jc w:val="both"/>
        <w:rPr>
          <w:highlight w:val="white"/>
          <w:lang w:val="nl-NL"/>
        </w:rPr>
      </w:pPr>
      <w:r w:rsidRPr="00A311CA">
        <w:rPr>
          <w:highlight w:val="white"/>
          <w:lang w:val="nl-NL"/>
        </w:rPr>
        <w:t>2.17. Về điều khoản thi hành, dự thảo Luật đã bổ sung theo hướng khi Luật này có hiệu lực sẽ thay thế Luật Căn cước công dân năm 2014; đồng thời, thay thế cụm</w:t>
      </w:r>
      <w:r w:rsidRPr="00A311CA">
        <w:rPr>
          <w:bCs/>
          <w:highlight w:val="white"/>
          <w:lang w:val="pt-BR"/>
        </w:rPr>
        <w:t xml:space="preserve"> từ “kinh doanh dịch vụ định danh và xác thực điện tử” tại Phụ lục IV ban hành kèm theo Luật Đầu tư năm 2020 bằng cụm từ “kinh doanh dịch vụ xác thực điện tử” cho phù hợp với mô hình định danh và xác thực điện tử ở nước ta đã được Chính phủ thống nhất quy định tại Nghị định số 59/2022/NĐ-CP.</w:t>
      </w:r>
    </w:p>
    <w:p w14:paraId="566F733C" w14:textId="3A7890D4" w:rsidR="00A40E9D" w:rsidRPr="009D6FA3" w:rsidRDefault="00A40E9D" w:rsidP="00DE396F">
      <w:pPr>
        <w:spacing w:after="120" w:line="364" w:lineRule="exact"/>
        <w:ind w:firstLine="720"/>
        <w:jc w:val="both"/>
        <w:rPr>
          <w:spacing w:val="-2"/>
          <w:lang w:val="nl-NL"/>
        </w:rPr>
      </w:pPr>
      <w:r w:rsidRPr="009D6FA3">
        <w:rPr>
          <w:spacing w:val="-2"/>
          <w:highlight w:val="white"/>
          <w:lang w:val="nl-NL"/>
        </w:rPr>
        <w:t xml:space="preserve">2.18. Về quy định chuyển tiếp, dự thảo Luật quy định chuyển tiếp theo hướng </w:t>
      </w:r>
      <w:r w:rsidR="00A204C7" w:rsidRPr="009D6FA3">
        <w:rPr>
          <w:spacing w:val="-2"/>
          <w:lang w:val="nl-NL"/>
        </w:rPr>
        <w:t xml:space="preserve">căn cước công dân đã được cấp trước ngày Luật này có hiệu lực thi hành vẫn có giá trị sử dụng đến hết thời hạn được ghi trong thẻ; khi </w:t>
      </w:r>
      <w:r w:rsidR="00F07010" w:rsidRPr="009D6FA3">
        <w:rPr>
          <w:spacing w:val="-2"/>
          <w:lang w:val="nl-NL"/>
        </w:rPr>
        <w:t>người</w:t>
      </w:r>
      <w:r w:rsidR="00A204C7" w:rsidRPr="009D6FA3">
        <w:rPr>
          <w:spacing w:val="-2"/>
          <w:lang w:val="nl-NL"/>
        </w:rPr>
        <w:t xml:space="preserve"> dân có yêu cầu thì được đổi sang thẻ căn cước. Chứng minh nhân dân còn thời hạn sử dụng đã được cấp trước ngày Luật này có hiệu lực thi hành thì được sử dụng đến hết ngày 31/12/2024. 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này có hiệu lực thi hành có giá trị như thẻ căn cước được quy định tại Luật này. Cơ quan quản lý nhà nước không được quy định thủ tục riêng về thay đổi, điều chỉnh thông tin về chứng minh nhân dân, thẻ căn cước công dân trong giấy tờ đã cấp</w:t>
      </w:r>
      <w:r w:rsidRPr="009D6FA3">
        <w:rPr>
          <w:bCs/>
          <w:spacing w:val="-2"/>
          <w:highlight w:val="white"/>
          <w:lang w:val="pt-BR"/>
        </w:rPr>
        <w:t>.</w:t>
      </w:r>
    </w:p>
    <w:p w14:paraId="0CA4BAAA" w14:textId="7973A945" w:rsidR="00A40E9D" w:rsidRPr="00A311CA" w:rsidRDefault="00A40E9D" w:rsidP="00DE396F">
      <w:pPr>
        <w:spacing w:after="120" w:line="364" w:lineRule="exact"/>
        <w:ind w:firstLine="720"/>
        <w:jc w:val="both"/>
        <w:rPr>
          <w:bCs/>
          <w:spacing w:val="-2"/>
          <w:highlight w:val="white"/>
          <w:lang w:val="pt-BR"/>
        </w:rPr>
      </w:pPr>
      <w:r w:rsidRPr="00A311CA">
        <w:rPr>
          <w:bCs/>
          <w:spacing w:val="-2"/>
          <w:highlight w:val="white"/>
          <w:lang w:val="pt-BR"/>
        </w:rPr>
        <w:t>Hiện nay</w:t>
      </w:r>
      <w:r w:rsidR="00F07010">
        <w:rPr>
          <w:bCs/>
          <w:spacing w:val="-2"/>
          <w:highlight w:val="white"/>
          <w:lang w:val="pt-BR"/>
        </w:rPr>
        <w:t xml:space="preserve">, </w:t>
      </w:r>
      <w:r w:rsidRPr="00A311CA">
        <w:rPr>
          <w:bCs/>
          <w:spacing w:val="-2"/>
          <w:highlight w:val="white"/>
          <w:lang w:val="pt-BR"/>
        </w:rPr>
        <w:t xml:space="preserve">Bộ Công an đã cấp được gần 80 triệu </w:t>
      </w:r>
      <w:r>
        <w:rPr>
          <w:bCs/>
          <w:spacing w:val="-2"/>
          <w:highlight w:val="white"/>
          <w:lang w:val="pt-BR"/>
        </w:rPr>
        <w:t>thẻ căn cước</w:t>
      </w:r>
      <w:r w:rsidR="00A204C7">
        <w:rPr>
          <w:bCs/>
          <w:spacing w:val="-2"/>
          <w:highlight w:val="white"/>
          <w:lang w:val="pt-BR"/>
        </w:rPr>
        <w:t xml:space="preserve"> công dân</w:t>
      </w:r>
      <w:r w:rsidRPr="00A311CA">
        <w:rPr>
          <w:bCs/>
          <w:spacing w:val="-2"/>
          <w:highlight w:val="white"/>
          <w:lang w:val="pt-BR"/>
        </w:rPr>
        <w:t xml:space="preserve"> cho người đủ điều kiện cấp </w:t>
      </w:r>
      <w:r w:rsidRPr="00A311CA">
        <w:rPr>
          <w:bCs/>
          <w:color w:val="000000"/>
          <w:spacing w:val="-2"/>
          <w:highlight w:val="white"/>
          <w:u w:color="FF0000"/>
          <w:lang w:val="pt-BR"/>
        </w:rPr>
        <w:t>thẻ nên việc</w:t>
      </w:r>
      <w:r w:rsidRPr="00A311CA">
        <w:rPr>
          <w:bCs/>
          <w:spacing w:val="-2"/>
          <w:highlight w:val="white"/>
          <w:lang w:val="pt-BR"/>
        </w:rPr>
        <w:t xml:space="preserve"> quy định thời hạn hết giá trị sử dụng của </w:t>
      </w:r>
      <w:r>
        <w:rPr>
          <w:bCs/>
          <w:spacing w:val="-2"/>
          <w:highlight w:val="white"/>
          <w:lang w:val="pt-BR"/>
        </w:rPr>
        <w:t>chứng minh</w:t>
      </w:r>
      <w:r w:rsidRPr="00A311CA">
        <w:rPr>
          <w:bCs/>
          <w:spacing w:val="-2"/>
          <w:highlight w:val="white"/>
          <w:lang w:val="pt-BR"/>
        </w:rPr>
        <w:t xml:space="preserve"> nhân dân cơ bản không tác động đến </w:t>
      </w:r>
      <w:r w:rsidR="00A204C7">
        <w:rPr>
          <w:bCs/>
          <w:spacing w:val="-2"/>
          <w:highlight w:val="white"/>
          <w:lang w:val="pt-BR"/>
        </w:rPr>
        <w:t>người</w:t>
      </w:r>
      <w:r w:rsidRPr="00A311CA">
        <w:rPr>
          <w:bCs/>
          <w:spacing w:val="-2"/>
          <w:highlight w:val="white"/>
          <w:lang w:val="pt-BR"/>
        </w:rPr>
        <w:t xml:space="preserve"> dân; quy định này sẽ hạn chế việc tiếp tục sử dụng </w:t>
      </w:r>
      <w:r>
        <w:rPr>
          <w:bCs/>
          <w:spacing w:val="-2"/>
          <w:highlight w:val="white"/>
          <w:lang w:val="pt-BR"/>
        </w:rPr>
        <w:t>chứng minh</w:t>
      </w:r>
      <w:r w:rsidRPr="00A311CA">
        <w:rPr>
          <w:bCs/>
          <w:spacing w:val="-2"/>
          <w:highlight w:val="white"/>
          <w:lang w:val="pt-BR"/>
        </w:rPr>
        <w:t xml:space="preserve"> nhân dân cũ, có tính bảo mật không cao bằng </w:t>
      </w:r>
      <w:r>
        <w:rPr>
          <w:bCs/>
          <w:spacing w:val="-2"/>
          <w:highlight w:val="white"/>
          <w:lang w:val="pt-BR"/>
        </w:rPr>
        <w:t>thẻ căn cước</w:t>
      </w:r>
      <w:r w:rsidRPr="00A311CA">
        <w:rPr>
          <w:bCs/>
          <w:spacing w:val="-2"/>
          <w:highlight w:val="white"/>
          <w:lang w:val="pt-BR"/>
        </w:rPr>
        <w:t xml:space="preserve"> và không có nhiều tiện ích; thúc đẩy người dân thay đổi thói quen bằng việc sử dụng </w:t>
      </w:r>
      <w:r>
        <w:rPr>
          <w:bCs/>
          <w:spacing w:val="-2"/>
          <w:highlight w:val="white"/>
          <w:lang w:val="pt-BR"/>
        </w:rPr>
        <w:t>thẻ căn cước</w:t>
      </w:r>
      <w:r w:rsidRPr="00A311CA">
        <w:rPr>
          <w:bCs/>
          <w:spacing w:val="-2"/>
          <w:highlight w:val="white"/>
          <w:lang w:val="pt-BR"/>
        </w:rPr>
        <w:t xml:space="preserve"> gắn </w:t>
      </w:r>
      <w:r w:rsidRPr="00A311CA">
        <w:rPr>
          <w:bCs/>
          <w:spacing w:val="-2"/>
          <w:highlight w:val="white"/>
          <w:u w:color="FF0000"/>
          <w:lang w:val="pt-BR"/>
        </w:rPr>
        <w:t>chíp điện tử</w:t>
      </w:r>
      <w:r w:rsidRPr="00A311CA">
        <w:rPr>
          <w:bCs/>
          <w:spacing w:val="-2"/>
          <w:highlight w:val="white"/>
          <w:lang w:val="pt-BR"/>
        </w:rPr>
        <w:t>.</w:t>
      </w:r>
    </w:p>
    <w:p w14:paraId="2B058C8B" w14:textId="5B55F2D4" w:rsidR="007B1A98" w:rsidRPr="00A311CA" w:rsidRDefault="002C3C1B" w:rsidP="0063035B">
      <w:pPr>
        <w:widowControl w:val="0"/>
        <w:tabs>
          <w:tab w:val="right" w:leader="dot" w:pos="8640"/>
        </w:tabs>
        <w:spacing w:after="360" w:line="350" w:lineRule="exact"/>
        <w:ind w:firstLine="720"/>
        <w:jc w:val="both"/>
        <w:rPr>
          <w:rFonts w:eastAsia="Courier New"/>
          <w:highlight w:val="white"/>
          <w:lang w:eastAsia="vi-VN"/>
        </w:rPr>
      </w:pPr>
      <w:r w:rsidRPr="00A311CA">
        <w:rPr>
          <w:rFonts w:eastAsia="Courier New"/>
          <w:highlight w:val="white"/>
          <w:lang w:val="vi-VN" w:eastAsia="vi-VN"/>
        </w:rPr>
        <w:lastRenderedPageBreak/>
        <w:t xml:space="preserve">Trên đây là Tờ trình </w:t>
      </w:r>
      <w:r w:rsidRPr="00A311CA">
        <w:rPr>
          <w:rFonts w:eastAsia="Courier New"/>
          <w:highlight w:val="white"/>
          <w:lang w:eastAsia="vi-VN"/>
        </w:rPr>
        <w:t>về</w:t>
      </w:r>
      <w:r w:rsidRPr="00A311CA">
        <w:rPr>
          <w:rFonts w:eastAsia="Courier New"/>
          <w:highlight w:val="white"/>
          <w:lang w:val="vi-VN" w:eastAsia="vi-VN"/>
        </w:rPr>
        <w:t xml:space="preserve"> dự án </w:t>
      </w:r>
      <w:r w:rsidRPr="00A311CA">
        <w:rPr>
          <w:rFonts w:eastAsia="Courier New"/>
          <w:highlight w:val="white"/>
          <w:lang w:eastAsia="vi-VN"/>
        </w:rPr>
        <w:t>Luật Căn cước</w:t>
      </w:r>
      <w:r w:rsidRPr="00A311CA">
        <w:rPr>
          <w:rFonts w:eastAsia="Courier New"/>
          <w:highlight w:val="white"/>
          <w:lang w:val="vi-VN" w:eastAsia="vi-VN"/>
        </w:rPr>
        <w:t xml:space="preserve">, </w:t>
      </w:r>
      <w:r w:rsidR="007B1A98" w:rsidRPr="00A311CA">
        <w:rPr>
          <w:rFonts w:eastAsia="Courier New"/>
          <w:highlight w:val="white"/>
          <w:lang w:eastAsia="vi-VN"/>
        </w:rPr>
        <w:t>Chính phủ</w:t>
      </w:r>
      <w:r w:rsidRPr="00A311CA">
        <w:rPr>
          <w:rFonts w:eastAsia="Courier New"/>
          <w:highlight w:val="white"/>
          <w:lang w:val="vi-VN" w:eastAsia="vi-VN"/>
        </w:rPr>
        <w:t xml:space="preserve"> </w:t>
      </w:r>
      <w:r w:rsidR="009830C3" w:rsidRPr="00A311CA">
        <w:rPr>
          <w:rFonts w:eastAsia="Courier New"/>
          <w:highlight w:val="white"/>
          <w:lang w:eastAsia="vi-VN"/>
        </w:rPr>
        <w:t>trân trọng</w:t>
      </w:r>
      <w:r w:rsidRPr="00A311CA">
        <w:rPr>
          <w:rFonts w:eastAsia="Courier New"/>
          <w:highlight w:val="white"/>
          <w:lang w:val="vi-VN" w:eastAsia="vi-VN"/>
        </w:rPr>
        <w:t xml:space="preserve"> trình </w:t>
      </w:r>
      <w:r w:rsidR="007B1A98" w:rsidRPr="00A311CA">
        <w:rPr>
          <w:rFonts w:eastAsia="Courier New"/>
          <w:highlight w:val="white"/>
          <w:lang w:eastAsia="vi-VN"/>
        </w:rPr>
        <w:t>Quốc hội</w:t>
      </w:r>
      <w:r w:rsidRPr="00A311CA">
        <w:rPr>
          <w:rFonts w:eastAsia="Courier New"/>
          <w:highlight w:val="white"/>
          <w:lang w:val="vi-VN" w:eastAsia="vi-VN"/>
        </w:rPr>
        <w:t xml:space="preserve"> xem xét, </w:t>
      </w:r>
      <w:r w:rsidR="007B1A98" w:rsidRPr="00A311CA">
        <w:rPr>
          <w:rFonts w:eastAsia="Courier New"/>
          <w:highlight w:val="white"/>
          <w:lang w:eastAsia="vi-VN"/>
        </w:rPr>
        <w:t>cho ý kiến</w:t>
      </w:r>
      <w:r w:rsidRPr="00A311CA">
        <w:rPr>
          <w:rFonts w:eastAsia="Courier New"/>
          <w:highlight w:val="white"/>
          <w:lang w:val="vi-VN" w:eastAsia="vi-VN"/>
        </w:rPr>
        <w:t>.</w:t>
      </w:r>
      <w:r w:rsidRPr="00A311CA">
        <w:rPr>
          <w:rFonts w:eastAsia="Courier New"/>
          <w:highlight w:val="white"/>
          <w:lang w:eastAsia="vi-VN"/>
        </w:rPr>
        <w:t>/.</w:t>
      </w:r>
    </w:p>
    <w:tbl>
      <w:tblPr>
        <w:tblW w:w="9747" w:type="dxa"/>
        <w:tblLook w:val="01E0" w:firstRow="1" w:lastRow="1" w:firstColumn="1" w:lastColumn="1" w:noHBand="0" w:noVBand="0"/>
      </w:tblPr>
      <w:tblGrid>
        <w:gridCol w:w="4361"/>
        <w:gridCol w:w="5386"/>
      </w:tblGrid>
      <w:tr w:rsidR="008F139E" w:rsidRPr="00A311CA" w14:paraId="516AA52E" w14:textId="77777777" w:rsidTr="0071417C">
        <w:trPr>
          <w:trHeight w:val="2767"/>
        </w:trPr>
        <w:tc>
          <w:tcPr>
            <w:tcW w:w="4361" w:type="dxa"/>
          </w:tcPr>
          <w:p w14:paraId="0EED6865" w14:textId="77777777" w:rsidR="008F139E" w:rsidRPr="00A311CA" w:rsidRDefault="008F139E" w:rsidP="008F139E">
            <w:pPr>
              <w:jc w:val="both"/>
              <w:rPr>
                <w:b/>
                <w:bCs/>
                <w:i/>
                <w:iCs/>
                <w:sz w:val="24"/>
                <w:szCs w:val="24"/>
                <w:highlight w:val="white"/>
                <w:lang w:val="af-ZA"/>
              </w:rPr>
            </w:pPr>
            <w:r w:rsidRPr="00A311CA">
              <w:rPr>
                <w:b/>
                <w:bCs/>
                <w:i/>
                <w:iCs/>
                <w:sz w:val="24"/>
                <w:szCs w:val="24"/>
                <w:highlight w:val="white"/>
                <w:lang w:val="af-ZA"/>
              </w:rPr>
              <w:t>Nơi nhận:</w:t>
            </w:r>
          </w:p>
          <w:p w14:paraId="44CAB180" w14:textId="77777777" w:rsidR="008F139E" w:rsidRPr="00A311CA" w:rsidRDefault="008F139E" w:rsidP="008F139E">
            <w:pPr>
              <w:tabs>
                <w:tab w:val="left" w:pos="1680"/>
              </w:tabs>
              <w:jc w:val="both"/>
              <w:rPr>
                <w:sz w:val="22"/>
                <w:szCs w:val="22"/>
                <w:highlight w:val="white"/>
                <w:lang w:val="af-ZA"/>
              </w:rPr>
            </w:pPr>
            <w:r w:rsidRPr="00A311CA">
              <w:rPr>
                <w:sz w:val="22"/>
                <w:szCs w:val="22"/>
                <w:highlight w:val="white"/>
                <w:lang w:val="af-ZA"/>
              </w:rPr>
              <w:t>- Như trên;</w:t>
            </w:r>
          </w:p>
          <w:p w14:paraId="6BBC336D" w14:textId="7F683AC9" w:rsidR="00783C91" w:rsidRPr="00A311CA" w:rsidRDefault="00783C91" w:rsidP="00783C91">
            <w:pPr>
              <w:jc w:val="both"/>
              <w:rPr>
                <w:sz w:val="22"/>
                <w:szCs w:val="22"/>
                <w:highlight w:val="white"/>
                <w:lang w:val="af-ZA"/>
              </w:rPr>
            </w:pPr>
            <w:r w:rsidRPr="00A311CA">
              <w:rPr>
                <w:sz w:val="22"/>
                <w:szCs w:val="22"/>
                <w:highlight w:val="white"/>
                <w:lang w:val="af-ZA"/>
              </w:rPr>
              <w:t>- Thủ tướng</w:t>
            </w:r>
            <w:r w:rsidR="00311A95" w:rsidRPr="00A311CA">
              <w:rPr>
                <w:sz w:val="22"/>
                <w:szCs w:val="22"/>
                <w:highlight w:val="white"/>
                <w:lang w:val="af-ZA"/>
              </w:rPr>
              <w:t>, các</w:t>
            </w:r>
            <w:r w:rsidRPr="00A311CA">
              <w:rPr>
                <w:sz w:val="22"/>
                <w:szCs w:val="22"/>
                <w:highlight w:val="white"/>
                <w:lang w:val="af-ZA"/>
              </w:rPr>
              <w:t xml:space="preserve"> Phó Thủ tướng (để </w:t>
            </w:r>
            <w:r w:rsidR="004709EB" w:rsidRPr="00A311CA">
              <w:rPr>
                <w:sz w:val="22"/>
                <w:szCs w:val="22"/>
                <w:highlight w:val="white"/>
                <w:lang w:val="af-ZA"/>
              </w:rPr>
              <w:t>báo cáo</w:t>
            </w:r>
            <w:r w:rsidRPr="00A311CA">
              <w:rPr>
                <w:sz w:val="22"/>
                <w:szCs w:val="22"/>
                <w:highlight w:val="white"/>
                <w:lang w:val="af-ZA"/>
              </w:rPr>
              <w:t>);</w:t>
            </w:r>
          </w:p>
          <w:p w14:paraId="2E0DBEC1" w14:textId="77777777" w:rsidR="008F139E" w:rsidRPr="00A311CA" w:rsidRDefault="008F139E" w:rsidP="008F139E">
            <w:pPr>
              <w:tabs>
                <w:tab w:val="left" w:pos="1680"/>
              </w:tabs>
              <w:jc w:val="both"/>
              <w:rPr>
                <w:sz w:val="22"/>
                <w:szCs w:val="22"/>
                <w:highlight w:val="white"/>
                <w:lang w:val="af-ZA"/>
              </w:rPr>
            </w:pPr>
            <w:r w:rsidRPr="00A311CA">
              <w:rPr>
                <w:sz w:val="22"/>
                <w:szCs w:val="22"/>
                <w:highlight w:val="white"/>
                <w:lang w:val="af-ZA"/>
              </w:rPr>
              <w:t xml:space="preserve">- </w:t>
            </w:r>
            <w:r w:rsidR="00783C91" w:rsidRPr="00A311CA">
              <w:rPr>
                <w:sz w:val="22"/>
                <w:szCs w:val="22"/>
                <w:highlight w:val="white"/>
                <w:lang w:val="af-ZA"/>
              </w:rPr>
              <w:t>Văn phòng</w:t>
            </w:r>
            <w:r w:rsidRPr="00A311CA">
              <w:rPr>
                <w:sz w:val="22"/>
                <w:szCs w:val="22"/>
                <w:highlight w:val="white"/>
                <w:lang w:val="af-ZA"/>
              </w:rPr>
              <w:t xml:space="preserve"> Quốc </w:t>
            </w:r>
            <w:r w:rsidR="00783C91" w:rsidRPr="00A311CA">
              <w:rPr>
                <w:sz w:val="22"/>
                <w:szCs w:val="22"/>
                <w:highlight w:val="white"/>
                <w:lang w:val="af-ZA"/>
              </w:rPr>
              <w:t>h</w:t>
            </w:r>
            <w:r w:rsidRPr="00A311CA">
              <w:rPr>
                <w:sz w:val="22"/>
                <w:szCs w:val="22"/>
                <w:highlight w:val="white"/>
                <w:lang w:val="af-ZA"/>
              </w:rPr>
              <w:t>ội;</w:t>
            </w:r>
            <w:r w:rsidRPr="00A311CA">
              <w:rPr>
                <w:sz w:val="22"/>
                <w:szCs w:val="22"/>
                <w:highlight w:val="white"/>
                <w:lang w:val="af-ZA"/>
              </w:rPr>
              <w:tab/>
            </w:r>
          </w:p>
          <w:p w14:paraId="20889A53" w14:textId="77777777" w:rsidR="00311A95" w:rsidRPr="00A311CA" w:rsidRDefault="00311A95" w:rsidP="00311A95">
            <w:pPr>
              <w:tabs>
                <w:tab w:val="left" w:pos="1680"/>
              </w:tabs>
              <w:jc w:val="both"/>
              <w:rPr>
                <w:sz w:val="22"/>
                <w:szCs w:val="22"/>
                <w:highlight w:val="white"/>
                <w:lang w:val="af-ZA"/>
              </w:rPr>
            </w:pPr>
            <w:r w:rsidRPr="00A311CA">
              <w:rPr>
                <w:sz w:val="22"/>
                <w:szCs w:val="22"/>
                <w:highlight w:val="white"/>
                <w:lang w:val="af-ZA"/>
              </w:rPr>
              <w:t>- Tổng thư ký Quốc hội;</w:t>
            </w:r>
          </w:p>
          <w:p w14:paraId="5BECE613" w14:textId="46C92554" w:rsidR="00A87A52" w:rsidRPr="00A311CA" w:rsidRDefault="002D261D" w:rsidP="00371A89">
            <w:pPr>
              <w:tabs>
                <w:tab w:val="left" w:pos="1680"/>
              </w:tabs>
              <w:jc w:val="both"/>
              <w:rPr>
                <w:sz w:val="22"/>
                <w:szCs w:val="22"/>
                <w:highlight w:val="white"/>
                <w:lang w:val="af-ZA"/>
              </w:rPr>
            </w:pPr>
            <w:r w:rsidRPr="00A311CA">
              <w:rPr>
                <w:sz w:val="22"/>
                <w:szCs w:val="22"/>
                <w:highlight w:val="white"/>
                <w:lang w:val="af-ZA"/>
              </w:rPr>
              <w:t xml:space="preserve">- </w:t>
            </w:r>
            <w:r w:rsidR="00371A89" w:rsidRPr="00A311CA">
              <w:rPr>
                <w:sz w:val="22"/>
                <w:szCs w:val="22"/>
                <w:highlight w:val="white"/>
                <w:lang w:val="af-ZA"/>
              </w:rPr>
              <w:t>Ủy ban</w:t>
            </w:r>
            <w:r w:rsidR="00CF1EEA">
              <w:rPr>
                <w:sz w:val="22"/>
                <w:szCs w:val="22"/>
                <w:highlight w:val="white"/>
                <w:lang w:val="af-ZA"/>
              </w:rPr>
              <w:t xml:space="preserve"> Quốc phòng và An ninh</w:t>
            </w:r>
            <w:r w:rsidR="00A87A52" w:rsidRPr="00A311CA">
              <w:rPr>
                <w:sz w:val="22"/>
                <w:szCs w:val="22"/>
                <w:highlight w:val="white"/>
                <w:lang w:val="af-ZA"/>
              </w:rPr>
              <w:t xml:space="preserve"> của Quốc hội;</w:t>
            </w:r>
          </w:p>
          <w:p w14:paraId="31EED37A" w14:textId="351BED29" w:rsidR="00CF1EEA" w:rsidRDefault="00CF1EEA" w:rsidP="00311A95">
            <w:pPr>
              <w:jc w:val="both"/>
              <w:rPr>
                <w:sz w:val="22"/>
                <w:szCs w:val="22"/>
                <w:highlight w:val="white"/>
                <w:lang w:val="af-ZA"/>
              </w:rPr>
            </w:pPr>
            <w:r>
              <w:rPr>
                <w:sz w:val="22"/>
                <w:szCs w:val="22"/>
                <w:highlight w:val="white"/>
                <w:lang w:val="af-ZA"/>
              </w:rPr>
              <w:t>- Ủy ban Pháp luật của Quốc hội;</w:t>
            </w:r>
          </w:p>
          <w:p w14:paraId="76679E43" w14:textId="77777777" w:rsidR="00CF1EEA" w:rsidRPr="00A311CA" w:rsidRDefault="00CF1EEA" w:rsidP="00CF1EEA">
            <w:pPr>
              <w:jc w:val="both"/>
              <w:rPr>
                <w:sz w:val="22"/>
                <w:szCs w:val="22"/>
                <w:highlight w:val="white"/>
                <w:lang w:val="af-ZA"/>
              </w:rPr>
            </w:pPr>
            <w:r w:rsidRPr="00A311CA">
              <w:rPr>
                <w:sz w:val="22"/>
                <w:szCs w:val="22"/>
                <w:highlight w:val="white"/>
                <w:lang w:val="af-ZA"/>
              </w:rPr>
              <w:t>- Bộ Tư pháp;</w:t>
            </w:r>
          </w:p>
          <w:p w14:paraId="002F6322" w14:textId="77777777" w:rsidR="00CF1EEA" w:rsidRPr="00A311CA" w:rsidRDefault="00CF1EEA" w:rsidP="00CF1EEA">
            <w:pPr>
              <w:jc w:val="both"/>
              <w:rPr>
                <w:sz w:val="22"/>
                <w:szCs w:val="22"/>
                <w:highlight w:val="white"/>
                <w:lang w:val="af-ZA"/>
              </w:rPr>
            </w:pPr>
            <w:r w:rsidRPr="00A311CA">
              <w:rPr>
                <w:sz w:val="22"/>
                <w:szCs w:val="22"/>
                <w:highlight w:val="white"/>
                <w:lang w:val="af-ZA"/>
              </w:rPr>
              <w:t>- Bộ Công an;</w:t>
            </w:r>
          </w:p>
          <w:p w14:paraId="45B53175" w14:textId="2146BDDF" w:rsidR="00311A95" w:rsidRPr="00A311CA" w:rsidRDefault="00311A95" w:rsidP="00311A95">
            <w:pPr>
              <w:jc w:val="both"/>
              <w:rPr>
                <w:sz w:val="22"/>
                <w:szCs w:val="22"/>
                <w:highlight w:val="white"/>
                <w:lang w:val="af-ZA"/>
              </w:rPr>
            </w:pPr>
            <w:r w:rsidRPr="00A311CA">
              <w:rPr>
                <w:sz w:val="22"/>
                <w:szCs w:val="22"/>
                <w:highlight w:val="white"/>
                <w:lang w:val="af-ZA"/>
              </w:rPr>
              <w:t>- VPCP: BTCN, các PCN;</w:t>
            </w:r>
          </w:p>
          <w:p w14:paraId="53372035" w14:textId="5A665A34" w:rsidR="00311A95" w:rsidRPr="00A311CA" w:rsidRDefault="00311A95" w:rsidP="00311A95">
            <w:pPr>
              <w:jc w:val="both"/>
              <w:rPr>
                <w:sz w:val="22"/>
                <w:szCs w:val="22"/>
                <w:highlight w:val="white"/>
                <w:lang w:val="af-ZA"/>
              </w:rPr>
            </w:pPr>
            <w:r w:rsidRPr="00A311CA">
              <w:rPr>
                <w:sz w:val="22"/>
                <w:szCs w:val="22"/>
                <w:highlight w:val="white"/>
                <w:lang w:val="af-ZA"/>
              </w:rPr>
              <w:t xml:space="preserve">               các Vụ: </w:t>
            </w:r>
            <w:r w:rsidR="00CF1EEA">
              <w:rPr>
                <w:sz w:val="22"/>
                <w:szCs w:val="22"/>
                <w:highlight w:val="white"/>
                <w:lang w:val="af-ZA"/>
              </w:rPr>
              <w:t>NC</w:t>
            </w:r>
            <w:r w:rsidRPr="00A311CA">
              <w:rPr>
                <w:sz w:val="22"/>
                <w:szCs w:val="22"/>
                <w:highlight w:val="white"/>
                <w:lang w:val="af-ZA"/>
              </w:rPr>
              <w:t>,</w:t>
            </w:r>
            <w:r w:rsidR="00C138C2" w:rsidRPr="00A311CA">
              <w:rPr>
                <w:sz w:val="22"/>
                <w:szCs w:val="22"/>
                <w:highlight w:val="white"/>
                <w:lang w:val="af-ZA"/>
              </w:rPr>
              <w:t xml:space="preserve"> </w:t>
            </w:r>
            <w:r w:rsidR="00CF1EEA">
              <w:rPr>
                <w:sz w:val="22"/>
                <w:szCs w:val="22"/>
                <w:highlight w:val="white"/>
                <w:lang w:val="af-ZA"/>
              </w:rPr>
              <w:t xml:space="preserve">QHĐP, </w:t>
            </w:r>
            <w:r w:rsidR="00C138C2" w:rsidRPr="00A311CA">
              <w:rPr>
                <w:sz w:val="22"/>
                <w:szCs w:val="22"/>
                <w:highlight w:val="white"/>
                <w:lang w:val="af-ZA"/>
              </w:rPr>
              <w:t>KSTTHC</w:t>
            </w:r>
            <w:r w:rsidRPr="00A311CA">
              <w:rPr>
                <w:sz w:val="22"/>
                <w:szCs w:val="22"/>
                <w:highlight w:val="white"/>
                <w:lang w:val="af-ZA"/>
              </w:rPr>
              <w:t>;</w:t>
            </w:r>
          </w:p>
          <w:p w14:paraId="19F5BE03" w14:textId="29D06224" w:rsidR="008F139E" w:rsidRPr="00A311CA" w:rsidRDefault="008F139E" w:rsidP="00CF1EEA">
            <w:pPr>
              <w:jc w:val="both"/>
              <w:rPr>
                <w:b/>
                <w:bCs/>
                <w:szCs w:val="20"/>
                <w:highlight w:val="white"/>
              </w:rPr>
            </w:pPr>
            <w:r w:rsidRPr="00A311CA">
              <w:rPr>
                <w:sz w:val="22"/>
                <w:szCs w:val="22"/>
                <w:highlight w:val="white"/>
              </w:rPr>
              <w:t>- Lưu: VT, PL(</w:t>
            </w:r>
            <w:r w:rsidR="00CF1EEA">
              <w:rPr>
                <w:sz w:val="22"/>
                <w:szCs w:val="22"/>
                <w:highlight w:val="white"/>
              </w:rPr>
              <w:t>2</w:t>
            </w:r>
            <w:r w:rsidRPr="00A311CA">
              <w:rPr>
                <w:sz w:val="22"/>
                <w:szCs w:val="22"/>
                <w:highlight w:val="white"/>
              </w:rPr>
              <w:t>).</w:t>
            </w:r>
          </w:p>
        </w:tc>
        <w:tc>
          <w:tcPr>
            <w:tcW w:w="5386" w:type="dxa"/>
          </w:tcPr>
          <w:p w14:paraId="03873184" w14:textId="77777777" w:rsidR="008F139E" w:rsidRPr="00A311CA" w:rsidRDefault="008F139E" w:rsidP="008F139E">
            <w:pPr>
              <w:jc w:val="center"/>
              <w:rPr>
                <w:b/>
                <w:bCs/>
                <w:sz w:val="26"/>
                <w:szCs w:val="26"/>
                <w:highlight w:val="white"/>
              </w:rPr>
            </w:pPr>
            <w:r w:rsidRPr="00A311CA">
              <w:rPr>
                <w:b/>
                <w:bCs/>
                <w:sz w:val="26"/>
                <w:szCs w:val="26"/>
                <w:highlight w:val="white"/>
              </w:rPr>
              <w:t>TM. CHÍNH PHỦ</w:t>
            </w:r>
          </w:p>
          <w:p w14:paraId="74833FCF" w14:textId="77777777" w:rsidR="008F139E" w:rsidRPr="00A311CA" w:rsidRDefault="008F139E" w:rsidP="008F139E">
            <w:pPr>
              <w:jc w:val="center"/>
              <w:rPr>
                <w:b/>
                <w:bCs/>
                <w:sz w:val="26"/>
                <w:szCs w:val="26"/>
                <w:highlight w:val="white"/>
              </w:rPr>
            </w:pPr>
            <w:r w:rsidRPr="00A311CA">
              <w:rPr>
                <w:b/>
                <w:bCs/>
                <w:sz w:val="26"/>
                <w:szCs w:val="26"/>
                <w:highlight w:val="white"/>
              </w:rPr>
              <w:t>TUQ. THỦ TƯỚNG</w:t>
            </w:r>
          </w:p>
          <w:p w14:paraId="6A33E481" w14:textId="77777777" w:rsidR="008F139E" w:rsidRPr="00A311CA" w:rsidRDefault="008F139E" w:rsidP="008F139E">
            <w:pPr>
              <w:jc w:val="center"/>
              <w:rPr>
                <w:b/>
                <w:bCs/>
                <w:sz w:val="26"/>
                <w:szCs w:val="26"/>
                <w:highlight w:val="white"/>
              </w:rPr>
            </w:pPr>
            <w:r w:rsidRPr="00A311CA">
              <w:rPr>
                <w:b/>
                <w:bCs/>
                <w:sz w:val="26"/>
                <w:szCs w:val="26"/>
                <w:highlight w:val="white"/>
              </w:rPr>
              <w:t>BỘ TRƯỞNG BỘ CÔNG AN</w:t>
            </w:r>
          </w:p>
          <w:p w14:paraId="63D20FE3" w14:textId="77777777" w:rsidR="008F139E" w:rsidRPr="00A311CA" w:rsidRDefault="008F139E" w:rsidP="008F139E">
            <w:pPr>
              <w:spacing w:before="120"/>
              <w:jc w:val="center"/>
              <w:rPr>
                <w:b/>
                <w:bCs/>
                <w:szCs w:val="20"/>
                <w:highlight w:val="white"/>
              </w:rPr>
            </w:pPr>
          </w:p>
          <w:p w14:paraId="0CB86E4E" w14:textId="77777777" w:rsidR="008F139E" w:rsidRPr="00A311CA" w:rsidRDefault="008F139E" w:rsidP="008F139E">
            <w:pPr>
              <w:spacing w:before="120"/>
              <w:jc w:val="center"/>
              <w:rPr>
                <w:b/>
                <w:bCs/>
                <w:szCs w:val="20"/>
                <w:highlight w:val="white"/>
              </w:rPr>
            </w:pPr>
          </w:p>
          <w:p w14:paraId="1A6C5CF6" w14:textId="214555C3" w:rsidR="002A06C4" w:rsidRPr="00A311CA" w:rsidRDefault="00686E12" w:rsidP="008F139E">
            <w:pPr>
              <w:spacing w:before="120"/>
              <w:jc w:val="center"/>
              <w:rPr>
                <w:b/>
                <w:bCs/>
                <w:szCs w:val="20"/>
                <w:highlight w:val="white"/>
              </w:rPr>
            </w:pPr>
            <w:r>
              <w:rPr>
                <w:b/>
                <w:bCs/>
                <w:szCs w:val="20"/>
                <w:highlight w:val="white"/>
              </w:rPr>
              <w:t>(đã ký</w:t>
            </w:r>
            <w:bookmarkStart w:id="2" w:name="_GoBack"/>
            <w:bookmarkEnd w:id="2"/>
            <w:r>
              <w:rPr>
                <w:b/>
                <w:bCs/>
                <w:szCs w:val="20"/>
                <w:highlight w:val="white"/>
              </w:rPr>
              <w:t>)</w:t>
            </w:r>
          </w:p>
          <w:p w14:paraId="4A370CCD" w14:textId="77777777" w:rsidR="008F139E" w:rsidRPr="00A311CA" w:rsidRDefault="008F139E" w:rsidP="008F139E">
            <w:pPr>
              <w:spacing w:before="120"/>
              <w:jc w:val="center"/>
              <w:rPr>
                <w:b/>
                <w:bCs/>
                <w:szCs w:val="20"/>
                <w:highlight w:val="white"/>
              </w:rPr>
            </w:pPr>
          </w:p>
          <w:p w14:paraId="3CF30098" w14:textId="77777777" w:rsidR="008F139E" w:rsidRPr="00A311CA" w:rsidRDefault="008F139E" w:rsidP="008F139E">
            <w:pPr>
              <w:spacing w:before="120"/>
              <w:jc w:val="center"/>
              <w:rPr>
                <w:b/>
                <w:bCs/>
                <w:szCs w:val="20"/>
                <w:highlight w:val="white"/>
              </w:rPr>
            </w:pPr>
            <w:r w:rsidRPr="00A311CA">
              <w:rPr>
                <w:b/>
                <w:bCs/>
                <w:szCs w:val="20"/>
                <w:highlight w:val="white"/>
              </w:rPr>
              <w:t>Đại tướng Tô Lâm</w:t>
            </w:r>
          </w:p>
        </w:tc>
      </w:tr>
    </w:tbl>
    <w:p w14:paraId="034FA703" w14:textId="77777777" w:rsidR="002C3C1B" w:rsidRPr="00A311CA" w:rsidRDefault="002C3C1B" w:rsidP="002C3C1B">
      <w:pPr>
        <w:rPr>
          <w:sz w:val="6"/>
          <w:highlight w:val="white"/>
          <w:lang w:val="nl-NL"/>
        </w:rPr>
      </w:pPr>
    </w:p>
    <w:p w14:paraId="21C6D4A4" w14:textId="77777777" w:rsidR="002C3C1B" w:rsidRPr="00A311CA" w:rsidRDefault="002C3C1B" w:rsidP="002C3C1B">
      <w:pPr>
        <w:rPr>
          <w:sz w:val="6"/>
          <w:highlight w:val="white"/>
          <w:lang w:val="nl-NL"/>
        </w:rPr>
      </w:pPr>
    </w:p>
    <w:p w14:paraId="63D8540C" w14:textId="77777777" w:rsidR="002C3C1B" w:rsidRPr="00A311CA" w:rsidRDefault="002C3C1B" w:rsidP="002C3C1B">
      <w:pPr>
        <w:spacing w:before="120"/>
        <w:jc w:val="both"/>
        <w:rPr>
          <w:highlight w:val="white"/>
        </w:rPr>
      </w:pPr>
    </w:p>
    <w:p w14:paraId="7D1D313D" w14:textId="77777777" w:rsidR="001E1DAE" w:rsidRPr="00A311CA" w:rsidRDefault="001E1DAE">
      <w:pPr>
        <w:rPr>
          <w:highlight w:val="white"/>
        </w:rPr>
      </w:pPr>
    </w:p>
    <w:sectPr w:rsidR="001E1DAE" w:rsidRPr="00A311CA" w:rsidSect="004D559D">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7F725" w14:textId="77777777" w:rsidR="001C7BEE" w:rsidRDefault="001C7BEE">
      <w:r>
        <w:separator/>
      </w:r>
    </w:p>
  </w:endnote>
  <w:endnote w:type="continuationSeparator" w:id="0">
    <w:p w14:paraId="33B7A69F" w14:textId="77777777" w:rsidR="001C7BEE" w:rsidRDefault="001C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A6AB" w14:textId="77777777" w:rsidR="00013949" w:rsidRDefault="003870F0" w:rsidP="002E5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30A917" w14:textId="77777777" w:rsidR="00013949" w:rsidRDefault="001C7B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CE75" w14:textId="77777777" w:rsidR="00013949" w:rsidRDefault="001C7BEE" w:rsidP="00EB6E0A">
    <w:pPr>
      <w:pStyle w:val="Footer"/>
      <w:jc w:val="center"/>
    </w:pPr>
  </w:p>
  <w:p w14:paraId="78722708" w14:textId="77777777" w:rsidR="00013949" w:rsidRDefault="001C7B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612AA" w14:textId="77777777" w:rsidR="001C7BEE" w:rsidRDefault="001C7BEE">
      <w:r>
        <w:separator/>
      </w:r>
    </w:p>
  </w:footnote>
  <w:footnote w:type="continuationSeparator" w:id="0">
    <w:p w14:paraId="07D41CF3" w14:textId="77777777" w:rsidR="001C7BEE" w:rsidRDefault="001C7B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3339" w14:textId="77777777" w:rsidR="00013949" w:rsidRPr="0029559E" w:rsidRDefault="003870F0" w:rsidP="008358DE">
    <w:pPr>
      <w:pStyle w:val="Header"/>
      <w:framePr w:wrap="around" w:vAnchor="text" w:hAnchor="margin" w:xAlign="right" w:y="1"/>
      <w:rPr>
        <w:rStyle w:val="PageNumber"/>
        <w:rFonts w:ascii="Times New Roman" w:hAnsi="Times New Roman"/>
      </w:rPr>
    </w:pPr>
    <w:r w:rsidRPr="0029559E">
      <w:rPr>
        <w:rStyle w:val="PageNumber"/>
        <w:rFonts w:ascii="Times New Roman" w:hAnsi="Times New Roman"/>
      </w:rPr>
      <w:fldChar w:fldCharType="begin"/>
    </w:r>
    <w:r w:rsidRPr="0029559E">
      <w:rPr>
        <w:rStyle w:val="PageNumber"/>
        <w:rFonts w:ascii="Times New Roman" w:hAnsi="Times New Roman"/>
      </w:rPr>
      <w:instrText xml:space="preserve">PAGE  </w:instrText>
    </w:r>
    <w:r w:rsidRPr="0029559E">
      <w:rPr>
        <w:rStyle w:val="PageNumber"/>
        <w:rFonts w:ascii="Times New Roman" w:hAnsi="Times New Roman"/>
      </w:rPr>
      <w:fldChar w:fldCharType="end"/>
    </w:r>
  </w:p>
  <w:p w14:paraId="6DAEE360" w14:textId="77777777" w:rsidR="00013949" w:rsidRPr="0029559E" w:rsidRDefault="001C7BEE" w:rsidP="008358DE">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C3CA" w14:textId="2A838BCA" w:rsidR="008419EF" w:rsidRPr="00C4558B" w:rsidRDefault="003870F0" w:rsidP="008419EF">
    <w:pPr>
      <w:pStyle w:val="Header"/>
      <w:jc w:val="center"/>
      <w:rPr>
        <w:rFonts w:ascii="Times New Roman" w:hAnsi="Times New Roman"/>
      </w:rPr>
    </w:pPr>
    <w:r w:rsidRPr="00C4558B">
      <w:rPr>
        <w:rFonts w:ascii="Times New Roman" w:hAnsi="Times New Roman"/>
      </w:rPr>
      <w:fldChar w:fldCharType="begin"/>
    </w:r>
    <w:r w:rsidRPr="00C4558B">
      <w:rPr>
        <w:rFonts w:ascii="Times New Roman" w:hAnsi="Times New Roman"/>
      </w:rPr>
      <w:instrText xml:space="preserve"> PAGE   \* MERGEFORMAT </w:instrText>
    </w:r>
    <w:r w:rsidRPr="00C4558B">
      <w:rPr>
        <w:rFonts w:ascii="Times New Roman" w:hAnsi="Times New Roman"/>
      </w:rPr>
      <w:fldChar w:fldCharType="separate"/>
    </w:r>
    <w:r w:rsidR="00686E12">
      <w:rPr>
        <w:rFonts w:ascii="Times New Roman" w:hAnsi="Times New Roman"/>
        <w:noProof/>
      </w:rPr>
      <w:t>15</w:t>
    </w:r>
    <w:r w:rsidRPr="00C4558B">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1B"/>
    <w:rsid w:val="00021B40"/>
    <w:rsid w:val="0002219C"/>
    <w:rsid w:val="0002525E"/>
    <w:rsid w:val="0005749A"/>
    <w:rsid w:val="00063C94"/>
    <w:rsid w:val="000875B0"/>
    <w:rsid w:val="00091B63"/>
    <w:rsid w:val="000D5916"/>
    <w:rsid w:val="00122A5D"/>
    <w:rsid w:val="00124C23"/>
    <w:rsid w:val="001375FE"/>
    <w:rsid w:val="00156359"/>
    <w:rsid w:val="00193687"/>
    <w:rsid w:val="001C6624"/>
    <w:rsid w:val="001C7BEE"/>
    <w:rsid w:val="001D3D79"/>
    <w:rsid w:val="001E1DAE"/>
    <w:rsid w:val="001E5356"/>
    <w:rsid w:val="001F7F1E"/>
    <w:rsid w:val="002051EB"/>
    <w:rsid w:val="00206D5F"/>
    <w:rsid w:val="002345D1"/>
    <w:rsid w:val="002346D1"/>
    <w:rsid w:val="00244B43"/>
    <w:rsid w:val="00247FD0"/>
    <w:rsid w:val="00270C82"/>
    <w:rsid w:val="00297F3E"/>
    <w:rsid w:val="002A06C4"/>
    <w:rsid w:val="002C3C1B"/>
    <w:rsid w:val="002D261D"/>
    <w:rsid w:val="002E08C4"/>
    <w:rsid w:val="00311A95"/>
    <w:rsid w:val="003247F2"/>
    <w:rsid w:val="00333458"/>
    <w:rsid w:val="00351CA5"/>
    <w:rsid w:val="003640B5"/>
    <w:rsid w:val="00371A89"/>
    <w:rsid w:val="00376E4F"/>
    <w:rsid w:val="00381F14"/>
    <w:rsid w:val="003870F0"/>
    <w:rsid w:val="00387DE9"/>
    <w:rsid w:val="003A4F0D"/>
    <w:rsid w:val="003A7986"/>
    <w:rsid w:val="003D1006"/>
    <w:rsid w:val="003D1422"/>
    <w:rsid w:val="003D3EC4"/>
    <w:rsid w:val="0042488E"/>
    <w:rsid w:val="004568B1"/>
    <w:rsid w:val="00462374"/>
    <w:rsid w:val="004709EB"/>
    <w:rsid w:val="004C53F6"/>
    <w:rsid w:val="004D559D"/>
    <w:rsid w:val="00507F74"/>
    <w:rsid w:val="005372C0"/>
    <w:rsid w:val="00582F39"/>
    <w:rsid w:val="0063035B"/>
    <w:rsid w:val="00653031"/>
    <w:rsid w:val="00686E12"/>
    <w:rsid w:val="006B32D9"/>
    <w:rsid w:val="006C1C10"/>
    <w:rsid w:val="006C5D9F"/>
    <w:rsid w:val="006F6D8F"/>
    <w:rsid w:val="00700EBA"/>
    <w:rsid w:val="00702C91"/>
    <w:rsid w:val="007746AA"/>
    <w:rsid w:val="00781326"/>
    <w:rsid w:val="00783C91"/>
    <w:rsid w:val="007B1A98"/>
    <w:rsid w:val="007C2721"/>
    <w:rsid w:val="007E28CC"/>
    <w:rsid w:val="007F739B"/>
    <w:rsid w:val="00804F87"/>
    <w:rsid w:val="00842185"/>
    <w:rsid w:val="00891BC1"/>
    <w:rsid w:val="00896FE6"/>
    <w:rsid w:val="008C442D"/>
    <w:rsid w:val="008E179A"/>
    <w:rsid w:val="008F139E"/>
    <w:rsid w:val="00912A1D"/>
    <w:rsid w:val="00923BE7"/>
    <w:rsid w:val="00933DA2"/>
    <w:rsid w:val="00946D91"/>
    <w:rsid w:val="00962BD4"/>
    <w:rsid w:val="009643FF"/>
    <w:rsid w:val="009830C3"/>
    <w:rsid w:val="009D19C4"/>
    <w:rsid w:val="009D6FA3"/>
    <w:rsid w:val="009F666B"/>
    <w:rsid w:val="00A204C7"/>
    <w:rsid w:val="00A30C80"/>
    <w:rsid w:val="00A311CA"/>
    <w:rsid w:val="00A33CFD"/>
    <w:rsid w:val="00A40E9D"/>
    <w:rsid w:val="00A4359A"/>
    <w:rsid w:val="00A47639"/>
    <w:rsid w:val="00A86ECF"/>
    <w:rsid w:val="00A87A52"/>
    <w:rsid w:val="00AB6CD1"/>
    <w:rsid w:val="00AC4C55"/>
    <w:rsid w:val="00AD34EA"/>
    <w:rsid w:val="00AE5310"/>
    <w:rsid w:val="00AF4B74"/>
    <w:rsid w:val="00B043FB"/>
    <w:rsid w:val="00B11E68"/>
    <w:rsid w:val="00B24880"/>
    <w:rsid w:val="00B40023"/>
    <w:rsid w:val="00B44CF4"/>
    <w:rsid w:val="00BE14CF"/>
    <w:rsid w:val="00BF49EE"/>
    <w:rsid w:val="00C138C2"/>
    <w:rsid w:val="00C261B0"/>
    <w:rsid w:val="00C43366"/>
    <w:rsid w:val="00C56CFE"/>
    <w:rsid w:val="00C858B6"/>
    <w:rsid w:val="00CB01AA"/>
    <w:rsid w:val="00CC0495"/>
    <w:rsid w:val="00CD1C1A"/>
    <w:rsid w:val="00CF1EEA"/>
    <w:rsid w:val="00D037E0"/>
    <w:rsid w:val="00D3743B"/>
    <w:rsid w:val="00D578B8"/>
    <w:rsid w:val="00DC3D56"/>
    <w:rsid w:val="00DE396F"/>
    <w:rsid w:val="00E239D4"/>
    <w:rsid w:val="00E40173"/>
    <w:rsid w:val="00E6439E"/>
    <w:rsid w:val="00EA4DA8"/>
    <w:rsid w:val="00ED0B9C"/>
    <w:rsid w:val="00F07010"/>
    <w:rsid w:val="00F15908"/>
    <w:rsid w:val="00F24054"/>
    <w:rsid w:val="00F27A14"/>
    <w:rsid w:val="00F45F02"/>
    <w:rsid w:val="00F464C1"/>
    <w:rsid w:val="00F53DFC"/>
    <w:rsid w:val="00F57E6E"/>
    <w:rsid w:val="00F773AD"/>
    <w:rsid w:val="00FA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CA58"/>
  <w15:chartTrackingRefBased/>
  <w15:docId w15:val="{ED58FCFC-9C12-4E29-B9D3-7A9B6B7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C1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C3C1B"/>
  </w:style>
  <w:style w:type="paragraph" w:styleId="Footer">
    <w:name w:val="footer"/>
    <w:basedOn w:val="Normal"/>
    <w:link w:val="FooterChar"/>
    <w:rsid w:val="002C3C1B"/>
    <w:pPr>
      <w:tabs>
        <w:tab w:val="center" w:pos="4320"/>
        <w:tab w:val="right" w:pos="8640"/>
      </w:tabs>
    </w:pPr>
  </w:style>
  <w:style w:type="character" w:customStyle="1" w:styleId="FooterChar">
    <w:name w:val="Footer Char"/>
    <w:basedOn w:val="DefaultParagraphFont"/>
    <w:link w:val="Footer"/>
    <w:rsid w:val="002C3C1B"/>
    <w:rPr>
      <w:rFonts w:ascii="Times New Roman" w:eastAsia="Times New Roman" w:hAnsi="Times New Roman" w:cs="Times New Roman"/>
      <w:sz w:val="28"/>
      <w:szCs w:val="28"/>
    </w:rPr>
  </w:style>
  <w:style w:type="paragraph" w:styleId="Header">
    <w:name w:val="header"/>
    <w:basedOn w:val="Normal"/>
    <w:link w:val="HeaderChar"/>
    <w:rsid w:val="002C3C1B"/>
    <w:pPr>
      <w:tabs>
        <w:tab w:val="center" w:pos="4320"/>
        <w:tab w:val="right" w:pos="8640"/>
      </w:tabs>
    </w:pPr>
    <w:rPr>
      <w:rFonts w:ascii=".VnTime" w:hAnsi=".VnTime"/>
    </w:rPr>
  </w:style>
  <w:style w:type="character" w:customStyle="1" w:styleId="HeaderChar">
    <w:name w:val="Header Char"/>
    <w:basedOn w:val="DefaultParagraphFont"/>
    <w:link w:val="Header"/>
    <w:rsid w:val="002C3C1B"/>
    <w:rPr>
      <w:rFonts w:ascii=".VnTime" w:eastAsia="Times New Roman" w:hAnsi=".VnTime" w:cs="Times New Roman"/>
      <w:sz w:val="28"/>
      <w:szCs w:val="28"/>
    </w:rPr>
  </w:style>
  <w:style w:type="paragraph" w:styleId="FootnoteText">
    <w:name w:val="footnote text"/>
    <w:basedOn w:val="Normal"/>
    <w:link w:val="FootnoteTextChar"/>
    <w:rsid w:val="002C3C1B"/>
    <w:rPr>
      <w:sz w:val="20"/>
      <w:szCs w:val="20"/>
    </w:rPr>
  </w:style>
  <w:style w:type="character" w:customStyle="1" w:styleId="FootnoteTextChar">
    <w:name w:val="Footnote Text Char"/>
    <w:basedOn w:val="DefaultParagraphFont"/>
    <w:link w:val="FootnoteText"/>
    <w:rsid w:val="002C3C1B"/>
    <w:rPr>
      <w:rFonts w:ascii="Times New Roman" w:eastAsia="Times New Roman" w:hAnsi="Times New Roman" w:cs="Times New Roman"/>
      <w:sz w:val="20"/>
      <w:szCs w:val="20"/>
    </w:rPr>
  </w:style>
  <w:style w:type="paragraph" w:styleId="NormalWeb">
    <w:name w:val="Normal (Web)"/>
    <w:basedOn w:val="Normal"/>
    <w:rsid w:val="002C3C1B"/>
    <w:pPr>
      <w:spacing w:before="100" w:beforeAutospacing="1" w:after="100" w:afterAutospacing="1"/>
    </w:pPr>
    <w:rPr>
      <w:sz w:val="24"/>
      <w:szCs w:val="24"/>
    </w:rPr>
  </w:style>
  <w:style w:type="paragraph" w:styleId="Title">
    <w:name w:val="Title"/>
    <w:basedOn w:val="Normal"/>
    <w:link w:val="TitleChar"/>
    <w:qFormat/>
    <w:rsid w:val="002C3C1B"/>
    <w:pPr>
      <w:spacing w:before="100" w:beforeAutospacing="1" w:after="100" w:afterAutospacing="1"/>
    </w:pPr>
    <w:rPr>
      <w:sz w:val="24"/>
      <w:szCs w:val="24"/>
    </w:rPr>
  </w:style>
  <w:style w:type="character" w:customStyle="1" w:styleId="TitleChar">
    <w:name w:val="Title Char"/>
    <w:basedOn w:val="DefaultParagraphFont"/>
    <w:link w:val="Title"/>
    <w:rsid w:val="002C3C1B"/>
    <w:rPr>
      <w:rFonts w:ascii="Times New Roman" w:eastAsia="Times New Roman" w:hAnsi="Times New Roman" w:cs="Times New Roman"/>
      <w:sz w:val="24"/>
      <w:szCs w:val="24"/>
    </w:rPr>
  </w:style>
  <w:style w:type="character" w:customStyle="1" w:styleId="normal-h1">
    <w:name w:val="normal-h1"/>
    <w:rsid w:val="002C3C1B"/>
    <w:rPr>
      <w:rFonts w:ascii="Times New Roman" w:hAnsi="Times New Roman" w:cs="Times New Roman" w:hint="default"/>
      <w:color w:val="000000"/>
      <w:sz w:val="26"/>
      <w:szCs w:val="26"/>
    </w:rPr>
  </w:style>
  <w:style w:type="character" w:styleId="Emphasis">
    <w:name w:val="Emphasis"/>
    <w:qFormat/>
    <w:rsid w:val="002C3C1B"/>
    <w:rPr>
      <w:i/>
      <w:iCs/>
    </w:rPr>
  </w:style>
  <w:style w:type="character" w:customStyle="1" w:styleId="Vnbnnidung2">
    <w:name w:val="Văn bản nội dung (2)_"/>
    <w:link w:val="Vnbnnidung20"/>
    <w:rsid w:val="002C3C1B"/>
    <w:rPr>
      <w:sz w:val="26"/>
      <w:szCs w:val="26"/>
      <w:shd w:val="clear" w:color="auto" w:fill="FFFFFF"/>
    </w:rPr>
  </w:style>
  <w:style w:type="paragraph" w:customStyle="1" w:styleId="Vnbnnidung20">
    <w:name w:val="Văn bản nội dung (2)"/>
    <w:basedOn w:val="Normal"/>
    <w:link w:val="Vnbnnidung2"/>
    <w:rsid w:val="002C3C1B"/>
    <w:pPr>
      <w:widowControl w:val="0"/>
      <w:shd w:val="clear" w:color="auto" w:fill="FFFFFF"/>
      <w:spacing w:before="300" w:after="300" w:line="0" w:lineRule="atLeast"/>
      <w:jc w:val="center"/>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5723</Words>
  <Characters>32625</Characters>
  <Application>Microsoft Office Word</Application>
  <DocSecurity>0</DocSecurity>
  <Lines>271</Lines>
  <Paragraphs>76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Manh</dc:creator>
  <cp:keywords/>
  <dc:description/>
  <cp:lastModifiedBy>Bui Manh</cp:lastModifiedBy>
  <cp:revision>9</cp:revision>
  <cp:lastPrinted>2023-04-01T08:50:00Z</cp:lastPrinted>
  <dcterms:created xsi:type="dcterms:W3CDTF">2023-03-31T13:12:00Z</dcterms:created>
  <dcterms:modified xsi:type="dcterms:W3CDTF">2023-04-01T08:51:00Z</dcterms:modified>
</cp:coreProperties>
</file>