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CellSpacing w:w="0" w:type="dxa"/>
        <w:tblInd w:w="-993" w:type="dxa"/>
        <w:shd w:val="clear" w:color="auto" w:fill="FFFFFF"/>
        <w:tblCellMar>
          <w:left w:w="0" w:type="dxa"/>
          <w:right w:w="0" w:type="dxa"/>
        </w:tblCellMar>
        <w:tblLook w:val="0000" w:firstRow="0" w:lastRow="0" w:firstColumn="0" w:lastColumn="0" w:noHBand="0" w:noVBand="0"/>
      </w:tblPr>
      <w:tblGrid>
        <w:gridCol w:w="4112"/>
        <w:gridCol w:w="6804"/>
      </w:tblGrid>
      <w:tr w:rsidR="00F14265" w:rsidRPr="00EA5FF7" w14:paraId="58D94DC7" w14:textId="77777777" w:rsidTr="00EA5FF7">
        <w:trPr>
          <w:tblCellSpacing w:w="0" w:type="dxa"/>
        </w:trPr>
        <w:tc>
          <w:tcPr>
            <w:tcW w:w="4112" w:type="dxa"/>
            <w:shd w:val="clear" w:color="auto" w:fill="FFFFFF"/>
            <w:tcMar>
              <w:top w:w="0" w:type="dxa"/>
              <w:left w:w="108" w:type="dxa"/>
              <w:bottom w:w="0" w:type="dxa"/>
              <w:right w:w="108" w:type="dxa"/>
            </w:tcMar>
          </w:tcPr>
          <w:p w14:paraId="32DDC9AC" w14:textId="30DE94BD" w:rsidR="00F14265" w:rsidRPr="00EA5FF7" w:rsidRDefault="00C32334" w:rsidP="00EA5FF7">
            <w:pPr>
              <w:spacing w:line="324" w:lineRule="auto"/>
              <w:ind w:firstLine="720"/>
              <w:jc w:val="center"/>
              <w:rPr>
                <w:sz w:val="26"/>
                <w:lang w:val="vi-VN"/>
              </w:rPr>
            </w:pPr>
            <w:r w:rsidRPr="00EA5FF7">
              <w:rPr>
                <w:b/>
                <w:bCs/>
                <w:noProof/>
              </w:rPr>
              <mc:AlternateContent>
                <mc:Choice Requires="wps">
                  <w:drawing>
                    <wp:anchor distT="0" distB="0" distL="114300" distR="114300" simplePos="0" relativeHeight="251658240" behindDoc="0" locked="0" layoutInCell="1" allowOverlap="1" wp14:anchorId="59DFDF64" wp14:editId="2BBFCAE5">
                      <wp:simplePos x="0" y="0"/>
                      <wp:positionH relativeFrom="column">
                        <wp:posOffset>1267571</wp:posOffset>
                      </wp:positionH>
                      <wp:positionV relativeFrom="paragraph">
                        <wp:posOffset>251764</wp:posOffset>
                      </wp:positionV>
                      <wp:extent cx="355600" cy="0"/>
                      <wp:effectExtent l="0" t="0" r="2540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0A400"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pt,19.8pt" to="127.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cT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"/>
                  </w:pict>
                </mc:Fallback>
              </mc:AlternateContent>
            </w:r>
            <w:r w:rsidR="00A74002" w:rsidRPr="00EA5FF7">
              <w:rPr>
                <w:b/>
                <w:bCs/>
                <w:lang w:val="vi-VN"/>
              </w:rPr>
              <w:t>QUỐC HỘI</w:t>
            </w:r>
            <w:r w:rsidR="00A74002" w:rsidRPr="00EA5FF7">
              <w:rPr>
                <w:b/>
                <w:bCs/>
                <w:lang w:val="vi-VN"/>
              </w:rPr>
              <w:br/>
            </w:r>
          </w:p>
        </w:tc>
        <w:tc>
          <w:tcPr>
            <w:tcW w:w="6804" w:type="dxa"/>
            <w:shd w:val="clear" w:color="auto" w:fill="FFFFFF"/>
            <w:tcMar>
              <w:top w:w="0" w:type="dxa"/>
              <w:left w:w="108" w:type="dxa"/>
              <w:bottom w:w="0" w:type="dxa"/>
              <w:right w:w="108" w:type="dxa"/>
            </w:tcMar>
          </w:tcPr>
          <w:p w14:paraId="018EA840" w14:textId="450D5577" w:rsidR="00F14265" w:rsidRPr="00EA5FF7" w:rsidRDefault="00C32334" w:rsidP="00EA5FF7">
            <w:pPr>
              <w:spacing w:line="324" w:lineRule="auto"/>
              <w:ind w:firstLine="720"/>
              <w:jc w:val="center"/>
              <w:rPr>
                <w:lang w:val="vi-VN"/>
              </w:rPr>
            </w:pPr>
            <w:r w:rsidRPr="00EA5FF7">
              <w:rPr>
                <w:b/>
                <w:bCs/>
                <w:noProof/>
              </w:rPr>
              <mc:AlternateContent>
                <mc:Choice Requires="wps">
                  <w:drawing>
                    <wp:anchor distT="0" distB="0" distL="114300" distR="114300" simplePos="0" relativeHeight="251657216" behindDoc="0" locked="0" layoutInCell="1" allowOverlap="1" wp14:anchorId="53090E01" wp14:editId="3CDA821B">
                      <wp:simplePos x="0" y="0"/>
                      <wp:positionH relativeFrom="column">
                        <wp:posOffset>1103934</wp:posOffset>
                      </wp:positionH>
                      <wp:positionV relativeFrom="paragraph">
                        <wp:posOffset>514350</wp:posOffset>
                      </wp:positionV>
                      <wp:extent cx="2044700" cy="0"/>
                      <wp:effectExtent l="0" t="0" r="317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F446"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pt,40.5pt" to="247.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Mb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"/>
                  </w:pict>
                </mc:Fallback>
              </mc:AlternateContent>
            </w:r>
            <w:r w:rsidR="00F14265" w:rsidRPr="00EA5FF7">
              <w:rPr>
                <w:b/>
                <w:bCs/>
                <w:lang w:val="vi-VN"/>
              </w:rPr>
              <w:t>CỘNG HÒA XÃ HỘI CHỦ NGHĨA VIỆT NAM</w:t>
            </w:r>
            <w:r w:rsidR="00F14265" w:rsidRPr="00EA5FF7">
              <w:rPr>
                <w:b/>
                <w:bCs/>
                <w:lang w:val="vi-VN"/>
              </w:rPr>
              <w:br/>
              <w:t>Độc lập - Tự do - Hạnh phúc</w:t>
            </w:r>
          </w:p>
        </w:tc>
      </w:tr>
    </w:tbl>
    <w:p w14:paraId="43870ED9" w14:textId="71CF9F82" w:rsidR="00EA5FF7" w:rsidRPr="00EA5FF7" w:rsidRDefault="00EA5FF7" w:rsidP="00EA5FF7">
      <w:pPr>
        <w:shd w:val="clear" w:color="auto" w:fill="FFFFFF"/>
        <w:spacing w:line="324" w:lineRule="auto"/>
        <w:rPr>
          <w:lang w:val="vi-VN"/>
        </w:rPr>
      </w:pPr>
      <w:bookmarkStart w:id="0" w:name="loai_1"/>
      <w:r w:rsidRPr="00EA5FF7">
        <w:rPr>
          <w:lang w:val="vi-VN"/>
        </w:rPr>
        <w:t>Luật số:         /2025/QH15</w:t>
      </w:r>
    </w:p>
    <w:p w14:paraId="497B6C4D" w14:textId="77777777" w:rsidR="00EA5FF7" w:rsidRPr="00EA5FF7" w:rsidRDefault="00EA5FF7" w:rsidP="00EA5FF7">
      <w:pPr>
        <w:shd w:val="clear" w:color="auto" w:fill="FFFFFF"/>
        <w:spacing w:line="324" w:lineRule="auto"/>
        <w:jc w:val="both"/>
        <w:rPr>
          <w:bCs/>
          <w:i/>
          <w:lang w:val="vi-VN"/>
        </w:rPr>
      </w:pPr>
      <w:r w:rsidRPr="00EA5FF7">
        <w:rPr>
          <w:bCs/>
          <w:i/>
          <w:lang w:val="vi-VN"/>
        </w:rPr>
        <w:t xml:space="preserve">(Dự thảo </w:t>
      </w:r>
      <w:r w:rsidRPr="00EA5FF7">
        <w:rPr>
          <w:bCs/>
          <w:i/>
        </w:rPr>
        <w:t>trình Quốc hội</w:t>
      </w:r>
      <w:r w:rsidRPr="00EA5FF7">
        <w:rPr>
          <w:bCs/>
          <w:i/>
          <w:lang w:val="vi-VN"/>
        </w:rPr>
        <w:t>)</w:t>
      </w:r>
    </w:p>
    <w:p w14:paraId="45272F25" w14:textId="77777777" w:rsidR="00EA5FF7" w:rsidRPr="00EA5FF7" w:rsidRDefault="00EA5FF7" w:rsidP="00EA5FF7">
      <w:pPr>
        <w:shd w:val="clear" w:color="auto" w:fill="FFFFFF"/>
        <w:spacing w:line="324" w:lineRule="auto"/>
        <w:ind w:firstLine="720"/>
        <w:jc w:val="center"/>
        <w:rPr>
          <w:b/>
          <w:bCs/>
          <w:sz w:val="18"/>
          <w:lang w:val="vi-VN"/>
        </w:rPr>
      </w:pPr>
    </w:p>
    <w:p w14:paraId="49B0D471" w14:textId="021039D3" w:rsidR="00EA0239" w:rsidRPr="00EA5FF7" w:rsidRDefault="00F14265" w:rsidP="00EA5FF7">
      <w:pPr>
        <w:shd w:val="clear" w:color="auto" w:fill="FFFFFF"/>
        <w:spacing w:line="324" w:lineRule="auto"/>
        <w:jc w:val="center"/>
        <w:rPr>
          <w:b/>
          <w:bCs/>
          <w:lang w:val="vi-VN"/>
        </w:rPr>
      </w:pPr>
      <w:r w:rsidRPr="00EA5FF7">
        <w:rPr>
          <w:b/>
          <w:bCs/>
          <w:lang w:val="vi-VN"/>
        </w:rPr>
        <w:t>LUẬ</w:t>
      </w:r>
      <w:bookmarkEnd w:id="0"/>
      <w:r w:rsidR="006B3E23" w:rsidRPr="00EA5FF7">
        <w:rPr>
          <w:b/>
          <w:bCs/>
          <w:lang w:val="vi-VN"/>
        </w:rPr>
        <w:t>T</w:t>
      </w:r>
      <w:bookmarkStart w:id="1" w:name="loai_1_name"/>
    </w:p>
    <w:p w14:paraId="1FD2DF66" w14:textId="77777777" w:rsidR="008A50E0" w:rsidRPr="00EA5FF7" w:rsidRDefault="00F14265" w:rsidP="00EA5FF7">
      <w:pPr>
        <w:shd w:val="clear" w:color="auto" w:fill="FFFFFF"/>
        <w:spacing w:line="324" w:lineRule="auto"/>
        <w:jc w:val="center"/>
        <w:rPr>
          <w:b/>
          <w:bCs/>
          <w:lang w:val="vi-VN"/>
        </w:rPr>
      </w:pPr>
      <w:r w:rsidRPr="00EA5FF7">
        <w:rPr>
          <w:b/>
          <w:bCs/>
          <w:lang w:val="vi-VN"/>
        </w:rPr>
        <w:t>VIÊN CHỨC</w:t>
      </w:r>
      <w:bookmarkEnd w:id="1"/>
    </w:p>
    <w:p w14:paraId="77D1188E" w14:textId="77777777" w:rsidR="008A50E0" w:rsidRPr="00EA5FF7" w:rsidRDefault="008A50E0" w:rsidP="00EA5FF7">
      <w:pPr>
        <w:shd w:val="clear" w:color="auto" w:fill="FFFFFF"/>
        <w:spacing w:line="324" w:lineRule="auto"/>
        <w:ind w:firstLine="720"/>
        <w:jc w:val="center"/>
        <w:rPr>
          <w:i/>
          <w:sz w:val="12"/>
          <w:lang w:val="vi-VN"/>
        </w:rPr>
      </w:pPr>
    </w:p>
    <w:p w14:paraId="59C9114E" w14:textId="22DFD8C9" w:rsidR="00BA181A" w:rsidRPr="00EA5FF7" w:rsidRDefault="00F14265" w:rsidP="00EA5FF7">
      <w:pPr>
        <w:shd w:val="clear" w:color="auto" w:fill="FFFFFF"/>
        <w:spacing w:line="324" w:lineRule="auto"/>
        <w:ind w:firstLine="720"/>
        <w:jc w:val="both"/>
        <w:rPr>
          <w:i/>
          <w:lang w:val="vi-VN"/>
        </w:rPr>
      </w:pPr>
      <w:r w:rsidRPr="00EA5FF7">
        <w:rPr>
          <w:i/>
          <w:iCs/>
          <w:lang w:val="vi-VN"/>
        </w:rPr>
        <w:t>Căn cứ Hiến pháp nước Cộng hòa xã hội chủ nghĩa Việt Nam</w:t>
      </w:r>
      <w:r w:rsidR="00A64480" w:rsidRPr="00EA5FF7">
        <w:rPr>
          <w:i/>
          <w:iCs/>
          <w:lang w:val="vi-VN"/>
        </w:rPr>
        <w:t xml:space="preserve"> đã được sửa đổi, bổ sung một số điều theo Nghị quyết số 203/2025/QH15;</w:t>
      </w:r>
    </w:p>
    <w:p w14:paraId="63EABE22" w14:textId="74BCAC28" w:rsidR="00F14265" w:rsidRPr="00EA5FF7" w:rsidRDefault="00F14265" w:rsidP="00EA5FF7">
      <w:pPr>
        <w:shd w:val="clear" w:color="auto" w:fill="FFFFFF"/>
        <w:spacing w:line="324" w:lineRule="auto"/>
        <w:ind w:firstLine="720"/>
        <w:jc w:val="both"/>
        <w:rPr>
          <w:i/>
          <w:lang w:val="vi-VN"/>
        </w:rPr>
      </w:pPr>
      <w:r w:rsidRPr="00EA5FF7">
        <w:rPr>
          <w:i/>
          <w:iCs/>
          <w:lang w:val="vi-VN"/>
        </w:rPr>
        <w:t>Quốc hội ban hành Luật Viên chức.</w:t>
      </w:r>
    </w:p>
    <w:p w14:paraId="3F8D1CFB" w14:textId="77777777" w:rsidR="00F06AD5" w:rsidRPr="00EA5FF7" w:rsidRDefault="00F06AD5" w:rsidP="00EA5FF7">
      <w:pPr>
        <w:shd w:val="clear" w:color="auto" w:fill="FFFFFF"/>
        <w:spacing w:line="324" w:lineRule="auto"/>
        <w:ind w:firstLine="720"/>
        <w:jc w:val="both"/>
        <w:rPr>
          <w:b/>
          <w:bCs/>
          <w:i/>
          <w:sz w:val="14"/>
          <w:lang w:val="vi-VN"/>
        </w:rPr>
      </w:pPr>
      <w:bookmarkStart w:id="2" w:name="chuong_1"/>
    </w:p>
    <w:p w14:paraId="239DA1FA" w14:textId="77777777" w:rsidR="00F14265" w:rsidRPr="00EA5FF7" w:rsidRDefault="00461B84" w:rsidP="00EA5FF7">
      <w:pPr>
        <w:shd w:val="clear" w:color="auto" w:fill="FFFFFF"/>
        <w:spacing w:line="324" w:lineRule="auto"/>
        <w:jc w:val="center"/>
        <w:rPr>
          <w:b/>
          <w:bCs/>
          <w:lang w:val="vi-VN"/>
        </w:rPr>
      </w:pPr>
      <w:r w:rsidRPr="00EA5FF7">
        <w:rPr>
          <w:b/>
          <w:bCs/>
          <w:lang w:val="vi-VN"/>
        </w:rPr>
        <w:t>Chương</w:t>
      </w:r>
      <w:r w:rsidR="00662AE3" w:rsidRPr="00EA5FF7">
        <w:rPr>
          <w:b/>
          <w:bCs/>
          <w:lang w:val="vi-VN"/>
        </w:rPr>
        <w:t xml:space="preserve"> </w:t>
      </w:r>
      <w:r w:rsidR="00F14265" w:rsidRPr="00EA5FF7">
        <w:rPr>
          <w:b/>
          <w:bCs/>
          <w:lang w:val="vi-VN"/>
        </w:rPr>
        <w:t>I</w:t>
      </w:r>
      <w:bookmarkEnd w:id="2"/>
    </w:p>
    <w:p w14:paraId="6595301D" w14:textId="0D859C64" w:rsidR="000E5C77" w:rsidRPr="00EA5FF7" w:rsidRDefault="00F14265" w:rsidP="00EA5FF7">
      <w:pPr>
        <w:shd w:val="clear" w:color="auto" w:fill="FFFFFF"/>
        <w:spacing w:line="324" w:lineRule="auto"/>
        <w:jc w:val="center"/>
        <w:rPr>
          <w:b/>
          <w:bCs/>
          <w:lang w:val="vi-VN"/>
        </w:rPr>
      </w:pPr>
      <w:bookmarkStart w:id="3" w:name="chuong_1_name"/>
      <w:r w:rsidRPr="00EA5FF7">
        <w:rPr>
          <w:b/>
          <w:bCs/>
          <w:lang w:val="vi-VN"/>
        </w:rPr>
        <w:t>NHỮNG QUY ĐỊNH CHUNG</w:t>
      </w:r>
      <w:bookmarkEnd w:id="3"/>
    </w:p>
    <w:p w14:paraId="2763B7F5" w14:textId="77777777" w:rsidR="00F14265" w:rsidRPr="00EA5FF7" w:rsidRDefault="0005758E"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bookmarkStart w:id="4" w:name="dieu_2"/>
      <w:r w:rsidRPr="00EA5FF7">
        <w:rPr>
          <w:rFonts w:ascii="Times New Roman" w:hAnsi="Times New Roman"/>
          <w:sz w:val="28"/>
          <w:szCs w:val="28"/>
          <w:lang w:val="vi-VN"/>
        </w:rPr>
        <w:t xml:space="preserve"> </w:t>
      </w:r>
      <w:r w:rsidR="00F14265" w:rsidRPr="00EA5FF7">
        <w:rPr>
          <w:rFonts w:ascii="Times New Roman" w:hAnsi="Times New Roman"/>
          <w:sz w:val="28"/>
          <w:szCs w:val="28"/>
          <w:lang w:val="vi-VN"/>
        </w:rPr>
        <w:t>Viên chức</w:t>
      </w:r>
      <w:bookmarkEnd w:id="4"/>
    </w:p>
    <w:p w14:paraId="3794E94D" w14:textId="77777777" w:rsidR="00F14265" w:rsidRPr="00EA5FF7" w:rsidRDefault="00F14265" w:rsidP="00EA5FF7">
      <w:pPr>
        <w:shd w:val="clear" w:color="auto" w:fill="FFFFFF"/>
        <w:spacing w:line="324" w:lineRule="auto"/>
        <w:ind w:firstLine="720"/>
        <w:jc w:val="both"/>
        <w:rPr>
          <w:lang w:val="vi-VN"/>
        </w:rPr>
      </w:pPr>
      <w:bookmarkStart w:id="5" w:name="_Hlk207521593"/>
      <w:r w:rsidRPr="00EA5FF7">
        <w:rPr>
          <w:lang w:val="vi-VN"/>
        </w:rPr>
        <w:t xml:space="preserve">Viên chức là </w:t>
      </w:r>
      <w:r w:rsidR="008413C7" w:rsidRPr="00EA5FF7">
        <w:rPr>
          <w:lang w:val="vi-VN"/>
        </w:rPr>
        <w:t>công dân Việt Nam</w:t>
      </w:r>
      <w:r w:rsidR="00B30287" w:rsidRPr="00EA5FF7">
        <w:rPr>
          <w:lang w:val="vi-VN"/>
        </w:rPr>
        <w:t>,</w:t>
      </w:r>
      <w:r w:rsidR="008413C7" w:rsidRPr="00EA5FF7">
        <w:rPr>
          <w:lang w:val="vi-VN"/>
        </w:rPr>
        <w:t xml:space="preserve"> </w:t>
      </w:r>
      <w:r w:rsidRPr="00EA5FF7">
        <w:rPr>
          <w:lang w:val="vi-VN"/>
        </w:rPr>
        <w:t>được tuyển dụng theo vị trí việc</w:t>
      </w:r>
      <w:r w:rsidR="00937C23" w:rsidRPr="00EA5FF7">
        <w:rPr>
          <w:lang w:val="vi-VN"/>
        </w:rPr>
        <w:t xml:space="preserve"> làm,</w:t>
      </w:r>
      <w:r w:rsidRPr="00EA5FF7">
        <w:rPr>
          <w:lang w:val="vi-VN"/>
        </w:rPr>
        <w:t xml:space="preserve"> làm việc tại đơn vị sự nghiệp công lập</w:t>
      </w:r>
      <w:r w:rsidR="00230648" w:rsidRPr="00EA5FF7">
        <w:rPr>
          <w:lang w:val="vi-VN"/>
        </w:rPr>
        <w:t xml:space="preserve"> theo chế độ hợp đồng làm việc</w:t>
      </w:r>
      <w:r w:rsidRPr="00EA5FF7">
        <w:rPr>
          <w:lang w:val="vi-VN"/>
        </w:rPr>
        <w:t>, hưởng lương</w:t>
      </w:r>
      <w:r w:rsidR="00937C23" w:rsidRPr="00EA5FF7">
        <w:rPr>
          <w:lang w:val="vi-VN"/>
        </w:rPr>
        <w:t xml:space="preserve"> từ quỹ lương của đơn vị sự nghiệp công lập và từ các nguồn thu hợp pháp khác</w:t>
      </w:r>
      <w:r w:rsidRPr="00EA5FF7">
        <w:rPr>
          <w:lang w:val="vi-VN"/>
        </w:rPr>
        <w:t xml:space="preserve"> theo quy định của pháp luật.</w:t>
      </w:r>
    </w:p>
    <w:p w14:paraId="66C70AC2" w14:textId="77777777" w:rsidR="00733B13" w:rsidRPr="00EA5FF7" w:rsidRDefault="00733B13"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bookmarkStart w:id="6" w:name="dieu_5"/>
      <w:bookmarkEnd w:id="5"/>
      <w:r w:rsidRPr="00EA5FF7">
        <w:rPr>
          <w:rFonts w:ascii="Times New Roman" w:hAnsi="Times New Roman"/>
          <w:sz w:val="28"/>
          <w:szCs w:val="28"/>
          <w:lang w:val="vi-VN"/>
        </w:rPr>
        <w:t xml:space="preserve"> Nguyên tắc trong hoạt động nghề nghiệp của viên chức</w:t>
      </w:r>
      <w:bookmarkEnd w:id="6"/>
    </w:p>
    <w:p w14:paraId="7CF4A1DE" w14:textId="77777777" w:rsidR="006B71CC" w:rsidRPr="00EA5FF7" w:rsidRDefault="006B71CC" w:rsidP="00EA5FF7">
      <w:pPr>
        <w:shd w:val="clear" w:color="auto" w:fill="FFFFFF"/>
        <w:spacing w:line="324" w:lineRule="auto"/>
        <w:ind w:firstLine="720"/>
        <w:jc w:val="both"/>
        <w:rPr>
          <w:lang w:val="vi-VN"/>
        </w:rPr>
      </w:pPr>
      <w:r w:rsidRPr="00EA5FF7">
        <w:rPr>
          <w:lang w:val="vi-VN"/>
        </w:rPr>
        <w:t>1. Hoạt</w:t>
      </w:r>
      <w:r w:rsidRPr="00EA5FF7">
        <w:rPr>
          <w:rStyle w:val="Strong"/>
          <w:b w:val="0"/>
          <w:lang w:val="vi-VN"/>
        </w:rPr>
        <w:t xml:space="preserve"> động</w:t>
      </w:r>
      <w:r w:rsidRPr="00EA5FF7">
        <w:rPr>
          <w:lang w:val="vi-VN"/>
        </w:rPr>
        <w:t xml:space="preserve"> nghề nghiệp của viên chức phải gắn với lĩnh vực hoạt động của đơn vị sự nghiệp công lập.</w:t>
      </w:r>
    </w:p>
    <w:p w14:paraId="4FF2C958" w14:textId="77777777" w:rsidR="006B71CC" w:rsidRPr="00EA5FF7" w:rsidRDefault="006B71CC" w:rsidP="00EA5FF7">
      <w:pPr>
        <w:shd w:val="clear" w:color="auto" w:fill="FFFFFF"/>
        <w:spacing w:line="324" w:lineRule="auto"/>
        <w:ind w:firstLine="720"/>
        <w:jc w:val="both"/>
        <w:rPr>
          <w:lang w:val="vi-VN"/>
        </w:rPr>
      </w:pPr>
      <w:r w:rsidRPr="00EA5FF7">
        <w:rPr>
          <w:lang w:val="vi-VN"/>
        </w:rPr>
        <w:t>2. Tuân thủ Hiến pháp, pháp luật, chịu trách nhiệm trước pháp luật trong quá trình thực hiện hoạt động nghề nghiệp.</w:t>
      </w:r>
    </w:p>
    <w:p w14:paraId="30230D03" w14:textId="2A54B3AD" w:rsidR="006B71CC" w:rsidRPr="00EA5FF7" w:rsidRDefault="006B71CC" w:rsidP="00EA5FF7">
      <w:pPr>
        <w:spacing w:line="324" w:lineRule="auto"/>
        <w:ind w:firstLine="720"/>
        <w:jc w:val="both"/>
        <w:rPr>
          <w:lang w:val="vi-VN"/>
        </w:rPr>
      </w:pPr>
      <w:r w:rsidRPr="00EA5FF7">
        <w:rPr>
          <w:lang w:val="vi-VN"/>
        </w:rPr>
        <w:t>3</w:t>
      </w:r>
      <w:r w:rsidR="00DA0068" w:rsidRPr="00EA5FF7">
        <w:rPr>
          <w:lang w:val="vi-VN"/>
        </w:rPr>
        <w:t xml:space="preserve">. </w:t>
      </w:r>
      <w:r w:rsidRPr="00EA5FF7">
        <w:rPr>
          <w:lang w:val="vi-VN"/>
        </w:rPr>
        <w:t>Thực hiện đúng quy trình chuyên môn, nghiệp vụ; tuân thủ đạo đức nghề nghiệp và quy tắc ứng xử; chịu sự kiểm tra, giám sát của cơ quan có thẩm quyền và của Nhân dân.</w:t>
      </w:r>
    </w:p>
    <w:p w14:paraId="4BB6EFF9" w14:textId="77777777" w:rsidR="00DA0068" w:rsidRPr="00EA5FF7" w:rsidRDefault="006B71CC" w:rsidP="00EA5FF7">
      <w:pPr>
        <w:shd w:val="clear" w:color="auto" w:fill="FFFFFF"/>
        <w:spacing w:line="324" w:lineRule="auto"/>
        <w:ind w:firstLine="720"/>
        <w:jc w:val="both"/>
        <w:rPr>
          <w:lang w:val="vi-VN"/>
        </w:rPr>
      </w:pPr>
      <w:r w:rsidRPr="00EA5FF7">
        <w:rPr>
          <w:lang w:val="vi-VN"/>
        </w:rPr>
        <w:t xml:space="preserve">4. </w:t>
      </w:r>
      <w:r w:rsidR="007C000C" w:rsidRPr="00EA5FF7">
        <w:rPr>
          <w:lang w:val="vi-VN"/>
        </w:rPr>
        <w:t xml:space="preserve">Phục vụ </w:t>
      </w:r>
      <w:r w:rsidR="00461B84" w:rsidRPr="00EA5FF7">
        <w:rPr>
          <w:lang w:val="vi-VN"/>
        </w:rPr>
        <w:t>N</w:t>
      </w:r>
      <w:r w:rsidR="007C000C" w:rsidRPr="00EA5FF7">
        <w:rPr>
          <w:lang w:val="vi-VN"/>
        </w:rPr>
        <w:t>hân dân với thái độ</w:t>
      </w:r>
      <w:r w:rsidR="007C311B" w:rsidRPr="00EA5FF7">
        <w:rPr>
          <w:lang w:val="vi-VN"/>
        </w:rPr>
        <w:t xml:space="preserve"> t</w:t>
      </w:r>
      <w:r w:rsidR="00DA0068" w:rsidRPr="00EA5FF7">
        <w:rPr>
          <w:lang w:val="vi-VN"/>
        </w:rPr>
        <w:t>ôn trọng</w:t>
      </w:r>
      <w:r w:rsidR="000A7D3C" w:rsidRPr="00EA5FF7">
        <w:rPr>
          <w:lang w:val="vi-VN"/>
        </w:rPr>
        <w:t>, tận tụy</w:t>
      </w:r>
      <w:r w:rsidR="007C311B" w:rsidRPr="00EA5FF7">
        <w:rPr>
          <w:lang w:val="vi-VN"/>
        </w:rPr>
        <w:t>, văn minh, lịch sự</w:t>
      </w:r>
      <w:r w:rsidR="00CC1B7A" w:rsidRPr="00EA5FF7">
        <w:rPr>
          <w:lang w:val="vi-VN"/>
        </w:rPr>
        <w:t>; không gây phiền hà, nhũng nhiễu; bảo đảm</w:t>
      </w:r>
      <w:r w:rsidRPr="00EA5FF7">
        <w:rPr>
          <w:lang w:val="vi-VN"/>
        </w:rPr>
        <w:t xml:space="preserve"> công bằng, bình đẳng về </w:t>
      </w:r>
      <w:r w:rsidR="007C311B" w:rsidRPr="00EA5FF7">
        <w:rPr>
          <w:lang w:val="vi-VN"/>
        </w:rPr>
        <w:t xml:space="preserve">quyền tiếp cận dịch vụ </w:t>
      </w:r>
      <w:r w:rsidR="00CC1B7A" w:rsidRPr="00EA5FF7">
        <w:rPr>
          <w:lang w:val="vi-VN"/>
        </w:rPr>
        <w:t xml:space="preserve">công </w:t>
      </w:r>
      <w:r w:rsidRPr="00EA5FF7">
        <w:rPr>
          <w:lang w:val="vi-VN"/>
        </w:rPr>
        <w:t>của Nhân dân</w:t>
      </w:r>
      <w:r w:rsidR="00CC1B7A" w:rsidRPr="00EA5FF7">
        <w:rPr>
          <w:lang w:val="vi-VN"/>
        </w:rPr>
        <w:t>.</w:t>
      </w:r>
    </w:p>
    <w:p w14:paraId="44211306" w14:textId="77777777" w:rsidR="00965461" w:rsidRPr="00EA5FF7" w:rsidRDefault="006B71CC"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965461" w:rsidRPr="00EA5FF7">
        <w:rPr>
          <w:rFonts w:ascii="Times New Roman" w:hAnsi="Times New Roman"/>
          <w:sz w:val="28"/>
          <w:szCs w:val="28"/>
          <w:lang w:val="vi-VN"/>
        </w:rPr>
        <w:t>Nguyên tắc quản lý viên chức</w:t>
      </w:r>
    </w:p>
    <w:p w14:paraId="43E3B8C7" w14:textId="77777777" w:rsidR="00965461" w:rsidRPr="00EA5FF7" w:rsidRDefault="00965461" w:rsidP="00EA5FF7">
      <w:pPr>
        <w:shd w:val="clear" w:color="auto" w:fill="FFFFFF"/>
        <w:spacing w:line="324" w:lineRule="auto"/>
        <w:ind w:firstLine="720"/>
        <w:jc w:val="both"/>
        <w:rPr>
          <w:spacing w:val="-7"/>
          <w:lang w:val="vi-VN"/>
        </w:rPr>
      </w:pPr>
      <w:r w:rsidRPr="00EA5FF7">
        <w:rPr>
          <w:spacing w:val="-7"/>
          <w:lang w:val="vi-VN"/>
        </w:rPr>
        <w:t>1. Bảo đảm sự lãnh đạo của Đảng Cộng sản Việt Nam</w:t>
      </w:r>
      <w:r w:rsidR="00480038" w:rsidRPr="00EA5FF7">
        <w:rPr>
          <w:spacing w:val="-7"/>
          <w:lang w:val="vi-VN"/>
        </w:rPr>
        <w:t xml:space="preserve">, </w:t>
      </w:r>
      <w:r w:rsidRPr="00EA5FF7">
        <w:rPr>
          <w:spacing w:val="-7"/>
          <w:lang w:val="vi-VN"/>
        </w:rPr>
        <w:t>sự quản lý của Nhà nước</w:t>
      </w:r>
      <w:r w:rsidR="004B2EA5" w:rsidRPr="00EA5FF7">
        <w:rPr>
          <w:spacing w:val="-7"/>
          <w:lang w:val="vi-VN"/>
        </w:rPr>
        <w:t>.</w:t>
      </w:r>
    </w:p>
    <w:p w14:paraId="12347DD7" w14:textId="274C7545" w:rsidR="004A7341" w:rsidRPr="00EA5FF7" w:rsidRDefault="000062EC" w:rsidP="00EA5FF7">
      <w:pPr>
        <w:shd w:val="clear" w:color="auto" w:fill="FFFFFF"/>
        <w:spacing w:line="324" w:lineRule="auto"/>
        <w:ind w:firstLine="720"/>
        <w:jc w:val="both"/>
        <w:rPr>
          <w:lang w:val="vi-VN"/>
        </w:rPr>
      </w:pPr>
      <w:r w:rsidRPr="00EA5FF7">
        <w:rPr>
          <w:lang w:val="vi-VN"/>
        </w:rPr>
        <w:t>2. Thực hiện</w:t>
      </w:r>
      <w:r w:rsidR="007C311B" w:rsidRPr="00EA5FF7">
        <w:rPr>
          <w:lang w:val="vi-VN"/>
        </w:rPr>
        <w:t xml:space="preserve"> </w:t>
      </w:r>
      <w:r w:rsidR="002A2FBF" w:rsidRPr="00EA5FF7">
        <w:rPr>
          <w:lang w:val="vi-VN"/>
        </w:rPr>
        <w:t>tuyển dụng, sử dụng</w:t>
      </w:r>
      <w:r w:rsidR="00C04606" w:rsidRPr="00EA5FF7">
        <w:rPr>
          <w:lang w:val="vi-VN"/>
        </w:rPr>
        <w:t>, quản lý</w:t>
      </w:r>
      <w:r w:rsidR="002A2FBF" w:rsidRPr="00EA5FF7">
        <w:rPr>
          <w:lang w:val="vi-VN"/>
        </w:rPr>
        <w:t xml:space="preserve"> viên chức</w:t>
      </w:r>
      <w:r w:rsidR="00E5675B" w:rsidRPr="00EA5FF7">
        <w:rPr>
          <w:lang w:val="vi-VN"/>
        </w:rPr>
        <w:t xml:space="preserve"> theo</w:t>
      </w:r>
      <w:r w:rsidR="004A7341" w:rsidRPr="00EA5FF7">
        <w:rPr>
          <w:lang w:val="vi-VN"/>
        </w:rPr>
        <w:t xml:space="preserve"> vị trí việc làm</w:t>
      </w:r>
      <w:r w:rsidR="00C04606" w:rsidRPr="00EA5FF7">
        <w:rPr>
          <w:lang w:val="vi-VN"/>
        </w:rPr>
        <w:t xml:space="preserve"> và căn cứ vào hợp đồng làm việc</w:t>
      </w:r>
      <w:r w:rsidR="00CC6A04" w:rsidRPr="00EA5FF7">
        <w:rPr>
          <w:lang w:val="vi-VN"/>
        </w:rPr>
        <w:t>.</w:t>
      </w:r>
    </w:p>
    <w:p w14:paraId="02CC68E4" w14:textId="0E7DC29A" w:rsidR="00EC4B0B" w:rsidRPr="00EA5FF7" w:rsidRDefault="00E03992" w:rsidP="00EA5FF7">
      <w:pPr>
        <w:shd w:val="clear" w:color="auto" w:fill="FFFFFF"/>
        <w:spacing w:line="324" w:lineRule="auto"/>
        <w:ind w:firstLine="720"/>
        <w:jc w:val="both"/>
        <w:rPr>
          <w:lang w:val="vi-VN"/>
        </w:rPr>
      </w:pPr>
      <w:r w:rsidRPr="00EA5FF7">
        <w:rPr>
          <w:lang w:val="vi-VN"/>
        </w:rPr>
        <w:lastRenderedPageBreak/>
        <w:t>3</w:t>
      </w:r>
      <w:r w:rsidR="00965461" w:rsidRPr="00EA5FF7">
        <w:rPr>
          <w:lang w:val="vi-VN"/>
        </w:rPr>
        <w:t xml:space="preserve">. </w:t>
      </w:r>
      <w:r w:rsidR="004A7341" w:rsidRPr="00EA5FF7">
        <w:rPr>
          <w:lang w:val="vi-VN"/>
        </w:rPr>
        <w:t xml:space="preserve">Thực hiện </w:t>
      </w:r>
      <w:r w:rsidR="00E5675B" w:rsidRPr="00EA5FF7">
        <w:rPr>
          <w:lang w:val="vi-VN"/>
        </w:rPr>
        <w:t>phân cấp, phân quyền</w:t>
      </w:r>
      <w:r w:rsidR="00877D1B" w:rsidRPr="00EA5FF7">
        <w:rPr>
          <w:lang w:val="vi-VN"/>
        </w:rPr>
        <w:t>,</w:t>
      </w:r>
      <w:r w:rsidR="00E5675B" w:rsidRPr="00EA5FF7">
        <w:rPr>
          <w:lang w:val="vi-VN"/>
        </w:rPr>
        <w:t xml:space="preserve"> </w:t>
      </w:r>
      <w:r w:rsidR="000062EC" w:rsidRPr="00EA5FF7">
        <w:rPr>
          <w:lang w:val="vi-VN"/>
        </w:rPr>
        <w:t xml:space="preserve">bảo đảm quyền </w:t>
      </w:r>
      <w:r w:rsidR="002A2FBF" w:rsidRPr="00EA5FF7">
        <w:rPr>
          <w:lang w:val="vi-VN"/>
        </w:rPr>
        <w:t xml:space="preserve">tự </w:t>
      </w:r>
      <w:r w:rsidR="000062EC" w:rsidRPr="00EA5FF7">
        <w:rPr>
          <w:lang w:val="vi-VN"/>
        </w:rPr>
        <w:t xml:space="preserve">chủ </w:t>
      </w:r>
      <w:r w:rsidR="00104228" w:rsidRPr="00EA5FF7">
        <w:rPr>
          <w:lang w:val="vi-VN"/>
        </w:rPr>
        <w:t xml:space="preserve">toàn diện </w:t>
      </w:r>
      <w:r w:rsidR="002A2FBF" w:rsidRPr="00EA5FF7">
        <w:rPr>
          <w:lang w:val="vi-VN"/>
        </w:rPr>
        <w:t>của đơn vị sự nghiệp công lập</w:t>
      </w:r>
      <w:r w:rsidR="000062EC" w:rsidRPr="00EA5FF7">
        <w:rPr>
          <w:lang w:val="vi-VN"/>
        </w:rPr>
        <w:t xml:space="preserve"> </w:t>
      </w:r>
      <w:r w:rsidR="00104228" w:rsidRPr="00EA5FF7">
        <w:rPr>
          <w:lang w:val="vi-VN"/>
        </w:rPr>
        <w:t>gắn với</w:t>
      </w:r>
      <w:r w:rsidR="000062EC" w:rsidRPr="00EA5FF7">
        <w:rPr>
          <w:lang w:val="vi-VN"/>
        </w:rPr>
        <w:t xml:space="preserve"> trách nhiệm của người đứng đầu</w:t>
      </w:r>
      <w:r w:rsidR="00455039" w:rsidRPr="00EA5FF7">
        <w:rPr>
          <w:lang w:val="vi-VN"/>
        </w:rPr>
        <w:t xml:space="preserve">; </w:t>
      </w:r>
      <w:r w:rsidR="002A2FBF" w:rsidRPr="00EA5FF7">
        <w:rPr>
          <w:lang w:val="vi-VN"/>
        </w:rPr>
        <w:t>xây dựng</w:t>
      </w:r>
      <w:r w:rsidR="00455039" w:rsidRPr="00EA5FF7">
        <w:rPr>
          <w:lang w:val="vi-VN"/>
        </w:rPr>
        <w:t xml:space="preserve"> và công khai cơ chế giải trình, giám sát của cơ quan, người có thẩm quyền trong công tác quản lý đội ngũ</w:t>
      </w:r>
      <w:r w:rsidR="00587473" w:rsidRPr="00EA5FF7">
        <w:rPr>
          <w:lang w:val="vi-VN"/>
        </w:rPr>
        <w:t xml:space="preserve"> viên chức</w:t>
      </w:r>
      <w:r w:rsidR="00EC4B0B" w:rsidRPr="00EA5FF7">
        <w:rPr>
          <w:lang w:val="vi-VN"/>
        </w:rPr>
        <w:t>.</w:t>
      </w:r>
    </w:p>
    <w:p w14:paraId="76E0A6C0" w14:textId="4A123889" w:rsidR="00C21AD1" w:rsidRPr="00EA5FF7" w:rsidRDefault="00E03992" w:rsidP="00EA5FF7">
      <w:pPr>
        <w:shd w:val="clear" w:color="auto" w:fill="FFFFFF"/>
        <w:spacing w:line="324" w:lineRule="auto"/>
        <w:ind w:firstLine="720"/>
        <w:jc w:val="both"/>
        <w:rPr>
          <w:lang w:val="vi-VN"/>
        </w:rPr>
      </w:pPr>
      <w:r w:rsidRPr="00EA5FF7">
        <w:rPr>
          <w:lang w:val="vi-VN"/>
        </w:rPr>
        <w:t>4</w:t>
      </w:r>
      <w:r w:rsidR="00C21AD1" w:rsidRPr="00EA5FF7">
        <w:rPr>
          <w:lang w:val="vi-VN"/>
        </w:rPr>
        <w:t xml:space="preserve">. </w:t>
      </w:r>
      <w:r w:rsidR="00C069A0" w:rsidRPr="00EA5FF7">
        <w:rPr>
          <w:lang w:val="vi-VN"/>
        </w:rPr>
        <w:t>Thực hiện bình đẳng giới</w:t>
      </w:r>
      <w:r w:rsidR="000062EC" w:rsidRPr="00EA5FF7">
        <w:rPr>
          <w:lang w:val="vi-VN"/>
        </w:rPr>
        <w:t xml:space="preserve"> trong quản lý, tuyển dụng, sử dụng và phát triển đội ngũ; </w:t>
      </w:r>
      <w:r w:rsidR="00F71462" w:rsidRPr="00EA5FF7">
        <w:rPr>
          <w:lang w:val="vi-VN"/>
        </w:rPr>
        <w:t xml:space="preserve">có </w:t>
      </w:r>
      <w:r w:rsidR="002A2FBF" w:rsidRPr="00EA5FF7">
        <w:rPr>
          <w:lang w:val="vi-VN"/>
        </w:rPr>
        <w:t xml:space="preserve">chính sách ưu đãi </w:t>
      </w:r>
      <w:r w:rsidR="00F71462" w:rsidRPr="00EA5FF7">
        <w:rPr>
          <w:lang w:val="vi-VN"/>
        </w:rPr>
        <w:t>trong tuyển dụng</w:t>
      </w:r>
      <w:r w:rsidR="002A2FBF" w:rsidRPr="00EA5FF7">
        <w:rPr>
          <w:lang w:val="vi-VN"/>
        </w:rPr>
        <w:t xml:space="preserve"> người có tài năng, người dân tộc thiểu </w:t>
      </w:r>
      <w:r w:rsidRPr="00EA5FF7">
        <w:rPr>
          <w:lang w:val="vi-VN"/>
        </w:rPr>
        <w:t>số</w:t>
      </w:r>
      <w:r w:rsidR="00C04606" w:rsidRPr="00EA5FF7">
        <w:rPr>
          <w:lang w:val="vi-VN"/>
        </w:rPr>
        <w:t>,</w:t>
      </w:r>
      <w:r w:rsidR="002A2FBF" w:rsidRPr="00EA5FF7">
        <w:rPr>
          <w:lang w:val="vi-VN"/>
        </w:rPr>
        <w:t xml:space="preserve"> </w:t>
      </w:r>
      <w:r w:rsidR="002A2FBF" w:rsidRPr="00EA5FF7">
        <w:rPr>
          <w:color w:val="000000"/>
          <w:lang w:val="vi-VN"/>
        </w:rPr>
        <w:t>người có công với cách mạng</w:t>
      </w:r>
      <w:r w:rsidR="00F71462" w:rsidRPr="00EA5FF7">
        <w:rPr>
          <w:color w:val="000000"/>
          <w:lang w:val="vi-VN"/>
        </w:rPr>
        <w:t xml:space="preserve"> vào làm viên chức; chính sách ưu đãi đối với</w:t>
      </w:r>
      <w:r w:rsidR="002A2FBF" w:rsidRPr="00EA5FF7">
        <w:rPr>
          <w:color w:val="000000"/>
          <w:lang w:val="vi-VN"/>
        </w:rPr>
        <w:t xml:space="preserve"> viên chức làm việc ở </w:t>
      </w:r>
      <w:bookmarkStart w:id="7" w:name="_Hlk208325544"/>
      <w:r w:rsidR="002A2FBF" w:rsidRPr="00EA5FF7">
        <w:rPr>
          <w:color w:val="000000"/>
          <w:lang w:val="vi-VN"/>
        </w:rPr>
        <w:t xml:space="preserve">vùng có điều kiện kinh tế - xã hội đặc biệt khó khăn </w:t>
      </w:r>
      <w:bookmarkEnd w:id="7"/>
      <w:r w:rsidR="002A2FBF" w:rsidRPr="00EA5FF7">
        <w:rPr>
          <w:color w:val="000000"/>
          <w:lang w:val="vi-VN"/>
        </w:rPr>
        <w:t>và các chính sách ưu đãi khác của Nhà nước đối với viên chức</w:t>
      </w:r>
      <w:r w:rsidR="002A2FBF" w:rsidRPr="00EA5FF7">
        <w:rPr>
          <w:lang w:val="vi-VN"/>
        </w:rPr>
        <w:t>.</w:t>
      </w:r>
    </w:p>
    <w:p w14:paraId="236A0F3C" w14:textId="3D10C43E" w:rsidR="00E5675B" w:rsidRPr="00EA5FF7" w:rsidRDefault="00E03992" w:rsidP="00EA5FF7">
      <w:pPr>
        <w:shd w:val="clear" w:color="auto" w:fill="FFFFFF"/>
        <w:spacing w:line="324" w:lineRule="auto"/>
        <w:ind w:firstLine="720"/>
        <w:jc w:val="both"/>
        <w:rPr>
          <w:lang w:val="vi-VN"/>
        </w:rPr>
      </w:pPr>
      <w:r w:rsidRPr="00EA5FF7">
        <w:rPr>
          <w:lang w:val="vi-VN"/>
        </w:rPr>
        <w:t>5</w:t>
      </w:r>
      <w:r w:rsidR="00E5675B" w:rsidRPr="00EA5FF7">
        <w:rPr>
          <w:lang w:val="vi-VN"/>
        </w:rPr>
        <w:t xml:space="preserve">. </w:t>
      </w:r>
      <w:r w:rsidR="002A2FBF" w:rsidRPr="00EA5FF7">
        <w:rPr>
          <w:lang w:val="vi-VN"/>
        </w:rPr>
        <w:t>Đẩy mạnh ứng dụng công nghệ thông tin, chuyển đổi số trong quản lý viên chức; khuyến khích, bảo vệ viên chức đổi mới sáng tạo, dám nghĩ, dám làm, dám đột phá, dám chịu trách nhiệm vì lợi ích chung</w:t>
      </w:r>
      <w:r w:rsidR="00E70AD6" w:rsidRPr="00EA5FF7">
        <w:rPr>
          <w:lang w:val="vi-VN"/>
        </w:rPr>
        <w:t>.</w:t>
      </w:r>
    </w:p>
    <w:p w14:paraId="36D7488A" w14:textId="77777777" w:rsidR="00452AB9" w:rsidRPr="00EA5FF7" w:rsidRDefault="00A64480"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452AB9" w:rsidRPr="00EA5FF7">
        <w:rPr>
          <w:rFonts w:ascii="Times New Roman" w:hAnsi="Times New Roman"/>
          <w:sz w:val="28"/>
          <w:szCs w:val="28"/>
          <w:lang w:val="vi-VN"/>
        </w:rPr>
        <w:t>Giải thích từ ngữ</w:t>
      </w:r>
    </w:p>
    <w:p w14:paraId="7C06A481" w14:textId="77777777" w:rsidR="00452AB9" w:rsidRPr="00EA5FF7" w:rsidRDefault="00452AB9" w:rsidP="00EA5FF7">
      <w:pPr>
        <w:shd w:val="clear" w:color="auto" w:fill="FFFFFF"/>
        <w:spacing w:line="324" w:lineRule="auto"/>
        <w:ind w:firstLine="720"/>
        <w:jc w:val="both"/>
        <w:rPr>
          <w:lang w:val="vi-VN"/>
        </w:rPr>
      </w:pPr>
      <w:r w:rsidRPr="00EA5FF7">
        <w:rPr>
          <w:lang w:val="vi-VN"/>
        </w:rPr>
        <w:t>Trong Luật này, các từ ngữ dưới đây được hiểu như sau:</w:t>
      </w:r>
    </w:p>
    <w:p w14:paraId="25E1E8EB" w14:textId="77777777" w:rsidR="00544B4C" w:rsidRPr="00EA5FF7" w:rsidRDefault="00544B4C" w:rsidP="00EA5FF7">
      <w:pPr>
        <w:pStyle w:val="NormalWeb"/>
        <w:numPr>
          <w:ilvl w:val="0"/>
          <w:numId w:val="11"/>
        </w:numPr>
        <w:shd w:val="clear" w:color="auto" w:fill="FFFFFF"/>
        <w:tabs>
          <w:tab w:val="left" w:pos="993"/>
          <w:tab w:val="left" w:pos="1134"/>
        </w:tabs>
        <w:spacing w:before="0" w:beforeAutospacing="0" w:after="0" w:afterAutospacing="0" w:line="324" w:lineRule="auto"/>
        <w:ind w:left="0" w:firstLine="720"/>
        <w:jc w:val="both"/>
        <w:rPr>
          <w:sz w:val="28"/>
          <w:szCs w:val="28"/>
          <w:lang w:val="vi-VN"/>
        </w:rPr>
      </w:pPr>
      <w:r w:rsidRPr="00EA5FF7">
        <w:rPr>
          <w:i/>
          <w:sz w:val="28"/>
          <w:szCs w:val="28"/>
          <w:lang w:val="vi-VN"/>
        </w:rPr>
        <w:t>Hoạt động nghề nghiệp của viên chức</w:t>
      </w:r>
      <w:r w:rsidRPr="00EA5FF7">
        <w:rPr>
          <w:sz w:val="28"/>
          <w:szCs w:val="28"/>
          <w:lang w:val="vi-VN"/>
        </w:rPr>
        <w:t xml:space="preserve"> là việc thực hiện công việc hoặc nhiệm vụ có yêu cầu về năng lực, kỹ năng chuyên môn, nghiệp vụ trong đơn vị sự nghiệp công lập.</w:t>
      </w:r>
    </w:p>
    <w:p w14:paraId="66B1432E" w14:textId="77777777" w:rsidR="00452AB9" w:rsidRPr="00EA5FF7" w:rsidRDefault="00452AB9" w:rsidP="00EA5FF7">
      <w:pPr>
        <w:numPr>
          <w:ilvl w:val="0"/>
          <w:numId w:val="11"/>
        </w:numPr>
        <w:shd w:val="clear" w:color="auto" w:fill="FFFFFF"/>
        <w:tabs>
          <w:tab w:val="left" w:pos="993"/>
          <w:tab w:val="left" w:pos="1134"/>
        </w:tabs>
        <w:spacing w:line="324" w:lineRule="auto"/>
        <w:ind w:left="0" w:firstLine="720"/>
        <w:jc w:val="both"/>
        <w:rPr>
          <w:lang w:val="vi-VN"/>
        </w:rPr>
      </w:pPr>
      <w:r w:rsidRPr="00EA5FF7">
        <w:rPr>
          <w:i/>
          <w:iCs/>
          <w:lang w:val="vi-VN"/>
        </w:rPr>
        <w:t>Viên chức quản lý</w:t>
      </w:r>
      <w:r w:rsidRPr="00EA5FF7">
        <w:rPr>
          <w:i/>
          <w:lang w:val="vi-VN"/>
        </w:rPr>
        <w:t> </w:t>
      </w:r>
      <w:r w:rsidRPr="00EA5FF7">
        <w:rPr>
          <w:lang w:val="vi-VN"/>
        </w:rPr>
        <w:t>là người được bổ nhiệm giữ chức vụ quản lý có thời hạn, chịu trách nhiệm điều hành, tổ chức thực hiện một hoặc một số công việc trong đơn vị sự nghiệp công lập.</w:t>
      </w:r>
    </w:p>
    <w:p w14:paraId="396B2450" w14:textId="77777777" w:rsidR="00452AB9" w:rsidRPr="00EA5FF7" w:rsidRDefault="00452AB9" w:rsidP="00EA5FF7">
      <w:pPr>
        <w:numPr>
          <w:ilvl w:val="0"/>
          <w:numId w:val="11"/>
        </w:numPr>
        <w:shd w:val="clear" w:color="auto" w:fill="FFFFFF"/>
        <w:tabs>
          <w:tab w:val="left" w:pos="993"/>
          <w:tab w:val="left" w:pos="1134"/>
        </w:tabs>
        <w:spacing w:line="324" w:lineRule="auto"/>
        <w:ind w:left="0" w:firstLine="720"/>
        <w:jc w:val="both"/>
        <w:rPr>
          <w:lang w:val="vi-VN"/>
        </w:rPr>
      </w:pPr>
      <w:r w:rsidRPr="00EA5FF7">
        <w:rPr>
          <w:i/>
          <w:iCs/>
          <w:lang w:val="vi-VN"/>
        </w:rPr>
        <w:t>Đạo đức nghề nghiệp</w:t>
      </w:r>
      <w:r w:rsidRPr="00EA5FF7">
        <w:rPr>
          <w:lang w:val="vi-VN"/>
        </w:rPr>
        <w:t> là các chuẩn mực về nhận thức và hành vi phù hợp với đặc thù của từng lĩnh vực hoạt động nghề nghiệp do cơ quan, tổ chức có thẩm quyền quy định.</w:t>
      </w:r>
    </w:p>
    <w:p w14:paraId="5E5CDA6A" w14:textId="6C4686CB" w:rsidR="00452AB9" w:rsidRPr="00EA5FF7" w:rsidRDefault="00452AB9" w:rsidP="00EA5FF7">
      <w:pPr>
        <w:numPr>
          <w:ilvl w:val="0"/>
          <w:numId w:val="11"/>
        </w:numPr>
        <w:shd w:val="clear" w:color="auto" w:fill="FFFFFF"/>
        <w:tabs>
          <w:tab w:val="left" w:pos="993"/>
          <w:tab w:val="left" w:pos="1134"/>
        </w:tabs>
        <w:spacing w:line="324" w:lineRule="auto"/>
        <w:ind w:left="0" w:firstLine="720"/>
        <w:jc w:val="both"/>
        <w:rPr>
          <w:lang w:val="vi-VN"/>
        </w:rPr>
      </w:pPr>
      <w:r w:rsidRPr="00EA5FF7">
        <w:rPr>
          <w:i/>
          <w:iCs/>
          <w:lang w:val="vi-VN"/>
        </w:rPr>
        <w:t>Quy tắc ứng xử</w:t>
      </w:r>
      <w:r w:rsidRPr="00EA5FF7">
        <w:rPr>
          <w:lang w:val="vi-VN"/>
        </w:rPr>
        <w:t> là các chuẩn mực xử sự của viên chức trong thi hành nhiệm vụ</w:t>
      </w:r>
      <w:r w:rsidR="00F71462" w:rsidRPr="00EA5FF7">
        <w:rPr>
          <w:lang w:val="vi-VN"/>
        </w:rPr>
        <w:t>,</w:t>
      </w:r>
      <w:r w:rsidRPr="00EA5FF7">
        <w:rPr>
          <w:lang w:val="vi-VN"/>
        </w:rPr>
        <w:t xml:space="preserve"> do cơ quan nhà nước có thẩm quyền ban hành, phù hợp với đặc thù công việc trong từng lĩnh vực hoạt động.</w:t>
      </w:r>
    </w:p>
    <w:p w14:paraId="2B340E0B" w14:textId="380FC167" w:rsidR="00DC3480" w:rsidRPr="00EA5FF7" w:rsidRDefault="00DC3480" w:rsidP="00EA5FF7">
      <w:pPr>
        <w:numPr>
          <w:ilvl w:val="0"/>
          <w:numId w:val="11"/>
        </w:numPr>
        <w:shd w:val="clear" w:color="auto" w:fill="FFFFFF"/>
        <w:tabs>
          <w:tab w:val="left" w:pos="993"/>
          <w:tab w:val="left" w:pos="1134"/>
        </w:tabs>
        <w:spacing w:line="324" w:lineRule="auto"/>
        <w:ind w:left="0" w:firstLine="720"/>
        <w:jc w:val="both"/>
        <w:rPr>
          <w:lang w:val="vi-VN"/>
        </w:rPr>
      </w:pPr>
      <w:r w:rsidRPr="00EA5FF7">
        <w:rPr>
          <w:i/>
          <w:lang w:val="vi-VN"/>
        </w:rPr>
        <w:t>Vị trí việc làm</w:t>
      </w:r>
      <w:r w:rsidRPr="00EA5FF7">
        <w:rPr>
          <w:lang w:val="vi-VN"/>
        </w:rPr>
        <w:t xml:space="preserve"> là công việc gắn với chức vụ, chức danh viên chức trên cơ sở chức năng, nhiệm vụ</w:t>
      </w:r>
      <w:r w:rsidR="0042545D" w:rsidRPr="00EA5FF7">
        <w:rPr>
          <w:lang w:val="vi-VN"/>
        </w:rPr>
        <w:t xml:space="preserve"> </w:t>
      </w:r>
      <w:r w:rsidRPr="00EA5FF7">
        <w:rPr>
          <w:lang w:val="vi-VN"/>
        </w:rPr>
        <w:t>của đơn vị sự nghiệp công lập.</w:t>
      </w:r>
    </w:p>
    <w:p w14:paraId="60525D80" w14:textId="77777777" w:rsidR="00E973AE" w:rsidRPr="00EA5FF7" w:rsidRDefault="00E973AE" w:rsidP="00EA5FF7">
      <w:pPr>
        <w:numPr>
          <w:ilvl w:val="0"/>
          <w:numId w:val="11"/>
        </w:numPr>
        <w:shd w:val="clear" w:color="auto" w:fill="FFFFFF"/>
        <w:tabs>
          <w:tab w:val="left" w:pos="993"/>
          <w:tab w:val="left" w:pos="1134"/>
        </w:tabs>
        <w:spacing w:line="324" w:lineRule="auto"/>
        <w:ind w:left="0" w:firstLine="720"/>
        <w:jc w:val="both"/>
        <w:rPr>
          <w:lang w:val="vi-VN"/>
        </w:rPr>
      </w:pPr>
      <w:r w:rsidRPr="00EA5FF7">
        <w:rPr>
          <w:i/>
          <w:lang w:val="vi-VN"/>
        </w:rPr>
        <w:t xml:space="preserve">Điều động </w:t>
      </w:r>
      <w:r w:rsidRPr="00EA5FF7">
        <w:rPr>
          <w:lang w:val="vi-VN"/>
        </w:rPr>
        <w:t>là việc cơ quan quản lý viên chức hoặc</w:t>
      </w:r>
      <w:r w:rsidR="001C5A14" w:rsidRPr="00EA5FF7">
        <w:rPr>
          <w:lang w:val="vi-VN"/>
        </w:rPr>
        <w:t xml:space="preserve"> cơ quan</w:t>
      </w:r>
      <w:r w:rsidRPr="00EA5FF7">
        <w:rPr>
          <w:lang w:val="vi-VN"/>
        </w:rPr>
        <w:t xml:space="preserve"> được giao thẩm quyền quản lý viên chức quyết định chuyển viên chức từ đơn vị sự nghiệp công lập này sang đơn vị sự nghiệp công lập khác trong phạm vi quản lý.</w:t>
      </w:r>
      <w:r w:rsidR="00AA5993" w:rsidRPr="00EA5FF7">
        <w:rPr>
          <w:lang w:val="vi-VN"/>
        </w:rPr>
        <w:t xml:space="preserve"> </w:t>
      </w:r>
      <w:r w:rsidR="001C5A14" w:rsidRPr="00EA5FF7">
        <w:rPr>
          <w:lang w:val="vi-VN"/>
        </w:rPr>
        <w:t xml:space="preserve">Việc điều động viên chức </w:t>
      </w:r>
      <w:r w:rsidR="00A46CF2" w:rsidRPr="00EA5FF7">
        <w:rPr>
          <w:lang w:val="vi-VN"/>
        </w:rPr>
        <w:t>chỉ</w:t>
      </w:r>
      <w:r w:rsidR="001C5A14" w:rsidRPr="00EA5FF7">
        <w:rPr>
          <w:lang w:val="vi-VN"/>
        </w:rPr>
        <w:t xml:space="preserve"> thực hiện</w:t>
      </w:r>
      <w:r w:rsidR="00AA5993" w:rsidRPr="00EA5FF7">
        <w:rPr>
          <w:lang w:val="vi-VN"/>
        </w:rPr>
        <w:t xml:space="preserve"> </w:t>
      </w:r>
      <w:r w:rsidR="0002588C" w:rsidRPr="00EA5FF7">
        <w:rPr>
          <w:lang w:val="vi-VN"/>
        </w:rPr>
        <w:t>trong</w:t>
      </w:r>
      <w:r w:rsidR="00A46CF2" w:rsidRPr="00EA5FF7">
        <w:rPr>
          <w:lang w:val="vi-VN"/>
        </w:rPr>
        <w:t xml:space="preserve"> các trường hợp </w:t>
      </w:r>
      <w:r w:rsidR="00AA5993" w:rsidRPr="00EA5FF7">
        <w:rPr>
          <w:lang w:val="vi-VN"/>
        </w:rPr>
        <w:t xml:space="preserve">theo quy định của Đảng </w:t>
      </w:r>
      <w:r w:rsidR="001C5A14" w:rsidRPr="00EA5FF7">
        <w:rPr>
          <w:lang w:val="vi-VN"/>
        </w:rPr>
        <w:t>hoặc theo quy định</w:t>
      </w:r>
      <w:r w:rsidR="00AA5993" w:rsidRPr="00EA5FF7">
        <w:rPr>
          <w:lang w:val="vi-VN"/>
        </w:rPr>
        <w:t xml:space="preserve"> pháp luật về hoạt động nghề nghiệp</w:t>
      </w:r>
      <w:r w:rsidR="001C5A14" w:rsidRPr="00EA5FF7">
        <w:rPr>
          <w:lang w:val="vi-VN"/>
        </w:rPr>
        <w:t>.</w:t>
      </w:r>
      <w:r w:rsidR="00AA5993" w:rsidRPr="00EA5FF7">
        <w:rPr>
          <w:lang w:val="vi-VN"/>
        </w:rPr>
        <w:t xml:space="preserve"> </w:t>
      </w:r>
    </w:p>
    <w:p w14:paraId="52D9F11C" w14:textId="77777777" w:rsidR="00E05904" w:rsidRPr="00EA5FF7" w:rsidRDefault="00E05904" w:rsidP="00EA5FF7">
      <w:pPr>
        <w:numPr>
          <w:ilvl w:val="0"/>
          <w:numId w:val="11"/>
        </w:numPr>
        <w:shd w:val="clear" w:color="auto" w:fill="FFFFFF"/>
        <w:tabs>
          <w:tab w:val="left" w:pos="993"/>
        </w:tabs>
        <w:spacing w:line="324" w:lineRule="auto"/>
        <w:ind w:left="0" w:firstLine="720"/>
        <w:jc w:val="both"/>
        <w:rPr>
          <w:lang w:val="vi-VN"/>
        </w:rPr>
      </w:pPr>
      <w:r w:rsidRPr="00EA5FF7">
        <w:rPr>
          <w:i/>
          <w:lang w:val="vi-VN"/>
        </w:rPr>
        <w:lastRenderedPageBreak/>
        <w:t>Luân chuyển</w:t>
      </w:r>
      <w:r w:rsidRPr="00EA5FF7">
        <w:rPr>
          <w:lang w:val="vi-VN"/>
        </w:rPr>
        <w:t xml:space="preserve"> là việc cơ quan, tổ chức có thẩm quyền phân công hoặc bổ nhiệm viên chức quản lý giữ một chức vụ, chức danh quản lý tại cơ quan, tổ chức, đơn vị khác trong một thời hạn nhất định để tiếp tục đào tạo, bồi dưỡng và rèn luyện theo yêu cầu nhiệm vụ hoặc theo yêu cầu của chức danh được quy hoạch.</w:t>
      </w:r>
    </w:p>
    <w:p w14:paraId="0E039172" w14:textId="77777777" w:rsidR="00452AB9" w:rsidRPr="00EA5FF7" w:rsidRDefault="00452AB9" w:rsidP="00EA5FF7">
      <w:pPr>
        <w:pStyle w:val="NormalWeb"/>
        <w:numPr>
          <w:ilvl w:val="0"/>
          <w:numId w:val="11"/>
        </w:numPr>
        <w:shd w:val="clear" w:color="auto" w:fill="FFFFFF"/>
        <w:tabs>
          <w:tab w:val="left" w:pos="993"/>
        </w:tabs>
        <w:spacing w:before="0" w:beforeAutospacing="0" w:after="0" w:afterAutospacing="0" w:line="324" w:lineRule="auto"/>
        <w:ind w:left="0" w:firstLine="720"/>
        <w:jc w:val="both"/>
        <w:rPr>
          <w:sz w:val="28"/>
          <w:szCs w:val="28"/>
          <w:lang w:val="vi-VN"/>
        </w:rPr>
      </w:pPr>
      <w:r w:rsidRPr="00EA5FF7">
        <w:rPr>
          <w:i/>
          <w:iCs/>
          <w:sz w:val="28"/>
          <w:szCs w:val="28"/>
          <w:lang w:val="vi-VN"/>
        </w:rPr>
        <w:t>Bổ nhiệm</w:t>
      </w:r>
      <w:r w:rsidRPr="00EA5FF7">
        <w:rPr>
          <w:sz w:val="28"/>
          <w:szCs w:val="28"/>
          <w:lang w:val="vi-VN"/>
        </w:rPr>
        <w:t xml:space="preserve"> là việc cấp có thẩm quyền </w:t>
      </w:r>
      <w:r w:rsidR="003B5E16" w:rsidRPr="00EA5FF7">
        <w:rPr>
          <w:sz w:val="28"/>
          <w:szCs w:val="28"/>
          <w:lang w:val="vi-VN"/>
        </w:rPr>
        <w:t>q</w:t>
      </w:r>
      <w:r w:rsidRPr="00EA5FF7">
        <w:rPr>
          <w:sz w:val="28"/>
          <w:szCs w:val="28"/>
          <w:lang w:val="vi-VN"/>
        </w:rPr>
        <w:t>uyết định giao viên chức giữ một chức vụ</w:t>
      </w:r>
      <w:r w:rsidR="005F09D8" w:rsidRPr="00EA5FF7">
        <w:rPr>
          <w:sz w:val="28"/>
          <w:szCs w:val="28"/>
          <w:lang w:val="vi-VN"/>
        </w:rPr>
        <w:t xml:space="preserve"> quản lý</w:t>
      </w:r>
      <w:r w:rsidRPr="00EA5FF7">
        <w:rPr>
          <w:sz w:val="28"/>
          <w:szCs w:val="28"/>
          <w:lang w:val="vi-VN"/>
        </w:rPr>
        <w:t>.</w:t>
      </w:r>
    </w:p>
    <w:p w14:paraId="39EF86D3" w14:textId="77777777" w:rsidR="00B71A10" w:rsidRPr="00EA5FF7" w:rsidRDefault="00B71A10" w:rsidP="00EA5FF7">
      <w:pPr>
        <w:pStyle w:val="NormalWeb"/>
        <w:numPr>
          <w:ilvl w:val="0"/>
          <w:numId w:val="11"/>
        </w:numPr>
        <w:shd w:val="clear" w:color="auto" w:fill="FFFFFF"/>
        <w:tabs>
          <w:tab w:val="left" w:pos="1134"/>
        </w:tabs>
        <w:spacing w:before="0" w:beforeAutospacing="0" w:after="0" w:afterAutospacing="0" w:line="324" w:lineRule="auto"/>
        <w:ind w:left="0" w:firstLine="720"/>
        <w:jc w:val="both"/>
        <w:rPr>
          <w:sz w:val="28"/>
          <w:szCs w:val="28"/>
          <w:lang w:val="vi-VN"/>
        </w:rPr>
      </w:pPr>
      <w:r w:rsidRPr="00EA5FF7">
        <w:rPr>
          <w:i/>
          <w:iCs/>
          <w:sz w:val="28"/>
          <w:szCs w:val="28"/>
          <w:lang w:val="vi-VN"/>
        </w:rPr>
        <w:t>Biệt phái</w:t>
      </w:r>
      <w:r w:rsidRPr="00EA5FF7">
        <w:rPr>
          <w:bCs/>
          <w:sz w:val="28"/>
          <w:szCs w:val="28"/>
          <w:lang w:val="vi-VN"/>
        </w:rPr>
        <w:t> </w:t>
      </w:r>
      <w:r w:rsidRPr="00EA5FF7">
        <w:rPr>
          <w:sz w:val="28"/>
          <w:szCs w:val="28"/>
          <w:lang w:val="vi-VN"/>
        </w:rPr>
        <w:t>là việc</w:t>
      </w:r>
      <w:r w:rsidRPr="00EA5FF7">
        <w:rPr>
          <w:bCs/>
          <w:sz w:val="28"/>
          <w:szCs w:val="28"/>
          <w:lang w:val="vi-VN"/>
        </w:rPr>
        <w:t xml:space="preserve"> cơ quan </w:t>
      </w:r>
      <w:r w:rsidRPr="00EA5FF7">
        <w:rPr>
          <w:sz w:val="28"/>
          <w:szCs w:val="28"/>
          <w:lang w:val="vi-VN"/>
        </w:rPr>
        <w:t>quản lý viên chức hoặc được giao thẩm quyền quản lý viên chức cử viên chức thuộc quyền quản lý đến làm việc tại cơ quan, tổ chức, đơn vị sự nghiệp khác (cơ quan, tổ chức, đơn vị nhận biệt phái) theo yêu cầu nhiệm vụ.</w:t>
      </w:r>
    </w:p>
    <w:p w14:paraId="35142046" w14:textId="77777777" w:rsidR="0042545D" w:rsidRPr="00EA5FF7" w:rsidRDefault="0042545D" w:rsidP="00EA5FF7">
      <w:pPr>
        <w:pStyle w:val="NormalWeb"/>
        <w:numPr>
          <w:ilvl w:val="0"/>
          <w:numId w:val="11"/>
        </w:numPr>
        <w:shd w:val="clear" w:color="auto" w:fill="FFFFFF"/>
        <w:tabs>
          <w:tab w:val="left" w:pos="1134"/>
        </w:tabs>
        <w:spacing w:before="0" w:beforeAutospacing="0" w:after="0" w:afterAutospacing="0" w:line="324" w:lineRule="auto"/>
        <w:ind w:left="0" w:firstLine="720"/>
        <w:jc w:val="both"/>
        <w:rPr>
          <w:i/>
          <w:iCs/>
          <w:sz w:val="28"/>
          <w:szCs w:val="28"/>
          <w:lang w:val="vi-VN"/>
        </w:rPr>
      </w:pPr>
      <w:r w:rsidRPr="00EA5FF7">
        <w:rPr>
          <w:i/>
          <w:iCs/>
          <w:sz w:val="28"/>
          <w:szCs w:val="28"/>
          <w:lang w:val="vi-VN"/>
        </w:rPr>
        <w:t>Từ chức </w:t>
      </w:r>
      <w:r w:rsidRPr="00EA5FF7">
        <w:rPr>
          <w:iCs/>
          <w:sz w:val="28"/>
          <w:szCs w:val="28"/>
          <w:lang w:val="vi-VN"/>
        </w:rPr>
        <w:t>là việc viên chức quản lý tự nguyện xin thôi giữ chức vụ khi chưa hết thời hạn bổ nhiệm.</w:t>
      </w:r>
    </w:p>
    <w:p w14:paraId="6026EC2D" w14:textId="77777777" w:rsidR="001B26F8" w:rsidRPr="00EA5FF7" w:rsidRDefault="00452AB9" w:rsidP="00EA5FF7">
      <w:pPr>
        <w:pStyle w:val="NormalWeb"/>
        <w:numPr>
          <w:ilvl w:val="0"/>
          <w:numId w:val="11"/>
        </w:numPr>
        <w:shd w:val="clear" w:color="auto" w:fill="FFFFFF"/>
        <w:tabs>
          <w:tab w:val="left" w:pos="1134"/>
        </w:tabs>
        <w:spacing w:before="0" w:beforeAutospacing="0" w:after="0" w:afterAutospacing="0" w:line="324" w:lineRule="auto"/>
        <w:ind w:left="0" w:firstLine="720"/>
        <w:jc w:val="both"/>
        <w:rPr>
          <w:i/>
          <w:iCs/>
          <w:sz w:val="28"/>
          <w:szCs w:val="28"/>
          <w:lang w:val="vi-VN"/>
        </w:rPr>
      </w:pPr>
      <w:r w:rsidRPr="00EA5FF7">
        <w:rPr>
          <w:i/>
          <w:iCs/>
          <w:sz w:val="28"/>
          <w:szCs w:val="28"/>
          <w:lang w:val="vi-VN"/>
        </w:rPr>
        <w:t>Miễn nhiệm </w:t>
      </w:r>
      <w:r w:rsidRPr="00EA5FF7">
        <w:rPr>
          <w:iCs/>
          <w:sz w:val="28"/>
          <w:szCs w:val="28"/>
          <w:lang w:val="vi-VN"/>
        </w:rPr>
        <w:t>là việc cấp có thẩm quyền quyết định cho viên chức quản lý thôi giữ chức vụ quản lý khi chưa hết thời hạn bổ nhiệm.</w:t>
      </w:r>
      <w:r w:rsidR="001B26F8" w:rsidRPr="00EA5FF7">
        <w:rPr>
          <w:i/>
          <w:iCs/>
          <w:sz w:val="28"/>
          <w:szCs w:val="28"/>
          <w:lang w:val="vi-VN"/>
        </w:rPr>
        <w:t xml:space="preserve"> </w:t>
      </w:r>
    </w:p>
    <w:p w14:paraId="2FAB3556" w14:textId="77777777" w:rsidR="00DC4911" w:rsidRPr="00EA5FF7" w:rsidRDefault="0042545D" w:rsidP="00EA5FF7">
      <w:pPr>
        <w:pStyle w:val="NormalWeb"/>
        <w:numPr>
          <w:ilvl w:val="0"/>
          <w:numId w:val="11"/>
        </w:numPr>
        <w:shd w:val="clear" w:color="auto" w:fill="FFFFFF"/>
        <w:tabs>
          <w:tab w:val="left" w:pos="1134"/>
        </w:tabs>
        <w:spacing w:before="0" w:beforeAutospacing="0" w:after="0" w:afterAutospacing="0" w:line="324" w:lineRule="auto"/>
        <w:ind w:left="0" w:firstLine="720"/>
        <w:jc w:val="both"/>
        <w:rPr>
          <w:iCs/>
          <w:sz w:val="28"/>
          <w:szCs w:val="28"/>
          <w:lang w:val="vi-VN"/>
        </w:rPr>
      </w:pPr>
      <w:r w:rsidRPr="00EA5FF7">
        <w:rPr>
          <w:i/>
          <w:iCs/>
          <w:sz w:val="28"/>
          <w:szCs w:val="28"/>
          <w:lang w:val="vi-VN"/>
        </w:rPr>
        <w:t xml:space="preserve">Tạm đình chỉ công tác </w:t>
      </w:r>
      <w:r w:rsidRPr="00EA5FF7">
        <w:rPr>
          <w:iCs/>
          <w:sz w:val="28"/>
          <w:szCs w:val="28"/>
          <w:lang w:val="vi-VN"/>
        </w:rPr>
        <w:t xml:space="preserve">là việc cấp có thẩm quyền quyết định </w:t>
      </w:r>
      <w:r w:rsidR="00D8710F" w:rsidRPr="00EA5FF7">
        <w:rPr>
          <w:iCs/>
          <w:sz w:val="28"/>
          <w:szCs w:val="28"/>
          <w:lang w:val="vi-VN"/>
        </w:rPr>
        <w:t xml:space="preserve">việc </w:t>
      </w:r>
      <w:r w:rsidRPr="00EA5FF7">
        <w:rPr>
          <w:iCs/>
          <w:sz w:val="28"/>
          <w:szCs w:val="28"/>
          <w:lang w:val="vi-VN"/>
        </w:rPr>
        <w:t>viên chức dừng thực hiện chức trách, nhiệm vụ được giao trong thời hạn nhất định</w:t>
      </w:r>
      <w:r w:rsidR="00452AB9" w:rsidRPr="00EA5FF7">
        <w:rPr>
          <w:iCs/>
          <w:sz w:val="28"/>
          <w:szCs w:val="28"/>
          <w:lang w:val="vi-VN"/>
        </w:rPr>
        <w:t>.</w:t>
      </w:r>
    </w:p>
    <w:p w14:paraId="2DC06B3C" w14:textId="0988D487" w:rsidR="0053578B" w:rsidRPr="00EA5FF7" w:rsidRDefault="00352E15" w:rsidP="00EA5FF7">
      <w:pPr>
        <w:pStyle w:val="Heading1"/>
        <w:keepNext w:val="0"/>
        <w:numPr>
          <w:ilvl w:val="2"/>
          <w:numId w:val="9"/>
        </w:numPr>
        <w:tabs>
          <w:tab w:val="left" w:pos="1560"/>
        </w:tabs>
        <w:spacing w:before="0" w:after="0" w:line="324" w:lineRule="auto"/>
        <w:ind w:left="0" w:firstLine="720"/>
        <w:jc w:val="both"/>
        <w:rPr>
          <w:rFonts w:ascii="Times New Roman" w:hAnsi="Times New Roman"/>
          <w:bCs w:val="0"/>
          <w:sz w:val="28"/>
          <w:szCs w:val="28"/>
          <w:lang w:val="vi-VN"/>
        </w:rPr>
      </w:pPr>
      <w:r w:rsidRPr="00EA5FF7">
        <w:rPr>
          <w:rFonts w:ascii="Times New Roman" w:hAnsi="Times New Roman"/>
          <w:bCs w:val="0"/>
          <w:sz w:val="28"/>
          <w:szCs w:val="28"/>
          <w:lang w:val="vi-VN"/>
        </w:rPr>
        <w:t xml:space="preserve"> Chính sách phát triển</w:t>
      </w:r>
      <w:r w:rsidR="0053578B" w:rsidRPr="00EA5FF7">
        <w:rPr>
          <w:rFonts w:ascii="Times New Roman" w:hAnsi="Times New Roman"/>
          <w:bCs w:val="0"/>
          <w:sz w:val="28"/>
          <w:szCs w:val="28"/>
          <w:lang w:val="vi-VN"/>
        </w:rPr>
        <w:t xml:space="preserve"> đơn vị sự nghiệp công lập </w:t>
      </w:r>
    </w:p>
    <w:p w14:paraId="040A3B39" w14:textId="77777777" w:rsidR="00950056" w:rsidRPr="00EA5FF7" w:rsidRDefault="00B73ED7" w:rsidP="00EA5FF7">
      <w:pPr>
        <w:pStyle w:val="NormalWeb"/>
        <w:shd w:val="clear" w:color="auto" w:fill="FFFFFF"/>
        <w:tabs>
          <w:tab w:val="left" w:pos="709"/>
        </w:tabs>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 xml:space="preserve">1. </w:t>
      </w:r>
      <w:r w:rsidR="0053578B" w:rsidRPr="00EA5FF7">
        <w:rPr>
          <w:rStyle w:val="fontstyle21"/>
          <w:rFonts w:ascii="Times New Roman" w:hAnsi="Times New Roman"/>
          <w:color w:val="auto"/>
          <w:lang w:val="vi-VN"/>
        </w:rPr>
        <w:t xml:space="preserve">Đơn vị sự nghiệp công lập là tổ chức do </w:t>
      </w:r>
      <w:r w:rsidR="00B758AE" w:rsidRPr="00EA5FF7">
        <w:rPr>
          <w:rStyle w:val="fontstyle21"/>
          <w:rFonts w:ascii="Times New Roman" w:hAnsi="Times New Roman"/>
          <w:color w:val="auto"/>
          <w:lang w:val="vi-VN"/>
        </w:rPr>
        <w:t>cơ quan có thẩm quyền thành lập</w:t>
      </w:r>
      <w:r w:rsidR="0053578B" w:rsidRPr="00EA5FF7">
        <w:rPr>
          <w:rStyle w:val="fontstyle21"/>
          <w:rFonts w:ascii="Times New Roman" w:hAnsi="Times New Roman"/>
          <w:color w:val="auto"/>
          <w:lang w:val="vi-VN"/>
        </w:rPr>
        <w:t xml:space="preserve"> theo quy định của pháp luật, có tư cách pháp nhân,</w:t>
      </w:r>
      <w:r w:rsidR="00B758AE" w:rsidRPr="00EA5FF7">
        <w:rPr>
          <w:rStyle w:val="fontstyle21"/>
          <w:rFonts w:ascii="Times New Roman" w:hAnsi="Times New Roman"/>
          <w:color w:val="auto"/>
          <w:lang w:val="vi-VN"/>
        </w:rPr>
        <w:t xml:space="preserve"> hoạt động không vì mục tiêu lợi nhuận</w:t>
      </w:r>
      <w:r w:rsidR="001D3D7C" w:rsidRPr="00EA5FF7">
        <w:rPr>
          <w:rStyle w:val="fontstyle21"/>
          <w:rFonts w:ascii="Times New Roman" w:hAnsi="Times New Roman"/>
          <w:color w:val="auto"/>
          <w:lang w:val="vi-VN"/>
        </w:rPr>
        <w:t>,</w:t>
      </w:r>
      <w:r w:rsidR="00B758AE" w:rsidRPr="00EA5FF7">
        <w:rPr>
          <w:rStyle w:val="fontstyle21"/>
          <w:rFonts w:ascii="Times New Roman" w:hAnsi="Times New Roman"/>
          <w:color w:val="auto"/>
          <w:lang w:val="vi-VN"/>
        </w:rPr>
        <w:t xml:space="preserve"> </w:t>
      </w:r>
      <w:r w:rsidR="0053578B" w:rsidRPr="00EA5FF7">
        <w:rPr>
          <w:rStyle w:val="fontstyle21"/>
          <w:rFonts w:ascii="Times New Roman" w:hAnsi="Times New Roman"/>
          <w:color w:val="auto"/>
          <w:lang w:val="vi-VN"/>
        </w:rPr>
        <w:t>cung cấp dịch vụ công</w:t>
      </w:r>
      <w:r w:rsidR="00B758AE" w:rsidRPr="00EA5FF7">
        <w:rPr>
          <w:rStyle w:val="fontstyle21"/>
          <w:rFonts w:ascii="Times New Roman" w:hAnsi="Times New Roman"/>
          <w:color w:val="auto"/>
          <w:lang w:val="vi-VN"/>
        </w:rPr>
        <w:t xml:space="preserve"> phục vụ xã hội</w:t>
      </w:r>
      <w:r w:rsidR="00840E7D" w:rsidRPr="00EA5FF7">
        <w:rPr>
          <w:rStyle w:val="fontstyle21"/>
          <w:rFonts w:ascii="Times New Roman" w:hAnsi="Times New Roman"/>
          <w:color w:val="auto"/>
          <w:lang w:val="vi-VN"/>
        </w:rPr>
        <w:t>,</w:t>
      </w:r>
      <w:r w:rsidR="00B758AE" w:rsidRPr="00EA5FF7">
        <w:rPr>
          <w:rStyle w:val="fontstyle21"/>
          <w:rFonts w:ascii="Times New Roman" w:hAnsi="Times New Roman"/>
          <w:color w:val="auto"/>
          <w:lang w:val="vi-VN"/>
        </w:rPr>
        <w:t xml:space="preserve"> </w:t>
      </w:r>
      <w:r w:rsidR="00130365" w:rsidRPr="00EA5FF7">
        <w:rPr>
          <w:rStyle w:val="fontstyle21"/>
          <w:rFonts w:ascii="Times New Roman" w:hAnsi="Times New Roman"/>
          <w:color w:val="auto"/>
          <w:lang w:val="vi-VN"/>
        </w:rPr>
        <w:t>hỗ trợ thực hiện</w:t>
      </w:r>
      <w:r w:rsidR="009D06C1" w:rsidRPr="00EA5FF7">
        <w:rPr>
          <w:rStyle w:val="fontstyle21"/>
          <w:rFonts w:ascii="Times New Roman" w:hAnsi="Times New Roman"/>
          <w:color w:val="auto"/>
          <w:lang w:val="vi-VN"/>
        </w:rPr>
        <w:t xml:space="preserve"> </w:t>
      </w:r>
      <w:r w:rsidR="001D3D7C" w:rsidRPr="00EA5FF7">
        <w:rPr>
          <w:rStyle w:val="fontstyle21"/>
          <w:rFonts w:ascii="Times New Roman" w:hAnsi="Times New Roman"/>
          <w:color w:val="auto"/>
          <w:lang w:val="vi-VN"/>
        </w:rPr>
        <w:t>nhiệm vụ</w:t>
      </w:r>
      <w:r w:rsidR="0053578B" w:rsidRPr="00EA5FF7">
        <w:rPr>
          <w:rStyle w:val="fontstyle21"/>
          <w:rFonts w:ascii="Times New Roman" w:hAnsi="Times New Roman"/>
          <w:color w:val="auto"/>
          <w:lang w:val="vi-VN"/>
        </w:rPr>
        <w:t xml:space="preserve"> quản lý nhà nước</w:t>
      </w:r>
    </w:p>
    <w:p w14:paraId="03B29C46" w14:textId="0C7AAAA9" w:rsidR="00DC4911" w:rsidRPr="00EA5FF7" w:rsidRDefault="00950056" w:rsidP="00EA5FF7">
      <w:pPr>
        <w:pStyle w:val="NormalWeb"/>
        <w:shd w:val="clear" w:color="auto" w:fill="FFFFFF"/>
        <w:tabs>
          <w:tab w:val="left" w:pos="709"/>
        </w:tabs>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 xml:space="preserve">2. </w:t>
      </w:r>
      <w:r w:rsidR="00DC4911" w:rsidRPr="00EA5FF7">
        <w:rPr>
          <w:rStyle w:val="fontstyle21"/>
          <w:rFonts w:ascii="Times New Roman" w:hAnsi="Times New Roman"/>
          <w:color w:val="auto"/>
          <w:lang w:val="vi-VN"/>
        </w:rPr>
        <w:t>Nhà nước có trách nhiệm bảo đảm cung cấp dịch vụ công cơ bản, thiết yếu cho xã hội; tập trung nguồn lực đầu tư cho miền núi, biên giới, hải đảo vùng sâu, vùng xa, vùng dân tộc thiểu số, vùng có điều kiện kinh tế - xã hội đặc biệt khó khăn.</w:t>
      </w:r>
    </w:p>
    <w:p w14:paraId="3875B478" w14:textId="256574EF" w:rsidR="00DC4911" w:rsidRPr="00EA5FF7" w:rsidRDefault="00950056" w:rsidP="00EA5FF7">
      <w:pPr>
        <w:pStyle w:val="NormalWeb"/>
        <w:shd w:val="clear" w:color="auto" w:fill="FFFFFF"/>
        <w:tabs>
          <w:tab w:val="left" w:pos="993"/>
        </w:tabs>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 xml:space="preserve">3. </w:t>
      </w:r>
      <w:r w:rsidR="00DC4911" w:rsidRPr="00EA5FF7">
        <w:rPr>
          <w:rStyle w:val="fontstyle21"/>
          <w:rFonts w:ascii="Times New Roman" w:hAnsi="Times New Roman"/>
          <w:color w:val="auto"/>
          <w:lang w:val="vi-VN"/>
        </w:rPr>
        <w:t>Nhà nước có chính sách thúc đẩy xã hội hóa việc cung cấp dịch vụ công, khuyến khích các thành phần kinh tế tham gia đầu tư, phát triển, cung cấp dịch vụ công theo quy định của pháp luật.</w:t>
      </w:r>
    </w:p>
    <w:p w14:paraId="494DFE64" w14:textId="50584830" w:rsidR="006C65EA" w:rsidRPr="00EA5FF7" w:rsidRDefault="00950056" w:rsidP="00EA5FF7">
      <w:pPr>
        <w:pStyle w:val="NormalWeb"/>
        <w:shd w:val="clear" w:color="auto" w:fill="FFFFFF"/>
        <w:tabs>
          <w:tab w:val="left" w:pos="993"/>
        </w:tabs>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 xml:space="preserve">4. </w:t>
      </w:r>
      <w:r w:rsidR="00DC4911" w:rsidRPr="00EA5FF7">
        <w:rPr>
          <w:rStyle w:val="fontstyle21"/>
          <w:rFonts w:ascii="Times New Roman" w:hAnsi="Times New Roman"/>
          <w:color w:val="auto"/>
          <w:lang w:val="vi-VN"/>
        </w:rPr>
        <w:t>Căn cứ vào tính chất nhiệm vụ</w:t>
      </w:r>
      <w:r w:rsidR="007171D8" w:rsidRPr="00EA5FF7">
        <w:rPr>
          <w:rStyle w:val="fontstyle21"/>
          <w:rFonts w:ascii="Times New Roman" w:hAnsi="Times New Roman"/>
          <w:color w:val="auto"/>
          <w:lang w:val="vi-VN"/>
        </w:rPr>
        <w:t xml:space="preserve"> cung cấp dịch vụ công</w:t>
      </w:r>
      <w:r w:rsidR="00DC4911" w:rsidRPr="00EA5FF7">
        <w:rPr>
          <w:rStyle w:val="fontstyle21"/>
          <w:rFonts w:ascii="Times New Roman" w:hAnsi="Times New Roman"/>
          <w:color w:val="auto"/>
          <w:lang w:val="vi-VN"/>
        </w:rPr>
        <w:t xml:space="preserve">, Chính phủ quy định </w:t>
      </w:r>
      <w:r w:rsidR="004F303D" w:rsidRPr="00EA5FF7">
        <w:rPr>
          <w:rStyle w:val="fontstyle21"/>
          <w:rFonts w:ascii="Times New Roman" w:hAnsi="Times New Roman"/>
          <w:color w:val="auto"/>
          <w:lang w:val="vi-VN"/>
        </w:rPr>
        <w:t>tiêu chí</w:t>
      </w:r>
      <w:r w:rsidRPr="00EA5FF7">
        <w:rPr>
          <w:rStyle w:val="fontstyle21"/>
          <w:rFonts w:ascii="Times New Roman" w:hAnsi="Times New Roman"/>
          <w:color w:val="auto"/>
          <w:lang w:val="vi-VN"/>
        </w:rPr>
        <w:t xml:space="preserve"> </w:t>
      </w:r>
      <w:r w:rsidR="00DC4911" w:rsidRPr="00EA5FF7">
        <w:rPr>
          <w:rStyle w:val="fontstyle21"/>
          <w:rFonts w:ascii="Times New Roman" w:hAnsi="Times New Roman"/>
          <w:color w:val="auto"/>
          <w:lang w:val="vi-VN"/>
        </w:rPr>
        <w:t>phân loại đơn vị sự nghiệp công lập</w:t>
      </w:r>
      <w:r w:rsidR="004F303D" w:rsidRPr="00EA5FF7">
        <w:rPr>
          <w:rStyle w:val="fontstyle21"/>
          <w:rFonts w:ascii="Times New Roman" w:hAnsi="Times New Roman"/>
          <w:color w:val="auto"/>
          <w:lang w:val="vi-VN"/>
        </w:rPr>
        <w:t xml:space="preserve"> đối với từng lĩnh vực</w:t>
      </w:r>
      <w:r w:rsidR="00AB1AE8" w:rsidRPr="00EA5FF7">
        <w:rPr>
          <w:rStyle w:val="fontstyle21"/>
          <w:rFonts w:ascii="Times New Roman" w:hAnsi="Times New Roman"/>
          <w:color w:val="auto"/>
          <w:lang w:val="vi-VN"/>
        </w:rPr>
        <w:t xml:space="preserve"> sự nghiệp</w:t>
      </w:r>
      <w:r w:rsidR="00DC4911" w:rsidRPr="00EA5FF7">
        <w:rPr>
          <w:rStyle w:val="fontstyle21"/>
          <w:rFonts w:ascii="Times New Roman" w:hAnsi="Times New Roman"/>
          <w:color w:val="auto"/>
          <w:lang w:val="vi-VN"/>
        </w:rPr>
        <w:t xml:space="preserve"> </w:t>
      </w:r>
      <w:r w:rsidR="004F303D" w:rsidRPr="00EA5FF7">
        <w:rPr>
          <w:rStyle w:val="fontstyle21"/>
          <w:rFonts w:ascii="Times New Roman" w:hAnsi="Times New Roman"/>
          <w:color w:val="auto"/>
          <w:lang w:val="vi-VN"/>
        </w:rPr>
        <w:t>và chế độ quản lý đối với đơn vị sự nghiệp công lập trên nguyên tắc bảo đảm tinh gọn, hiệu lực, hiệu quả</w:t>
      </w:r>
      <w:r w:rsidR="00DC4911" w:rsidRPr="00EA5FF7">
        <w:rPr>
          <w:rStyle w:val="fontstyle21"/>
          <w:rFonts w:ascii="Times New Roman" w:hAnsi="Times New Roman"/>
          <w:color w:val="auto"/>
          <w:lang w:val="vi-VN"/>
        </w:rPr>
        <w:t>.</w:t>
      </w:r>
    </w:p>
    <w:p w14:paraId="65D63A51" w14:textId="77777777" w:rsidR="00EA5FF7" w:rsidRPr="00EA5FF7" w:rsidRDefault="00EA5FF7" w:rsidP="00EA5FF7">
      <w:pPr>
        <w:pStyle w:val="NormalWeb"/>
        <w:shd w:val="clear" w:color="auto" w:fill="FFFFFF"/>
        <w:tabs>
          <w:tab w:val="left" w:pos="993"/>
        </w:tabs>
        <w:spacing w:before="0" w:beforeAutospacing="0" w:after="0" w:afterAutospacing="0" w:line="324" w:lineRule="auto"/>
        <w:ind w:firstLine="720"/>
        <w:jc w:val="both"/>
        <w:rPr>
          <w:rStyle w:val="fontstyle21"/>
          <w:rFonts w:ascii="Times New Roman" w:hAnsi="Times New Roman"/>
          <w:color w:val="auto"/>
          <w:lang w:val="vi-VN"/>
        </w:rPr>
      </w:pPr>
    </w:p>
    <w:p w14:paraId="083468A5" w14:textId="6AFBE036" w:rsidR="00AD44FD" w:rsidRPr="00EA5FF7" w:rsidRDefault="00AB1AE8" w:rsidP="00EA5FF7">
      <w:pPr>
        <w:pStyle w:val="Heading1"/>
        <w:keepNext w:val="0"/>
        <w:numPr>
          <w:ilvl w:val="2"/>
          <w:numId w:val="9"/>
        </w:numPr>
        <w:tabs>
          <w:tab w:val="left" w:pos="1560"/>
        </w:tabs>
        <w:spacing w:before="0" w:after="0" w:line="324" w:lineRule="auto"/>
        <w:ind w:left="0" w:firstLine="720"/>
        <w:jc w:val="both"/>
        <w:rPr>
          <w:rFonts w:ascii="Times New Roman" w:hAnsi="Times New Roman"/>
          <w:bCs w:val="0"/>
          <w:sz w:val="28"/>
          <w:szCs w:val="28"/>
          <w:lang w:val="vi-VN"/>
        </w:rPr>
      </w:pPr>
      <w:r w:rsidRPr="00EA5FF7">
        <w:rPr>
          <w:rFonts w:ascii="Times New Roman" w:hAnsi="Times New Roman"/>
          <w:bCs w:val="0"/>
          <w:sz w:val="28"/>
          <w:szCs w:val="28"/>
          <w:lang w:val="vi-VN"/>
        </w:rPr>
        <w:lastRenderedPageBreak/>
        <w:t xml:space="preserve"> </w:t>
      </w:r>
      <w:r w:rsidR="00AD44FD" w:rsidRPr="00EA5FF7">
        <w:rPr>
          <w:rFonts w:ascii="Times New Roman" w:hAnsi="Times New Roman"/>
          <w:bCs w:val="0"/>
          <w:sz w:val="28"/>
          <w:szCs w:val="28"/>
          <w:lang w:val="vi-VN"/>
        </w:rPr>
        <w:t xml:space="preserve">Chính sách </w:t>
      </w:r>
      <w:r w:rsidR="00043408" w:rsidRPr="00EA5FF7">
        <w:rPr>
          <w:rFonts w:ascii="Times New Roman" w:hAnsi="Times New Roman"/>
          <w:bCs w:val="0"/>
          <w:sz w:val="28"/>
          <w:szCs w:val="28"/>
          <w:lang w:val="vi-VN"/>
        </w:rPr>
        <w:t>xây dựng và</w:t>
      </w:r>
      <w:r w:rsidR="00AD44FD" w:rsidRPr="00EA5FF7">
        <w:rPr>
          <w:rFonts w:ascii="Times New Roman" w:hAnsi="Times New Roman"/>
          <w:bCs w:val="0"/>
          <w:sz w:val="28"/>
          <w:szCs w:val="28"/>
          <w:lang w:val="vi-VN"/>
        </w:rPr>
        <w:t xml:space="preserve"> phát triển đội ngũ viên chức</w:t>
      </w:r>
    </w:p>
    <w:p w14:paraId="5D9F478C" w14:textId="77777777" w:rsidR="00AD44FD" w:rsidRPr="00EA5FF7" w:rsidRDefault="00AD44FD" w:rsidP="00EA5FF7">
      <w:pPr>
        <w:pStyle w:val="NormalWeb"/>
        <w:shd w:val="clear" w:color="auto" w:fill="FFFFFF"/>
        <w:spacing w:before="0" w:beforeAutospacing="0" w:after="0" w:afterAutospacing="0" w:line="324" w:lineRule="auto"/>
        <w:ind w:firstLine="720"/>
        <w:jc w:val="both"/>
        <w:rPr>
          <w:sz w:val="28"/>
          <w:lang w:val="vi-VN"/>
        </w:rPr>
      </w:pPr>
      <w:r w:rsidRPr="00EA5FF7">
        <w:rPr>
          <w:sz w:val="28"/>
          <w:lang w:val="vi-VN"/>
        </w:rPr>
        <w:t>1. Nhà nước có chính sách xây dựng, phát triển đội ngũ viên chức có đạo</w:t>
      </w:r>
      <w:r w:rsidRPr="00EA5FF7">
        <w:rPr>
          <w:sz w:val="28"/>
          <w:lang w:val="vi-VN"/>
        </w:rPr>
        <w:br/>
        <w:t xml:space="preserve">đức nghề nghiệp, có trình độ và năng lực chuyên môn </w:t>
      </w:r>
      <w:r w:rsidR="00043408" w:rsidRPr="00EA5FF7">
        <w:rPr>
          <w:sz w:val="28"/>
          <w:lang w:val="vi-VN"/>
        </w:rPr>
        <w:t>phù hợp với từng ngành, lĩnh vực</w:t>
      </w:r>
      <w:r w:rsidRPr="00EA5FF7">
        <w:rPr>
          <w:sz w:val="28"/>
          <w:lang w:val="vi-VN"/>
        </w:rPr>
        <w:t>.</w:t>
      </w:r>
    </w:p>
    <w:p w14:paraId="4288BC3F" w14:textId="3E12E7F9" w:rsidR="00BD7395" w:rsidRPr="00EA5FF7" w:rsidRDefault="00AD44FD" w:rsidP="00EA5FF7">
      <w:pPr>
        <w:pStyle w:val="NormalWeb"/>
        <w:shd w:val="clear" w:color="auto" w:fill="FFFFFF"/>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 xml:space="preserve">2. Viên chức phải được bồi dưỡng thường xuyên, định kỳ </w:t>
      </w:r>
      <w:r w:rsidR="00027ADE" w:rsidRPr="00EA5FF7">
        <w:rPr>
          <w:rStyle w:val="fontstyle21"/>
          <w:rFonts w:ascii="Times New Roman" w:hAnsi="Times New Roman"/>
          <w:color w:val="auto"/>
          <w:lang w:val="vi-VN"/>
        </w:rPr>
        <w:t xml:space="preserve">để </w:t>
      </w:r>
      <w:r w:rsidR="00BD7395" w:rsidRPr="00EA5FF7">
        <w:rPr>
          <w:rStyle w:val="fontstyle21"/>
          <w:rFonts w:ascii="Times New Roman" w:hAnsi="Times New Roman"/>
          <w:color w:val="auto"/>
          <w:lang w:val="vi-VN"/>
        </w:rPr>
        <w:t>nâng cao trình độ</w:t>
      </w:r>
      <w:r w:rsidRPr="00EA5FF7">
        <w:rPr>
          <w:rStyle w:val="fontstyle21"/>
          <w:rFonts w:ascii="Times New Roman" w:hAnsi="Times New Roman"/>
          <w:color w:val="auto"/>
          <w:lang w:val="vi-VN"/>
        </w:rPr>
        <w:t xml:space="preserve"> chuyên môn, nghiệp vụ</w:t>
      </w:r>
      <w:r w:rsidR="00041EB2" w:rsidRPr="00EA5FF7">
        <w:rPr>
          <w:rStyle w:val="fontstyle21"/>
          <w:rFonts w:ascii="Times New Roman" w:hAnsi="Times New Roman"/>
          <w:color w:val="auto"/>
          <w:lang w:val="vi-VN"/>
        </w:rPr>
        <w:t xml:space="preserve"> đáp ứng yêu cầu thực hiện nhiệm vụ</w:t>
      </w:r>
      <w:r w:rsidR="00353DE2" w:rsidRPr="00EA5FF7">
        <w:rPr>
          <w:rStyle w:val="fontstyle21"/>
          <w:rFonts w:ascii="Times New Roman" w:hAnsi="Times New Roman"/>
          <w:color w:val="auto"/>
          <w:lang w:val="vi-VN"/>
        </w:rPr>
        <w:t>.</w:t>
      </w:r>
      <w:r w:rsidR="00BF49E9" w:rsidRPr="00EA5FF7">
        <w:rPr>
          <w:rStyle w:val="fontstyle21"/>
          <w:rFonts w:ascii="Times New Roman" w:hAnsi="Times New Roman"/>
          <w:color w:val="auto"/>
          <w:lang w:val="vi-VN"/>
        </w:rPr>
        <w:t xml:space="preserve"> </w:t>
      </w:r>
    </w:p>
    <w:p w14:paraId="12AA966E" w14:textId="77777777" w:rsidR="00A10B3A" w:rsidRPr="00EA5FF7" w:rsidRDefault="00BD7395" w:rsidP="00EA5FF7">
      <w:pPr>
        <w:pStyle w:val="NormalWeb"/>
        <w:shd w:val="clear" w:color="auto" w:fill="FFFFFF"/>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 xml:space="preserve">3. </w:t>
      </w:r>
      <w:r w:rsidR="00043408" w:rsidRPr="00EA5FF7">
        <w:rPr>
          <w:rStyle w:val="fontstyle21"/>
          <w:rFonts w:ascii="Times New Roman" w:hAnsi="Times New Roman"/>
          <w:color w:val="auto"/>
          <w:lang w:val="vi-VN"/>
        </w:rPr>
        <w:t>Nhà nước</w:t>
      </w:r>
      <w:r w:rsidR="00A10B3A" w:rsidRPr="00EA5FF7">
        <w:rPr>
          <w:rStyle w:val="fontstyle21"/>
          <w:rFonts w:ascii="Times New Roman" w:hAnsi="Times New Roman"/>
          <w:color w:val="auto"/>
          <w:lang w:val="vi-VN"/>
        </w:rPr>
        <w:t xml:space="preserve"> có chính sách bảo đảm</w:t>
      </w:r>
      <w:r w:rsidR="00043408" w:rsidRPr="00EA5FF7">
        <w:rPr>
          <w:rStyle w:val="fontstyle21"/>
          <w:rFonts w:ascii="Times New Roman" w:hAnsi="Times New Roman"/>
          <w:color w:val="auto"/>
          <w:lang w:val="vi-VN"/>
        </w:rPr>
        <w:t xml:space="preserve"> </w:t>
      </w:r>
      <w:r w:rsidR="00A10B3A" w:rsidRPr="00EA5FF7">
        <w:rPr>
          <w:rStyle w:val="fontstyle21"/>
          <w:rFonts w:ascii="Times New Roman" w:hAnsi="Times New Roman"/>
          <w:color w:val="auto"/>
          <w:lang w:val="vi-VN"/>
        </w:rPr>
        <w:t>liên thông nguồn nhân lực giữa khu vực công và khu vực tư; bảo đảm quyền của viên chức được</w:t>
      </w:r>
      <w:r w:rsidR="00A46CF2" w:rsidRPr="00EA5FF7">
        <w:rPr>
          <w:rStyle w:val="fontstyle21"/>
          <w:rFonts w:ascii="Times New Roman" w:hAnsi="Times New Roman"/>
          <w:color w:val="auto"/>
          <w:lang w:val="vi-VN"/>
        </w:rPr>
        <w:t xml:space="preserve"> </w:t>
      </w:r>
      <w:r w:rsidRPr="00EA5FF7">
        <w:rPr>
          <w:rStyle w:val="fontstyle21"/>
          <w:rFonts w:ascii="Times New Roman" w:hAnsi="Times New Roman"/>
          <w:color w:val="auto"/>
          <w:lang w:val="vi-VN"/>
        </w:rPr>
        <w:t>tham gia</w:t>
      </w:r>
      <w:r w:rsidR="00BF49E9" w:rsidRPr="00EA5FF7">
        <w:rPr>
          <w:rStyle w:val="fontstyle21"/>
          <w:rFonts w:ascii="Times New Roman" w:hAnsi="Times New Roman"/>
          <w:color w:val="auto"/>
          <w:lang w:val="vi-VN"/>
        </w:rPr>
        <w:t xml:space="preserve"> hoạt động nghề nghiệp nếu pháp luật không cấm và không bị hạn chế </w:t>
      </w:r>
      <w:r w:rsidR="00353DE2" w:rsidRPr="00EA5FF7">
        <w:rPr>
          <w:rStyle w:val="fontstyle21"/>
          <w:rFonts w:ascii="Times New Roman" w:hAnsi="Times New Roman"/>
          <w:color w:val="auto"/>
          <w:lang w:val="vi-VN"/>
        </w:rPr>
        <w:t>bởi</w:t>
      </w:r>
      <w:r w:rsidR="00BF49E9" w:rsidRPr="00EA5FF7">
        <w:rPr>
          <w:rStyle w:val="fontstyle21"/>
          <w:rFonts w:ascii="Times New Roman" w:hAnsi="Times New Roman"/>
          <w:color w:val="auto"/>
          <w:lang w:val="vi-VN"/>
        </w:rPr>
        <w:t xml:space="preserve"> hợp đồng làm việc</w:t>
      </w:r>
      <w:r w:rsidRPr="00EA5FF7">
        <w:rPr>
          <w:rStyle w:val="fontstyle21"/>
          <w:rFonts w:ascii="Times New Roman" w:hAnsi="Times New Roman"/>
          <w:color w:val="auto"/>
          <w:lang w:val="vi-VN"/>
        </w:rPr>
        <w:t xml:space="preserve"> đã ký kết, bảo đảm không vi phạm đạo đức nghề nghiệp và không gây xung đột lợi ích.</w:t>
      </w:r>
      <w:r w:rsidR="00E314EC" w:rsidRPr="00EA5FF7">
        <w:rPr>
          <w:rStyle w:val="fontstyle21"/>
          <w:rFonts w:ascii="Times New Roman" w:hAnsi="Times New Roman"/>
          <w:color w:val="auto"/>
          <w:lang w:val="vi-VN"/>
        </w:rPr>
        <w:t xml:space="preserve"> </w:t>
      </w:r>
    </w:p>
    <w:p w14:paraId="4CB88F5A" w14:textId="765A063C" w:rsidR="00E314EC" w:rsidRPr="00EA5FF7" w:rsidRDefault="00A10B3A" w:rsidP="00EA5FF7">
      <w:pPr>
        <w:pStyle w:val="NormalWeb"/>
        <w:shd w:val="clear" w:color="auto" w:fill="FFFFFF"/>
        <w:spacing w:before="0" w:beforeAutospacing="0" w:after="0" w:afterAutospacing="0" w:line="324" w:lineRule="auto"/>
        <w:ind w:firstLine="720"/>
        <w:jc w:val="both"/>
        <w:rPr>
          <w:rStyle w:val="fontstyle21"/>
          <w:rFonts w:ascii="Times New Roman" w:hAnsi="Times New Roman"/>
          <w:color w:val="auto"/>
          <w:lang w:val="vi-VN"/>
        </w:rPr>
      </w:pPr>
      <w:r w:rsidRPr="00EA5FF7">
        <w:rPr>
          <w:rStyle w:val="fontstyle21"/>
          <w:rFonts w:ascii="Times New Roman" w:hAnsi="Times New Roman"/>
          <w:color w:val="auto"/>
          <w:lang w:val="vi-VN"/>
        </w:rPr>
        <w:t>4</w:t>
      </w:r>
      <w:r w:rsidR="003A42C5" w:rsidRPr="00EA5FF7">
        <w:rPr>
          <w:rStyle w:val="fontstyle21"/>
          <w:rFonts w:ascii="Times New Roman" w:hAnsi="Times New Roman"/>
          <w:color w:val="auto"/>
          <w:lang w:val="vi-VN"/>
        </w:rPr>
        <w:t xml:space="preserve">. </w:t>
      </w:r>
      <w:r w:rsidR="003A42C5" w:rsidRPr="00EA5FF7">
        <w:rPr>
          <w:rStyle w:val="fontstyle21"/>
          <w:rFonts w:ascii="Times New Roman" w:hAnsi="Times New Roman"/>
          <w:color w:val="auto"/>
          <w:spacing w:val="-7"/>
          <w:lang w:val="vi-VN"/>
        </w:rPr>
        <w:t>Nhà nước có chính sách về tiền lương và thu nhập đối với đội ngũ viên chức bảo đảm công bằng, cạnh tranh</w:t>
      </w:r>
      <w:r w:rsidR="00353DE2" w:rsidRPr="00EA5FF7">
        <w:rPr>
          <w:rStyle w:val="fontstyle21"/>
          <w:rFonts w:ascii="Times New Roman" w:hAnsi="Times New Roman"/>
          <w:color w:val="auto"/>
          <w:spacing w:val="-7"/>
          <w:lang w:val="vi-VN"/>
        </w:rPr>
        <w:t xml:space="preserve">, gắn với vị trí việc làm và </w:t>
      </w:r>
      <w:r w:rsidRPr="00EA5FF7">
        <w:rPr>
          <w:rStyle w:val="fontstyle21"/>
          <w:rFonts w:ascii="Times New Roman" w:hAnsi="Times New Roman"/>
          <w:color w:val="auto"/>
          <w:spacing w:val="-7"/>
          <w:lang w:val="vi-VN"/>
        </w:rPr>
        <w:t>hiệu quả</w:t>
      </w:r>
      <w:r w:rsidR="003A42C5" w:rsidRPr="00EA5FF7">
        <w:rPr>
          <w:rStyle w:val="fontstyle21"/>
          <w:rFonts w:ascii="Times New Roman" w:hAnsi="Times New Roman"/>
          <w:color w:val="auto"/>
          <w:spacing w:val="-7"/>
          <w:lang w:val="vi-VN"/>
        </w:rPr>
        <w:t xml:space="preserve"> công việc</w:t>
      </w:r>
      <w:r w:rsidR="00353DE2" w:rsidRPr="00EA5FF7">
        <w:rPr>
          <w:rStyle w:val="fontstyle21"/>
          <w:rFonts w:ascii="Times New Roman" w:hAnsi="Times New Roman"/>
          <w:color w:val="auto"/>
          <w:spacing w:val="-7"/>
          <w:lang w:val="vi-VN"/>
        </w:rPr>
        <w:t>.</w:t>
      </w:r>
    </w:p>
    <w:p w14:paraId="5C064CA7" w14:textId="77777777" w:rsidR="00EA5FF7" w:rsidRPr="00EA5FF7" w:rsidRDefault="00EA5FF7" w:rsidP="00EA5FF7">
      <w:pPr>
        <w:shd w:val="clear" w:color="auto" w:fill="FFFFFF"/>
        <w:spacing w:line="324" w:lineRule="auto"/>
        <w:jc w:val="center"/>
        <w:rPr>
          <w:b/>
          <w:bCs/>
          <w:sz w:val="18"/>
          <w:lang w:val="vi-VN"/>
        </w:rPr>
      </w:pPr>
      <w:bookmarkStart w:id="8" w:name="chuong_2"/>
    </w:p>
    <w:p w14:paraId="5F603C6C" w14:textId="24153105" w:rsidR="00F14265" w:rsidRPr="00EA5FF7" w:rsidRDefault="006A02E6" w:rsidP="00EA5FF7">
      <w:pPr>
        <w:shd w:val="clear" w:color="auto" w:fill="FFFFFF"/>
        <w:spacing w:line="324" w:lineRule="auto"/>
        <w:jc w:val="center"/>
        <w:rPr>
          <w:b/>
          <w:bCs/>
          <w:lang w:val="vi-VN"/>
        </w:rPr>
      </w:pPr>
      <w:r w:rsidRPr="00EA5FF7">
        <w:rPr>
          <w:b/>
          <w:bCs/>
          <w:lang w:val="vi-VN"/>
        </w:rPr>
        <w:t>Chương</w:t>
      </w:r>
      <w:r w:rsidR="00C568C2" w:rsidRPr="00EA5FF7">
        <w:rPr>
          <w:b/>
          <w:bCs/>
          <w:lang w:val="vi-VN"/>
        </w:rPr>
        <w:t xml:space="preserve"> </w:t>
      </w:r>
      <w:r w:rsidR="00F14265" w:rsidRPr="00EA5FF7">
        <w:rPr>
          <w:b/>
          <w:bCs/>
          <w:lang w:val="vi-VN"/>
        </w:rPr>
        <w:t>II</w:t>
      </w:r>
      <w:bookmarkEnd w:id="8"/>
    </w:p>
    <w:p w14:paraId="09FAD514" w14:textId="77777777" w:rsidR="00F14265" w:rsidRPr="00EA5FF7" w:rsidRDefault="00683D88" w:rsidP="00EA5FF7">
      <w:pPr>
        <w:shd w:val="clear" w:color="auto" w:fill="FFFFFF"/>
        <w:spacing w:line="324" w:lineRule="auto"/>
        <w:jc w:val="center"/>
        <w:rPr>
          <w:b/>
          <w:bCs/>
          <w:lang w:val="vi-VN"/>
        </w:rPr>
      </w:pPr>
      <w:bookmarkStart w:id="9" w:name="chuong_2_name"/>
      <w:r w:rsidRPr="00EA5FF7">
        <w:rPr>
          <w:b/>
          <w:bCs/>
          <w:lang w:val="vi-VN"/>
        </w:rPr>
        <w:t xml:space="preserve">NGHĨA VỤ, </w:t>
      </w:r>
      <w:r w:rsidR="00F14265" w:rsidRPr="00EA5FF7">
        <w:rPr>
          <w:b/>
          <w:bCs/>
          <w:lang w:val="vi-VN"/>
        </w:rPr>
        <w:t>QUYỀN</w:t>
      </w:r>
      <w:r w:rsidRPr="00EA5FF7">
        <w:rPr>
          <w:b/>
          <w:bCs/>
          <w:lang w:val="vi-VN"/>
        </w:rPr>
        <w:t xml:space="preserve"> </w:t>
      </w:r>
      <w:r w:rsidR="00F14265" w:rsidRPr="00EA5FF7">
        <w:rPr>
          <w:b/>
          <w:bCs/>
          <w:lang w:val="vi-VN"/>
        </w:rPr>
        <w:t>CỦA VIÊN CHỨC</w:t>
      </w:r>
      <w:bookmarkEnd w:id="9"/>
    </w:p>
    <w:p w14:paraId="76CD0B92" w14:textId="77777777" w:rsidR="00683D88" w:rsidRPr="00EA5FF7" w:rsidRDefault="00683D88" w:rsidP="00EA5FF7">
      <w:pPr>
        <w:shd w:val="clear" w:color="auto" w:fill="FFFFFF"/>
        <w:spacing w:line="324" w:lineRule="auto"/>
        <w:jc w:val="center"/>
        <w:rPr>
          <w:b/>
          <w:bCs/>
          <w:lang w:val="vi-VN"/>
        </w:rPr>
      </w:pPr>
      <w:bookmarkStart w:id="10" w:name="muc_1"/>
      <w:r w:rsidRPr="00EA5FF7">
        <w:rPr>
          <w:b/>
          <w:bCs/>
          <w:lang w:val="vi-VN"/>
        </w:rPr>
        <w:t>Mục 1</w:t>
      </w:r>
    </w:p>
    <w:p w14:paraId="3341DFCB" w14:textId="77777777" w:rsidR="00683D88" w:rsidRPr="00EA5FF7" w:rsidRDefault="00683D88" w:rsidP="00EA5FF7">
      <w:pPr>
        <w:shd w:val="clear" w:color="auto" w:fill="FFFFFF"/>
        <w:spacing w:line="324" w:lineRule="auto"/>
        <w:jc w:val="center"/>
        <w:rPr>
          <w:b/>
          <w:bCs/>
          <w:lang w:val="vi-VN"/>
        </w:rPr>
      </w:pPr>
      <w:r w:rsidRPr="00EA5FF7">
        <w:rPr>
          <w:b/>
          <w:bCs/>
          <w:lang w:val="vi-VN"/>
        </w:rPr>
        <w:t>NGHĨA VỤ CỦA VIÊN CHỨC</w:t>
      </w:r>
    </w:p>
    <w:p w14:paraId="01333D0D" w14:textId="77777777" w:rsidR="00683D88" w:rsidRPr="00EA5FF7" w:rsidRDefault="00881808"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bookmarkStart w:id="11" w:name="dieu_16"/>
      <w:r w:rsidRPr="00EA5FF7">
        <w:rPr>
          <w:rFonts w:ascii="Times New Roman" w:hAnsi="Times New Roman"/>
          <w:sz w:val="28"/>
          <w:szCs w:val="28"/>
          <w:lang w:val="vi-VN"/>
        </w:rPr>
        <w:t xml:space="preserve"> </w:t>
      </w:r>
      <w:r w:rsidR="00683D88" w:rsidRPr="00EA5FF7">
        <w:rPr>
          <w:rFonts w:ascii="Times New Roman" w:hAnsi="Times New Roman"/>
          <w:sz w:val="28"/>
          <w:szCs w:val="28"/>
          <w:lang w:val="vi-VN"/>
        </w:rPr>
        <w:t>Nghĩa vụ chung của viên chức</w:t>
      </w:r>
      <w:bookmarkEnd w:id="11"/>
    </w:p>
    <w:p w14:paraId="25B9C815" w14:textId="77777777" w:rsidR="00054C7B" w:rsidRPr="00EA5FF7" w:rsidRDefault="00054C7B" w:rsidP="00EA5FF7">
      <w:pPr>
        <w:shd w:val="clear" w:color="auto" w:fill="FFFFFF"/>
        <w:spacing w:line="324" w:lineRule="auto"/>
        <w:ind w:firstLine="720"/>
        <w:jc w:val="both"/>
        <w:rPr>
          <w:lang w:val="vi-VN"/>
        </w:rPr>
      </w:pPr>
      <w:r w:rsidRPr="00EA5FF7">
        <w:rPr>
          <w:lang w:val="vi-VN"/>
        </w:rPr>
        <w:t>1. Trung thành với Đảng Cộng sản Việt Nam, Nhà nước Cộng hoà xã hội chủ nghĩa Việt Nam; bảo vệ danh dự Tổ quốc và lợi ích quốc gia.</w:t>
      </w:r>
    </w:p>
    <w:p w14:paraId="633D957C" w14:textId="76AE1046" w:rsidR="00A10B3A" w:rsidRPr="00EA5FF7" w:rsidRDefault="00A10B3A" w:rsidP="00EA5FF7">
      <w:pPr>
        <w:shd w:val="clear" w:color="auto" w:fill="FFFFFF"/>
        <w:spacing w:line="324" w:lineRule="auto"/>
        <w:ind w:firstLine="720"/>
        <w:jc w:val="both"/>
        <w:rPr>
          <w:lang w:val="vi-VN"/>
        </w:rPr>
      </w:pPr>
      <w:r w:rsidRPr="00EA5FF7">
        <w:rPr>
          <w:lang w:val="vi-VN"/>
        </w:rPr>
        <w:t>2. Có đạo đức trong sáng, mẫu mực.</w:t>
      </w:r>
    </w:p>
    <w:p w14:paraId="4C9CA2CE" w14:textId="77777777" w:rsidR="00683D88" w:rsidRPr="00EA5FF7" w:rsidRDefault="00A10B3A" w:rsidP="00EA5FF7">
      <w:pPr>
        <w:shd w:val="clear" w:color="auto" w:fill="FFFFFF"/>
        <w:spacing w:line="324" w:lineRule="auto"/>
        <w:ind w:firstLine="720"/>
        <w:jc w:val="both"/>
        <w:rPr>
          <w:lang w:val="vi-VN"/>
        </w:rPr>
      </w:pPr>
      <w:r w:rsidRPr="00EA5FF7">
        <w:rPr>
          <w:lang w:val="vi-VN"/>
        </w:rPr>
        <w:t>3</w:t>
      </w:r>
      <w:r w:rsidR="00683D88" w:rsidRPr="00EA5FF7">
        <w:rPr>
          <w:lang w:val="vi-VN"/>
        </w:rPr>
        <w:t>. Chấp hành đường lối, chủ trương, chính sách của Đảng Cộng sản Việt Nam và pháp luật của Nhà nước.</w:t>
      </w:r>
    </w:p>
    <w:p w14:paraId="20CB1E90" w14:textId="730B2531" w:rsidR="00683D88" w:rsidRPr="00EA5FF7" w:rsidRDefault="00A10B3A" w:rsidP="00EA5FF7">
      <w:pPr>
        <w:shd w:val="clear" w:color="auto" w:fill="FFFFFF"/>
        <w:spacing w:line="324" w:lineRule="auto"/>
        <w:ind w:firstLine="720"/>
        <w:jc w:val="both"/>
        <w:rPr>
          <w:lang w:val="vi-VN"/>
        </w:rPr>
      </w:pPr>
      <w:r w:rsidRPr="00EA5FF7">
        <w:rPr>
          <w:lang w:val="vi-VN"/>
        </w:rPr>
        <w:t>4</w:t>
      </w:r>
      <w:r w:rsidR="00316842" w:rsidRPr="00EA5FF7">
        <w:rPr>
          <w:lang w:val="vi-VN"/>
        </w:rPr>
        <w:t xml:space="preserve">. </w:t>
      </w:r>
      <w:r w:rsidR="00683D88" w:rsidRPr="00EA5FF7">
        <w:rPr>
          <w:lang w:val="vi-VN"/>
        </w:rPr>
        <w:t>Bảo vệ bí mật nhà nước; giữ gìn và bảo vệ của công, sử dụng hiệu quả, tiết kiệm tài sản được giao.</w:t>
      </w:r>
    </w:p>
    <w:p w14:paraId="2B60494A" w14:textId="0D9EB586" w:rsidR="00683D88" w:rsidRPr="00EA5FF7" w:rsidRDefault="00A063A0" w:rsidP="00EA5FF7">
      <w:pPr>
        <w:shd w:val="clear" w:color="auto" w:fill="FFFFFF"/>
        <w:spacing w:line="324" w:lineRule="auto"/>
        <w:ind w:firstLine="720"/>
        <w:jc w:val="both"/>
        <w:rPr>
          <w:lang w:val="vi-VN"/>
        </w:rPr>
      </w:pPr>
      <w:r w:rsidRPr="00EA5FF7">
        <w:rPr>
          <w:lang w:val="vi-VN"/>
        </w:rPr>
        <w:t>5</w:t>
      </w:r>
      <w:r w:rsidR="00683D88" w:rsidRPr="00EA5FF7">
        <w:rPr>
          <w:lang w:val="vi-VN"/>
        </w:rPr>
        <w:t>. Tu dưỡng, rèn luyện đạo đức nghề nghiệp, thực hiện quy tắc ứng xử của viên chức.</w:t>
      </w:r>
    </w:p>
    <w:p w14:paraId="27E86098" w14:textId="77777777" w:rsidR="00683D88" w:rsidRPr="00EA5FF7" w:rsidRDefault="00683D88"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bookmarkStart w:id="12" w:name="dieu_17"/>
      <w:r w:rsidRPr="00EA5FF7">
        <w:rPr>
          <w:rFonts w:ascii="Times New Roman" w:hAnsi="Times New Roman"/>
          <w:sz w:val="28"/>
          <w:szCs w:val="28"/>
          <w:lang w:val="vi-VN"/>
        </w:rPr>
        <w:t xml:space="preserve"> Nghĩa vụ của viên chức trong hoạt động nghề nghiệp</w:t>
      </w:r>
      <w:bookmarkEnd w:id="12"/>
    </w:p>
    <w:p w14:paraId="18CE705A" w14:textId="77777777" w:rsidR="004C52A3" w:rsidRPr="00EA5FF7" w:rsidRDefault="002209B7" w:rsidP="00EA5FF7">
      <w:pPr>
        <w:shd w:val="clear" w:color="auto" w:fill="FFFFFF"/>
        <w:spacing w:line="324" w:lineRule="auto"/>
        <w:ind w:firstLine="720"/>
        <w:jc w:val="both"/>
        <w:rPr>
          <w:lang w:val="vi-VN"/>
        </w:rPr>
      </w:pPr>
      <w:r w:rsidRPr="00EA5FF7">
        <w:rPr>
          <w:shd w:val="clear" w:color="auto" w:fill="FFFFFF"/>
          <w:lang w:val="vi-VN"/>
        </w:rPr>
        <w:t xml:space="preserve">1. </w:t>
      </w:r>
      <w:r w:rsidR="002F60CE" w:rsidRPr="00EA5FF7">
        <w:rPr>
          <w:shd w:val="clear" w:color="auto" w:fill="FFFFFF"/>
          <w:lang w:val="vi-VN"/>
        </w:rPr>
        <w:t>Thực hiện đúng, đầy đủ và chịu trách nhiệm</w:t>
      </w:r>
      <w:r w:rsidR="004C52A3" w:rsidRPr="00EA5FF7">
        <w:rPr>
          <w:lang w:val="vi-VN"/>
        </w:rPr>
        <w:t xml:space="preserve"> về kết quả thực hiện nhiệm vụ, quyền hạn được giao; chủ động nâng cao năng lực, trình độ chuyên môn, nghiệp vụ để đáp ứng yêu cầu của công việc; ứng dụng khoa học, công nghệ và chuyển đổi số trong thực thi nhiệm vụ.</w:t>
      </w:r>
    </w:p>
    <w:p w14:paraId="42B8EAF6" w14:textId="1CA69EBD" w:rsidR="004C52A3" w:rsidRPr="00EA5FF7" w:rsidRDefault="004C52A3" w:rsidP="00EA5FF7">
      <w:pPr>
        <w:tabs>
          <w:tab w:val="left" w:pos="0"/>
        </w:tabs>
        <w:spacing w:line="324" w:lineRule="auto"/>
        <w:ind w:firstLine="720"/>
        <w:jc w:val="both"/>
        <w:rPr>
          <w:lang w:val="vi-VN"/>
        </w:rPr>
      </w:pPr>
      <w:r w:rsidRPr="00EA5FF7">
        <w:rPr>
          <w:lang w:val="vi-VN"/>
        </w:rPr>
        <w:lastRenderedPageBreak/>
        <w:t>2. Có ý thức tổ chức kỷ luật; nghiêm chỉnh chấp hành nội quy, quy chế của cơ quan, đơn vị; báo cáo người có thẩm quyền khi phát hiện hành vi vi phạm pháp luật trong cơ quan, đơn vị.</w:t>
      </w:r>
    </w:p>
    <w:p w14:paraId="4B1AB708" w14:textId="3F246FF5" w:rsidR="004C52A3" w:rsidRPr="00EA5FF7" w:rsidRDefault="004C52A3" w:rsidP="00EA5FF7">
      <w:pPr>
        <w:tabs>
          <w:tab w:val="left" w:pos="0"/>
        </w:tabs>
        <w:spacing w:line="324" w:lineRule="auto"/>
        <w:ind w:firstLine="720"/>
        <w:jc w:val="both"/>
        <w:rPr>
          <w:lang w:val="vi-VN"/>
        </w:rPr>
      </w:pPr>
      <w:r w:rsidRPr="00EA5FF7">
        <w:rPr>
          <w:lang w:val="vi-VN"/>
        </w:rPr>
        <w:t xml:space="preserve">3. Chủ </w:t>
      </w:r>
      <w:r w:rsidRPr="00EA5FF7">
        <w:rPr>
          <w:spacing w:val="-7"/>
          <w:lang w:val="vi-VN"/>
        </w:rPr>
        <w:t>động, sáng tạo</w:t>
      </w:r>
      <w:r w:rsidR="00041EB2" w:rsidRPr="00EA5FF7">
        <w:rPr>
          <w:spacing w:val="-7"/>
          <w:lang w:val="vi-VN"/>
        </w:rPr>
        <w:t>,</w:t>
      </w:r>
      <w:r w:rsidRPr="00EA5FF7">
        <w:rPr>
          <w:spacing w:val="-7"/>
          <w:lang w:val="vi-VN"/>
        </w:rPr>
        <w:t xml:space="preserve"> phối hợp chặt chẽ với đồng nghiệp trong thực hiện nhiệm vụ, hoạt</w:t>
      </w:r>
      <w:r w:rsidRPr="00EA5FF7">
        <w:rPr>
          <w:lang w:val="vi-VN"/>
        </w:rPr>
        <w:t xml:space="preserve"> động nghề nghiệp; giữ gìn đoàn kết trong cơ quan, tổ chức, đơn vị.</w:t>
      </w:r>
    </w:p>
    <w:p w14:paraId="5AEC9BAD" w14:textId="77777777" w:rsidR="00683D88" w:rsidRPr="00EA5FF7" w:rsidRDefault="009E4C06" w:rsidP="00EA5FF7">
      <w:pPr>
        <w:tabs>
          <w:tab w:val="left" w:pos="0"/>
        </w:tabs>
        <w:spacing w:line="324" w:lineRule="auto"/>
        <w:ind w:firstLine="720"/>
        <w:jc w:val="both"/>
        <w:rPr>
          <w:lang w:val="vi-VN"/>
        </w:rPr>
      </w:pPr>
      <w:r w:rsidRPr="00EA5FF7">
        <w:rPr>
          <w:lang w:val="vi-VN"/>
        </w:rPr>
        <w:t>4</w:t>
      </w:r>
      <w:r w:rsidR="00683D88" w:rsidRPr="00EA5FF7">
        <w:rPr>
          <w:lang w:val="vi-VN"/>
        </w:rPr>
        <w:t>. Khi phục vụ Nhân dân, viên chức phải tuân thủ các quy định sau:</w:t>
      </w:r>
    </w:p>
    <w:p w14:paraId="421D19A8" w14:textId="77777777" w:rsidR="00683D88" w:rsidRPr="00EA5FF7" w:rsidRDefault="00683D88" w:rsidP="00EA5FF7">
      <w:pPr>
        <w:shd w:val="clear" w:color="auto" w:fill="FFFFFF"/>
        <w:spacing w:line="324" w:lineRule="auto"/>
        <w:ind w:firstLine="720"/>
        <w:jc w:val="both"/>
        <w:rPr>
          <w:lang w:val="vi-VN"/>
        </w:rPr>
      </w:pPr>
      <w:r w:rsidRPr="00EA5FF7">
        <w:rPr>
          <w:lang w:val="vi-VN"/>
        </w:rPr>
        <w:t>a) Có thái độ lịch sự, tôn trọng Nhân dân;</w:t>
      </w:r>
    </w:p>
    <w:p w14:paraId="716E2BC1" w14:textId="77777777" w:rsidR="00683D88" w:rsidRPr="00EA5FF7" w:rsidRDefault="00683D88" w:rsidP="00EA5FF7">
      <w:pPr>
        <w:shd w:val="clear" w:color="auto" w:fill="FFFFFF"/>
        <w:spacing w:line="324" w:lineRule="auto"/>
        <w:ind w:firstLine="720"/>
        <w:jc w:val="both"/>
        <w:rPr>
          <w:lang w:val="vi-VN"/>
        </w:rPr>
      </w:pPr>
      <w:r w:rsidRPr="00EA5FF7">
        <w:rPr>
          <w:lang w:val="vi-VN"/>
        </w:rPr>
        <w:t>b) Có tinh thần hợp tác, tác phong khiêm tốn;</w:t>
      </w:r>
    </w:p>
    <w:p w14:paraId="2A917045" w14:textId="77777777" w:rsidR="00683D88" w:rsidRPr="00EA5FF7" w:rsidRDefault="00683D88" w:rsidP="00EA5FF7">
      <w:pPr>
        <w:shd w:val="clear" w:color="auto" w:fill="FFFFFF"/>
        <w:spacing w:line="324" w:lineRule="auto"/>
        <w:ind w:firstLine="720"/>
        <w:jc w:val="both"/>
        <w:rPr>
          <w:lang w:val="vi-VN"/>
        </w:rPr>
      </w:pPr>
      <w:r w:rsidRPr="00EA5FF7">
        <w:rPr>
          <w:lang w:val="vi-VN"/>
        </w:rPr>
        <w:t>c) Không hách dịch, cửa quyền, gây khó khăn, phiền hà đối với Nhân dân;</w:t>
      </w:r>
    </w:p>
    <w:p w14:paraId="288CC2F0" w14:textId="77777777" w:rsidR="00683D88" w:rsidRPr="00EA5FF7" w:rsidRDefault="00683D88" w:rsidP="00EA5FF7">
      <w:pPr>
        <w:shd w:val="clear" w:color="auto" w:fill="FFFFFF"/>
        <w:spacing w:line="324" w:lineRule="auto"/>
        <w:ind w:firstLine="720"/>
        <w:jc w:val="both"/>
        <w:rPr>
          <w:lang w:val="vi-VN"/>
        </w:rPr>
      </w:pPr>
      <w:r w:rsidRPr="00EA5FF7">
        <w:rPr>
          <w:lang w:val="vi-VN"/>
        </w:rPr>
        <w:t>d) Chấp hành các quy định về đạo đức nghề nghiệp.</w:t>
      </w:r>
    </w:p>
    <w:p w14:paraId="3B1F29AF" w14:textId="77777777" w:rsidR="00043408" w:rsidRPr="00EA5FF7" w:rsidRDefault="00043408" w:rsidP="00EA5FF7">
      <w:pPr>
        <w:pStyle w:val="NormalWeb"/>
        <w:shd w:val="clear" w:color="auto" w:fill="FFFFFF"/>
        <w:spacing w:before="0" w:beforeAutospacing="0" w:after="0" w:afterAutospacing="0" w:line="324" w:lineRule="auto"/>
        <w:ind w:firstLine="720"/>
        <w:jc w:val="both"/>
        <w:rPr>
          <w:sz w:val="28"/>
          <w:szCs w:val="28"/>
          <w:lang w:val="vi-VN"/>
        </w:rPr>
      </w:pPr>
      <w:r w:rsidRPr="00EA5FF7">
        <w:rPr>
          <w:rStyle w:val="fontstyle21"/>
          <w:rFonts w:ascii="Times New Roman" w:hAnsi="Times New Roman"/>
          <w:color w:val="auto"/>
          <w:lang w:val="vi-VN"/>
        </w:rPr>
        <w:t>5. Viên chức chỉ được ký kết hợp đồng làm việc với một đơn vị sự nghiệp công lập và chịu sự quản lý của đơn vị sự nghiệp công lập đó.</w:t>
      </w:r>
    </w:p>
    <w:p w14:paraId="358EF6C4" w14:textId="77777777" w:rsidR="00F02BD4" w:rsidRPr="00EA5FF7" w:rsidRDefault="00043408" w:rsidP="00EA5FF7">
      <w:pPr>
        <w:tabs>
          <w:tab w:val="left" w:pos="0"/>
        </w:tabs>
        <w:spacing w:line="324" w:lineRule="auto"/>
        <w:ind w:firstLine="720"/>
        <w:jc w:val="both"/>
        <w:rPr>
          <w:lang w:val="vi-VN"/>
        </w:rPr>
      </w:pPr>
      <w:r w:rsidRPr="00EA5FF7">
        <w:rPr>
          <w:lang w:val="vi-VN"/>
        </w:rPr>
        <w:t>6</w:t>
      </w:r>
      <w:r w:rsidR="00F02BD4" w:rsidRPr="00EA5FF7">
        <w:rPr>
          <w:lang w:val="vi-VN"/>
        </w:rPr>
        <w:t xml:space="preserve">. Thực hiện các nghĩa vụ khác theo quy định của pháp luật </w:t>
      </w:r>
      <w:r w:rsidR="00A46CF2" w:rsidRPr="00EA5FF7">
        <w:rPr>
          <w:lang w:val="vi-VN"/>
        </w:rPr>
        <w:t xml:space="preserve">về </w:t>
      </w:r>
      <w:r w:rsidR="00F02BD4" w:rsidRPr="00EA5FF7">
        <w:rPr>
          <w:lang w:val="vi-VN"/>
        </w:rPr>
        <w:t>chuyên ngành và quy định của cấp có thẩm quyền.</w:t>
      </w:r>
    </w:p>
    <w:p w14:paraId="489D8F06" w14:textId="77777777" w:rsidR="00683D88" w:rsidRPr="00EA5FF7" w:rsidRDefault="00683D88" w:rsidP="00EA5FF7">
      <w:pPr>
        <w:pStyle w:val="Heading1"/>
        <w:keepNext w:val="0"/>
        <w:numPr>
          <w:ilvl w:val="2"/>
          <w:numId w:val="9"/>
        </w:numPr>
        <w:tabs>
          <w:tab w:val="left" w:pos="1560"/>
        </w:tabs>
        <w:spacing w:before="0" w:after="0" w:line="324" w:lineRule="auto"/>
        <w:ind w:left="0" w:firstLine="720"/>
        <w:jc w:val="both"/>
        <w:rPr>
          <w:rFonts w:ascii="Times New Roman" w:hAnsi="Times New Roman"/>
          <w:sz w:val="28"/>
          <w:szCs w:val="28"/>
          <w:lang w:val="vi-VN"/>
        </w:rPr>
      </w:pPr>
      <w:bookmarkStart w:id="13" w:name="dieu_18"/>
      <w:r w:rsidRPr="00EA5FF7">
        <w:rPr>
          <w:rFonts w:ascii="Times New Roman" w:hAnsi="Times New Roman"/>
          <w:sz w:val="28"/>
          <w:szCs w:val="28"/>
          <w:lang w:val="vi-VN"/>
        </w:rPr>
        <w:t xml:space="preserve"> Nghĩa vụ của viên chức quản lý</w:t>
      </w:r>
      <w:bookmarkEnd w:id="13"/>
    </w:p>
    <w:p w14:paraId="5F84C081" w14:textId="77777777" w:rsidR="00683D88" w:rsidRPr="00EA5FF7" w:rsidRDefault="00683D88" w:rsidP="00EA5FF7">
      <w:pPr>
        <w:shd w:val="clear" w:color="auto" w:fill="FFFFFF"/>
        <w:spacing w:line="324" w:lineRule="auto"/>
        <w:ind w:firstLine="720"/>
        <w:jc w:val="both"/>
        <w:rPr>
          <w:lang w:val="vi-VN"/>
        </w:rPr>
      </w:pPr>
      <w:r w:rsidRPr="00EA5FF7">
        <w:rPr>
          <w:lang w:val="vi-VN"/>
        </w:rPr>
        <w:t>Viên chức quản lý thực hiện các nghĩa vụ quy định tại </w:t>
      </w:r>
      <w:bookmarkStart w:id="14" w:name="tc_1"/>
      <w:r w:rsidR="009A5F57" w:rsidRPr="00EA5FF7">
        <w:rPr>
          <w:lang w:val="vi-VN"/>
        </w:rPr>
        <w:t xml:space="preserve">Điều </w:t>
      </w:r>
      <w:r w:rsidR="00526433" w:rsidRPr="00EA5FF7">
        <w:rPr>
          <w:lang w:val="vi-VN"/>
        </w:rPr>
        <w:t>7</w:t>
      </w:r>
      <w:r w:rsidR="008E4877" w:rsidRPr="00EA5FF7">
        <w:rPr>
          <w:lang w:val="vi-VN"/>
        </w:rPr>
        <w:t xml:space="preserve">, Điều </w:t>
      </w:r>
      <w:r w:rsidR="00526433" w:rsidRPr="00EA5FF7">
        <w:rPr>
          <w:lang w:val="vi-VN"/>
        </w:rPr>
        <w:t>8</w:t>
      </w:r>
      <w:r w:rsidRPr="00EA5FF7">
        <w:rPr>
          <w:lang w:val="vi-VN"/>
        </w:rPr>
        <w:t xml:space="preserve"> của Luật này</w:t>
      </w:r>
      <w:bookmarkEnd w:id="14"/>
      <w:r w:rsidRPr="00EA5FF7">
        <w:rPr>
          <w:lang w:val="vi-VN"/>
        </w:rPr>
        <w:t> và các nghĩa vụ sau:</w:t>
      </w:r>
    </w:p>
    <w:p w14:paraId="02DA0137" w14:textId="77777777" w:rsidR="00683D88" w:rsidRPr="00EA5FF7" w:rsidRDefault="00683D88" w:rsidP="00EA5FF7">
      <w:pPr>
        <w:shd w:val="clear" w:color="auto" w:fill="FFFFFF"/>
        <w:spacing w:line="324" w:lineRule="auto"/>
        <w:ind w:firstLine="720"/>
        <w:jc w:val="both"/>
        <w:rPr>
          <w:lang w:val="vi-VN"/>
        </w:rPr>
      </w:pPr>
      <w:r w:rsidRPr="00EA5FF7">
        <w:rPr>
          <w:lang w:val="vi-VN"/>
        </w:rPr>
        <w:t xml:space="preserve">1. </w:t>
      </w:r>
      <w:r w:rsidR="00855C80" w:rsidRPr="00EA5FF7">
        <w:rPr>
          <w:lang w:val="vi-VN"/>
        </w:rPr>
        <w:t>Lãnh đạo, c</w:t>
      </w:r>
      <w:r w:rsidRPr="00EA5FF7">
        <w:rPr>
          <w:lang w:val="vi-VN"/>
        </w:rPr>
        <w:t>hỉ đạo tổ chức thực hiện nhiệm vụ được giao</w:t>
      </w:r>
      <w:r w:rsidR="00855C80" w:rsidRPr="00EA5FF7">
        <w:rPr>
          <w:lang w:val="vi-VN"/>
        </w:rPr>
        <w:t xml:space="preserve"> và </w:t>
      </w:r>
      <w:r w:rsidR="00DC78EC" w:rsidRPr="00EA5FF7">
        <w:rPr>
          <w:lang w:val="vi-VN"/>
        </w:rPr>
        <w:t>chịu trách nhiệm về kết quả hoạt động của</w:t>
      </w:r>
      <w:r w:rsidR="00855C80" w:rsidRPr="00EA5FF7">
        <w:rPr>
          <w:lang w:val="vi-VN"/>
        </w:rPr>
        <w:t xml:space="preserve"> cơ quan</w:t>
      </w:r>
      <w:r w:rsidR="00DC78EC" w:rsidRPr="00EA5FF7">
        <w:rPr>
          <w:lang w:val="vi-VN"/>
        </w:rPr>
        <w:t>, đơn vị;</w:t>
      </w:r>
    </w:p>
    <w:p w14:paraId="006D4120" w14:textId="77777777" w:rsidR="00855C80" w:rsidRPr="00EA5FF7" w:rsidRDefault="00855C80" w:rsidP="00EA5FF7">
      <w:pPr>
        <w:tabs>
          <w:tab w:val="left" w:pos="0"/>
        </w:tabs>
        <w:spacing w:line="324" w:lineRule="auto"/>
        <w:ind w:firstLine="720"/>
        <w:jc w:val="both"/>
        <w:rPr>
          <w:lang w:val="vi-VN"/>
        </w:rPr>
      </w:pPr>
      <w:r w:rsidRPr="00EA5FF7">
        <w:rPr>
          <w:lang w:val="vi-VN"/>
        </w:rPr>
        <w:t>2. Kiểm tra, đôn đốc, hướng dẫn việc th</w:t>
      </w:r>
      <w:r w:rsidR="009F240A" w:rsidRPr="00EA5FF7">
        <w:rPr>
          <w:lang w:val="vi-VN"/>
        </w:rPr>
        <w:t>ực hiện</w:t>
      </w:r>
      <w:r w:rsidR="007B3A9A" w:rsidRPr="00EA5FF7">
        <w:rPr>
          <w:lang w:val="vi-VN"/>
        </w:rPr>
        <w:t xml:space="preserve"> nhiệm vụ</w:t>
      </w:r>
      <w:r w:rsidRPr="00EA5FF7">
        <w:rPr>
          <w:lang w:val="vi-VN"/>
        </w:rPr>
        <w:t xml:space="preserve"> của </w:t>
      </w:r>
      <w:r w:rsidR="007B3A9A" w:rsidRPr="00EA5FF7">
        <w:rPr>
          <w:lang w:val="vi-VN"/>
        </w:rPr>
        <w:t xml:space="preserve">viên </w:t>
      </w:r>
      <w:r w:rsidRPr="00EA5FF7">
        <w:rPr>
          <w:lang w:val="vi-VN"/>
        </w:rPr>
        <w:t>chức;</w:t>
      </w:r>
    </w:p>
    <w:p w14:paraId="7A680732" w14:textId="3B3BA1A6" w:rsidR="00855C80" w:rsidRPr="00EA5FF7" w:rsidRDefault="00855C80" w:rsidP="00EA5FF7">
      <w:pPr>
        <w:tabs>
          <w:tab w:val="left" w:pos="0"/>
        </w:tabs>
        <w:spacing w:line="324" w:lineRule="auto"/>
        <w:ind w:firstLine="720"/>
        <w:jc w:val="both"/>
        <w:rPr>
          <w:lang w:val="vi-VN"/>
        </w:rPr>
      </w:pPr>
      <w:r w:rsidRPr="00EA5FF7">
        <w:rPr>
          <w:lang w:val="vi-VN"/>
        </w:rPr>
        <w:t xml:space="preserve">3. </w:t>
      </w:r>
      <w:r w:rsidR="005D0E41" w:rsidRPr="00EA5FF7">
        <w:rPr>
          <w:lang w:val="vi-VN"/>
        </w:rPr>
        <w:t>C</w:t>
      </w:r>
      <w:r w:rsidRPr="00EA5FF7">
        <w:rPr>
          <w:lang w:val="vi-VN"/>
        </w:rPr>
        <w:t>hịu trách nhiệm về việc để xảy ra quan liêu, tham nhũng, tiêu cực, lãng phí trong cơ quan, đơn vị thuộc phạm vi quản lý;</w:t>
      </w:r>
    </w:p>
    <w:p w14:paraId="03E8FE33" w14:textId="73E7E5CA" w:rsidR="00855C80" w:rsidRPr="00EA5FF7" w:rsidRDefault="00855C80" w:rsidP="00EA5FF7">
      <w:pPr>
        <w:tabs>
          <w:tab w:val="left" w:pos="0"/>
        </w:tabs>
        <w:spacing w:line="324" w:lineRule="auto"/>
        <w:ind w:firstLine="720"/>
        <w:jc w:val="both"/>
        <w:rPr>
          <w:lang w:val="vi-VN"/>
        </w:rPr>
      </w:pPr>
      <w:r w:rsidRPr="00EA5FF7">
        <w:rPr>
          <w:lang w:val="vi-VN"/>
        </w:rPr>
        <w:t xml:space="preserve">4. </w:t>
      </w:r>
      <w:r w:rsidR="005D0E41" w:rsidRPr="00EA5FF7">
        <w:rPr>
          <w:lang w:val="vi-VN"/>
        </w:rPr>
        <w:t>X</w:t>
      </w:r>
      <w:r w:rsidRPr="00EA5FF7">
        <w:rPr>
          <w:lang w:val="vi-VN"/>
        </w:rPr>
        <w:t xml:space="preserve">ử lý kịp thời, nghiêm minh </w:t>
      </w:r>
      <w:r w:rsidR="007B3A9A" w:rsidRPr="00EA5FF7">
        <w:rPr>
          <w:lang w:val="vi-VN"/>
        </w:rPr>
        <w:t xml:space="preserve">viên chức </w:t>
      </w:r>
      <w:r w:rsidRPr="00EA5FF7">
        <w:rPr>
          <w:lang w:val="vi-VN"/>
        </w:rPr>
        <w:t xml:space="preserve">thuộc thẩm quyền quản lý có hành vi vi phạm </w:t>
      </w:r>
      <w:r w:rsidR="00A063A0" w:rsidRPr="00EA5FF7">
        <w:rPr>
          <w:lang w:val="vi-VN"/>
        </w:rPr>
        <w:t>quy định của pháp luật và nội quy, quy chế của đơn vị</w:t>
      </w:r>
      <w:r w:rsidRPr="00EA5FF7">
        <w:rPr>
          <w:lang w:val="vi-VN"/>
        </w:rPr>
        <w:t>;</w:t>
      </w:r>
    </w:p>
    <w:p w14:paraId="1C6CA6B2" w14:textId="77777777" w:rsidR="00855C80" w:rsidRPr="00EA5FF7" w:rsidRDefault="00855C80" w:rsidP="00EA5FF7">
      <w:pPr>
        <w:tabs>
          <w:tab w:val="left" w:pos="0"/>
        </w:tabs>
        <w:spacing w:line="324" w:lineRule="auto"/>
        <w:ind w:firstLine="720"/>
        <w:jc w:val="both"/>
        <w:rPr>
          <w:lang w:val="vi-VN"/>
        </w:rPr>
      </w:pPr>
      <w:r w:rsidRPr="00EA5FF7">
        <w:rPr>
          <w:lang w:val="vi-VN"/>
        </w:rPr>
        <w:t>5. Thường xuyên rà soát</w:t>
      </w:r>
      <w:r w:rsidR="00831AA3" w:rsidRPr="00EA5FF7">
        <w:rPr>
          <w:lang w:val="vi-VN"/>
        </w:rPr>
        <w:t>, chuẩn hóa quy trình nội bộ</w:t>
      </w:r>
      <w:r w:rsidRPr="00EA5FF7">
        <w:rPr>
          <w:lang w:val="vi-VN"/>
        </w:rPr>
        <w:t xml:space="preserve"> để bảo đảm cắt giảm tối đa thủ tục hành chính</w:t>
      </w:r>
      <w:r w:rsidR="00D20A4C" w:rsidRPr="00EA5FF7">
        <w:rPr>
          <w:lang w:val="vi-VN"/>
        </w:rPr>
        <w:t xml:space="preserve"> (nếu có)</w:t>
      </w:r>
      <w:r w:rsidRPr="00EA5FF7">
        <w:rPr>
          <w:lang w:val="vi-VN"/>
        </w:rPr>
        <w:t>; lãnh đạo, chỉ đạo, chịu trách nhiệm về việc giải quyết thủ tục hành chính của đơn vị thuộc phạm vi quản lý;</w:t>
      </w:r>
    </w:p>
    <w:p w14:paraId="0F43CF09" w14:textId="77777777" w:rsidR="00855C80" w:rsidRPr="00EA5FF7" w:rsidRDefault="00855C80" w:rsidP="00EA5FF7">
      <w:pPr>
        <w:tabs>
          <w:tab w:val="left" w:pos="0"/>
        </w:tabs>
        <w:spacing w:line="324" w:lineRule="auto"/>
        <w:ind w:firstLine="720"/>
        <w:jc w:val="both"/>
        <w:rPr>
          <w:lang w:val="vi-VN"/>
        </w:rPr>
      </w:pPr>
      <w:r w:rsidRPr="00EA5FF7">
        <w:rPr>
          <w:lang w:val="vi-VN"/>
        </w:rPr>
        <w:t>6. Giải quyết kịp thời theo thẩm quyền hoặc kiến nghị cơ quan, tổ chức có thẩm quyền giải quyết khiếu nại, tố cáo và kiến nghị của cá nhân, tổ chức;</w:t>
      </w:r>
    </w:p>
    <w:p w14:paraId="376A53FA" w14:textId="77777777" w:rsidR="00D04FE0" w:rsidRPr="00EA5FF7" w:rsidRDefault="00D04FE0" w:rsidP="00EA5FF7">
      <w:pPr>
        <w:tabs>
          <w:tab w:val="left" w:pos="0"/>
        </w:tabs>
        <w:spacing w:line="324" w:lineRule="auto"/>
        <w:ind w:firstLine="720"/>
        <w:jc w:val="both"/>
        <w:rPr>
          <w:lang w:val="vi-VN"/>
        </w:rPr>
      </w:pPr>
      <w:r w:rsidRPr="00EA5FF7">
        <w:rPr>
          <w:lang w:val="vi-VN"/>
        </w:rPr>
        <w:t>7. Xây dựng và phát triển nguồn nhân lực; quản lý, sử dụng có hiệu quả cơ sở vật chất, tài chính trong cơ quan, đơn vị được giao quản lý;</w:t>
      </w:r>
    </w:p>
    <w:p w14:paraId="05247125" w14:textId="77777777" w:rsidR="00855C80" w:rsidRPr="00EA5FF7" w:rsidRDefault="00D04FE0" w:rsidP="00EA5FF7">
      <w:pPr>
        <w:tabs>
          <w:tab w:val="left" w:pos="0"/>
        </w:tabs>
        <w:spacing w:line="324" w:lineRule="auto"/>
        <w:ind w:firstLine="720"/>
        <w:jc w:val="both"/>
        <w:rPr>
          <w:lang w:val="vi-VN"/>
        </w:rPr>
      </w:pPr>
      <w:r w:rsidRPr="00EA5FF7">
        <w:rPr>
          <w:lang w:val="vi-VN"/>
        </w:rPr>
        <w:t>8</w:t>
      </w:r>
      <w:r w:rsidR="00855C80" w:rsidRPr="00EA5FF7">
        <w:rPr>
          <w:lang w:val="vi-VN"/>
        </w:rPr>
        <w:t xml:space="preserve">. </w:t>
      </w:r>
      <w:r w:rsidRPr="00EA5FF7">
        <w:rPr>
          <w:lang w:val="vi-VN"/>
        </w:rPr>
        <w:t>Thực hiện c</w:t>
      </w:r>
      <w:r w:rsidR="00855C80" w:rsidRPr="00EA5FF7">
        <w:rPr>
          <w:lang w:val="vi-VN"/>
        </w:rPr>
        <w:t>ác nghĩa vụ khác theo quy định của pháp luật</w:t>
      </w:r>
      <w:r w:rsidR="00E726F0" w:rsidRPr="00EA5FF7">
        <w:rPr>
          <w:lang w:val="vi-VN"/>
        </w:rPr>
        <w:t xml:space="preserve"> </w:t>
      </w:r>
      <w:r w:rsidR="007039D3" w:rsidRPr="00EA5FF7">
        <w:rPr>
          <w:lang w:val="vi-VN"/>
        </w:rPr>
        <w:t>về hoạt động nghề nghiệp</w:t>
      </w:r>
      <w:r w:rsidR="00855C80" w:rsidRPr="00EA5FF7">
        <w:rPr>
          <w:lang w:val="vi-VN"/>
        </w:rPr>
        <w:t xml:space="preserve"> và quy định của cấp có thẩm quyền.</w:t>
      </w:r>
    </w:p>
    <w:p w14:paraId="62154B51" w14:textId="77777777" w:rsidR="00683D88" w:rsidRPr="00EA5FF7" w:rsidRDefault="00683D88"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15" w:name="dieu_19"/>
      <w:r w:rsidRPr="00EA5FF7">
        <w:rPr>
          <w:rFonts w:ascii="Times New Roman" w:hAnsi="Times New Roman"/>
          <w:sz w:val="28"/>
          <w:szCs w:val="28"/>
          <w:lang w:val="vi-VN"/>
        </w:rPr>
        <w:lastRenderedPageBreak/>
        <w:t xml:space="preserve"> Những việc viên chức không được làm</w:t>
      </w:r>
      <w:bookmarkEnd w:id="15"/>
    </w:p>
    <w:p w14:paraId="65F74913" w14:textId="77777777" w:rsidR="00683D88" w:rsidRPr="00EA5FF7" w:rsidRDefault="00683D88" w:rsidP="00EA5FF7">
      <w:pPr>
        <w:shd w:val="clear" w:color="auto" w:fill="FFFFFF"/>
        <w:spacing w:line="324" w:lineRule="auto"/>
        <w:ind w:firstLine="720"/>
        <w:jc w:val="both"/>
        <w:rPr>
          <w:lang w:val="vi-VN"/>
        </w:rPr>
      </w:pPr>
      <w:r w:rsidRPr="00EA5FF7">
        <w:rPr>
          <w:lang w:val="vi-VN"/>
        </w:rPr>
        <w:t>1. Trốn tránh</w:t>
      </w:r>
      <w:r w:rsidR="00E245DB" w:rsidRPr="00EA5FF7">
        <w:rPr>
          <w:lang w:val="vi-VN"/>
        </w:rPr>
        <w:t xml:space="preserve">, thoái thác, đùn đẩy trong việc thực hiện chức trách, nhiệm vụ được giao; </w:t>
      </w:r>
      <w:r w:rsidRPr="00EA5FF7">
        <w:rPr>
          <w:lang w:val="vi-VN"/>
        </w:rPr>
        <w:t xml:space="preserve">gây bè phái, mất đoàn kết; tự ý </w:t>
      </w:r>
      <w:r w:rsidR="00E245DB" w:rsidRPr="00EA5FF7">
        <w:rPr>
          <w:lang w:val="vi-VN"/>
        </w:rPr>
        <w:t>nghỉ</w:t>
      </w:r>
      <w:r w:rsidRPr="00EA5FF7">
        <w:rPr>
          <w:lang w:val="vi-VN"/>
        </w:rPr>
        <w:t xml:space="preserve"> việc</w:t>
      </w:r>
      <w:r w:rsidR="00E245DB" w:rsidRPr="00EA5FF7">
        <w:rPr>
          <w:lang w:val="vi-VN"/>
        </w:rPr>
        <w:t>, bỏ việc; tham gia đình công; đăng tải, phát tán, phát ngôn thông tin sai lệch làm ảnh hưởng đến hình ảnh, uy tín của đất nước, địa phương, cơ quan, đơn vị nơi công tác.</w:t>
      </w:r>
    </w:p>
    <w:p w14:paraId="5ABB5842" w14:textId="226763C8" w:rsidR="00963962" w:rsidRPr="00EA5FF7" w:rsidRDefault="00963962" w:rsidP="00EA5FF7">
      <w:pPr>
        <w:shd w:val="clear" w:color="auto" w:fill="FFFFFF"/>
        <w:spacing w:line="324" w:lineRule="auto"/>
        <w:ind w:firstLine="720"/>
        <w:jc w:val="both"/>
        <w:rPr>
          <w:lang w:val="vi-VN"/>
        </w:rPr>
      </w:pPr>
      <w:r w:rsidRPr="00EA5FF7">
        <w:rPr>
          <w:lang w:val="vi-VN"/>
        </w:rPr>
        <w:t xml:space="preserve">2. Lợi dụng hoạt động nghề nghiệp để tuyên truyền chống lại chủ trương, đường lối, chính sách của Đảng, pháp luật của Nhà nước hoặc gây phương hại </w:t>
      </w:r>
      <w:r w:rsidR="00A063A0" w:rsidRPr="00EA5FF7">
        <w:rPr>
          <w:lang w:val="vi-VN"/>
        </w:rPr>
        <w:t>đến</w:t>
      </w:r>
      <w:r w:rsidRPr="00EA5FF7">
        <w:rPr>
          <w:lang w:val="vi-VN"/>
        </w:rPr>
        <w:t xml:space="preserve"> thuần phong, mỹ tục, đời sống văn hóa, tinh thần của </w:t>
      </w:r>
      <w:r w:rsidR="006A02E6" w:rsidRPr="00EA5FF7">
        <w:rPr>
          <w:lang w:val="vi-VN"/>
        </w:rPr>
        <w:t>N</w:t>
      </w:r>
      <w:r w:rsidRPr="00EA5FF7">
        <w:rPr>
          <w:lang w:val="vi-VN"/>
        </w:rPr>
        <w:t>hân dân và xã hội.</w:t>
      </w:r>
    </w:p>
    <w:p w14:paraId="6035CD91" w14:textId="736BAA9F" w:rsidR="00683D88" w:rsidRPr="00EA5FF7" w:rsidRDefault="00963962" w:rsidP="00EA5FF7">
      <w:pPr>
        <w:shd w:val="clear" w:color="auto" w:fill="FFFFFF"/>
        <w:spacing w:line="324" w:lineRule="auto"/>
        <w:ind w:firstLine="720"/>
        <w:jc w:val="both"/>
        <w:rPr>
          <w:lang w:val="vi-VN"/>
        </w:rPr>
      </w:pPr>
      <w:r w:rsidRPr="00EA5FF7">
        <w:rPr>
          <w:lang w:val="vi-VN"/>
        </w:rPr>
        <w:t xml:space="preserve">3. Có hành vi tham ô, tham nhũng, lãng phí, </w:t>
      </w:r>
      <w:r w:rsidR="006A02E6" w:rsidRPr="00EA5FF7">
        <w:rPr>
          <w:lang w:val="vi-VN"/>
        </w:rPr>
        <w:t xml:space="preserve">tiêu cực, </w:t>
      </w:r>
      <w:r w:rsidRPr="00EA5FF7">
        <w:rPr>
          <w:lang w:val="vi-VN"/>
        </w:rPr>
        <w:t>trục lợi, nhũng nhiễu và các hành vi khác vi phạm pháp luật trong quá trình thực hiện nhiệm vụ.</w:t>
      </w:r>
    </w:p>
    <w:p w14:paraId="0B1C1B9B" w14:textId="60A719C9" w:rsidR="00963962" w:rsidRPr="00EA5FF7" w:rsidRDefault="00BF5CF6" w:rsidP="00EA5FF7">
      <w:pPr>
        <w:shd w:val="clear" w:color="auto" w:fill="FFFFFF"/>
        <w:spacing w:line="324" w:lineRule="auto"/>
        <w:ind w:firstLine="720"/>
        <w:jc w:val="both"/>
        <w:rPr>
          <w:lang w:val="vi-VN"/>
        </w:rPr>
      </w:pPr>
      <w:r w:rsidRPr="00EA5FF7">
        <w:rPr>
          <w:lang w:val="vi-VN"/>
        </w:rPr>
        <w:t>4</w:t>
      </w:r>
      <w:r w:rsidR="00963962" w:rsidRPr="00EA5FF7">
        <w:rPr>
          <w:lang w:val="vi-VN"/>
        </w:rPr>
        <w:t>. Sử dụng tài sản công trái pháp luật.</w:t>
      </w:r>
    </w:p>
    <w:p w14:paraId="505BBA50" w14:textId="77777777" w:rsidR="00683D88" w:rsidRPr="00EA5FF7" w:rsidRDefault="00BF5CF6" w:rsidP="00EA5FF7">
      <w:pPr>
        <w:shd w:val="clear" w:color="auto" w:fill="FFFFFF"/>
        <w:spacing w:line="324" w:lineRule="auto"/>
        <w:ind w:firstLine="720"/>
        <w:jc w:val="both"/>
        <w:rPr>
          <w:lang w:val="vi-VN"/>
        </w:rPr>
      </w:pPr>
      <w:r w:rsidRPr="00EA5FF7">
        <w:rPr>
          <w:lang w:val="vi-VN"/>
        </w:rPr>
        <w:t>5</w:t>
      </w:r>
      <w:r w:rsidR="00683D88" w:rsidRPr="00EA5FF7">
        <w:rPr>
          <w:lang w:val="vi-VN"/>
        </w:rPr>
        <w:t xml:space="preserve">. </w:t>
      </w:r>
      <w:r w:rsidRPr="00EA5FF7">
        <w:rPr>
          <w:lang w:val="vi-VN"/>
        </w:rPr>
        <w:t>Có hành vi p</w:t>
      </w:r>
      <w:r w:rsidR="00683D88" w:rsidRPr="00EA5FF7">
        <w:rPr>
          <w:lang w:val="vi-VN"/>
        </w:rPr>
        <w:t xml:space="preserve">hân biệt đối xử dân tộc, </w:t>
      </w:r>
      <w:r w:rsidRPr="00EA5FF7">
        <w:rPr>
          <w:lang w:val="vi-VN"/>
        </w:rPr>
        <w:t>giới tính, độ tuổi, khuyết tật, tôn giáo, tín ngưỡng, thành phần xã hội dưới mọi hình thức trong thực hiện nhiệm vụ.</w:t>
      </w:r>
    </w:p>
    <w:p w14:paraId="6A0760F5" w14:textId="77777777" w:rsidR="00683D88" w:rsidRPr="00EA5FF7" w:rsidRDefault="00BF5CF6" w:rsidP="00EA5FF7">
      <w:pPr>
        <w:shd w:val="clear" w:color="auto" w:fill="FFFFFF"/>
        <w:spacing w:line="324" w:lineRule="auto"/>
        <w:ind w:firstLine="720"/>
        <w:jc w:val="both"/>
        <w:rPr>
          <w:lang w:val="vi-VN"/>
        </w:rPr>
      </w:pPr>
      <w:r w:rsidRPr="00EA5FF7">
        <w:rPr>
          <w:lang w:val="vi-VN"/>
        </w:rPr>
        <w:t>6</w:t>
      </w:r>
      <w:r w:rsidR="00683D88" w:rsidRPr="00EA5FF7">
        <w:rPr>
          <w:lang w:val="vi-VN"/>
        </w:rPr>
        <w:t>. Xúc phạm danh dự, nhân phẩm, uy tín của người khác trong khi thực hiện hoạt động nghề nghiệp.</w:t>
      </w:r>
    </w:p>
    <w:p w14:paraId="2C499CD6" w14:textId="062503DE" w:rsidR="00D04FE0" w:rsidRPr="00EA5FF7" w:rsidRDefault="00BF5CF6" w:rsidP="00EA5FF7">
      <w:pPr>
        <w:shd w:val="clear" w:color="auto" w:fill="FFFFFF"/>
        <w:spacing w:line="324" w:lineRule="auto"/>
        <w:ind w:firstLine="720"/>
        <w:jc w:val="both"/>
        <w:rPr>
          <w:lang w:val="vi-VN"/>
        </w:rPr>
      </w:pPr>
      <w:r w:rsidRPr="00EA5FF7">
        <w:rPr>
          <w:lang w:val="vi-VN"/>
        </w:rPr>
        <w:t>7</w:t>
      </w:r>
      <w:r w:rsidR="00683D88" w:rsidRPr="00EA5FF7">
        <w:rPr>
          <w:lang w:val="vi-VN"/>
        </w:rPr>
        <w:t xml:space="preserve">. Những việc </w:t>
      </w:r>
      <w:r w:rsidRPr="00EA5FF7">
        <w:rPr>
          <w:lang w:val="vi-VN"/>
        </w:rPr>
        <w:t>liên quan đến sản xuất, kinh doanh theo quy định của pháp luật về phòng, chống tham nhũng, thực hành tiết kiệm</w:t>
      </w:r>
      <w:r w:rsidR="005D448A" w:rsidRPr="00EA5FF7">
        <w:rPr>
          <w:lang w:val="vi-VN"/>
        </w:rPr>
        <w:t>, chống lãng phí, bảo vệ bí mật nhà nước và những việc khác theo quy định của pháp luật và của cấp có thẩm quyền trong thời gian công tác và sau khi thôi việc, nghỉ hưu</w:t>
      </w:r>
      <w:r w:rsidR="00804870" w:rsidRPr="00EA5FF7">
        <w:rPr>
          <w:lang w:val="vi-VN"/>
        </w:rPr>
        <w:t>.</w:t>
      </w:r>
    </w:p>
    <w:p w14:paraId="55120322" w14:textId="77777777" w:rsidR="00EA5FF7" w:rsidRPr="00EA5FF7" w:rsidRDefault="00EA5FF7" w:rsidP="00EA5FF7">
      <w:pPr>
        <w:shd w:val="clear" w:color="auto" w:fill="FFFFFF"/>
        <w:spacing w:line="324" w:lineRule="auto"/>
        <w:ind w:firstLine="720"/>
        <w:jc w:val="both"/>
        <w:rPr>
          <w:sz w:val="12"/>
          <w:lang w:val="vi-VN"/>
        </w:rPr>
      </w:pPr>
    </w:p>
    <w:p w14:paraId="1F128A9F" w14:textId="2A4A16B2" w:rsidR="00E70116" w:rsidRPr="00EA5FF7" w:rsidRDefault="00683D88" w:rsidP="00EA5FF7">
      <w:pPr>
        <w:shd w:val="clear" w:color="auto" w:fill="FFFFFF"/>
        <w:spacing w:line="324" w:lineRule="auto"/>
        <w:jc w:val="center"/>
        <w:rPr>
          <w:b/>
          <w:bCs/>
          <w:lang w:val="vi-VN"/>
        </w:rPr>
      </w:pPr>
      <w:r w:rsidRPr="00EA5FF7">
        <w:rPr>
          <w:b/>
          <w:bCs/>
          <w:lang w:val="vi-VN"/>
        </w:rPr>
        <w:t>Mục 2</w:t>
      </w:r>
    </w:p>
    <w:p w14:paraId="255CB72D" w14:textId="77777777" w:rsidR="00F14265" w:rsidRPr="00EA5FF7" w:rsidRDefault="00F14265" w:rsidP="00EA5FF7">
      <w:pPr>
        <w:shd w:val="clear" w:color="auto" w:fill="FFFFFF"/>
        <w:spacing w:line="324" w:lineRule="auto"/>
        <w:jc w:val="center"/>
        <w:rPr>
          <w:b/>
          <w:bCs/>
          <w:lang w:val="vi-VN"/>
        </w:rPr>
      </w:pPr>
      <w:r w:rsidRPr="00EA5FF7">
        <w:rPr>
          <w:b/>
          <w:bCs/>
          <w:lang w:val="vi-VN"/>
        </w:rPr>
        <w:t>QUYỀN CỦA VIÊN CHỨC</w:t>
      </w:r>
      <w:bookmarkEnd w:id="10"/>
    </w:p>
    <w:p w14:paraId="70EC02C6" w14:textId="77777777" w:rsidR="00F14265" w:rsidRPr="00EA5FF7" w:rsidRDefault="00F14265"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16" w:name="dieu_11"/>
      <w:r w:rsidRPr="00EA5FF7">
        <w:rPr>
          <w:rFonts w:ascii="Times New Roman" w:hAnsi="Times New Roman"/>
          <w:sz w:val="28"/>
          <w:szCs w:val="28"/>
          <w:lang w:val="vi-VN"/>
        </w:rPr>
        <w:t xml:space="preserve"> Quyền của viên chức về hoạt động nghề nghiệp</w:t>
      </w:r>
      <w:bookmarkEnd w:id="16"/>
    </w:p>
    <w:p w14:paraId="2933666F" w14:textId="77777777" w:rsidR="00F14265" w:rsidRPr="00EA5FF7" w:rsidRDefault="00F14265" w:rsidP="00EA5FF7">
      <w:pPr>
        <w:shd w:val="clear" w:color="auto" w:fill="FFFFFF"/>
        <w:spacing w:line="324" w:lineRule="auto"/>
        <w:ind w:firstLine="720"/>
        <w:jc w:val="both"/>
        <w:rPr>
          <w:lang w:val="vi-VN"/>
        </w:rPr>
      </w:pPr>
      <w:r w:rsidRPr="00EA5FF7">
        <w:rPr>
          <w:lang w:val="vi-VN"/>
        </w:rPr>
        <w:t>1. Được pháp luật bảo vệ trong hoạt động nghề nghiệp</w:t>
      </w:r>
      <w:r w:rsidR="00AB7356" w:rsidRPr="00EA5FF7">
        <w:rPr>
          <w:lang w:val="vi-VN"/>
        </w:rPr>
        <w:t>; được đối xử bình đẳng trong hoạt động và phát triển nghề nghiệp</w:t>
      </w:r>
      <w:r w:rsidRPr="00EA5FF7">
        <w:rPr>
          <w:lang w:val="vi-VN"/>
        </w:rPr>
        <w:t>.</w:t>
      </w:r>
    </w:p>
    <w:p w14:paraId="33ED7795" w14:textId="25A650E7" w:rsidR="00F14265" w:rsidRPr="00EA5FF7" w:rsidRDefault="00F14265" w:rsidP="00EA5FF7">
      <w:pPr>
        <w:shd w:val="clear" w:color="auto" w:fill="FFFFFF"/>
        <w:spacing w:line="324" w:lineRule="auto"/>
        <w:ind w:firstLine="720"/>
        <w:jc w:val="both"/>
        <w:rPr>
          <w:lang w:val="vi-VN"/>
        </w:rPr>
      </w:pPr>
      <w:r w:rsidRPr="00EA5FF7">
        <w:rPr>
          <w:lang w:val="vi-VN"/>
        </w:rPr>
        <w:t>2. Được đào tạo, bồi dưỡng nâng cao trình độ chuyên môn, nghiệp vụ.</w:t>
      </w:r>
    </w:p>
    <w:p w14:paraId="38115F01" w14:textId="77777777" w:rsidR="00F14265" w:rsidRPr="00EA5FF7" w:rsidRDefault="00F14265" w:rsidP="00EA5FF7">
      <w:pPr>
        <w:shd w:val="clear" w:color="auto" w:fill="FFFFFF"/>
        <w:spacing w:line="324" w:lineRule="auto"/>
        <w:ind w:firstLine="720"/>
        <w:jc w:val="both"/>
        <w:rPr>
          <w:lang w:val="vi-VN"/>
        </w:rPr>
      </w:pPr>
      <w:r w:rsidRPr="00EA5FF7">
        <w:rPr>
          <w:lang w:val="vi-VN"/>
        </w:rPr>
        <w:t>3. Được bảo đảm trang bị, thiết bị và các điều kiện làm việc.</w:t>
      </w:r>
    </w:p>
    <w:p w14:paraId="0D7674F8" w14:textId="77777777" w:rsidR="00F14265" w:rsidRPr="00EA5FF7" w:rsidRDefault="00F14265" w:rsidP="00EA5FF7">
      <w:pPr>
        <w:shd w:val="clear" w:color="auto" w:fill="FFFFFF"/>
        <w:spacing w:line="324" w:lineRule="auto"/>
        <w:ind w:firstLine="720"/>
        <w:jc w:val="both"/>
        <w:rPr>
          <w:spacing w:val="-7"/>
          <w:lang w:val="vi-VN"/>
        </w:rPr>
      </w:pPr>
      <w:r w:rsidRPr="00EA5FF7">
        <w:rPr>
          <w:spacing w:val="-7"/>
          <w:lang w:val="vi-VN"/>
        </w:rPr>
        <w:t>4. Được cung cấp thông tin liên quan đến công việc hoặc nhiệm vụ được giao.</w:t>
      </w:r>
    </w:p>
    <w:p w14:paraId="14720C23" w14:textId="77777777" w:rsidR="00F14265" w:rsidRPr="00EA5FF7" w:rsidRDefault="00F14265" w:rsidP="00EA5FF7">
      <w:pPr>
        <w:shd w:val="clear" w:color="auto" w:fill="FFFFFF"/>
        <w:spacing w:line="324" w:lineRule="auto"/>
        <w:ind w:firstLine="720"/>
        <w:jc w:val="both"/>
        <w:rPr>
          <w:lang w:val="vi-VN"/>
        </w:rPr>
      </w:pPr>
      <w:r w:rsidRPr="00EA5FF7">
        <w:rPr>
          <w:lang w:val="vi-VN"/>
        </w:rPr>
        <w:t>5. Được quyết định vấn đề mang tính chuyên môn gắn với công việc hoặc nhiệm vụ được giao.</w:t>
      </w:r>
    </w:p>
    <w:p w14:paraId="76485D79" w14:textId="60475F8D" w:rsidR="00F14265" w:rsidRPr="00EA5FF7" w:rsidRDefault="00F14265" w:rsidP="00EA5FF7">
      <w:pPr>
        <w:shd w:val="clear" w:color="auto" w:fill="FFFFFF"/>
        <w:spacing w:line="324" w:lineRule="auto"/>
        <w:ind w:firstLine="720"/>
        <w:jc w:val="both"/>
        <w:rPr>
          <w:lang w:val="vi-VN"/>
        </w:rPr>
      </w:pPr>
      <w:r w:rsidRPr="00EA5FF7">
        <w:rPr>
          <w:lang w:val="vi-VN"/>
        </w:rPr>
        <w:t>6. Được từ chối thực hiện công việc hoặc nhiệm vụ</w:t>
      </w:r>
      <w:r w:rsidR="00A063A0" w:rsidRPr="00EA5FF7">
        <w:rPr>
          <w:lang w:val="vi-VN"/>
        </w:rPr>
        <w:t xml:space="preserve"> nếu cho rằng công việc hoặc nhiệm vụ đó</w:t>
      </w:r>
      <w:r w:rsidRPr="00EA5FF7">
        <w:rPr>
          <w:lang w:val="vi-VN"/>
        </w:rPr>
        <w:t xml:space="preserve"> trái với quy định của pháp luật.</w:t>
      </w:r>
    </w:p>
    <w:p w14:paraId="2D29948B" w14:textId="2F3456B0" w:rsidR="00950056" w:rsidRPr="00EA5FF7" w:rsidRDefault="00950056" w:rsidP="00EA5FF7">
      <w:pPr>
        <w:shd w:val="clear" w:color="auto" w:fill="FFFFFF"/>
        <w:spacing w:line="324" w:lineRule="auto"/>
        <w:ind w:firstLine="720"/>
        <w:jc w:val="both"/>
        <w:rPr>
          <w:spacing w:val="-7"/>
          <w:lang w:val="vi-VN"/>
        </w:rPr>
      </w:pPr>
      <w:r w:rsidRPr="00EA5FF7">
        <w:rPr>
          <w:spacing w:val="-7"/>
          <w:lang w:val="vi-VN"/>
        </w:rPr>
        <w:t>7. Được đơn phương chấm dứt hợp đồng làm việc theo quy định của pháp luật.</w:t>
      </w:r>
    </w:p>
    <w:p w14:paraId="41FF8031" w14:textId="06BF91D0" w:rsidR="00DD005C" w:rsidRPr="00EA5FF7" w:rsidRDefault="00950056" w:rsidP="00EA5FF7">
      <w:pPr>
        <w:shd w:val="clear" w:color="auto" w:fill="FFFFFF"/>
        <w:spacing w:line="324" w:lineRule="auto"/>
        <w:ind w:firstLine="720"/>
        <w:jc w:val="both"/>
        <w:rPr>
          <w:lang w:val="vi-VN"/>
        </w:rPr>
      </w:pPr>
      <w:r w:rsidRPr="00EA5FF7">
        <w:rPr>
          <w:lang w:val="vi-VN"/>
        </w:rPr>
        <w:lastRenderedPageBreak/>
        <w:t>8</w:t>
      </w:r>
      <w:r w:rsidR="00EF51B0" w:rsidRPr="00EA5FF7">
        <w:rPr>
          <w:lang w:val="vi-VN"/>
        </w:rPr>
        <w:t xml:space="preserve">. </w:t>
      </w:r>
      <w:r w:rsidR="00DD005C" w:rsidRPr="00EA5FF7">
        <w:rPr>
          <w:lang w:val="vi-VN"/>
        </w:rPr>
        <w:t xml:space="preserve">Được xem xét </w:t>
      </w:r>
      <w:r w:rsidR="005A4EE7" w:rsidRPr="00EA5FF7">
        <w:rPr>
          <w:lang w:val="vi-VN"/>
        </w:rPr>
        <w:t xml:space="preserve">loại trừ, </w:t>
      </w:r>
      <w:r w:rsidR="00DD005C" w:rsidRPr="00EA5FF7">
        <w:rPr>
          <w:lang w:val="vi-VN"/>
        </w:rPr>
        <w:t>miễn</w:t>
      </w:r>
      <w:r w:rsidR="0072555F" w:rsidRPr="00EA5FF7">
        <w:rPr>
          <w:lang w:val="vi-VN"/>
        </w:rPr>
        <w:t xml:space="preserve">, </w:t>
      </w:r>
      <w:r w:rsidR="005A4EE7" w:rsidRPr="00EA5FF7">
        <w:rPr>
          <w:lang w:val="vi-VN"/>
        </w:rPr>
        <w:t xml:space="preserve">giảm </w:t>
      </w:r>
      <w:r w:rsidR="00DD005C" w:rsidRPr="00EA5FF7">
        <w:rPr>
          <w:lang w:val="vi-VN"/>
        </w:rPr>
        <w:t xml:space="preserve">trách nhiệm </w:t>
      </w:r>
      <w:r w:rsidR="00EE3A1F" w:rsidRPr="00EA5FF7">
        <w:rPr>
          <w:lang w:val="vi-VN"/>
        </w:rPr>
        <w:t>theo quy định của pháp luật</w:t>
      </w:r>
      <w:r w:rsidR="0072555F" w:rsidRPr="00EA5FF7">
        <w:rPr>
          <w:lang w:val="vi-VN"/>
        </w:rPr>
        <w:t xml:space="preserve"> và của cấp có thẩm quyền</w:t>
      </w:r>
      <w:r w:rsidR="00DD005C" w:rsidRPr="00EA5FF7">
        <w:rPr>
          <w:lang w:val="vi-VN"/>
        </w:rPr>
        <w:t>.</w:t>
      </w:r>
    </w:p>
    <w:p w14:paraId="01E5B3AB" w14:textId="7D844AD8" w:rsidR="00EA0239" w:rsidRPr="00EA5FF7" w:rsidRDefault="00EA5FF7" w:rsidP="00EA5FF7">
      <w:pPr>
        <w:shd w:val="clear" w:color="auto" w:fill="FFFFFF"/>
        <w:spacing w:line="324" w:lineRule="auto"/>
        <w:ind w:firstLine="720"/>
        <w:jc w:val="both"/>
        <w:rPr>
          <w:lang w:val="vi-VN"/>
        </w:rPr>
      </w:pPr>
      <w:r w:rsidRPr="00EA5FF7">
        <w:rPr>
          <w:lang w:val="vi-VN"/>
        </w:rPr>
        <w:t>9</w:t>
      </w:r>
      <w:r w:rsidR="00EA0239" w:rsidRPr="00EA5FF7">
        <w:rPr>
          <w:lang w:val="vi-VN"/>
        </w:rPr>
        <w:t xml:space="preserve">. </w:t>
      </w:r>
      <w:r w:rsidR="006A6114" w:rsidRPr="00EA5FF7">
        <w:rPr>
          <w:lang w:val="vi-VN"/>
        </w:rPr>
        <w:t>Được thực hiện c</w:t>
      </w:r>
      <w:r w:rsidR="00EA0239" w:rsidRPr="00EA5FF7">
        <w:rPr>
          <w:lang w:val="vi-VN"/>
        </w:rPr>
        <w:t xml:space="preserve">ác </w:t>
      </w:r>
      <w:r w:rsidR="00BD0907" w:rsidRPr="00EA5FF7">
        <w:rPr>
          <w:lang w:val="vi-VN"/>
        </w:rPr>
        <w:t xml:space="preserve">quyền khác về hoạt động nghề nghiệp </w:t>
      </w:r>
      <w:r w:rsidR="00EA0239" w:rsidRPr="00EA5FF7">
        <w:rPr>
          <w:lang w:val="vi-VN"/>
        </w:rPr>
        <w:t xml:space="preserve">theo quy định của pháp luật </w:t>
      </w:r>
      <w:r w:rsidR="00CB49D2" w:rsidRPr="00EA5FF7">
        <w:rPr>
          <w:lang w:val="vi-VN"/>
        </w:rPr>
        <w:t>về hoạt động nghề nghiệp</w:t>
      </w:r>
      <w:r w:rsidR="00EA0239" w:rsidRPr="00EA5FF7">
        <w:rPr>
          <w:lang w:val="vi-VN"/>
        </w:rPr>
        <w:t xml:space="preserve"> và quy định của cấp có thẩm quyền.</w:t>
      </w:r>
    </w:p>
    <w:p w14:paraId="642A4EC2" w14:textId="77777777" w:rsidR="00F14265" w:rsidRPr="00EA5FF7" w:rsidRDefault="0072555F"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17" w:name="dieu_12"/>
      <w:r w:rsidRPr="00EA5FF7">
        <w:rPr>
          <w:rFonts w:ascii="Times New Roman" w:hAnsi="Times New Roman"/>
          <w:sz w:val="28"/>
          <w:szCs w:val="28"/>
          <w:lang w:val="vi-VN"/>
        </w:rPr>
        <w:t xml:space="preserve"> </w:t>
      </w:r>
      <w:r w:rsidR="00F14265" w:rsidRPr="00EA5FF7">
        <w:rPr>
          <w:rFonts w:ascii="Times New Roman" w:hAnsi="Times New Roman"/>
          <w:sz w:val="28"/>
          <w:szCs w:val="28"/>
          <w:lang w:val="vi-VN"/>
        </w:rPr>
        <w:t>Quyền của viên chức về tiền lương</w:t>
      </w:r>
      <w:r w:rsidR="00B507E0" w:rsidRPr="00EA5FF7">
        <w:rPr>
          <w:rFonts w:ascii="Times New Roman" w:hAnsi="Times New Roman"/>
          <w:sz w:val="28"/>
          <w:szCs w:val="28"/>
          <w:lang w:val="vi-VN"/>
        </w:rPr>
        <w:t>, tiền thưởng</w:t>
      </w:r>
      <w:r w:rsidR="00F14265" w:rsidRPr="00EA5FF7">
        <w:rPr>
          <w:rFonts w:ascii="Times New Roman" w:hAnsi="Times New Roman"/>
          <w:sz w:val="28"/>
          <w:szCs w:val="28"/>
          <w:lang w:val="vi-VN"/>
        </w:rPr>
        <w:t xml:space="preserve"> và các chế độ liên quan đến tiền lương</w:t>
      </w:r>
      <w:bookmarkEnd w:id="17"/>
    </w:p>
    <w:p w14:paraId="461C45B1" w14:textId="0E313656" w:rsidR="00E00738" w:rsidRPr="00EA5FF7" w:rsidRDefault="00F14265" w:rsidP="00EA5FF7">
      <w:pPr>
        <w:shd w:val="clear" w:color="auto" w:fill="FFFFFF"/>
        <w:spacing w:line="324" w:lineRule="auto"/>
        <w:ind w:firstLine="720"/>
        <w:jc w:val="both"/>
        <w:rPr>
          <w:lang w:val="vi-VN"/>
        </w:rPr>
      </w:pPr>
      <w:r w:rsidRPr="00EA5FF7">
        <w:rPr>
          <w:lang w:val="vi-VN"/>
        </w:rPr>
        <w:t xml:space="preserve">1. </w:t>
      </w:r>
      <w:r w:rsidR="0028187D" w:rsidRPr="00EA5FF7">
        <w:rPr>
          <w:lang w:val="vi-VN"/>
        </w:rPr>
        <w:t>Đ</w:t>
      </w:r>
      <w:r w:rsidRPr="00EA5FF7">
        <w:rPr>
          <w:lang w:val="vi-VN"/>
        </w:rPr>
        <w:t xml:space="preserve">ược </w:t>
      </w:r>
      <w:r w:rsidR="00DD005C" w:rsidRPr="00EA5FF7">
        <w:rPr>
          <w:lang w:val="vi-VN"/>
        </w:rPr>
        <w:t>hưởng tiền lương, tiền thưởng</w:t>
      </w:r>
      <w:r w:rsidR="00B507E0" w:rsidRPr="00EA5FF7">
        <w:rPr>
          <w:lang w:val="vi-VN"/>
        </w:rPr>
        <w:t xml:space="preserve"> và các khoản thu nhập khác </w:t>
      </w:r>
      <w:r w:rsidR="00AB7356" w:rsidRPr="00EA5FF7">
        <w:rPr>
          <w:lang w:val="vi-VN"/>
        </w:rPr>
        <w:t>trên cơ sở kết quả,</w:t>
      </w:r>
      <w:r w:rsidR="00B507E0" w:rsidRPr="00EA5FF7">
        <w:rPr>
          <w:lang w:val="vi-VN"/>
        </w:rPr>
        <w:t xml:space="preserve"> hiệu quả công việc </w:t>
      </w:r>
      <w:r w:rsidR="00AB7356" w:rsidRPr="00EA5FF7">
        <w:rPr>
          <w:lang w:val="vi-VN"/>
        </w:rPr>
        <w:t xml:space="preserve">theo </w:t>
      </w:r>
      <w:r w:rsidRPr="00EA5FF7">
        <w:rPr>
          <w:lang w:val="vi-VN"/>
        </w:rPr>
        <w:t>vị trí việc làm</w:t>
      </w:r>
      <w:r w:rsidR="00E00738" w:rsidRPr="00EA5FF7">
        <w:rPr>
          <w:lang w:val="vi-VN"/>
        </w:rPr>
        <w:t xml:space="preserve"> đảm nh</w:t>
      </w:r>
      <w:r w:rsidR="00B507E0" w:rsidRPr="00EA5FF7">
        <w:rPr>
          <w:lang w:val="vi-VN"/>
        </w:rPr>
        <w:t>iệm</w:t>
      </w:r>
      <w:r w:rsidR="006A02E6" w:rsidRPr="00EA5FF7">
        <w:rPr>
          <w:lang w:val="vi-VN"/>
        </w:rPr>
        <w:t xml:space="preserve">. </w:t>
      </w:r>
    </w:p>
    <w:p w14:paraId="06198562" w14:textId="77777777" w:rsidR="00EA5FF7" w:rsidRPr="00EA5FF7" w:rsidRDefault="0059148B" w:rsidP="00EA5FF7">
      <w:pPr>
        <w:shd w:val="clear" w:color="auto" w:fill="FFFFFF"/>
        <w:spacing w:line="324" w:lineRule="auto"/>
        <w:ind w:firstLine="720"/>
        <w:jc w:val="both"/>
        <w:rPr>
          <w:lang w:val="vi-VN"/>
        </w:rPr>
      </w:pPr>
      <w:r w:rsidRPr="00EA5FF7">
        <w:rPr>
          <w:lang w:val="vi-VN"/>
        </w:rPr>
        <w:t>2. Được hưởng tiền làm thêm giờ, tiền lương làm việc vào ban đêm, công tác phí</w:t>
      </w:r>
      <w:r w:rsidR="00AB7356" w:rsidRPr="00EA5FF7">
        <w:rPr>
          <w:lang w:val="vi-VN"/>
        </w:rPr>
        <w:t xml:space="preserve"> </w:t>
      </w:r>
      <w:r w:rsidRPr="00EA5FF7">
        <w:rPr>
          <w:lang w:val="vi-VN"/>
        </w:rPr>
        <w:t xml:space="preserve">và các chế độ khác theo quy định của pháp luật, </w:t>
      </w:r>
      <w:r w:rsidR="00A10B3A" w:rsidRPr="00EA5FF7">
        <w:rPr>
          <w:lang w:val="vi-VN"/>
        </w:rPr>
        <w:t xml:space="preserve">Quy </w:t>
      </w:r>
      <w:r w:rsidRPr="00EA5FF7">
        <w:rPr>
          <w:lang w:val="vi-VN"/>
        </w:rPr>
        <w:t xml:space="preserve">chế </w:t>
      </w:r>
      <w:r w:rsidR="00A10B3A" w:rsidRPr="00EA5FF7">
        <w:rPr>
          <w:lang w:val="vi-VN"/>
        </w:rPr>
        <w:t xml:space="preserve">chi tiêu nội bộ </w:t>
      </w:r>
      <w:r w:rsidRPr="00EA5FF7">
        <w:rPr>
          <w:lang w:val="vi-VN"/>
        </w:rPr>
        <w:t>của đơn vị.</w:t>
      </w:r>
      <w:r w:rsidRPr="00EA5FF7">
        <w:rPr>
          <w:lang w:val="vi-VN"/>
        </w:rPr>
        <w:tab/>
      </w:r>
    </w:p>
    <w:p w14:paraId="343C80D9" w14:textId="17D94ADC" w:rsidR="007B292C" w:rsidRPr="00EA5FF7" w:rsidRDefault="0059148B" w:rsidP="00EA5FF7">
      <w:pPr>
        <w:shd w:val="clear" w:color="auto" w:fill="FFFFFF"/>
        <w:spacing w:line="324" w:lineRule="auto"/>
        <w:ind w:firstLine="720"/>
        <w:jc w:val="both"/>
        <w:rPr>
          <w:lang w:val="vi-VN"/>
        </w:rPr>
      </w:pPr>
      <w:r w:rsidRPr="00EA5FF7">
        <w:rPr>
          <w:lang w:val="vi-VN"/>
        </w:rPr>
        <w:t>3</w:t>
      </w:r>
      <w:r w:rsidR="007B292C" w:rsidRPr="00EA5FF7">
        <w:rPr>
          <w:lang w:val="vi-VN"/>
        </w:rPr>
        <w:t>. Viên chức làm việc ở miền núi, biên giới, hải đảo, vùng sâu, vùng xa, vùng dân tộc thiểu số, vùng có điều kiện kinh tế - xã hội đặc biệt khó khăn hoặc trong ngành, nghề có môi trường độc hại, nguy hiểm, lĩnh vực sự nghiệp đặc thù được hưởng chính sách ưu đãi theo quy định</w:t>
      </w:r>
      <w:r w:rsidR="00BF3123" w:rsidRPr="00EA5FF7">
        <w:rPr>
          <w:lang w:val="vi-VN"/>
        </w:rPr>
        <w:t xml:space="preserve"> của pháp luật</w:t>
      </w:r>
      <w:r w:rsidR="007B292C" w:rsidRPr="00EA5FF7">
        <w:rPr>
          <w:lang w:val="vi-VN"/>
        </w:rPr>
        <w:t>.</w:t>
      </w:r>
    </w:p>
    <w:p w14:paraId="1027E4BE" w14:textId="77777777" w:rsidR="0019592F" w:rsidRPr="00EA5FF7" w:rsidRDefault="00881808"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b w:val="0"/>
          <w:sz w:val="28"/>
          <w:szCs w:val="28"/>
          <w:lang w:val="vi-VN"/>
        </w:rPr>
        <w:t xml:space="preserve"> </w:t>
      </w:r>
      <w:r w:rsidR="0019592F" w:rsidRPr="00EA5FF7">
        <w:rPr>
          <w:rFonts w:ascii="Times New Roman" w:hAnsi="Times New Roman"/>
          <w:sz w:val="28"/>
          <w:szCs w:val="28"/>
          <w:lang w:val="vi-VN"/>
        </w:rPr>
        <w:t xml:space="preserve">Quyền của viên chức về </w:t>
      </w:r>
      <w:r w:rsidR="008A5275" w:rsidRPr="00EA5FF7">
        <w:rPr>
          <w:rFonts w:ascii="Times New Roman" w:hAnsi="Times New Roman"/>
          <w:sz w:val="28"/>
          <w:szCs w:val="28"/>
          <w:lang w:val="vi-VN"/>
        </w:rPr>
        <w:t>ký hợp đồng thực hiện hoạt động nghề nghiệp và</w:t>
      </w:r>
      <w:r w:rsidR="00350DBE" w:rsidRPr="00EA5FF7">
        <w:rPr>
          <w:rFonts w:ascii="Times New Roman" w:hAnsi="Times New Roman"/>
          <w:sz w:val="28"/>
          <w:szCs w:val="28"/>
          <w:lang w:val="vi-VN"/>
        </w:rPr>
        <w:t xml:space="preserve"> hoạt động</w:t>
      </w:r>
      <w:r w:rsidR="0019592F" w:rsidRPr="00EA5FF7">
        <w:rPr>
          <w:rFonts w:ascii="Times New Roman" w:hAnsi="Times New Roman"/>
          <w:sz w:val="28"/>
          <w:szCs w:val="28"/>
          <w:lang w:val="vi-VN"/>
        </w:rPr>
        <w:t xml:space="preserve"> kinh doanh </w:t>
      </w:r>
    </w:p>
    <w:p w14:paraId="657F13AE" w14:textId="77777777" w:rsidR="008D0022" w:rsidRPr="00EA5FF7" w:rsidRDefault="00AB7356" w:rsidP="00EA5FF7">
      <w:pPr>
        <w:shd w:val="clear" w:color="auto" w:fill="FFFFFF"/>
        <w:spacing w:line="324" w:lineRule="auto"/>
        <w:ind w:firstLine="720"/>
        <w:jc w:val="both"/>
        <w:rPr>
          <w:lang w:val="vi-VN"/>
        </w:rPr>
      </w:pPr>
      <w:r w:rsidRPr="00EA5FF7">
        <w:rPr>
          <w:lang w:val="vi-VN"/>
        </w:rPr>
        <w:t xml:space="preserve">1. </w:t>
      </w:r>
      <w:r w:rsidR="008D0022" w:rsidRPr="00EA5FF7">
        <w:rPr>
          <w:lang w:val="vi-VN"/>
        </w:rPr>
        <w:t>Đối với viên chức:</w:t>
      </w:r>
    </w:p>
    <w:p w14:paraId="5722DF10" w14:textId="57152411" w:rsidR="00AB7356" w:rsidRPr="00EA5FF7" w:rsidRDefault="008D0022" w:rsidP="00EA5FF7">
      <w:pPr>
        <w:shd w:val="clear" w:color="auto" w:fill="FFFFFF"/>
        <w:spacing w:line="324" w:lineRule="auto"/>
        <w:ind w:firstLine="720"/>
        <w:jc w:val="both"/>
        <w:rPr>
          <w:lang w:val="vi-VN"/>
        </w:rPr>
      </w:pPr>
      <w:r w:rsidRPr="00EA5FF7">
        <w:rPr>
          <w:lang w:val="vi-VN"/>
        </w:rPr>
        <w:t xml:space="preserve">a) </w:t>
      </w:r>
      <w:r w:rsidR="00AB7356" w:rsidRPr="00EA5FF7">
        <w:rPr>
          <w:lang w:val="vi-VN"/>
        </w:rPr>
        <w:t xml:space="preserve">Được ký hợp đồng lao động hoặc </w:t>
      </w:r>
      <w:bookmarkStart w:id="18" w:name="_Hlk207541819"/>
      <w:r w:rsidR="00AB7356" w:rsidRPr="00EA5FF7">
        <w:rPr>
          <w:lang w:val="vi-VN"/>
        </w:rPr>
        <w:t xml:space="preserve">hợp đồng dịch vụ với cơ quan, tổ chức, đơn vị khác </w:t>
      </w:r>
      <w:bookmarkEnd w:id="18"/>
      <w:r w:rsidR="00BF3123" w:rsidRPr="00EA5FF7">
        <w:rPr>
          <w:lang w:val="vi-VN"/>
        </w:rPr>
        <w:t xml:space="preserve">nếu </w:t>
      </w:r>
      <w:r w:rsidR="00AB7356" w:rsidRPr="00EA5FF7">
        <w:rPr>
          <w:lang w:val="vi-VN"/>
        </w:rPr>
        <w:t xml:space="preserve">không trái với thỏa thuận tại hợp đồng làm việc và pháp luật không cấm. </w:t>
      </w:r>
      <w:r w:rsidRPr="00EA5FF7">
        <w:rPr>
          <w:lang w:val="vi-VN"/>
        </w:rPr>
        <w:t>Trường hợp chưa có thỏa thuận trong hợp đồng</w:t>
      </w:r>
      <w:r w:rsidR="00BF3123" w:rsidRPr="00EA5FF7">
        <w:rPr>
          <w:lang w:val="vi-VN"/>
        </w:rPr>
        <w:t xml:space="preserve"> làm việc</w:t>
      </w:r>
      <w:r w:rsidRPr="00EA5FF7">
        <w:rPr>
          <w:lang w:val="vi-VN"/>
        </w:rPr>
        <w:t xml:space="preserve"> thì phải được sự đồng ý của người đứng đầu đơn vị sự nghiệp công lập; đối với</w:t>
      </w:r>
      <w:r w:rsidR="00AB7356" w:rsidRPr="00EA5FF7">
        <w:rPr>
          <w:lang w:val="vi-VN"/>
        </w:rPr>
        <w:t xml:space="preserve"> viên chức quản lý phải được sự đồng ý của </w:t>
      </w:r>
      <w:r w:rsidR="00BF3123" w:rsidRPr="00EA5FF7">
        <w:rPr>
          <w:lang w:val="vi-VN"/>
        </w:rPr>
        <w:t>cấp</w:t>
      </w:r>
      <w:r w:rsidR="00AB7356" w:rsidRPr="00EA5FF7">
        <w:rPr>
          <w:lang w:val="vi-VN"/>
        </w:rPr>
        <w:t xml:space="preserve"> </w:t>
      </w:r>
      <w:r w:rsidRPr="00EA5FF7">
        <w:rPr>
          <w:lang w:val="vi-VN"/>
        </w:rPr>
        <w:t>có thẩm quyền</w:t>
      </w:r>
      <w:r w:rsidR="00BF3123" w:rsidRPr="00EA5FF7">
        <w:rPr>
          <w:lang w:val="vi-VN"/>
        </w:rPr>
        <w:t xml:space="preserve"> bổ nhiệm</w:t>
      </w:r>
      <w:r w:rsidR="00AB7356" w:rsidRPr="00EA5FF7">
        <w:rPr>
          <w:lang w:val="vi-VN"/>
        </w:rPr>
        <w:t>.</w:t>
      </w:r>
    </w:p>
    <w:p w14:paraId="6FD45562" w14:textId="6115833B" w:rsidR="008D0022" w:rsidRPr="00EA5FF7" w:rsidRDefault="008D0022" w:rsidP="00EA5FF7">
      <w:pPr>
        <w:pStyle w:val="Heading5"/>
        <w:spacing w:before="0" w:after="0" w:line="324" w:lineRule="auto"/>
        <w:ind w:firstLine="720"/>
        <w:jc w:val="both"/>
        <w:rPr>
          <w:b w:val="0"/>
          <w:i w:val="0"/>
          <w:sz w:val="28"/>
          <w:lang w:val="vi-VN"/>
        </w:rPr>
      </w:pPr>
      <w:r w:rsidRPr="00EA5FF7">
        <w:rPr>
          <w:b w:val="0"/>
          <w:i w:val="0"/>
          <w:sz w:val="28"/>
          <w:lang w:val="vi-VN"/>
        </w:rPr>
        <w:t>b)</w:t>
      </w:r>
      <w:r w:rsidRPr="00EA5FF7">
        <w:rPr>
          <w:sz w:val="28"/>
          <w:lang w:val="vi-VN"/>
        </w:rPr>
        <w:t xml:space="preserve"> </w:t>
      </w:r>
      <w:r w:rsidRPr="00EA5FF7">
        <w:rPr>
          <w:b w:val="0"/>
          <w:i w:val="0"/>
          <w:sz w:val="28"/>
          <w:lang w:val="vi-VN"/>
        </w:rPr>
        <w:t>Được góp vốn</w:t>
      </w:r>
      <w:r w:rsidR="004A487B" w:rsidRPr="00EA5FF7">
        <w:rPr>
          <w:b w:val="0"/>
          <w:i w:val="0"/>
          <w:sz w:val="28"/>
          <w:lang w:val="vi-VN"/>
        </w:rPr>
        <w:t>,</w:t>
      </w:r>
      <w:r w:rsidRPr="00EA5FF7">
        <w:rPr>
          <w:b w:val="0"/>
          <w:i w:val="0"/>
          <w:sz w:val="28"/>
          <w:lang w:val="vi-VN"/>
        </w:rPr>
        <w:t xml:space="preserve"> tham gia quản lý, điều hành doanh nghiệp, hợp tác xã, bệnh viện, cơ sở giáo dục</w:t>
      </w:r>
      <w:r w:rsidR="00BF3123" w:rsidRPr="00EA5FF7">
        <w:rPr>
          <w:b w:val="0"/>
          <w:i w:val="0"/>
          <w:sz w:val="28"/>
          <w:lang w:val="vi-VN"/>
        </w:rPr>
        <w:t>,</w:t>
      </w:r>
      <w:r w:rsidRPr="00EA5FF7">
        <w:rPr>
          <w:b w:val="0"/>
          <w:i w:val="0"/>
          <w:sz w:val="28"/>
          <w:lang w:val="vi-VN"/>
        </w:rPr>
        <w:t xml:space="preserve"> tổ chức nghiên cứu khoa học ngoài công lập, trừ trường hợp </w:t>
      </w:r>
      <w:r w:rsidR="004A487B" w:rsidRPr="00EA5FF7">
        <w:rPr>
          <w:b w:val="0"/>
          <w:i w:val="0"/>
          <w:sz w:val="28"/>
          <w:lang w:val="vi-VN"/>
        </w:rPr>
        <w:t xml:space="preserve">pháp luật về phòng, chống tham nhũng hoặc </w:t>
      </w:r>
      <w:r w:rsidRPr="00EA5FF7">
        <w:rPr>
          <w:b w:val="0"/>
          <w:i w:val="0"/>
          <w:sz w:val="28"/>
          <w:lang w:val="vi-VN"/>
        </w:rPr>
        <w:t>pháp luật chuyên ngành có quy định khác.</w:t>
      </w:r>
    </w:p>
    <w:p w14:paraId="0A30D033" w14:textId="77777777" w:rsidR="00BF3123" w:rsidRPr="00EA5FF7" w:rsidRDefault="00BF3123" w:rsidP="00EA5FF7">
      <w:pPr>
        <w:pStyle w:val="Heading5"/>
        <w:spacing w:before="0" w:after="0" w:line="324" w:lineRule="auto"/>
        <w:ind w:firstLine="720"/>
        <w:jc w:val="both"/>
        <w:rPr>
          <w:b w:val="0"/>
          <w:i w:val="0"/>
          <w:sz w:val="28"/>
          <w:szCs w:val="28"/>
          <w:lang w:val="vi-VN"/>
        </w:rPr>
      </w:pPr>
      <w:r w:rsidRPr="00EA5FF7">
        <w:rPr>
          <w:b w:val="0"/>
          <w:i w:val="0"/>
          <w:sz w:val="28"/>
          <w:szCs w:val="28"/>
          <w:lang w:val="vi-VN"/>
        </w:rPr>
        <w:t>c) Được thực hiện các quyền khác trong hoạt động kinh doanh theo quy định của pháp luật về hoạt động nghề nghiệp và quy định của cấp có thẩm quyền.</w:t>
      </w:r>
    </w:p>
    <w:p w14:paraId="3FDC7202" w14:textId="66093485" w:rsidR="00AB7356" w:rsidRPr="00EA5FF7" w:rsidRDefault="00AB7356" w:rsidP="00EA5FF7">
      <w:pPr>
        <w:pStyle w:val="Heading5"/>
        <w:spacing w:before="0" w:after="0" w:line="324" w:lineRule="auto"/>
        <w:ind w:firstLine="720"/>
        <w:jc w:val="both"/>
        <w:rPr>
          <w:b w:val="0"/>
          <w:i w:val="0"/>
          <w:sz w:val="28"/>
          <w:szCs w:val="28"/>
          <w:lang w:val="vi-VN"/>
        </w:rPr>
      </w:pPr>
      <w:r w:rsidRPr="00EA5FF7">
        <w:rPr>
          <w:b w:val="0"/>
          <w:i w:val="0"/>
          <w:sz w:val="28"/>
          <w:szCs w:val="28"/>
          <w:lang w:val="vi-VN"/>
        </w:rPr>
        <w:t xml:space="preserve">2. </w:t>
      </w:r>
      <w:r w:rsidR="008D0022" w:rsidRPr="00EA5FF7">
        <w:rPr>
          <w:b w:val="0"/>
          <w:i w:val="0"/>
          <w:sz w:val="28"/>
          <w:szCs w:val="28"/>
          <w:lang w:val="vi-VN"/>
        </w:rPr>
        <w:t>Ngoài quy định tại khoản 1 Điều này, v</w:t>
      </w:r>
      <w:r w:rsidRPr="00EA5FF7">
        <w:rPr>
          <w:b w:val="0"/>
          <w:i w:val="0"/>
          <w:sz w:val="28"/>
          <w:szCs w:val="28"/>
          <w:lang w:val="vi-VN"/>
        </w:rPr>
        <w:t xml:space="preserve">iên chức làm việc tại </w:t>
      </w:r>
      <w:r w:rsidR="007D7126" w:rsidRPr="00EA5FF7">
        <w:rPr>
          <w:b w:val="0"/>
          <w:i w:val="0"/>
          <w:sz w:val="28"/>
          <w:szCs w:val="28"/>
          <w:lang w:val="vi-VN"/>
        </w:rPr>
        <w:t>đơn vị sự nghiệp</w:t>
      </w:r>
      <w:r w:rsidRPr="00EA5FF7">
        <w:rPr>
          <w:b w:val="0"/>
          <w:i w:val="0"/>
          <w:sz w:val="28"/>
          <w:szCs w:val="28"/>
          <w:lang w:val="vi-VN"/>
        </w:rPr>
        <w:t xml:space="preserve"> khoa học và công nghệ công lập, cơ sở giáo dục đại học công lập</w:t>
      </w:r>
      <w:r w:rsidR="008D0022" w:rsidRPr="00EA5FF7">
        <w:rPr>
          <w:b w:val="0"/>
          <w:i w:val="0"/>
          <w:sz w:val="28"/>
          <w:szCs w:val="28"/>
          <w:lang w:val="vi-VN"/>
        </w:rPr>
        <w:t xml:space="preserve"> có quyền:</w:t>
      </w:r>
    </w:p>
    <w:p w14:paraId="070E95AA" w14:textId="35D4871B" w:rsidR="00AB7356" w:rsidRPr="00EA5FF7" w:rsidRDefault="00AB7356" w:rsidP="00EA5FF7">
      <w:pPr>
        <w:pStyle w:val="Heading5"/>
        <w:spacing w:before="0" w:after="0" w:line="324" w:lineRule="auto"/>
        <w:ind w:firstLine="720"/>
        <w:jc w:val="both"/>
        <w:rPr>
          <w:b w:val="0"/>
          <w:i w:val="0"/>
          <w:sz w:val="28"/>
          <w:szCs w:val="28"/>
          <w:lang w:val="vi-VN"/>
        </w:rPr>
      </w:pPr>
      <w:r w:rsidRPr="00EA5FF7">
        <w:rPr>
          <w:b w:val="0"/>
          <w:i w:val="0"/>
          <w:sz w:val="28"/>
          <w:szCs w:val="28"/>
          <w:lang w:val="vi-VN"/>
        </w:rPr>
        <w:t>a</w:t>
      </w:r>
      <w:bookmarkStart w:id="19" w:name="_Hlk208332196"/>
      <w:r w:rsidRPr="00EA5FF7">
        <w:rPr>
          <w:b w:val="0"/>
          <w:i w:val="0"/>
          <w:sz w:val="28"/>
          <w:szCs w:val="28"/>
          <w:lang w:val="vi-VN"/>
        </w:rPr>
        <w:t xml:space="preserve">) Được tham gia góp vốn, tham gia quản lý, điều hành doanh nghiệp, làm việc tại doanh nghiệp do </w:t>
      </w:r>
      <w:r w:rsidR="007D7126" w:rsidRPr="00EA5FF7">
        <w:rPr>
          <w:b w:val="0"/>
          <w:i w:val="0"/>
          <w:sz w:val="28"/>
          <w:szCs w:val="28"/>
          <w:lang w:val="vi-VN"/>
        </w:rPr>
        <w:t>đơn vị sự nghiệp</w:t>
      </w:r>
      <w:r w:rsidRPr="00EA5FF7">
        <w:rPr>
          <w:b w:val="0"/>
          <w:i w:val="0"/>
          <w:sz w:val="28"/>
          <w:szCs w:val="28"/>
          <w:lang w:val="vi-VN"/>
        </w:rPr>
        <w:t xml:space="preserve"> </w:t>
      </w:r>
      <w:r w:rsidR="007D7126" w:rsidRPr="00EA5FF7">
        <w:rPr>
          <w:b w:val="0"/>
          <w:i w:val="0"/>
          <w:sz w:val="28"/>
          <w:szCs w:val="28"/>
          <w:lang w:val="vi-VN"/>
        </w:rPr>
        <w:t xml:space="preserve">nơi làm việc </w:t>
      </w:r>
      <w:r w:rsidRPr="00EA5FF7">
        <w:rPr>
          <w:b w:val="0"/>
          <w:i w:val="0"/>
          <w:sz w:val="28"/>
          <w:szCs w:val="28"/>
          <w:lang w:val="vi-VN"/>
        </w:rPr>
        <w:t xml:space="preserve">thành lập hoặc tham gia </w:t>
      </w:r>
      <w:r w:rsidRPr="00EA5FF7">
        <w:rPr>
          <w:b w:val="0"/>
          <w:i w:val="0"/>
          <w:sz w:val="28"/>
          <w:szCs w:val="28"/>
          <w:lang w:val="vi-VN"/>
        </w:rPr>
        <w:lastRenderedPageBreak/>
        <w:t xml:space="preserve">thành lập để thương mại hóa kết quả nghiên cứu do </w:t>
      </w:r>
      <w:r w:rsidR="003F2E0C" w:rsidRPr="00EA5FF7">
        <w:rPr>
          <w:b w:val="0"/>
          <w:i w:val="0"/>
          <w:sz w:val="28"/>
          <w:szCs w:val="28"/>
          <w:lang w:val="vi-VN"/>
        </w:rPr>
        <w:t xml:space="preserve">mình hoặc </w:t>
      </w:r>
      <w:r w:rsidR="00DC4911" w:rsidRPr="00EA5FF7">
        <w:rPr>
          <w:b w:val="0"/>
          <w:i w:val="0"/>
          <w:sz w:val="28"/>
          <w:szCs w:val="28"/>
          <w:lang w:val="vi-VN"/>
        </w:rPr>
        <w:t>tổ chức</w:t>
      </w:r>
      <w:r w:rsidR="003F2E0C" w:rsidRPr="00EA5FF7">
        <w:rPr>
          <w:b w:val="0"/>
          <w:i w:val="0"/>
          <w:sz w:val="28"/>
          <w:szCs w:val="28"/>
          <w:lang w:val="vi-VN"/>
        </w:rPr>
        <w:t xml:space="preserve"> đó </w:t>
      </w:r>
      <w:r w:rsidRPr="00EA5FF7">
        <w:rPr>
          <w:b w:val="0"/>
          <w:i w:val="0"/>
          <w:sz w:val="28"/>
          <w:szCs w:val="28"/>
          <w:lang w:val="vi-VN"/>
        </w:rPr>
        <w:t xml:space="preserve">tạo ra </w:t>
      </w:r>
      <w:r w:rsidR="004A487B" w:rsidRPr="00EA5FF7">
        <w:rPr>
          <w:b w:val="0"/>
          <w:i w:val="0"/>
          <w:sz w:val="28"/>
          <w:szCs w:val="28"/>
          <w:lang w:val="vi-VN"/>
        </w:rPr>
        <w:t>theo thỏa thuận trong hợp đồng làm việc. Trường hợp chưa có thỏa thuận trong hợp đồng thì phải</w:t>
      </w:r>
      <w:r w:rsidRPr="00EA5FF7">
        <w:rPr>
          <w:b w:val="0"/>
          <w:i w:val="0"/>
          <w:sz w:val="28"/>
          <w:szCs w:val="28"/>
          <w:lang w:val="vi-VN"/>
        </w:rPr>
        <w:t xml:space="preserve"> được sự đồng ý của người đứng đầu </w:t>
      </w:r>
      <w:r w:rsidR="007D7126" w:rsidRPr="00EA5FF7">
        <w:rPr>
          <w:b w:val="0"/>
          <w:i w:val="0"/>
          <w:sz w:val="28"/>
          <w:szCs w:val="28"/>
          <w:lang w:val="vi-VN"/>
        </w:rPr>
        <w:t>đơn vị sự nghiệp công lập</w:t>
      </w:r>
      <w:r w:rsidRPr="00EA5FF7">
        <w:rPr>
          <w:b w:val="0"/>
          <w:i w:val="0"/>
          <w:sz w:val="28"/>
          <w:szCs w:val="28"/>
          <w:lang w:val="vi-VN"/>
        </w:rPr>
        <w:t>.</w:t>
      </w:r>
    </w:p>
    <w:p w14:paraId="5590538D" w14:textId="73A3E498" w:rsidR="00AB7356" w:rsidRPr="00EA5FF7" w:rsidRDefault="00AB7356" w:rsidP="00EA5FF7">
      <w:pPr>
        <w:pStyle w:val="Heading5"/>
        <w:spacing w:before="0" w:after="0" w:line="324" w:lineRule="auto"/>
        <w:ind w:firstLine="720"/>
        <w:jc w:val="both"/>
        <w:rPr>
          <w:b w:val="0"/>
          <w:i w:val="0"/>
          <w:sz w:val="28"/>
          <w:szCs w:val="28"/>
          <w:lang w:val="vi-VN"/>
        </w:rPr>
      </w:pPr>
      <w:r w:rsidRPr="00EA5FF7">
        <w:rPr>
          <w:b w:val="0"/>
          <w:i w:val="0"/>
          <w:sz w:val="28"/>
          <w:szCs w:val="28"/>
          <w:lang w:val="vi-VN"/>
        </w:rPr>
        <w:t>Trường hợp viên chức quản lý là người đứng đầu thì phải được sự đồng ý của cấp trên quản lý trực tiếp</w:t>
      </w:r>
      <w:bookmarkEnd w:id="19"/>
      <w:r w:rsidRPr="00EA5FF7">
        <w:rPr>
          <w:b w:val="0"/>
          <w:i w:val="0"/>
          <w:sz w:val="28"/>
          <w:szCs w:val="28"/>
          <w:lang w:val="vi-VN"/>
        </w:rPr>
        <w:t>.</w:t>
      </w:r>
    </w:p>
    <w:p w14:paraId="1CE23C4A" w14:textId="0A8AC59A" w:rsidR="00AB7356" w:rsidRPr="00EA5FF7" w:rsidRDefault="00AB7356" w:rsidP="00EA5FF7">
      <w:pPr>
        <w:pStyle w:val="Heading5"/>
        <w:spacing w:before="0" w:after="0" w:line="324" w:lineRule="auto"/>
        <w:ind w:firstLine="720"/>
        <w:jc w:val="both"/>
        <w:rPr>
          <w:b w:val="0"/>
          <w:i w:val="0"/>
          <w:sz w:val="28"/>
          <w:szCs w:val="28"/>
          <w:lang w:val="vi-VN"/>
        </w:rPr>
      </w:pPr>
      <w:r w:rsidRPr="00EA5FF7">
        <w:rPr>
          <w:b w:val="0"/>
          <w:i w:val="0"/>
          <w:sz w:val="28"/>
          <w:szCs w:val="28"/>
          <w:lang w:val="vi-VN"/>
        </w:rPr>
        <w:t xml:space="preserve">b) </w:t>
      </w:r>
      <w:r w:rsidR="008D0022" w:rsidRPr="00EA5FF7">
        <w:rPr>
          <w:b w:val="0"/>
          <w:i w:val="0"/>
          <w:sz w:val="28"/>
          <w:szCs w:val="28"/>
          <w:lang w:val="vi-VN"/>
        </w:rPr>
        <w:t>Đ</w:t>
      </w:r>
      <w:r w:rsidRPr="00EA5FF7">
        <w:rPr>
          <w:b w:val="0"/>
          <w:i w:val="0"/>
          <w:sz w:val="28"/>
          <w:szCs w:val="28"/>
          <w:lang w:val="vi-VN"/>
        </w:rPr>
        <w:t xml:space="preserve">ược cử sang làm việc tại các cơ quan, tổ chức, đơn vị khác trong thời gian nhất định theo </w:t>
      </w:r>
      <w:r w:rsidR="007D7126" w:rsidRPr="00EA5FF7">
        <w:rPr>
          <w:b w:val="0"/>
          <w:i w:val="0"/>
          <w:sz w:val="28"/>
          <w:szCs w:val="28"/>
          <w:lang w:val="vi-VN"/>
        </w:rPr>
        <w:t>quyết định của cấp có thẩm quyền</w:t>
      </w:r>
      <w:r w:rsidRPr="00EA5FF7">
        <w:rPr>
          <w:b w:val="0"/>
          <w:i w:val="0"/>
          <w:sz w:val="28"/>
          <w:szCs w:val="28"/>
          <w:lang w:val="vi-VN"/>
        </w:rPr>
        <w:t>.</w:t>
      </w:r>
    </w:p>
    <w:p w14:paraId="74BBE12A" w14:textId="77777777" w:rsidR="00F14265" w:rsidRPr="00EA5FF7" w:rsidRDefault="00F14265" w:rsidP="00EA5FF7">
      <w:pPr>
        <w:pStyle w:val="Heading1"/>
        <w:keepNext w:val="0"/>
        <w:numPr>
          <w:ilvl w:val="2"/>
          <w:numId w:val="9"/>
        </w:numPr>
        <w:tabs>
          <w:tab w:val="left" w:pos="1701"/>
        </w:tabs>
        <w:spacing w:before="0" w:after="0" w:line="324" w:lineRule="auto"/>
        <w:ind w:left="0" w:firstLine="720"/>
        <w:jc w:val="both"/>
        <w:rPr>
          <w:rFonts w:ascii="Times New Roman" w:hAnsi="Times New Roman"/>
          <w:bCs w:val="0"/>
          <w:sz w:val="28"/>
          <w:szCs w:val="28"/>
          <w:lang w:val="vi-VN"/>
        </w:rPr>
      </w:pPr>
      <w:bookmarkStart w:id="20" w:name="dieu_13"/>
      <w:r w:rsidRPr="00EA5FF7">
        <w:rPr>
          <w:rFonts w:ascii="Times New Roman" w:hAnsi="Times New Roman"/>
          <w:bCs w:val="0"/>
          <w:sz w:val="28"/>
          <w:szCs w:val="28"/>
          <w:lang w:val="vi-VN"/>
        </w:rPr>
        <w:t xml:space="preserve"> Quyền của viên chức về nghỉ ngơi</w:t>
      </w:r>
      <w:bookmarkEnd w:id="20"/>
      <w:r w:rsidR="00D56B30" w:rsidRPr="00EA5FF7">
        <w:rPr>
          <w:rFonts w:ascii="Times New Roman" w:hAnsi="Times New Roman"/>
          <w:bCs w:val="0"/>
          <w:sz w:val="28"/>
          <w:szCs w:val="28"/>
          <w:lang w:val="vi-VN"/>
        </w:rPr>
        <w:t xml:space="preserve"> và các quyền khác</w:t>
      </w:r>
    </w:p>
    <w:p w14:paraId="66BA0CE1" w14:textId="3C40515B" w:rsidR="00F14265" w:rsidRPr="00EA5FF7" w:rsidRDefault="00983BCD" w:rsidP="00EA5FF7">
      <w:pPr>
        <w:shd w:val="clear" w:color="auto" w:fill="FFFFFF"/>
        <w:spacing w:line="324" w:lineRule="auto"/>
        <w:ind w:firstLine="720"/>
        <w:jc w:val="both"/>
        <w:rPr>
          <w:lang w:val="vi-VN"/>
        </w:rPr>
      </w:pPr>
      <w:r w:rsidRPr="00EA5FF7">
        <w:rPr>
          <w:lang w:val="vi-VN"/>
        </w:rPr>
        <w:t>1. Được nghỉ hằ</w:t>
      </w:r>
      <w:r w:rsidR="00F14265" w:rsidRPr="00EA5FF7">
        <w:rPr>
          <w:lang w:val="vi-VN"/>
        </w:rPr>
        <w:t>ng năm</w:t>
      </w:r>
      <w:r w:rsidRPr="00EA5FF7">
        <w:rPr>
          <w:lang w:val="vi-VN"/>
        </w:rPr>
        <w:t xml:space="preserve">; nghỉ </w:t>
      </w:r>
      <w:r w:rsidR="00F14265" w:rsidRPr="00EA5FF7">
        <w:rPr>
          <w:lang w:val="vi-VN"/>
        </w:rPr>
        <w:t xml:space="preserve">lễ, </w:t>
      </w:r>
      <w:r w:rsidRPr="00EA5FF7">
        <w:rPr>
          <w:lang w:val="vi-VN"/>
        </w:rPr>
        <w:t xml:space="preserve">tết, </w:t>
      </w:r>
      <w:r w:rsidR="00F14265" w:rsidRPr="00EA5FF7">
        <w:rPr>
          <w:lang w:val="vi-VN"/>
        </w:rPr>
        <w:t>nghỉ việc riêng</w:t>
      </w:r>
      <w:r w:rsidR="002168A4" w:rsidRPr="00EA5FF7">
        <w:rPr>
          <w:lang w:val="vi-VN"/>
        </w:rPr>
        <w:t xml:space="preserve">, nghỉ không hưởng lương theo quy </w:t>
      </w:r>
      <w:r w:rsidR="00F14265" w:rsidRPr="00EA5FF7">
        <w:rPr>
          <w:lang w:val="vi-VN"/>
        </w:rPr>
        <w:t>định của pháp luật về lao động</w:t>
      </w:r>
      <w:r w:rsidR="00EB284A" w:rsidRPr="00EA5FF7">
        <w:rPr>
          <w:lang w:val="vi-VN"/>
        </w:rPr>
        <w:t>.</w:t>
      </w:r>
    </w:p>
    <w:p w14:paraId="0A8D0110" w14:textId="2ED59FEF" w:rsidR="0026527F" w:rsidRPr="00EA5FF7" w:rsidRDefault="00AB7356" w:rsidP="00EA5FF7">
      <w:pPr>
        <w:shd w:val="clear" w:color="auto" w:fill="FFFFFF"/>
        <w:spacing w:line="324" w:lineRule="auto"/>
        <w:ind w:firstLine="720"/>
        <w:jc w:val="both"/>
        <w:rPr>
          <w:lang w:val="vi-VN"/>
        </w:rPr>
      </w:pPr>
      <w:r w:rsidRPr="00EA5FF7">
        <w:rPr>
          <w:lang w:val="vi-VN"/>
        </w:rPr>
        <w:t>2</w:t>
      </w:r>
      <w:r w:rsidR="00D56B30" w:rsidRPr="00EA5FF7">
        <w:rPr>
          <w:lang w:val="vi-VN"/>
        </w:rPr>
        <w:t xml:space="preserve">. </w:t>
      </w:r>
      <w:r w:rsidRPr="00EA5FF7">
        <w:rPr>
          <w:lang w:val="vi-VN"/>
        </w:rPr>
        <w:t>Được</w:t>
      </w:r>
      <w:r w:rsidR="00D56B30" w:rsidRPr="00EA5FF7">
        <w:rPr>
          <w:lang w:val="vi-VN"/>
        </w:rPr>
        <w:t xml:space="preserve"> học tập, nghiên cứu khoa học</w:t>
      </w:r>
      <w:r w:rsidRPr="00EA5FF7">
        <w:rPr>
          <w:lang w:val="vi-VN"/>
        </w:rPr>
        <w:t xml:space="preserve"> ở trong và ngoài nước</w:t>
      </w:r>
      <w:r w:rsidR="00D56B30" w:rsidRPr="00EA5FF7">
        <w:rPr>
          <w:lang w:val="vi-VN"/>
        </w:rPr>
        <w:t>, tham gia các hoạt động kinh tế</w:t>
      </w:r>
      <w:r w:rsidR="00BF3123" w:rsidRPr="00EA5FF7">
        <w:rPr>
          <w:lang w:val="vi-VN"/>
        </w:rPr>
        <w:t xml:space="preserve"> - </w:t>
      </w:r>
      <w:r w:rsidR="00D56B30" w:rsidRPr="00EA5FF7">
        <w:rPr>
          <w:lang w:val="vi-VN"/>
        </w:rPr>
        <w:t xml:space="preserve">xã hội, trừ các hoạt động </w:t>
      </w:r>
      <w:r w:rsidR="0093514A" w:rsidRPr="00EA5FF7">
        <w:rPr>
          <w:lang w:val="vi-VN"/>
        </w:rPr>
        <w:t>theo quy định tại khoản 7 Điều</w:t>
      </w:r>
      <w:r w:rsidR="00BC5586" w:rsidRPr="00EA5FF7">
        <w:rPr>
          <w:lang w:val="vi-VN"/>
        </w:rPr>
        <w:t xml:space="preserve"> 10</w:t>
      </w:r>
      <w:r w:rsidR="00882A93" w:rsidRPr="00EA5FF7">
        <w:rPr>
          <w:lang w:val="vi-VN"/>
        </w:rPr>
        <w:t xml:space="preserve"> </w:t>
      </w:r>
      <w:r w:rsidR="0093514A" w:rsidRPr="00EA5FF7">
        <w:rPr>
          <w:lang w:val="vi-VN"/>
        </w:rPr>
        <w:t>của Luật này</w:t>
      </w:r>
      <w:r w:rsidR="009823FF" w:rsidRPr="00EA5FF7">
        <w:rPr>
          <w:lang w:val="vi-VN"/>
        </w:rPr>
        <w:t xml:space="preserve">; </w:t>
      </w:r>
      <w:r w:rsidR="0099531F" w:rsidRPr="00EA5FF7">
        <w:rPr>
          <w:lang w:val="vi-VN"/>
        </w:rPr>
        <w:t xml:space="preserve">trường hợp </w:t>
      </w:r>
      <w:r w:rsidR="00F14265" w:rsidRPr="00EA5FF7">
        <w:rPr>
          <w:lang w:val="vi-VN"/>
        </w:rPr>
        <w:t xml:space="preserve">bị thương hoặc </w:t>
      </w:r>
      <w:r w:rsidR="009823FF" w:rsidRPr="00EA5FF7">
        <w:rPr>
          <w:lang w:val="vi-VN"/>
        </w:rPr>
        <w:t xml:space="preserve">hy sinh trong khi </w:t>
      </w:r>
      <w:r w:rsidR="00F14265" w:rsidRPr="00EA5FF7">
        <w:rPr>
          <w:lang w:val="vi-VN"/>
        </w:rPr>
        <w:t xml:space="preserve">thực hiện nhiệm vụ thì được </w:t>
      </w:r>
      <w:r w:rsidR="00326D17" w:rsidRPr="00EA5FF7">
        <w:rPr>
          <w:lang w:val="vi-VN"/>
        </w:rPr>
        <w:t xml:space="preserve">xem </w:t>
      </w:r>
      <w:r w:rsidR="00F14265" w:rsidRPr="00EA5FF7">
        <w:rPr>
          <w:lang w:val="vi-VN"/>
        </w:rPr>
        <w:t xml:space="preserve">xét hưởng </w:t>
      </w:r>
      <w:r w:rsidR="00326D17" w:rsidRPr="00EA5FF7">
        <w:rPr>
          <w:lang w:val="vi-VN"/>
        </w:rPr>
        <w:t xml:space="preserve">chế độ, </w:t>
      </w:r>
      <w:r w:rsidR="00F14265" w:rsidRPr="00EA5FF7">
        <w:rPr>
          <w:lang w:val="vi-VN"/>
        </w:rPr>
        <w:t xml:space="preserve">chính sách như thương binh hoặc được </w:t>
      </w:r>
      <w:r w:rsidR="0099531F" w:rsidRPr="00EA5FF7">
        <w:rPr>
          <w:lang w:val="vi-VN"/>
        </w:rPr>
        <w:t xml:space="preserve">xem </w:t>
      </w:r>
      <w:r w:rsidR="00F14265" w:rsidRPr="00EA5FF7">
        <w:rPr>
          <w:lang w:val="vi-VN"/>
        </w:rPr>
        <w:t>xét để công nhận là liệt sĩ theo quy định của pháp luật.</w:t>
      </w:r>
    </w:p>
    <w:p w14:paraId="5E6E76D0" w14:textId="61B8ACB8" w:rsidR="00326D17" w:rsidRDefault="00AB7356" w:rsidP="00EA5FF7">
      <w:pPr>
        <w:shd w:val="clear" w:color="auto" w:fill="FFFFFF"/>
        <w:spacing w:line="324" w:lineRule="auto"/>
        <w:ind w:firstLine="720"/>
        <w:jc w:val="both"/>
        <w:rPr>
          <w:lang w:val="vi-VN"/>
        </w:rPr>
      </w:pPr>
      <w:r w:rsidRPr="00EA5FF7">
        <w:rPr>
          <w:iCs/>
          <w:shd w:val="clear" w:color="auto" w:fill="FFFFFF"/>
          <w:lang w:val="vi-VN"/>
        </w:rPr>
        <w:t>3</w:t>
      </w:r>
      <w:r w:rsidR="00326D17" w:rsidRPr="00EA5FF7">
        <w:rPr>
          <w:iCs/>
          <w:shd w:val="clear" w:color="auto" w:fill="FFFFFF"/>
          <w:lang w:val="vi-VN"/>
        </w:rPr>
        <w:t xml:space="preserve">. </w:t>
      </w:r>
      <w:r w:rsidRPr="00EA5FF7">
        <w:rPr>
          <w:iCs/>
          <w:shd w:val="clear" w:color="auto" w:fill="FFFFFF"/>
          <w:lang w:val="vi-VN"/>
        </w:rPr>
        <w:t>Được hưởng các</w:t>
      </w:r>
      <w:r w:rsidR="00326D17" w:rsidRPr="00EA5FF7">
        <w:rPr>
          <w:iCs/>
          <w:shd w:val="clear" w:color="auto" w:fill="FFFFFF"/>
          <w:lang w:val="vi-VN"/>
        </w:rPr>
        <w:t xml:space="preserve"> </w:t>
      </w:r>
      <w:r w:rsidR="00326D17" w:rsidRPr="00EA5FF7">
        <w:rPr>
          <w:lang w:val="vi-VN"/>
        </w:rPr>
        <w:t>quyền khác theo quy định của pháp luật và quy định của cấp có thẩm quyền.</w:t>
      </w:r>
    </w:p>
    <w:p w14:paraId="04C7072F" w14:textId="77777777" w:rsidR="00EA5FF7" w:rsidRPr="00EA5FF7" w:rsidRDefault="00EA5FF7" w:rsidP="00EA5FF7">
      <w:pPr>
        <w:shd w:val="clear" w:color="auto" w:fill="FFFFFF"/>
        <w:spacing w:line="324" w:lineRule="auto"/>
        <w:ind w:firstLine="720"/>
        <w:jc w:val="both"/>
        <w:rPr>
          <w:sz w:val="16"/>
          <w:lang w:val="vi-VN"/>
        </w:rPr>
      </w:pPr>
    </w:p>
    <w:p w14:paraId="4ED0E5A6" w14:textId="77777777" w:rsidR="00F14265" w:rsidRPr="00EA5FF7" w:rsidRDefault="00F14265" w:rsidP="00EA5FF7">
      <w:pPr>
        <w:shd w:val="clear" w:color="auto" w:fill="FFFFFF"/>
        <w:spacing w:line="324" w:lineRule="auto"/>
        <w:jc w:val="center"/>
        <w:rPr>
          <w:b/>
          <w:bCs/>
          <w:lang w:val="vi-VN"/>
        </w:rPr>
      </w:pPr>
      <w:bookmarkStart w:id="21" w:name="chuong_3"/>
      <w:r w:rsidRPr="00EA5FF7">
        <w:rPr>
          <w:b/>
          <w:bCs/>
          <w:lang w:val="vi-VN"/>
        </w:rPr>
        <w:t>Chương I</w:t>
      </w:r>
      <w:bookmarkEnd w:id="21"/>
      <w:r w:rsidR="0014784A" w:rsidRPr="00EA5FF7">
        <w:rPr>
          <w:b/>
          <w:bCs/>
          <w:lang w:val="vi-VN"/>
        </w:rPr>
        <w:t>II</w:t>
      </w:r>
    </w:p>
    <w:p w14:paraId="3F06F436" w14:textId="77777777" w:rsidR="00F14265" w:rsidRPr="00EA5FF7" w:rsidRDefault="00F14265" w:rsidP="00EA5FF7">
      <w:pPr>
        <w:shd w:val="clear" w:color="auto" w:fill="FFFFFF"/>
        <w:spacing w:line="324" w:lineRule="auto"/>
        <w:jc w:val="center"/>
        <w:rPr>
          <w:b/>
          <w:bCs/>
          <w:lang w:val="vi-VN"/>
        </w:rPr>
      </w:pPr>
      <w:bookmarkStart w:id="22" w:name="chuong_3_name"/>
      <w:r w:rsidRPr="00EA5FF7">
        <w:rPr>
          <w:b/>
          <w:bCs/>
          <w:lang w:val="vi-VN"/>
        </w:rPr>
        <w:t>TUYỂN DỤNG, SỬ DỤNG VIÊN CHỨC</w:t>
      </w:r>
      <w:bookmarkEnd w:id="22"/>
    </w:p>
    <w:p w14:paraId="08D38C78" w14:textId="77777777" w:rsidR="00E70116" w:rsidRPr="00EA5FF7" w:rsidRDefault="00F14265" w:rsidP="00EA5FF7">
      <w:pPr>
        <w:shd w:val="clear" w:color="auto" w:fill="FFFFFF"/>
        <w:spacing w:line="324" w:lineRule="auto"/>
        <w:jc w:val="center"/>
        <w:rPr>
          <w:b/>
          <w:bCs/>
          <w:lang w:val="vi-VN"/>
        </w:rPr>
      </w:pPr>
      <w:bookmarkStart w:id="23" w:name="muc_1_1"/>
      <w:r w:rsidRPr="00EA5FF7">
        <w:rPr>
          <w:b/>
          <w:bCs/>
          <w:lang w:val="vi-VN"/>
        </w:rPr>
        <w:t>Mục 1</w:t>
      </w:r>
    </w:p>
    <w:p w14:paraId="36C08AB2" w14:textId="77777777" w:rsidR="00F528F0" w:rsidRPr="00EA5FF7" w:rsidRDefault="00F14265" w:rsidP="00EA5FF7">
      <w:pPr>
        <w:shd w:val="clear" w:color="auto" w:fill="FFFFFF"/>
        <w:spacing w:line="324" w:lineRule="auto"/>
        <w:jc w:val="center"/>
        <w:rPr>
          <w:b/>
          <w:bCs/>
          <w:lang w:val="vi-VN"/>
        </w:rPr>
      </w:pPr>
      <w:r w:rsidRPr="00EA5FF7">
        <w:rPr>
          <w:b/>
          <w:bCs/>
          <w:lang w:val="vi-VN"/>
        </w:rPr>
        <w:t>TUYỂN DỤNG</w:t>
      </w:r>
      <w:bookmarkEnd w:id="23"/>
      <w:r w:rsidR="00B20145" w:rsidRPr="00EA5FF7">
        <w:rPr>
          <w:b/>
          <w:bCs/>
          <w:lang w:val="vi-VN"/>
        </w:rPr>
        <w:t xml:space="preserve"> VIÊN CHỨC</w:t>
      </w:r>
      <w:bookmarkStart w:id="24" w:name="dieu_20"/>
    </w:p>
    <w:p w14:paraId="1395A3DC" w14:textId="77777777" w:rsidR="00F14265" w:rsidRPr="00EA5FF7" w:rsidRDefault="00881808"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F14265" w:rsidRPr="00EA5FF7">
        <w:rPr>
          <w:rFonts w:ascii="Times New Roman" w:hAnsi="Times New Roman"/>
          <w:sz w:val="28"/>
          <w:szCs w:val="28"/>
          <w:lang w:val="vi-VN"/>
        </w:rPr>
        <w:t>Căn cứ tuyển dụng</w:t>
      </w:r>
      <w:bookmarkEnd w:id="24"/>
      <w:r w:rsidR="004015AA" w:rsidRPr="00EA5FF7">
        <w:rPr>
          <w:rFonts w:ascii="Times New Roman" w:hAnsi="Times New Roman"/>
          <w:sz w:val="28"/>
          <w:szCs w:val="28"/>
          <w:lang w:val="vi-VN"/>
        </w:rPr>
        <w:t xml:space="preserve"> viên chức</w:t>
      </w:r>
    </w:p>
    <w:p w14:paraId="6EBBF68D" w14:textId="4E2212FD" w:rsidR="00F14265" w:rsidRPr="00EA5FF7" w:rsidRDefault="00F14265" w:rsidP="00EA5FF7">
      <w:pPr>
        <w:shd w:val="clear" w:color="auto" w:fill="FFFFFF"/>
        <w:spacing w:line="324" w:lineRule="auto"/>
        <w:ind w:firstLine="720"/>
        <w:jc w:val="both"/>
        <w:rPr>
          <w:lang w:val="vi-VN"/>
        </w:rPr>
      </w:pPr>
      <w:bookmarkStart w:id="25" w:name="_Hlk207471570"/>
      <w:r w:rsidRPr="00EA5FF7">
        <w:rPr>
          <w:lang w:val="vi-VN"/>
        </w:rPr>
        <w:t>Việc tuyển dụng viên chức phải căn cứ vào</w:t>
      </w:r>
      <w:r w:rsidR="004C0162" w:rsidRPr="00EA5FF7">
        <w:rPr>
          <w:lang w:val="vi-VN"/>
        </w:rPr>
        <w:t xml:space="preserve"> nhu cầu thực tế của đơn vị sự nghiệp công lập,</w:t>
      </w:r>
      <w:r w:rsidR="006E4D8D" w:rsidRPr="00EA5FF7">
        <w:rPr>
          <w:lang w:val="vi-VN"/>
        </w:rPr>
        <w:t xml:space="preserve"> </w:t>
      </w:r>
      <w:r w:rsidRPr="00EA5FF7">
        <w:rPr>
          <w:lang w:val="vi-VN"/>
        </w:rPr>
        <w:t>vị trí việc làm</w:t>
      </w:r>
      <w:r w:rsidR="00BF3123" w:rsidRPr="00EA5FF7">
        <w:rPr>
          <w:lang w:val="vi-VN"/>
        </w:rPr>
        <w:t>,</w:t>
      </w:r>
      <w:r w:rsidR="00A407E2" w:rsidRPr="00EA5FF7">
        <w:rPr>
          <w:lang w:val="vi-VN"/>
        </w:rPr>
        <w:t xml:space="preserve"> </w:t>
      </w:r>
      <w:r w:rsidRPr="00EA5FF7">
        <w:rPr>
          <w:lang w:val="vi-VN"/>
        </w:rPr>
        <w:t>quỹ tiền lương</w:t>
      </w:r>
      <w:r w:rsidR="006A5C8C" w:rsidRPr="00EA5FF7">
        <w:rPr>
          <w:lang w:val="vi-VN"/>
        </w:rPr>
        <w:t xml:space="preserve"> và nguồn thu hợp pháp khác của</w:t>
      </w:r>
      <w:r w:rsidRPr="00EA5FF7">
        <w:rPr>
          <w:lang w:val="vi-VN"/>
        </w:rPr>
        <w:t xml:space="preserve"> của đơn vị sự nghiệp công lập</w:t>
      </w:r>
      <w:bookmarkEnd w:id="25"/>
      <w:r w:rsidRPr="00EA5FF7">
        <w:rPr>
          <w:lang w:val="vi-VN"/>
        </w:rPr>
        <w:t>.</w:t>
      </w:r>
    </w:p>
    <w:p w14:paraId="3BEE71F0" w14:textId="77777777" w:rsidR="00F14265" w:rsidRPr="00EA5FF7" w:rsidRDefault="00881808"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26" w:name="dieu_21"/>
      <w:r w:rsidRPr="00EA5FF7">
        <w:rPr>
          <w:rFonts w:ascii="Times New Roman" w:hAnsi="Times New Roman"/>
          <w:sz w:val="28"/>
          <w:szCs w:val="28"/>
          <w:lang w:val="vi-VN"/>
        </w:rPr>
        <w:t xml:space="preserve"> </w:t>
      </w:r>
      <w:r w:rsidR="00F14265" w:rsidRPr="00EA5FF7">
        <w:rPr>
          <w:rFonts w:ascii="Times New Roman" w:hAnsi="Times New Roman"/>
          <w:sz w:val="28"/>
          <w:szCs w:val="28"/>
          <w:lang w:val="vi-VN"/>
        </w:rPr>
        <w:t>Nguyên tắc tuyển dụng</w:t>
      </w:r>
      <w:bookmarkEnd w:id="26"/>
      <w:r w:rsidR="004015AA" w:rsidRPr="00EA5FF7">
        <w:rPr>
          <w:rFonts w:ascii="Times New Roman" w:hAnsi="Times New Roman"/>
          <w:sz w:val="28"/>
          <w:szCs w:val="28"/>
          <w:lang w:val="vi-VN"/>
        </w:rPr>
        <w:t xml:space="preserve"> viên chức</w:t>
      </w:r>
    </w:p>
    <w:p w14:paraId="4595E1A0" w14:textId="77777777" w:rsidR="00F14265" w:rsidRPr="00EA5FF7" w:rsidRDefault="00F14265" w:rsidP="00EA5FF7">
      <w:pPr>
        <w:shd w:val="clear" w:color="auto" w:fill="FFFFFF"/>
        <w:spacing w:line="324" w:lineRule="auto"/>
        <w:ind w:firstLine="720"/>
        <w:jc w:val="both"/>
        <w:rPr>
          <w:lang w:val="vi-VN"/>
        </w:rPr>
      </w:pPr>
      <w:r w:rsidRPr="00EA5FF7">
        <w:rPr>
          <w:lang w:val="vi-VN"/>
        </w:rPr>
        <w:t>1. Bảo đảm công khai, minh bạch, khách quan</w:t>
      </w:r>
      <w:r w:rsidR="00D97E0E" w:rsidRPr="00EA5FF7">
        <w:rPr>
          <w:lang w:val="vi-VN"/>
        </w:rPr>
        <w:t>,</w:t>
      </w:r>
      <w:r w:rsidRPr="00EA5FF7">
        <w:rPr>
          <w:lang w:val="vi-VN"/>
        </w:rPr>
        <w:t xml:space="preserve"> </w:t>
      </w:r>
      <w:r w:rsidR="00FE618F" w:rsidRPr="00EA5FF7">
        <w:rPr>
          <w:lang w:val="vi-VN"/>
        </w:rPr>
        <w:t xml:space="preserve">cạnh tranh, bình đẳng </w:t>
      </w:r>
      <w:r w:rsidRPr="00EA5FF7">
        <w:rPr>
          <w:lang w:val="vi-VN"/>
        </w:rPr>
        <w:t>và đúng pháp luật.</w:t>
      </w:r>
    </w:p>
    <w:p w14:paraId="21FD7E02" w14:textId="09656D1D" w:rsidR="00F14265" w:rsidRPr="00EA5FF7" w:rsidRDefault="00F14265" w:rsidP="00EA5FF7">
      <w:pPr>
        <w:shd w:val="clear" w:color="auto" w:fill="FFFFFF"/>
        <w:spacing w:line="324" w:lineRule="auto"/>
        <w:ind w:firstLine="720"/>
        <w:jc w:val="both"/>
        <w:rPr>
          <w:spacing w:val="-7"/>
          <w:lang w:val="vi-VN"/>
        </w:rPr>
      </w:pPr>
      <w:r w:rsidRPr="00EA5FF7">
        <w:rPr>
          <w:spacing w:val="-7"/>
          <w:lang w:val="vi-VN"/>
        </w:rPr>
        <w:t>2. Bảo đảm</w:t>
      </w:r>
      <w:r w:rsidR="00FE618F" w:rsidRPr="00EA5FF7">
        <w:rPr>
          <w:spacing w:val="-7"/>
          <w:lang w:val="vi-VN"/>
        </w:rPr>
        <w:t xml:space="preserve"> tuyển dụng đúng nhu cầu sử dụng thực tế</w:t>
      </w:r>
      <w:r w:rsidR="00BF3123" w:rsidRPr="00EA5FF7">
        <w:rPr>
          <w:spacing w:val="-7"/>
          <w:lang w:val="vi-VN"/>
        </w:rPr>
        <w:t xml:space="preserve"> và quy định của pháp luật</w:t>
      </w:r>
      <w:r w:rsidRPr="00EA5FF7">
        <w:rPr>
          <w:spacing w:val="-7"/>
          <w:lang w:val="vi-VN"/>
        </w:rPr>
        <w:t>.</w:t>
      </w:r>
    </w:p>
    <w:p w14:paraId="14D7E620" w14:textId="77777777" w:rsidR="00F14265" w:rsidRPr="00EA5FF7" w:rsidRDefault="00F14265" w:rsidP="00EA5FF7">
      <w:pPr>
        <w:shd w:val="clear" w:color="auto" w:fill="FFFFFF"/>
        <w:spacing w:line="324" w:lineRule="auto"/>
        <w:ind w:firstLine="720"/>
        <w:jc w:val="both"/>
        <w:rPr>
          <w:spacing w:val="-10"/>
          <w:lang w:val="vi-VN"/>
        </w:rPr>
      </w:pPr>
      <w:r w:rsidRPr="00EA5FF7">
        <w:rPr>
          <w:spacing w:val="-10"/>
          <w:lang w:val="vi-VN"/>
        </w:rPr>
        <w:t xml:space="preserve">3. </w:t>
      </w:r>
      <w:r w:rsidR="00DA6595" w:rsidRPr="00EA5FF7">
        <w:rPr>
          <w:spacing w:val="-10"/>
          <w:lang w:val="vi-VN"/>
        </w:rPr>
        <w:t xml:space="preserve">Người được tuyển </w:t>
      </w:r>
      <w:r w:rsidR="00B20145" w:rsidRPr="00EA5FF7">
        <w:rPr>
          <w:spacing w:val="-10"/>
          <w:lang w:val="vi-VN"/>
        </w:rPr>
        <w:t>chọn</w:t>
      </w:r>
      <w:r w:rsidR="005D5293" w:rsidRPr="00EA5FF7">
        <w:rPr>
          <w:spacing w:val="-10"/>
          <w:lang w:val="vi-VN"/>
        </w:rPr>
        <w:t xml:space="preserve"> </w:t>
      </w:r>
      <w:r w:rsidR="00DA6595" w:rsidRPr="00EA5FF7">
        <w:rPr>
          <w:spacing w:val="-10"/>
          <w:lang w:val="vi-VN"/>
        </w:rPr>
        <w:t xml:space="preserve">phải đáp ứng ngay </w:t>
      </w:r>
      <w:r w:rsidRPr="00EA5FF7">
        <w:rPr>
          <w:spacing w:val="-10"/>
          <w:lang w:val="vi-VN"/>
        </w:rPr>
        <w:t>yêu cầu của vị trí việc làm</w:t>
      </w:r>
      <w:r w:rsidR="00DA6595" w:rsidRPr="00EA5FF7">
        <w:rPr>
          <w:spacing w:val="-10"/>
          <w:lang w:val="vi-VN"/>
        </w:rPr>
        <w:t xml:space="preserve"> </w:t>
      </w:r>
      <w:r w:rsidR="00AB7356" w:rsidRPr="00EA5FF7">
        <w:rPr>
          <w:spacing w:val="-10"/>
          <w:lang w:val="vi-VN"/>
        </w:rPr>
        <w:t xml:space="preserve">dự </w:t>
      </w:r>
      <w:r w:rsidR="00DA6595" w:rsidRPr="00EA5FF7">
        <w:rPr>
          <w:spacing w:val="-10"/>
          <w:lang w:val="vi-VN"/>
        </w:rPr>
        <w:t>tuyển</w:t>
      </w:r>
      <w:r w:rsidRPr="00EA5FF7">
        <w:rPr>
          <w:spacing w:val="-10"/>
          <w:lang w:val="vi-VN"/>
        </w:rPr>
        <w:t>.</w:t>
      </w:r>
    </w:p>
    <w:p w14:paraId="39A41378" w14:textId="77777777" w:rsidR="00FE618F" w:rsidRPr="00EA5FF7" w:rsidRDefault="00F14265" w:rsidP="00EA5FF7">
      <w:pPr>
        <w:shd w:val="clear" w:color="auto" w:fill="FFFFFF"/>
        <w:spacing w:line="324" w:lineRule="auto"/>
        <w:ind w:firstLine="720"/>
        <w:jc w:val="both"/>
        <w:rPr>
          <w:lang w:val="vi-VN"/>
        </w:rPr>
      </w:pPr>
      <w:r w:rsidRPr="00EA5FF7">
        <w:rPr>
          <w:lang w:val="vi-VN"/>
        </w:rPr>
        <w:t xml:space="preserve">4. </w:t>
      </w:r>
      <w:r w:rsidR="00594187" w:rsidRPr="00EA5FF7">
        <w:rPr>
          <w:lang w:val="vi-VN"/>
        </w:rPr>
        <w:t>Ứ</w:t>
      </w:r>
      <w:r w:rsidR="00FE618F" w:rsidRPr="00EA5FF7">
        <w:rPr>
          <w:lang w:val="vi-VN"/>
        </w:rPr>
        <w:t xml:space="preserve">ng dụng </w:t>
      </w:r>
      <w:r w:rsidR="00594187" w:rsidRPr="00EA5FF7">
        <w:rPr>
          <w:lang w:val="vi-VN"/>
        </w:rPr>
        <w:t>khoa học công nghệ trong quá trình tuyển dụng; tích hợp với</w:t>
      </w:r>
      <w:r w:rsidR="00FE618F" w:rsidRPr="00EA5FF7">
        <w:rPr>
          <w:lang w:val="vi-VN"/>
        </w:rPr>
        <w:t xml:space="preserve"> dữ liệu quản lý đội ngũ viên chức thống nhất trong từng ngành, lĩnh vực</w:t>
      </w:r>
      <w:r w:rsidR="00594187" w:rsidRPr="00EA5FF7">
        <w:rPr>
          <w:lang w:val="vi-VN"/>
        </w:rPr>
        <w:t>.</w:t>
      </w:r>
    </w:p>
    <w:p w14:paraId="668BC51F" w14:textId="1317AAB5" w:rsidR="00F14265" w:rsidRPr="00EA5FF7" w:rsidRDefault="00A7287B" w:rsidP="00EA5FF7">
      <w:pPr>
        <w:shd w:val="clear" w:color="auto" w:fill="FFFFFF"/>
        <w:spacing w:line="324" w:lineRule="auto"/>
        <w:ind w:firstLine="720"/>
        <w:jc w:val="both"/>
        <w:rPr>
          <w:lang w:val="vi-VN"/>
        </w:rPr>
      </w:pPr>
      <w:r w:rsidRPr="00EA5FF7">
        <w:rPr>
          <w:lang w:val="vi-VN"/>
        </w:rPr>
        <w:lastRenderedPageBreak/>
        <w:t>5</w:t>
      </w:r>
      <w:r w:rsidR="00F14265" w:rsidRPr="00EA5FF7">
        <w:rPr>
          <w:lang w:val="vi-VN"/>
        </w:rPr>
        <w:t xml:space="preserve">. </w:t>
      </w:r>
      <w:r w:rsidR="00FA53CF" w:rsidRPr="00EA5FF7">
        <w:rPr>
          <w:lang w:val="vi-VN"/>
        </w:rPr>
        <w:t>Thực hiện ư</w:t>
      </w:r>
      <w:r w:rsidR="00F14265" w:rsidRPr="00EA5FF7">
        <w:rPr>
          <w:lang w:val="vi-VN"/>
        </w:rPr>
        <w:t xml:space="preserve">u tiên </w:t>
      </w:r>
      <w:r w:rsidR="00FA53CF" w:rsidRPr="00EA5FF7">
        <w:rPr>
          <w:lang w:val="vi-VN"/>
        </w:rPr>
        <w:t>trong tuyển dụng đối với</w:t>
      </w:r>
      <w:r w:rsidR="00B20145" w:rsidRPr="00EA5FF7">
        <w:rPr>
          <w:lang w:val="vi-VN"/>
        </w:rPr>
        <w:t xml:space="preserve"> </w:t>
      </w:r>
      <w:r w:rsidR="00F14265" w:rsidRPr="00EA5FF7">
        <w:rPr>
          <w:lang w:val="vi-VN"/>
        </w:rPr>
        <w:t xml:space="preserve">người có công với </w:t>
      </w:r>
      <w:r w:rsidR="00DC4911" w:rsidRPr="00EA5FF7">
        <w:rPr>
          <w:lang w:val="vi-VN"/>
        </w:rPr>
        <w:t>cách mạng</w:t>
      </w:r>
      <w:r w:rsidR="00F14265" w:rsidRPr="00EA5FF7">
        <w:rPr>
          <w:lang w:val="vi-VN"/>
        </w:rPr>
        <w:t>, người dân tộc thiểu số</w:t>
      </w:r>
      <w:r w:rsidR="00FA53CF" w:rsidRPr="00EA5FF7">
        <w:rPr>
          <w:lang w:val="vi-VN"/>
        </w:rPr>
        <w:t>, sĩ quan, quân nhân chuyên nghiệp phục viên và các đối tượng chính sách khác theo quy định của pháp luật</w:t>
      </w:r>
      <w:r w:rsidR="00F14265" w:rsidRPr="00EA5FF7">
        <w:rPr>
          <w:lang w:val="vi-VN"/>
        </w:rPr>
        <w:t>.</w:t>
      </w:r>
    </w:p>
    <w:p w14:paraId="1B1630FF" w14:textId="77777777" w:rsidR="00A7287B" w:rsidRPr="00EA5FF7" w:rsidRDefault="00F14265"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27" w:name="dieu_22"/>
      <w:r w:rsidRPr="00EA5FF7">
        <w:rPr>
          <w:rFonts w:ascii="Times New Roman" w:hAnsi="Times New Roman"/>
          <w:sz w:val="28"/>
          <w:szCs w:val="28"/>
          <w:lang w:val="vi-VN"/>
        </w:rPr>
        <w:t xml:space="preserve"> </w:t>
      </w:r>
      <w:r w:rsidR="00A7287B" w:rsidRPr="00EA5FF7">
        <w:rPr>
          <w:rFonts w:ascii="Times New Roman" w:hAnsi="Times New Roman"/>
          <w:sz w:val="28"/>
          <w:szCs w:val="28"/>
          <w:lang w:val="vi-VN"/>
        </w:rPr>
        <w:t>Phương thức</w:t>
      </w:r>
      <w:r w:rsidR="006A0CF5" w:rsidRPr="00EA5FF7">
        <w:rPr>
          <w:rFonts w:ascii="Times New Roman" w:hAnsi="Times New Roman"/>
          <w:sz w:val="28"/>
          <w:szCs w:val="28"/>
          <w:lang w:val="vi-VN"/>
        </w:rPr>
        <w:t xml:space="preserve"> tuyển dụng viên chức</w:t>
      </w:r>
    </w:p>
    <w:p w14:paraId="3D626E58" w14:textId="77777777" w:rsidR="00AB7356" w:rsidRPr="00EA5FF7" w:rsidRDefault="00A7287B" w:rsidP="00EA5FF7">
      <w:pPr>
        <w:shd w:val="clear" w:color="auto" w:fill="FFFFFF"/>
        <w:spacing w:line="324" w:lineRule="auto"/>
        <w:ind w:firstLine="720"/>
        <w:jc w:val="both"/>
        <w:rPr>
          <w:lang w:val="vi-VN"/>
        </w:rPr>
      </w:pPr>
      <w:r w:rsidRPr="00EA5FF7">
        <w:rPr>
          <w:lang w:val="vi-VN"/>
        </w:rPr>
        <w:t xml:space="preserve">1. Việc tuyển dụng viên chức vào vị trí việc làm được thực hiện thông qua </w:t>
      </w:r>
      <w:r w:rsidR="006D2B16" w:rsidRPr="00EA5FF7">
        <w:rPr>
          <w:lang w:val="vi-VN"/>
        </w:rPr>
        <w:t>hình thức</w:t>
      </w:r>
      <w:r w:rsidR="00AB7356" w:rsidRPr="00EA5FF7">
        <w:rPr>
          <w:lang w:val="vi-VN"/>
        </w:rPr>
        <w:t>:</w:t>
      </w:r>
    </w:p>
    <w:p w14:paraId="042FF94B" w14:textId="77777777" w:rsidR="00AB7356" w:rsidRPr="00EA5FF7" w:rsidRDefault="00AB7356" w:rsidP="00EA5FF7">
      <w:pPr>
        <w:shd w:val="clear" w:color="auto" w:fill="FFFFFF"/>
        <w:spacing w:line="324" w:lineRule="auto"/>
        <w:ind w:firstLine="720"/>
        <w:jc w:val="both"/>
        <w:rPr>
          <w:lang w:val="vi-VN"/>
        </w:rPr>
      </w:pPr>
      <w:r w:rsidRPr="00EA5FF7">
        <w:rPr>
          <w:lang w:val="vi-VN"/>
        </w:rPr>
        <w:t>a) T</w:t>
      </w:r>
      <w:r w:rsidR="00A7287B" w:rsidRPr="00EA5FF7">
        <w:rPr>
          <w:lang w:val="vi-VN"/>
        </w:rPr>
        <w:t>hi tuyển</w:t>
      </w:r>
      <w:r w:rsidRPr="00EA5FF7">
        <w:rPr>
          <w:lang w:val="vi-VN"/>
        </w:rPr>
        <w:t>;</w:t>
      </w:r>
    </w:p>
    <w:p w14:paraId="3F7B651F" w14:textId="77777777" w:rsidR="00A7287B" w:rsidRPr="00EA5FF7" w:rsidRDefault="00AB7356" w:rsidP="00EA5FF7">
      <w:pPr>
        <w:shd w:val="clear" w:color="auto" w:fill="FFFFFF"/>
        <w:spacing w:line="324" w:lineRule="auto"/>
        <w:ind w:firstLine="720"/>
        <w:jc w:val="both"/>
        <w:rPr>
          <w:lang w:val="vi-VN"/>
        </w:rPr>
      </w:pPr>
      <w:r w:rsidRPr="00EA5FF7">
        <w:rPr>
          <w:lang w:val="vi-VN"/>
        </w:rPr>
        <w:t>b) X</w:t>
      </w:r>
      <w:r w:rsidR="00CC1616" w:rsidRPr="00EA5FF7">
        <w:rPr>
          <w:lang w:val="vi-VN"/>
        </w:rPr>
        <w:t>ét tuyển</w:t>
      </w:r>
      <w:r w:rsidRPr="00EA5FF7">
        <w:rPr>
          <w:lang w:val="vi-VN"/>
        </w:rPr>
        <w:t xml:space="preserve"> đối với từng nhóm đối tượng: Sinh viên tốt nghiệp xuất sắc, người dân tộc thiểu số, người học theo chế độ cử tuyển</w:t>
      </w:r>
      <w:r w:rsidR="00BD2021" w:rsidRPr="00EA5FF7">
        <w:rPr>
          <w:lang w:val="vi-VN"/>
        </w:rPr>
        <w:t>.</w:t>
      </w:r>
    </w:p>
    <w:p w14:paraId="7BE33CE9" w14:textId="77777777" w:rsidR="00C60636" w:rsidRPr="00EA5FF7" w:rsidRDefault="00A7287B" w:rsidP="00EA5FF7">
      <w:pPr>
        <w:shd w:val="clear" w:color="auto" w:fill="FFFFFF"/>
        <w:spacing w:line="324" w:lineRule="auto"/>
        <w:ind w:firstLine="720"/>
        <w:jc w:val="both"/>
        <w:rPr>
          <w:lang w:val="vi-VN"/>
        </w:rPr>
      </w:pPr>
      <w:r w:rsidRPr="00EA5FF7">
        <w:rPr>
          <w:lang w:val="vi-VN"/>
        </w:rPr>
        <w:t xml:space="preserve">2. </w:t>
      </w:r>
      <w:r w:rsidR="00BD2021" w:rsidRPr="00EA5FF7">
        <w:rPr>
          <w:lang w:val="vi-VN"/>
        </w:rPr>
        <w:t>Ngoài hình thức tuyển dụng theo quy định tại khoản 1 Điều này,</w:t>
      </w:r>
      <w:r w:rsidR="00C60636" w:rsidRPr="00EA5FF7">
        <w:rPr>
          <w:lang w:val="vi-VN"/>
        </w:rPr>
        <w:t xml:space="preserve"> các</w:t>
      </w:r>
      <w:r w:rsidR="00BD2021" w:rsidRPr="00EA5FF7">
        <w:rPr>
          <w:lang w:val="vi-VN"/>
        </w:rPr>
        <w:t xml:space="preserve"> </w:t>
      </w:r>
      <w:r w:rsidR="00C60636" w:rsidRPr="00EA5FF7">
        <w:rPr>
          <w:lang w:val="vi-VN"/>
        </w:rPr>
        <w:t>đối tượng sau dây nếu đáp ứng ngay yêu cầu của vị trí việc làm thì thực hiện theo hình thức tiếp nhận vào làm viên chức:</w:t>
      </w:r>
      <w:r w:rsidR="00C60636" w:rsidRPr="00EA5FF7" w:rsidDel="00BD2021">
        <w:rPr>
          <w:lang w:val="vi-VN"/>
        </w:rPr>
        <w:t xml:space="preserve"> </w:t>
      </w:r>
    </w:p>
    <w:p w14:paraId="57A4B100" w14:textId="0A723D34" w:rsidR="00C60636" w:rsidRPr="00EA5FF7" w:rsidRDefault="00C60636" w:rsidP="00EA5FF7">
      <w:pPr>
        <w:shd w:val="clear" w:color="auto" w:fill="FFFFFF"/>
        <w:spacing w:line="324" w:lineRule="auto"/>
        <w:ind w:firstLine="720"/>
        <w:jc w:val="both"/>
        <w:rPr>
          <w:lang w:val="vi-VN"/>
        </w:rPr>
      </w:pPr>
      <w:r w:rsidRPr="00EA5FF7">
        <w:rPr>
          <w:lang w:val="vi-VN"/>
        </w:rPr>
        <w:t>a)</w:t>
      </w:r>
      <w:bookmarkStart w:id="28" w:name="_Hlk207471722"/>
      <w:r w:rsidRPr="00EA5FF7">
        <w:rPr>
          <w:lang w:val="vi-VN"/>
        </w:rPr>
        <w:t xml:space="preserve"> C</w:t>
      </w:r>
      <w:r w:rsidR="000905A7" w:rsidRPr="00EA5FF7">
        <w:rPr>
          <w:lang w:val="vi-VN"/>
        </w:rPr>
        <w:t>huyên gia, nhà khoa học, người có tài năng, năng khiếu đặc biệt</w:t>
      </w:r>
      <w:bookmarkEnd w:id="28"/>
      <w:r w:rsidR="000905A7" w:rsidRPr="00EA5FF7">
        <w:rPr>
          <w:lang w:val="vi-VN"/>
        </w:rPr>
        <w:t xml:space="preserve">, người có kinh nghiệm </w:t>
      </w:r>
      <w:r w:rsidR="00BF3123" w:rsidRPr="00EA5FF7">
        <w:rPr>
          <w:lang w:val="vi-VN"/>
        </w:rPr>
        <w:t xml:space="preserve">phù hợp </w:t>
      </w:r>
      <w:r w:rsidR="000905A7" w:rsidRPr="00EA5FF7">
        <w:rPr>
          <w:lang w:val="vi-VN"/>
        </w:rPr>
        <w:t>đang làm việc tại khu vực ngoài công lập</w:t>
      </w:r>
      <w:r w:rsidRPr="00EA5FF7">
        <w:rPr>
          <w:lang w:val="vi-VN"/>
        </w:rPr>
        <w:t>;</w:t>
      </w:r>
    </w:p>
    <w:p w14:paraId="64273EAA" w14:textId="77777777" w:rsidR="00C60636" w:rsidRPr="00EA5FF7" w:rsidRDefault="00C60636" w:rsidP="00EA5FF7">
      <w:pPr>
        <w:shd w:val="clear" w:color="auto" w:fill="FFFFFF"/>
        <w:spacing w:line="324" w:lineRule="auto"/>
        <w:ind w:firstLine="720"/>
        <w:jc w:val="both"/>
        <w:rPr>
          <w:lang w:val="vi-VN"/>
        </w:rPr>
      </w:pPr>
      <w:r w:rsidRPr="00EA5FF7">
        <w:rPr>
          <w:lang w:val="vi-VN"/>
        </w:rPr>
        <w:t>b) N</w:t>
      </w:r>
      <w:r w:rsidR="000905A7" w:rsidRPr="00EA5FF7">
        <w:rPr>
          <w:lang w:val="vi-VN"/>
        </w:rPr>
        <w:t>gười đang ký hợp đồng làm công việc chuyên môn, nghiệp vụ tại đơn vị sự nghiệp công lập</w:t>
      </w:r>
      <w:r w:rsidRPr="00EA5FF7">
        <w:rPr>
          <w:lang w:val="vi-VN"/>
        </w:rPr>
        <w:t>;</w:t>
      </w:r>
    </w:p>
    <w:p w14:paraId="509BEEA7" w14:textId="77777777" w:rsidR="00A7287B" w:rsidRPr="00EA5FF7" w:rsidRDefault="00C60636" w:rsidP="00EA5FF7">
      <w:pPr>
        <w:shd w:val="clear" w:color="auto" w:fill="FFFFFF"/>
        <w:spacing w:line="324" w:lineRule="auto"/>
        <w:ind w:firstLine="720"/>
        <w:jc w:val="both"/>
        <w:rPr>
          <w:lang w:val="vi-VN"/>
        </w:rPr>
      </w:pPr>
      <w:r w:rsidRPr="00EA5FF7">
        <w:rPr>
          <w:lang w:val="vi-VN"/>
        </w:rPr>
        <w:t>c) Các đối tượng khác theo quy định của pháp luật chuyên ngành</w:t>
      </w:r>
      <w:r w:rsidR="00A7287B" w:rsidRPr="00EA5FF7">
        <w:rPr>
          <w:lang w:val="vi-VN"/>
        </w:rPr>
        <w:t>.</w:t>
      </w:r>
    </w:p>
    <w:p w14:paraId="091F4FEB" w14:textId="4EAE9C12" w:rsidR="00BD2021" w:rsidRPr="00EA5FF7" w:rsidRDefault="00BD2021" w:rsidP="00EA5FF7">
      <w:pPr>
        <w:shd w:val="clear" w:color="auto" w:fill="FFFFFF"/>
        <w:spacing w:line="324" w:lineRule="auto"/>
        <w:ind w:firstLine="720"/>
        <w:jc w:val="both"/>
        <w:rPr>
          <w:lang w:val="vi-VN"/>
        </w:rPr>
      </w:pPr>
      <w:r w:rsidRPr="00EA5FF7">
        <w:rPr>
          <w:lang w:val="vi-VN"/>
        </w:rPr>
        <w:t>3. Đối với người đang là công chức, viên chức, người đang công tác trong các cơ quan trong hệ thống chính trị nếu đáp ứng ngay yêu cầu của vị trí việc làm viên chức thì thực hiện</w:t>
      </w:r>
      <w:r w:rsidR="00916922" w:rsidRPr="00EA5FF7">
        <w:rPr>
          <w:lang w:val="vi-VN"/>
        </w:rPr>
        <w:t xml:space="preserve"> thủ tục</w:t>
      </w:r>
      <w:r w:rsidRPr="00EA5FF7">
        <w:rPr>
          <w:lang w:val="vi-VN"/>
        </w:rPr>
        <w:t xml:space="preserve"> chuyển </w:t>
      </w:r>
      <w:r w:rsidR="00916922" w:rsidRPr="00EA5FF7">
        <w:rPr>
          <w:lang w:val="vi-VN"/>
        </w:rPr>
        <w:t>công tác</w:t>
      </w:r>
      <w:r w:rsidRPr="00EA5FF7">
        <w:rPr>
          <w:lang w:val="vi-VN"/>
        </w:rPr>
        <w:t xml:space="preserve"> theo quy định</w:t>
      </w:r>
      <w:r w:rsidR="00916922" w:rsidRPr="00EA5FF7">
        <w:rPr>
          <w:lang w:val="vi-VN"/>
        </w:rPr>
        <w:t xml:space="preserve"> của pháp luật</w:t>
      </w:r>
      <w:r w:rsidRPr="00EA5FF7">
        <w:rPr>
          <w:lang w:val="vi-VN"/>
        </w:rPr>
        <w:t>.</w:t>
      </w:r>
    </w:p>
    <w:p w14:paraId="11499648" w14:textId="77777777" w:rsidR="00294D6E" w:rsidRPr="00EA5FF7" w:rsidRDefault="00BD2021" w:rsidP="00EA5FF7">
      <w:pPr>
        <w:shd w:val="clear" w:color="auto" w:fill="FFFFFF"/>
        <w:spacing w:line="324" w:lineRule="auto"/>
        <w:ind w:firstLine="720"/>
        <w:jc w:val="both"/>
        <w:rPr>
          <w:lang w:val="vi-VN"/>
        </w:rPr>
      </w:pPr>
      <w:r w:rsidRPr="00EA5FF7">
        <w:rPr>
          <w:lang w:val="vi-VN"/>
        </w:rPr>
        <w:t>4</w:t>
      </w:r>
      <w:r w:rsidR="00294D6E" w:rsidRPr="00EA5FF7">
        <w:rPr>
          <w:lang w:val="vi-VN"/>
        </w:rPr>
        <w:t>. Chính phủ quy định</w:t>
      </w:r>
      <w:r w:rsidR="006A5C8C" w:rsidRPr="00EA5FF7">
        <w:rPr>
          <w:lang w:val="vi-VN"/>
        </w:rPr>
        <w:t xml:space="preserve"> cụ thể về tiêu chuẩn, điều kiện, trình tự, thủ tục thi tuyển, xét tuyển, tiếp nhận và quy định</w:t>
      </w:r>
      <w:r w:rsidR="00294D6E" w:rsidRPr="00EA5FF7">
        <w:rPr>
          <w:lang w:val="vi-VN"/>
        </w:rPr>
        <w:t xml:space="preserve"> chi tiết Điều này</w:t>
      </w:r>
      <w:r w:rsidR="006B60D6" w:rsidRPr="00EA5FF7">
        <w:rPr>
          <w:lang w:val="vi-VN"/>
        </w:rPr>
        <w:t>.</w:t>
      </w:r>
    </w:p>
    <w:p w14:paraId="79CFBCC7" w14:textId="77777777" w:rsidR="00880728" w:rsidRPr="00EA5FF7" w:rsidRDefault="00294D6E"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Thẩm quyền tuyển dụng viên chức</w:t>
      </w:r>
    </w:p>
    <w:p w14:paraId="1BB0E456" w14:textId="77777777" w:rsidR="00EA5FF7" w:rsidRDefault="00880728" w:rsidP="00EA5FF7">
      <w:pPr>
        <w:shd w:val="clear" w:color="auto" w:fill="FFFFFF"/>
        <w:spacing w:line="324" w:lineRule="auto"/>
        <w:ind w:firstLine="720"/>
        <w:jc w:val="both"/>
        <w:rPr>
          <w:lang w:val="vi-VN"/>
        </w:rPr>
      </w:pPr>
      <w:r w:rsidRPr="00EA5FF7">
        <w:rPr>
          <w:lang w:val="vi-VN"/>
        </w:rPr>
        <w:t>1. Cơ quan quản lý đơn vị sự nghiệp công lập thực hiện việc tuyển dụng viên chức theo phân cấp</w:t>
      </w:r>
      <w:r w:rsidR="00916922" w:rsidRPr="00EA5FF7">
        <w:rPr>
          <w:lang w:val="vi-VN"/>
        </w:rPr>
        <w:t>, ủy quyền</w:t>
      </w:r>
      <w:r w:rsidRPr="00EA5FF7">
        <w:rPr>
          <w:lang w:val="vi-VN"/>
        </w:rPr>
        <w:t xml:space="preserve"> của Bộ, ngành, </w:t>
      </w:r>
      <w:r w:rsidR="00FB1A18" w:rsidRPr="00EA5FF7">
        <w:rPr>
          <w:lang w:val="vi-VN"/>
        </w:rPr>
        <w:t>Ủy ban nhân dân cấp tỉnh</w:t>
      </w:r>
      <w:r w:rsidRPr="00EA5FF7">
        <w:rPr>
          <w:lang w:val="vi-VN"/>
        </w:rPr>
        <w:t>, trừ trường hợp quy định tại khoản 2 Điều này.</w:t>
      </w:r>
    </w:p>
    <w:p w14:paraId="636BA3B8" w14:textId="77777777" w:rsidR="00EA5FF7" w:rsidRDefault="00880728" w:rsidP="00EA5FF7">
      <w:pPr>
        <w:shd w:val="clear" w:color="auto" w:fill="FFFFFF"/>
        <w:spacing w:line="324" w:lineRule="auto"/>
        <w:ind w:firstLine="720"/>
        <w:jc w:val="both"/>
        <w:rPr>
          <w:lang w:val="vi-VN"/>
        </w:rPr>
      </w:pPr>
      <w:r w:rsidRPr="00EA5FF7">
        <w:rPr>
          <w:lang w:val="vi-VN"/>
        </w:rPr>
        <w:t>2. Căn cứ vào quy mô tổ chức, lĩnh vực hoạt động và năng lực đáp ứng yêu cầu tuyển dụng, Chính phủ quy định thẩm quyền tuyển dụng viên chức đối với đơn vị sự nghiệp công lập.</w:t>
      </w:r>
    </w:p>
    <w:p w14:paraId="7BCF8578" w14:textId="77777777" w:rsidR="00EA5FF7" w:rsidRDefault="00880728" w:rsidP="00EA5FF7">
      <w:pPr>
        <w:shd w:val="clear" w:color="auto" w:fill="FFFFFF"/>
        <w:spacing w:line="324" w:lineRule="auto"/>
        <w:ind w:firstLine="720"/>
        <w:jc w:val="both"/>
        <w:rPr>
          <w:lang w:val="vi-VN"/>
        </w:rPr>
      </w:pPr>
      <w:r w:rsidRPr="00EA5FF7">
        <w:rPr>
          <w:lang w:val="vi-VN"/>
        </w:rPr>
        <w:t>3. Trường hợp đơn vị sự nghiệp quy định tại khoản 2 Điều này có nhu cầu tuyển dụng nhưng không tự mình thực hiện việc tuyển dụng thì đề xuất cơ quan có thẩm quyền quy định tại khoản 1 Điều này thực hiện.</w:t>
      </w:r>
    </w:p>
    <w:p w14:paraId="4F170C91" w14:textId="2C600C95" w:rsidR="00294D6E" w:rsidRPr="00EA5FF7" w:rsidRDefault="00880728" w:rsidP="00EA5FF7">
      <w:pPr>
        <w:shd w:val="clear" w:color="auto" w:fill="FFFFFF"/>
        <w:spacing w:line="324" w:lineRule="auto"/>
        <w:ind w:firstLine="720"/>
        <w:jc w:val="both"/>
        <w:rPr>
          <w:lang w:val="vi-VN"/>
        </w:rPr>
      </w:pPr>
      <w:r w:rsidRPr="00EA5FF7">
        <w:rPr>
          <w:lang w:val="vi-VN"/>
        </w:rPr>
        <w:t>4. Chính phủ quy định chi tiết Điều này.</w:t>
      </w:r>
      <w:r w:rsidR="00A7287B" w:rsidRPr="00EA5FF7">
        <w:rPr>
          <w:lang w:val="vi-VN"/>
        </w:rPr>
        <w:tab/>
      </w:r>
    </w:p>
    <w:p w14:paraId="0D00DDFA" w14:textId="77777777" w:rsidR="00F14265" w:rsidRPr="00EA5FF7" w:rsidRDefault="00A7287B"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lastRenderedPageBreak/>
        <w:t xml:space="preserve"> </w:t>
      </w:r>
      <w:r w:rsidR="00F14265" w:rsidRPr="00EA5FF7">
        <w:rPr>
          <w:rFonts w:ascii="Times New Roman" w:hAnsi="Times New Roman"/>
          <w:sz w:val="28"/>
          <w:szCs w:val="28"/>
          <w:lang w:val="vi-VN"/>
        </w:rPr>
        <w:t>Điều kiện đăng ký dự tuyển</w:t>
      </w:r>
      <w:bookmarkEnd w:id="27"/>
      <w:r w:rsidR="004015AA" w:rsidRPr="00EA5FF7">
        <w:rPr>
          <w:rFonts w:ascii="Times New Roman" w:hAnsi="Times New Roman"/>
          <w:sz w:val="28"/>
          <w:szCs w:val="28"/>
          <w:lang w:val="vi-VN"/>
        </w:rPr>
        <w:t xml:space="preserve"> viên chức</w:t>
      </w:r>
    </w:p>
    <w:p w14:paraId="75507850" w14:textId="77777777" w:rsidR="00F14265" w:rsidRPr="00EA5FF7" w:rsidRDefault="00F14265" w:rsidP="00EA5FF7">
      <w:pPr>
        <w:shd w:val="clear" w:color="auto" w:fill="FFFFFF"/>
        <w:spacing w:line="324" w:lineRule="auto"/>
        <w:ind w:firstLine="720"/>
        <w:jc w:val="both"/>
        <w:rPr>
          <w:lang w:val="vi-VN"/>
        </w:rPr>
      </w:pPr>
      <w:r w:rsidRPr="00EA5FF7">
        <w:rPr>
          <w:lang w:val="vi-VN"/>
        </w:rPr>
        <w:t>1. Người có đủ các điều kiện sau đây được đăng ký dự tuyển viên chức:</w:t>
      </w:r>
    </w:p>
    <w:p w14:paraId="2B24939E" w14:textId="77777777" w:rsidR="00F14265" w:rsidRPr="00EA5FF7" w:rsidRDefault="00F14265" w:rsidP="00EA5FF7">
      <w:pPr>
        <w:shd w:val="clear" w:color="auto" w:fill="FFFFFF"/>
        <w:spacing w:line="324" w:lineRule="auto"/>
        <w:ind w:firstLine="720"/>
        <w:jc w:val="both"/>
        <w:rPr>
          <w:lang w:val="vi-VN"/>
        </w:rPr>
      </w:pPr>
      <w:r w:rsidRPr="00EA5FF7">
        <w:rPr>
          <w:lang w:val="vi-VN"/>
        </w:rPr>
        <w:t xml:space="preserve">a) Có </w:t>
      </w:r>
      <w:r w:rsidR="00DD564F" w:rsidRPr="00EA5FF7">
        <w:rPr>
          <w:lang w:val="vi-VN"/>
        </w:rPr>
        <w:t xml:space="preserve">01 </w:t>
      </w:r>
      <w:r w:rsidRPr="00EA5FF7">
        <w:rPr>
          <w:lang w:val="vi-VN"/>
        </w:rPr>
        <w:t>quốc tịch Việt Nam</w:t>
      </w:r>
      <w:r w:rsidR="00DD564F" w:rsidRPr="00EA5FF7">
        <w:rPr>
          <w:lang w:val="vi-VN"/>
        </w:rPr>
        <w:t xml:space="preserve"> theo quy định của Luật Quốc tịch</w:t>
      </w:r>
      <w:r w:rsidRPr="00EA5FF7">
        <w:rPr>
          <w:lang w:val="vi-VN"/>
        </w:rPr>
        <w:t>;</w:t>
      </w:r>
      <w:r w:rsidR="00D8710F" w:rsidRPr="00EA5FF7">
        <w:rPr>
          <w:lang w:val="vi-VN"/>
        </w:rPr>
        <w:t xml:space="preserve"> </w:t>
      </w:r>
    </w:p>
    <w:p w14:paraId="353FE64C" w14:textId="77777777" w:rsidR="00B30287" w:rsidRPr="00EA5FF7" w:rsidRDefault="00F14265" w:rsidP="00EA5FF7">
      <w:pPr>
        <w:tabs>
          <w:tab w:val="left" w:pos="709"/>
        </w:tabs>
        <w:spacing w:line="324" w:lineRule="auto"/>
        <w:ind w:firstLine="720"/>
        <w:jc w:val="both"/>
        <w:rPr>
          <w:lang w:val="vi-VN"/>
        </w:rPr>
      </w:pPr>
      <w:r w:rsidRPr="00EA5FF7">
        <w:rPr>
          <w:lang w:val="vi-VN"/>
        </w:rPr>
        <w:t>b)</w:t>
      </w:r>
      <w:r w:rsidR="00B30287" w:rsidRPr="00EA5FF7">
        <w:rPr>
          <w:lang w:val="vi-VN"/>
        </w:rPr>
        <w:t xml:space="preserve"> </w:t>
      </w:r>
      <w:r w:rsidR="000C5B68" w:rsidRPr="00EA5FF7">
        <w:rPr>
          <w:lang w:val="vi-VN"/>
        </w:rPr>
        <w:t>Đang cư trú tại Việt Nam;</w:t>
      </w:r>
    </w:p>
    <w:p w14:paraId="6F72B98A" w14:textId="79B51F03" w:rsidR="00F14265" w:rsidRPr="00EA5FF7" w:rsidRDefault="000C5B68" w:rsidP="00EA5FF7">
      <w:pPr>
        <w:shd w:val="clear" w:color="auto" w:fill="FFFFFF"/>
        <w:spacing w:line="324" w:lineRule="auto"/>
        <w:ind w:firstLine="720"/>
        <w:jc w:val="both"/>
        <w:rPr>
          <w:lang w:val="vi-VN"/>
        </w:rPr>
      </w:pPr>
      <w:r w:rsidRPr="00EA5FF7">
        <w:rPr>
          <w:lang w:val="vi-VN"/>
        </w:rPr>
        <w:t>c)</w:t>
      </w:r>
      <w:r w:rsidR="00F14265" w:rsidRPr="00EA5FF7">
        <w:rPr>
          <w:lang w:val="vi-VN"/>
        </w:rPr>
        <w:t xml:space="preserve"> </w:t>
      </w:r>
      <w:r w:rsidR="00DD564F" w:rsidRPr="00EA5FF7">
        <w:rPr>
          <w:lang w:val="vi-VN"/>
        </w:rPr>
        <w:t>Đ</w:t>
      </w:r>
      <w:r w:rsidR="00F14265" w:rsidRPr="00EA5FF7">
        <w:rPr>
          <w:lang w:val="vi-VN"/>
        </w:rPr>
        <w:t>ủ 18 tuổi trở lên</w:t>
      </w:r>
      <w:r w:rsidR="0020218A" w:rsidRPr="00EA5FF7">
        <w:rPr>
          <w:lang w:val="vi-VN"/>
        </w:rPr>
        <w:t xml:space="preserve">, trừ trường hợp theo quy định của pháp luật chuyên ngành đối với các ngành, nghề </w:t>
      </w:r>
      <w:r w:rsidR="00CC6A04" w:rsidRPr="00EA5FF7">
        <w:rPr>
          <w:lang w:val="vi-VN"/>
        </w:rPr>
        <w:t>đ</w:t>
      </w:r>
      <w:r w:rsidR="0020218A" w:rsidRPr="00EA5FF7">
        <w:rPr>
          <w:lang w:val="vi-VN"/>
        </w:rPr>
        <w:t>ặc thù</w:t>
      </w:r>
      <w:r w:rsidR="00F14265" w:rsidRPr="00EA5FF7">
        <w:rPr>
          <w:lang w:val="vi-VN"/>
        </w:rPr>
        <w:t>;</w:t>
      </w:r>
    </w:p>
    <w:p w14:paraId="1F44CB5C" w14:textId="77777777" w:rsidR="00F14265" w:rsidRPr="00EA5FF7" w:rsidRDefault="000C5B68" w:rsidP="00EA5FF7">
      <w:pPr>
        <w:shd w:val="clear" w:color="auto" w:fill="FFFFFF"/>
        <w:spacing w:line="324" w:lineRule="auto"/>
        <w:ind w:firstLine="720"/>
        <w:jc w:val="both"/>
        <w:rPr>
          <w:lang w:val="vi-VN"/>
        </w:rPr>
      </w:pPr>
      <w:r w:rsidRPr="00EA5FF7">
        <w:rPr>
          <w:lang w:val="vi-VN"/>
        </w:rPr>
        <w:t>d</w:t>
      </w:r>
      <w:r w:rsidR="00F14265" w:rsidRPr="00EA5FF7">
        <w:rPr>
          <w:lang w:val="vi-VN"/>
        </w:rPr>
        <w:t xml:space="preserve">) Có </w:t>
      </w:r>
      <w:r w:rsidR="00675468" w:rsidRPr="00EA5FF7">
        <w:rPr>
          <w:lang w:val="vi-VN"/>
        </w:rPr>
        <w:t>đăng ký</w:t>
      </w:r>
      <w:r w:rsidR="00F14265" w:rsidRPr="00EA5FF7">
        <w:rPr>
          <w:lang w:val="vi-VN"/>
        </w:rPr>
        <w:t xml:space="preserve"> dự tuyển;</w:t>
      </w:r>
    </w:p>
    <w:p w14:paraId="2D3A5560" w14:textId="77777777" w:rsidR="00F3647E" w:rsidRPr="00EA5FF7" w:rsidRDefault="000C5B68" w:rsidP="00EA5FF7">
      <w:pPr>
        <w:shd w:val="clear" w:color="auto" w:fill="FFFFFF"/>
        <w:spacing w:line="324" w:lineRule="auto"/>
        <w:ind w:firstLine="720"/>
        <w:jc w:val="both"/>
        <w:rPr>
          <w:lang w:val="vi-VN"/>
        </w:rPr>
      </w:pPr>
      <w:r w:rsidRPr="00EA5FF7">
        <w:rPr>
          <w:lang w:val="vi-VN"/>
        </w:rPr>
        <w:t>đ</w:t>
      </w:r>
      <w:r w:rsidR="00F3647E" w:rsidRPr="00EA5FF7">
        <w:rPr>
          <w:lang w:val="vi-VN"/>
        </w:rPr>
        <w:t>) Có phẩm chất chính trị, đạo đức tốt;</w:t>
      </w:r>
      <w:r w:rsidR="00044197" w:rsidRPr="00EA5FF7">
        <w:rPr>
          <w:lang w:val="vi-VN"/>
        </w:rPr>
        <w:t xml:space="preserve"> có lý lịch rõ ràng;</w:t>
      </w:r>
    </w:p>
    <w:p w14:paraId="31EA0C42" w14:textId="77777777" w:rsidR="00F14265" w:rsidRPr="00EA5FF7" w:rsidRDefault="000C5B68" w:rsidP="00EA5FF7">
      <w:pPr>
        <w:shd w:val="clear" w:color="auto" w:fill="FFFFFF"/>
        <w:spacing w:line="324" w:lineRule="auto"/>
        <w:ind w:firstLine="720"/>
        <w:jc w:val="both"/>
        <w:rPr>
          <w:lang w:val="vi-VN"/>
        </w:rPr>
      </w:pPr>
      <w:r w:rsidRPr="00EA5FF7">
        <w:rPr>
          <w:lang w:val="vi-VN"/>
        </w:rPr>
        <w:t>e</w:t>
      </w:r>
      <w:r w:rsidR="00F14265" w:rsidRPr="00EA5FF7">
        <w:rPr>
          <w:lang w:val="vi-VN"/>
        </w:rPr>
        <w:t>) Đủ sức khỏe để thực hiện nhiệm vụ;</w:t>
      </w:r>
    </w:p>
    <w:p w14:paraId="7AE50548" w14:textId="77777777" w:rsidR="00DD564F" w:rsidRPr="00EA5FF7" w:rsidRDefault="000C5B68" w:rsidP="00EA5FF7">
      <w:pPr>
        <w:shd w:val="clear" w:color="auto" w:fill="FFFFFF"/>
        <w:spacing w:line="324" w:lineRule="auto"/>
        <w:ind w:firstLine="720"/>
        <w:jc w:val="both"/>
        <w:rPr>
          <w:lang w:val="vi-VN"/>
        </w:rPr>
      </w:pPr>
      <w:r w:rsidRPr="00EA5FF7">
        <w:rPr>
          <w:lang w:val="vi-VN"/>
        </w:rPr>
        <w:t>g</w:t>
      </w:r>
      <w:r w:rsidR="00F3647E" w:rsidRPr="00EA5FF7">
        <w:rPr>
          <w:lang w:val="vi-VN"/>
        </w:rPr>
        <w:t xml:space="preserve">) </w:t>
      </w:r>
      <w:r w:rsidR="00DA6595" w:rsidRPr="00EA5FF7">
        <w:rPr>
          <w:lang w:val="vi-VN"/>
        </w:rPr>
        <w:t>Đáp ứng c</w:t>
      </w:r>
      <w:r w:rsidR="00F3647E" w:rsidRPr="00EA5FF7">
        <w:rPr>
          <w:lang w:val="vi-VN"/>
        </w:rPr>
        <w:t>ác điều kiện theo yêu cầu của vị trí việc làm dự tuyển</w:t>
      </w:r>
      <w:r w:rsidR="00DD564F" w:rsidRPr="00EA5FF7">
        <w:rPr>
          <w:lang w:val="vi-VN"/>
        </w:rPr>
        <w:t>;</w:t>
      </w:r>
    </w:p>
    <w:p w14:paraId="3F089C09" w14:textId="77777777" w:rsidR="00F3647E" w:rsidRPr="00EA5FF7" w:rsidRDefault="000C5B68" w:rsidP="00EA5FF7">
      <w:pPr>
        <w:shd w:val="clear" w:color="auto" w:fill="FFFFFF"/>
        <w:spacing w:line="324" w:lineRule="auto"/>
        <w:ind w:firstLine="720"/>
        <w:jc w:val="both"/>
        <w:rPr>
          <w:lang w:val="vi-VN"/>
        </w:rPr>
      </w:pPr>
      <w:r w:rsidRPr="00EA5FF7">
        <w:rPr>
          <w:lang w:val="vi-VN"/>
        </w:rPr>
        <w:t>h</w:t>
      </w:r>
      <w:r w:rsidR="00DD564F" w:rsidRPr="00EA5FF7">
        <w:rPr>
          <w:lang w:val="vi-VN"/>
        </w:rPr>
        <w:t>) Đáp ứng các tiêu chuẩn, điều kiện khác theo quy định của pháp luật</w:t>
      </w:r>
      <w:r w:rsidR="00CB49D2" w:rsidRPr="00EA5FF7">
        <w:rPr>
          <w:lang w:val="vi-VN"/>
        </w:rPr>
        <w:t xml:space="preserve"> về hoạt động nghề nghiệp</w:t>
      </w:r>
      <w:r w:rsidR="00F3647E" w:rsidRPr="00EA5FF7">
        <w:rPr>
          <w:lang w:val="vi-VN"/>
        </w:rPr>
        <w:t>.</w:t>
      </w:r>
    </w:p>
    <w:p w14:paraId="4856C8EE" w14:textId="77777777" w:rsidR="006E3332" w:rsidRPr="00EA5FF7" w:rsidRDefault="006E3332" w:rsidP="00EA5FF7">
      <w:pPr>
        <w:shd w:val="clear" w:color="auto" w:fill="FFFFFF"/>
        <w:spacing w:line="324" w:lineRule="auto"/>
        <w:ind w:firstLine="720"/>
        <w:jc w:val="both"/>
        <w:rPr>
          <w:lang w:val="vi-VN"/>
        </w:rPr>
      </w:pPr>
      <w:r w:rsidRPr="00EA5FF7">
        <w:rPr>
          <w:lang w:val="vi-VN"/>
        </w:rPr>
        <w:t>2.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p>
    <w:p w14:paraId="44672D20" w14:textId="77777777" w:rsidR="00F14265" w:rsidRPr="00EA5FF7" w:rsidRDefault="006E3332" w:rsidP="00EA5FF7">
      <w:pPr>
        <w:shd w:val="clear" w:color="auto" w:fill="FFFFFF"/>
        <w:spacing w:line="324" w:lineRule="auto"/>
        <w:ind w:firstLine="720"/>
        <w:jc w:val="both"/>
        <w:rPr>
          <w:lang w:val="vi-VN"/>
        </w:rPr>
      </w:pPr>
      <w:r w:rsidRPr="00EA5FF7">
        <w:rPr>
          <w:lang w:val="vi-VN"/>
        </w:rPr>
        <w:t>3</w:t>
      </w:r>
      <w:r w:rsidR="00F14265" w:rsidRPr="00EA5FF7">
        <w:rPr>
          <w:lang w:val="vi-VN"/>
        </w:rPr>
        <w:t>. Những người sau đây không được đăng ký dự tuyển viên chức:</w:t>
      </w:r>
    </w:p>
    <w:p w14:paraId="453AF639" w14:textId="77777777" w:rsidR="00F3647E" w:rsidRPr="00EA5FF7" w:rsidRDefault="00F3647E" w:rsidP="00EA5FF7">
      <w:pPr>
        <w:shd w:val="clear" w:color="auto" w:fill="FFFFFF"/>
        <w:spacing w:line="324" w:lineRule="auto"/>
        <w:ind w:firstLine="720"/>
        <w:jc w:val="both"/>
        <w:rPr>
          <w:lang w:val="vi-VN"/>
        </w:rPr>
      </w:pPr>
      <w:r w:rsidRPr="00EA5FF7">
        <w:rPr>
          <w:lang w:val="vi-VN"/>
        </w:rPr>
        <w:t xml:space="preserve">a) </w:t>
      </w:r>
      <w:r w:rsidR="006E3332" w:rsidRPr="00EA5FF7">
        <w:rPr>
          <w:lang w:val="vi-VN"/>
        </w:rPr>
        <w:t>Mất hoặc bị hạn chế năng lực hành vi dân sự</w:t>
      </w:r>
      <w:r w:rsidR="00E20638" w:rsidRPr="00EA5FF7">
        <w:rPr>
          <w:lang w:val="vi-VN"/>
        </w:rPr>
        <w:t>; người có khó khăn trong nhận thức, làm chủ hành vi;</w:t>
      </w:r>
    </w:p>
    <w:p w14:paraId="0204BB22" w14:textId="77777777" w:rsidR="00F14265" w:rsidRPr="00EA5FF7" w:rsidRDefault="00E20638" w:rsidP="00EA5FF7">
      <w:pPr>
        <w:shd w:val="clear" w:color="auto" w:fill="FFFFFF"/>
        <w:spacing w:line="324" w:lineRule="auto"/>
        <w:ind w:firstLine="720"/>
        <w:jc w:val="both"/>
        <w:rPr>
          <w:lang w:val="vi-VN"/>
        </w:rPr>
      </w:pPr>
      <w:r w:rsidRPr="00EA5FF7">
        <w:rPr>
          <w:lang w:val="vi-VN"/>
        </w:rPr>
        <w:t xml:space="preserve">b) Đang bị truy cứu trách nhiệm hình sự; đang chấp hành hoặc đã chấp hành xong bản án, quyết định về hình sự của Tòa án mà chưa được xóa án tích; </w:t>
      </w:r>
      <w:r w:rsidR="00044197" w:rsidRPr="00EA5FF7">
        <w:rPr>
          <w:lang w:val="vi-VN"/>
        </w:rPr>
        <w:t xml:space="preserve">đang chấp hành biện pháp xử lý hành chính tại </w:t>
      </w:r>
      <w:r w:rsidR="00F14265" w:rsidRPr="00EA5FF7">
        <w:rPr>
          <w:lang w:val="vi-VN"/>
        </w:rPr>
        <w:t>cơ sở cai nghiện bắt buộc, cơ sở giáo dục bắt buộc</w:t>
      </w:r>
      <w:r w:rsidR="00E314EC" w:rsidRPr="00EA5FF7">
        <w:rPr>
          <w:lang w:val="vi-VN"/>
        </w:rPr>
        <w:t>;</w:t>
      </w:r>
    </w:p>
    <w:p w14:paraId="0A8BB357" w14:textId="77777777" w:rsidR="00BE4200" w:rsidRPr="00EA5FF7" w:rsidRDefault="00E314EC" w:rsidP="00EA5FF7">
      <w:pPr>
        <w:shd w:val="clear" w:color="auto" w:fill="FFFFFF"/>
        <w:spacing w:line="324" w:lineRule="auto"/>
        <w:ind w:firstLine="720"/>
        <w:jc w:val="both"/>
        <w:rPr>
          <w:lang w:val="vi-VN"/>
        </w:rPr>
      </w:pPr>
      <w:r w:rsidRPr="00EA5FF7">
        <w:rPr>
          <w:lang w:val="vi-VN"/>
        </w:rPr>
        <w:t xml:space="preserve">c) Thuộc một trong các trường hợp không được đăng ký dự tuyển viên chức theo quy định của pháp luật </w:t>
      </w:r>
      <w:r w:rsidR="00CB49D2" w:rsidRPr="00EA5FF7">
        <w:rPr>
          <w:lang w:val="vi-VN"/>
        </w:rPr>
        <w:t>về hoạt động nghề nghiệp</w:t>
      </w:r>
      <w:r w:rsidRPr="00EA5FF7">
        <w:rPr>
          <w:lang w:val="vi-VN"/>
        </w:rPr>
        <w:t>.</w:t>
      </w:r>
      <w:r w:rsidR="00BE4200" w:rsidRPr="00EA5FF7">
        <w:rPr>
          <w:lang w:val="vi-VN"/>
        </w:rPr>
        <w:tab/>
      </w:r>
    </w:p>
    <w:p w14:paraId="2C6BB5A0" w14:textId="77777777" w:rsidR="0001238F" w:rsidRPr="00EA5FF7" w:rsidRDefault="0001238F"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Hợp đồng làm việc </w:t>
      </w:r>
      <w:r w:rsidR="009207F1" w:rsidRPr="00EA5FF7">
        <w:rPr>
          <w:rFonts w:ascii="Times New Roman" w:hAnsi="Times New Roman"/>
          <w:sz w:val="28"/>
          <w:szCs w:val="28"/>
          <w:lang w:val="vi-VN"/>
        </w:rPr>
        <w:t>đối với viên chức</w:t>
      </w:r>
    </w:p>
    <w:p w14:paraId="4887ED2E" w14:textId="42213CEF" w:rsidR="00DC4911" w:rsidRPr="00EA5FF7" w:rsidRDefault="00B92C4A" w:rsidP="00EA5FF7">
      <w:pPr>
        <w:shd w:val="clear" w:color="auto" w:fill="FFFFFF"/>
        <w:spacing w:line="324" w:lineRule="auto"/>
        <w:ind w:firstLine="720"/>
        <w:jc w:val="both"/>
        <w:rPr>
          <w:lang w:val="vi-VN"/>
        </w:rPr>
      </w:pPr>
      <w:r w:rsidRPr="00EA5FF7">
        <w:rPr>
          <w:lang w:val="vi-VN"/>
        </w:rPr>
        <w:t xml:space="preserve">1. </w:t>
      </w:r>
      <w:r w:rsidR="00DC4911" w:rsidRPr="00EA5FF7">
        <w:rPr>
          <w:lang w:val="vi-VN"/>
        </w:rPr>
        <w:t>Hợp đồng làm việc là sự thỏa thuận bằng văn bản giữa viên chức hoặc người được tuyển dụng vào làm viên chức với người đứng đầu đơn vị sự nghiệp công lập về vị trí việc làm, tiền lương, chế độ đãi ngộ, điều kiện làm việc, quyền, nghĩa vụ và các nội dung khác liên quan.</w:t>
      </w:r>
    </w:p>
    <w:p w14:paraId="488DE671" w14:textId="77777777" w:rsidR="00EA5FF7" w:rsidRDefault="00DC4911" w:rsidP="00EA5FF7">
      <w:pPr>
        <w:shd w:val="clear" w:color="auto" w:fill="FFFFFF"/>
        <w:spacing w:line="324" w:lineRule="auto"/>
        <w:ind w:firstLine="720"/>
        <w:jc w:val="both"/>
        <w:rPr>
          <w:lang w:val="vi-VN"/>
        </w:rPr>
      </w:pPr>
      <w:r w:rsidRPr="00EA5FF7">
        <w:rPr>
          <w:lang w:val="vi-VN"/>
        </w:rPr>
        <w:t xml:space="preserve">2. </w:t>
      </w:r>
      <w:r w:rsidR="00B92C4A" w:rsidRPr="00EA5FF7">
        <w:rPr>
          <w:lang w:val="vi-VN"/>
        </w:rPr>
        <w:t>Căn cứ vào kết quả tuyển dụng, người đứng đầu đơn vị sự nghiệp công lập ký hợp đồng làm việc và bố trí người trúng tuyển vào vị trí việc làm.</w:t>
      </w:r>
    </w:p>
    <w:p w14:paraId="5B3C49C9" w14:textId="5EF3C308" w:rsidR="00B92C4A" w:rsidRPr="00EA5FF7" w:rsidRDefault="00DC4911" w:rsidP="00EA5FF7">
      <w:pPr>
        <w:shd w:val="clear" w:color="auto" w:fill="FFFFFF"/>
        <w:spacing w:line="324" w:lineRule="auto"/>
        <w:ind w:firstLine="720"/>
        <w:jc w:val="both"/>
        <w:rPr>
          <w:lang w:val="vi-VN"/>
        </w:rPr>
      </w:pPr>
      <w:r w:rsidRPr="00EA5FF7">
        <w:rPr>
          <w:lang w:val="vi-VN"/>
        </w:rPr>
        <w:lastRenderedPageBreak/>
        <w:t>3</w:t>
      </w:r>
      <w:r w:rsidR="00B92C4A" w:rsidRPr="00EA5FF7">
        <w:rPr>
          <w:lang w:val="vi-VN"/>
        </w:rPr>
        <w:t>. Hợp đồng làm việc đối với viên chức bao gồm hợp đồng xác định thời hạn và hợp đồng không xác định thời hạn.</w:t>
      </w:r>
    </w:p>
    <w:p w14:paraId="32E78C05" w14:textId="597ACCC8" w:rsidR="003A1F1D" w:rsidRPr="00EA5FF7" w:rsidRDefault="00DC4911" w:rsidP="00EA5FF7">
      <w:pPr>
        <w:shd w:val="clear" w:color="auto" w:fill="FFFFFF"/>
        <w:spacing w:line="324" w:lineRule="auto"/>
        <w:ind w:firstLine="720"/>
        <w:jc w:val="both"/>
        <w:rPr>
          <w:lang w:val="vi-VN"/>
        </w:rPr>
      </w:pPr>
      <w:r w:rsidRPr="00EA5FF7">
        <w:rPr>
          <w:lang w:val="vi-VN"/>
        </w:rPr>
        <w:t>4</w:t>
      </w:r>
      <w:r w:rsidR="00B92C4A" w:rsidRPr="00EA5FF7">
        <w:rPr>
          <w:lang w:val="vi-VN"/>
        </w:rPr>
        <w:t>. Chính phủ quy định chi tiết Điều này.</w:t>
      </w:r>
    </w:p>
    <w:p w14:paraId="77F37A26" w14:textId="77777777" w:rsidR="00AC5DA2" w:rsidRPr="00EA5FF7" w:rsidRDefault="00AC5DA2"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B92C4A" w:rsidRPr="00EA5FF7">
        <w:rPr>
          <w:rFonts w:ascii="Times New Roman" w:hAnsi="Times New Roman"/>
          <w:sz w:val="28"/>
          <w:szCs w:val="28"/>
          <w:lang w:val="vi-VN"/>
        </w:rPr>
        <w:t>Hợp đồng lao động và hợp đồng dịch vụ</w:t>
      </w:r>
    </w:p>
    <w:p w14:paraId="52A1F7F1" w14:textId="77777777" w:rsidR="00AC5DA2" w:rsidRPr="00EA5FF7" w:rsidRDefault="00AC5DA2" w:rsidP="00EA5FF7">
      <w:pPr>
        <w:tabs>
          <w:tab w:val="left" w:pos="851"/>
        </w:tabs>
        <w:spacing w:line="324" w:lineRule="auto"/>
        <w:ind w:firstLine="720"/>
        <w:jc w:val="both"/>
        <w:rPr>
          <w:lang w:val="vi-VN"/>
        </w:rPr>
      </w:pPr>
      <w:r w:rsidRPr="00EA5FF7">
        <w:rPr>
          <w:lang w:val="vi-VN"/>
        </w:rPr>
        <w:t>1. Căn cứ tính chất, yêu cầu nhiệm vụ,</w:t>
      </w:r>
      <w:r w:rsidR="00B92C4A" w:rsidRPr="00EA5FF7">
        <w:rPr>
          <w:lang w:val="vi-VN"/>
        </w:rPr>
        <w:t xml:space="preserve"> nguồn tài chính và</w:t>
      </w:r>
      <w:r w:rsidRPr="00EA5FF7">
        <w:rPr>
          <w:lang w:val="vi-VN"/>
        </w:rPr>
        <w:t xml:space="preserve"> nhu cầu về nguồn nhân lực </w:t>
      </w:r>
      <w:r w:rsidR="00B92C4A" w:rsidRPr="00EA5FF7">
        <w:rPr>
          <w:lang w:val="vi-VN"/>
        </w:rPr>
        <w:t>của đơn vị sự nghiệp công lập</w:t>
      </w:r>
      <w:r w:rsidRPr="00EA5FF7">
        <w:rPr>
          <w:lang w:val="vi-VN"/>
        </w:rPr>
        <w:t>, người đứng đầu đơn vị sự nghiệp công lập quyết định</w:t>
      </w:r>
      <w:r w:rsidR="00B92C4A" w:rsidRPr="00EA5FF7">
        <w:rPr>
          <w:lang w:val="vi-VN"/>
        </w:rPr>
        <w:t xml:space="preserve"> theo thẩm quyền</w:t>
      </w:r>
      <w:r w:rsidRPr="00EA5FF7">
        <w:rPr>
          <w:lang w:val="vi-VN"/>
        </w:rPr>
        <w:t xml:space="preserve"> hoặc báo cáo cơ quan có thẩm quyền trước khi ký kết hợp đồng</w:t>
      </w:r>
      <w:r w:rsidR="00B92C4A" w:rsidRPr="00EA5FF7">
        <w:rPr>
          <w:lang w:val="vi-VN"/>
        </w:rPr>
        <w:t xml:space="preserve"> lao động hoặc hợp đồng dịch vụ</w:t>
      </w:r>
      <w:r w:rsidRPr="00EA5FF7">
        <w:rPr>
          <w:lang w:val="vi-VN"/>
        </w:rPr>
        <w:t xml:space="preserve"> </w:t>
      </w:r>
      <w:r w:rsidR="00C4781A" w:rsidRPr="00EA5FF7">
        <w:rPr>
          <w:lang w:val="vi-VN"/>
        </w:rPr>
        <w:t>để thực hiện các nhiệm vụ sau đây</w:t>
      </w:r>
      <w:r w:rsidRPr="00EA5FF7">
        <w:rPr>
          <w:lang w:val="vi-VN"/>
        </w:rPr>
        <w:t>:</w:t>
      </w:r>
    </w:p>
    <w:p w14:paraId="2AB1C75F" w14:textId="77777777" w:rsidR="00AC5DA2" w:rsidRPr="00EA5FF7" w:rsidRDefault="00AC5DA2" w:rsidP="00EA5FF7">
      <w:pPr>
        <w:tabs>
          <w:tab w:val="left" w:pos="851"/>
        </w:tabs>
        <w:spacing w:line="324" w:lineRule="auto"/>
        <w:ind w:firstLine="720"/>
        <w:jc w:val="both"/>
        <w:rPr>
          <w:lang w:val="vi-VN"/>
        </w:rPr>
      </w:pPr>
      <w:r w:rsidRPr="00EA5FF7">
        <w:rPr>
          <w:lang w:val="vi-VN"/>
        </w:rPr>
        <w:t xml:space="preserve">a) </w:t>
      </w:r>
      <w:bookmarkStart w:id="29" w:name="_Hlk199250202"/>
      <w:bookmarkStart w:id="30" w:name="_Hlk198977428"/>
      <w:r w:rsidR="00E63805" w:rsidRPr="00EA5FF7">
        <w:rPr>
          <w:lang w:val="vi-VN"/>
        </w:rPr>
        <w:t>Q</w:t>
      </w:r>
      <w:r w:rsidR="002E081A" w:rsidRPr="00EA5FF7">
        <w:rPr>
          <w:lang w:val="vi-VN"/>
        </w:rPr>
        <w:t xml:space="preserve">uản lý, điều hành, phát triển đơn vị sự nghiệp công lập hoặc thực hiện một hoặc </w:t>
      </w:r>
      <w:r w:rsidRPr="00EA5FF7">
        <w:rPr>
          <w:lang w:val="vi-VN"/>
        </w:rPr>
        <w:t xml:space="preserve">một số nhiệm vụ của vị trí việc làm </w:t>
      </w:r>
      <w:r w:rsidR="00C4781A" w:rsidRPr="00EA5FF7">
        <w:rPr>
          <w:lang w:val="vi-VN"/>
        </w:rPr>
        <w:t>viên chức</w:t>
      </w:r>
      <w:r w:rsidRPr="00EA5FF7">
        <w:rPr>
          <w:lang w:val="vi-VN"/>
        </w:rPr>
        <w:t xml:space="preserve"> quản lý</w:t>
      </w:r>
      <w:bookmarkEnd w:id="29"/>
      <w:bookmarkEnd w:id="30"/>
      <w:r w:rsidRPr="00EA5FF7">
        <w:rPr>
          <w:lang w:val="vi-VN"/>
        </w:rPr>
        <w:t>;</w:t>
      </w:r>
    </w:p>
    <w:p w14:paraId="013A53CB" w14:textId="77777777" w:rsidR="00AC5DA2" w:rsidRPr="00EA5FF7" w:rsidRDefault="00AC5DA2" w:rsidP="00EA5FF7">
      <w:pPr>
        <w:tabs>
          <w:tab w:val="left" w:pos="851"/>
        </w:tabs>
        <w:spacing w:line="324" w:lineRule="auto"/>
        <w:ind w:firstLine="720"/>
        <w:jc w:val="both"/>
        <w:rPr>
          <w:lang w:val="vi-VN"/>
        </w:rPr>
      </w:pPr>
      <w:r w:rsidRPr="00EA5FF7">
        <w:rPr>
          <w:lang w:val="vi-VN"/>
        </w:rPr>
        <w:t xml:space="preserve">b) </w:t>
      </w:r>
      <w:r w:rsidR="00E63805" w:rsidRPr="00EA5FF7">
        <w:rPr>
          <w:lang w:val="vi-VN"/>
        </w:rPr>
        <w:t>T</w:t>
      </w:r>
      <w:r w:rsidRPr="00EA5FF7">
        <w:rPr>
          <w:lang w:val="vi-VN"/>
        </w:rPr>
        <w:t xml:space="preserve">hực hiện </w:t>
      </w:r>
      <w:r w:rsidR="00B92C4A" w:rsidRPr="00EA5FF7">
        <w:rPr>
          <w:lang w:val="vi-VN"/>
        </w:rPr>
        <w:t xml:space="preserve">nhiệm vụ </w:t>
      </w:r>
      <w:r w:rsidRPr="00EA5FF7">
        <w:rPr>
          <w:lang w:val="vi-VN"/>
        </w:rPr>
        <w:t>chuyên môn, nghiệp vụ;</w:t>
      </w:r>
    </w:p>
    <w:p w14:paraId="35AD42C7" w14:textId="77777777" w:rsidR="00AC5DA2" w:rsidRPr="00EA5FF7" w:rsidRDefault="00AC5DA2" w:rsidP="00EA5FF7">
      <w:pPr>
        <w:tabs>
          <w:tab w:val="left" w:pos="851"/>
        </w:tabs>
        <w:spacing w:line="324" w:lineRule="auto"/>
        <w:ind w:firstLine="720"/>
        <w:jc w:val="both"/>
        <w:rPr>
          <w:lang w:val="vi-VN"/>
        </w:rPr>
      </w:pPr>
      <w:r w:rsidRPr="00EA5FF7">
        <w:rPr>
          <w:lang w:val="vi-VN"/>
        </w:rPr>
        <w:t xml:space="preserve">c) </w:t>
      </w:r>
      <w:r w:rsidR="00C10B97" w:rsidRPr="00EA5FF7">
        <w:rPr>
          <w:lang w:val="vi-VN"/>
        </w:rPr>
        <w:t>T</w:t>
      </w:r>
      <w:r w:rsidRPr="00EA5FF7">
        <w:rPr>
          <w:lang w:val="vi-VN"/>
        </w:rPr>
        <w:t>hực hiện công việc</w:t>
      </w:r>
      <w:r w:rsidR="00C10B97" w:rsidRPr="00EA5FF7">
        <w:rPr>
          <w:lang w:val="vi-VN"/>
        </w:rPr>
        <w:t xml:space="preserve"> hỗ trợ</w:t>
      </w:r>
      <w:r w:rsidRPr="00EA5FF7">
        <w:rPr>
          <w:lang w:val="vi-VN"/>
        </w:rPr>
        <w:t xml:space="preserve">. </w:t>
      </w:r>
    </w:p>
    <w:p w14:paraId="52E79054" w14:textId="77777777" w:rsidR="00E63805" w:rsidRPr="00EA5FF7" w:rsidRDefault="00E63805" w:rsidP="00EA5FF7">
      <w:pPr>
        <w:tabs>
          <w:tab w:val="left" w:pos="851"/>
        </w:tabs>
        <w:spacing w:line="324" w:lineRule="auto"/>
        <w:ind w:firstLine="720"/>
        <w:jc w:val="both"/>
        <w:rPr>
          <w:lang w:val="vi-VN"/>
        </w:rPr>
      </w:pPr>
      <w:r w:rsidRPr="00EA5FF7">
        <w:rPr>
          <w:lang w:val="vi-VN"/>
        </w:rPr>
        <w:t xml:space="preserve">2. </w:t>
      </w:r>
      <w:r w:rsidR="00EF2341" w:rsidRPr="00EA5FF7">
        <w:rPr>
          <w:lang w:val="vi-VN"/>
        </w:rPr>
        <w:t>Đối tượng ký kết hợp đồng tại</w:t>
      </w:r>
      <w:r w:rsidR="00F92FAB" w:rsidRPr="00EA5FF7">
        <w:rPr>
          <w:lang w:val="vi-VN"/>
        </w:rPr>
        <w:t xml:space="preserve"> điểm a, điểm b</w:t>
      </w:r>
      <w:r w:rsidR="00EF2341" w:rsidRPr="00EA5FF7">
        <w:rPr>
          <w:lang w:val="vi-VN"/>
        </w:rPr>
        <w:t xml:space="preserve"> khoản</w:t>
      </w:r>
      <w:r w:rsidRPr="00EA5FF7">
        <w:rPr>
          <w:lang w:val="vi-VN"/>
        </w:rPr>
        <w:t xml:space="preserve"> 1 Điều</w:t>
      </w:r>
      <w:r w:rsidR="00EF2341" w:rsidRPr="00EA5FF7">
        <w:rPr>
          <w:lang w:val="vi-VN"/>
        </w:rPr>
        <w:t xml:space="preserve"> này </w:t>
      </w:r>
      <w:r w:rsidRPr="00EA5FF7">
        <w:rPr>
          <w:lang w:val="vi-VN"/>
        </w:rPr>
        <w:t>bao gồm:</w:t>
      </w:r>
    </w:p>
    <w:p w14:paraId="1898C920" w14:textId="77777777" w:rsidR="00E63805" w:rsidRPr="00EA5FF7" w:rsidRDefault="00E63805" w:rsidP="00EA5FF7">
      <w:pPr>
        <w:tabs>
          <w:tab w:val="left" w:pos="851"/>
        </w:tabs>
        <w:spacing w:line="324" w:lineRule="auto"/>
        <w:ind w:firstLine="720"/>
        <w:jc w:val="both"/>
        <w:rPr>
          <w:lang w:val="vi-VN"/>
        </w:rPr>
      </w:pPr>
      <w:r w:rsidRPr="00EA5FF7">
        <w:rPr>
          <w:lang w:val="vi-VN"/>
        </w:rPr>
        <w:t>a)</w:t>
      </w:r>
      <w:r w:rsidR="00EF2341" w:rsidRPr="00EA5FF7">
        <w:rPr>
          <w:lang w:val="vi-VN"/>
        </w:rPr>
        <w:t xml:space="preserve"> </w:t>
      </w:r>
      <w:bookmarkStart w:id="31" w:name="_Hlk207541597"/>
      <w:r w:rsidR="00C10B97" w:rsidRPr="00EA5FF7">
        <w:rPr>
          <w:lang w:val="vi-VN"/>
        </w:rPr>
        <w:t>Chuyên gia, nhà khoa học, người có kinh nghiệm, trình độ cao có quốc tịch</w:t>
      </w:r>
      <w:r w:rsidR="00EF2341" w:rsidRPr="00EA5FF7">
        <w:rPr>
          <w:lang w:val="vi-VN"/>
        </w:rPr>
        <w:t xml:space="preserve"> Việt Nam</w:t>
      </w:r>
      <w:r w:rsidR="00C10B97" w:rsidRPr="00EA5FF7">
        <w:rPr>
          <w:lang w:val="vi-VN"/>
        </w:rPr>
        <w:t>,</w:t>
      </w:r>
      <w:r w:rsidRPr="00EA5FF7">
        <w:rPr>
          <w:lang w:val="vi-VN"/>
        </w:rPr>
        <w:t xml:space="preserve"> đang sinh sống tại Việt Nam</w:t>
      </w:r>
      <w:r w:rsidR="00C10B97" w:rsidRPr="00EA5FF7">
        <w:rPr>
          <w:lang w:val="vi-VN"/>
        </w:rPr>
        <w:t xml:space="preserve"> hoặc</w:t>
      </w:r>
      <w:r w:rsidR="00EF2341" w:rsidRPr="00EA5FF7">
        <w:rPr>
          <w:lang w:val="vi-VN"/>
        </w:rPr>
        <w:t xml:space="preserve"> ở nước ngoài;</w:t>
      </w:r>
    </w:p>
    <w:p w14:paraId="3868859A" w14:textId="77777777" w:rsidR="00E63805" w:rsidRPr="00EA5FF7" w:rsidRDefault="00C10B97" w:rsidP="00EA5FF7">
      <w:pPr>
        <w:tabs>
          <w:tab w:val="left" w:pos="851"/>
        </w:tabs>
        <w:spacing w:line="324" w:lineRule="auto"/>
        <w:ind w:firstLine="720"/>
        <w:jc w:val="both"/>
        <w:rPr>
          <w:lang w:val="vi-VN"/>
        </w:rPr>
      </w:pPr>
      <w:r w:rsidRPr="00EA5FF7">
        <w:rPr>
          <w:lang w:val="vi-VN"/>
        </w:rPr>
        <w:t>b</w:t>
      </w:r>
      <w:r w:rsidR="00E63805" w:rsidRPr="00EA5FF7">
        <w:rPr>
          <w:lang w:val="vi-VN"/>
        </w:rPr>
        <w:t>)</w:t>
      </w:r>
      <w:r w:rsidR="00EF2341" w:rsidRPr="00EA5FF7">
        <w:rPr>
          <w:lang w:val="vi-VN"/>
        </w:rPr>
        <w:t xml:space="preserve"> </w:t>
      </w:r>
      <w:r w:rsidR="00E63805" w:rsidRPr="00EA5FF7">
        <w:rPr>
          <w:lang w:val="vi-VN"/>
        </w:rPr>
        <w:t>C</w:t>
      </w:r>
      <w:r w:rsidR="00EF2341" w:rsidRPr="00EA5FF7">
        <w:rPr>
          <w:lang w:val="vi-VN"/>
        </w:rPr>
        <w:t>huyên gia, nhà khoa học</w:t>
      </w:r>
      <w:r w:rsidR="00B92C4A" w:rsidRPr="00EA5FF7">
        <w:rPr>
          <w:lang w:val="vi-VN"/>
        </w:rPr>
        <w:t xml:space="preserve"> là người nước ngoài</w:t>
      </w:r>
      <w:r w:rsidR="00EF2341" w:rsidRPr="00EA5FF7">
        <w:rPr>
          <w:lang w:val="vi-VN"/>
        </w:rPr>
        <w:t>, người nước ngoài</w:t>
      </w:r>
      <w:r w:rsidRPr="00EA5FF7">
        <w:rPr>
          <w:lang w:val="vi-VN"/>
        </w:rPr>
        <w:t xml:space="preserve"> có kinh nghiệm, trình độ cao </w:t>
      </w:r>
      <w:r w:rsidR="00EF2341" w:rsidRPr="00EA5FF7">
        <w:rPr>
          <w:lang w:val="vi-VN"/>
        </w:rPr>
        <w:t>đang sinh sống tại Việt Nam</w:t>
      </w:r>
      <w:r w:rsidRPr="00EA5FF7">
        <w:rPr>
          <w:lang w:val="vi-VN"/>
        </w:rPr>
        <w:t>.</w:t>
      </w:r>
      <w:r w:rsidR="00EF2341" w:rsidRPr="00EA5FF7">
        <w:rPr>
          <w:lang w:val="vi-VN"/>
        </w:rPr>
        <w:t xml:space="preserve"> </w:t>
      </w:r>
    </w:p>
    <w:p w14:paraId="1CDA2888" w14:textId="570F0379" w:rsidR="00A3761E" w:rsidRPr="00EA5FF7" w:rsidRDefault="00A3761E" w:rsidP="00EA5FF7">
      <w:pPr>
        <w:tabs>
          <w:tab w:val="left" w:pos="851"/>
        </w:tabs>
        <w:spacing w:line="324" w:lineRule="auto"/>
        <w:ind w:firstLine="720"/>
        <w:jc w:val="both"/>
        <w:rPr>
          <w:lang w:val="vi-VN"/>
        </w:rPr>
      </w:pPr>
      <w:r w:rsidRPr="00EA5FF7">
        <w:rPr>
          <w:lang w:val="vi-VN"/>
        </w:rPr>
        <w:t xml:space="preserve">Người ký hợp đồng theo quy định tại khoản này phải bảo đảm đáp ứng các tiêu chuẩn, điều kiện của vị trí việc làm theo quy định của pháp luật về hoạt động nghề nghiệp. Ưu tiên thu hút, ký hợp đồng đối với người công tác trong các lĩnh vực khoa học, công nghệ, chuyển đổi số, đổi mới sáng tạo, nông nghiệp, y tế, giáo dục và đào tạo. </w:t>
      </w:r>
    </w:p>
    <w:p w14:paraId="7851BD19" w14:textId="76052B98" w:rsidR="00F92FAB" w:rsidRPr="00EA5FF7" w:rsidRDefault="00F92FAB" w:rsidP="00EA5FF7">
      <w:pPr>
        <w:tabs>
          <w:tab w:val="left" w:pos="851"/>
        </w:tabs>
        <w:spacing w:line="324" w:lineRule="auto"/>
        <w:ind w:firstLine="720"/>
        <w:jc w:val="both"/>
        <w:rPr>
          <w:lang w:val="vi-VN"/>
        </w:rPr>
      </w:pPr>
      <w:r w:rsidRPr="00EA5FF7">
        <w:rPr>
          <w:lang w:val="vi-VN"/>
        </w:rPr>
        <w:t xml:space="preserve">3. Đối tượng ký kết hợp đồng tại điểm c khoản 1 Điều này </w:t>
      </w:r>
      <w:r w:rsidR="00A3761E" w:rsidRPr="00EA5FF7">
        <w:rPr>
          <w:lang w:val="vi-VN"/>
        </w:rPr>
        <w:t>là người đáp ứng tiêu chuẩn, điều kiện của vị trí việc làm.</w:t>
      </w:r>
    </w:p>
    <w:p w14:paraId="72D06429" w14:textId="77777777" w:rsidR="00A36BA6" w:rsidRPr="00EA5FF7" w:rsidRDefault="00A36BA6" w:rsidP="00EA5FF7">
      <w:pPr>
        <w:shd w:val="clear" w:color="auto" w:fill="FFFFFF"/>
        <w:spacing w:line="324" w:lineRule="auto"/>
        <w:ind w:firstLine="720"/>
        <w:jc w:val="both"/>
        <w:rPr>
          <w:lang w:val="vi-VN"/>
        </w:rPr>
      </w:pPr>
      <w:r w:rsidRPr="00EA5FF7">
        <w:rPr>
          <w:lang w:val="vi-VN"/>
        </w:rPr>
        <w:t>4. Đối với một số lĩnh vực hoạt động văn hóa, nghệ thuật, thể dục, thể thao và các lĩnh vực đặc thù khác yêu cầu tuổi nghề dưới 18 tuổi, cấp có thẩm quyền quyết định ký hợp đồng đối với người dự tuyển sau khi có sự đồng ý bằng văn bản của người đại diện theo pháp luật. Chế độ, chính sách đối với đối tượng này thực hiện theo thỏa thuận và được áp dụng như đối với viên chức; được ưu tiên tiếp nhận vào làm viên chức khi hết tuổi hoạt động nghề nghiệp nếu có nhu cầu.</w:t>
      </w:r>
    </w:p>
    <w:bookmarkEnd w:id="31"/>
    <w:p w14:paraId="3F9F714E" w14:textId="77777777" w:rsidR="00EF2341" w:rsidRPr="00EA5FF7" w:rsidRDefault="00A36BA6" w:rsidP="00EA5FF7">
      <w:pPr>
        <w:tabs>
          <w:tab w:val="left" w:pos="851"/>
        </w:tabs>
        <w:spacing w:line="324" w:lineRule="auto"/>
        <w:ind w:firstLine="720"/>
        <w:jc w:val="both"/>
        <w:rPr>
          <w:lang w:val="vi-VN"/>
        </w:rPr>
      </w:pPr>
      <w:r w:rsidRPr="00EA5FF7">
        <w:rPr>
          <w:lang w:val="vi-VN"/>
        </w:rPr>
        <w:t>5</w:t>
      </w:r>
      <w:r w:rsidR="00A3761E" w:rsidRPr="00EA5FF7">
        <w:rPr>
          <w:lang w:val="vi-VN"/>
        </w:rPr>
        <w:t>. K</w:t>
      </w:r>
      <w:r w:rsidR="00E63805" w:rsidRPr="00EA5FF7">
        <w:rPr>
          <w:lang w:val="vi-VN"/>
        </w:rPr>
        <w:t>hông ký kết hợp đồng thực hiện các nhiệm vụ liên quan đến an ninh quốc gia, bí mật nhà nước và các nội dung khác theo quy định của pháp luật.</w:t>
      </w:r>
    </w:p>
    <w:p w14:paraId="62CA9347" w14:textId="5395B988" w:rsidR="00E63805" w:rsidRPr="00EA5FF7" w:rsidRDefault="00A36BA6" w:rsidP="00EA5FF7">
      <w:pPr>
        <w:tabs>
          <w:tab w:val="left" w:pos="851"/>
        </w:tabs>
        <w:spacing w:line="324" w:lineRule="auto"/>
        <w:ind w:firstLine="720"/>
        <w:jc w:val="both"/>
        <w:rPr>
          <w:lang w:val="vi-VN"/>
        </w:rPr>
      </w:pPr>
      <w:r w:rsidRPr="00EA5FF7">
        <w:rPr>
          <w:lang w:val="vi-VN"/>
        </w:rPr>
        <w:lastRenderedPageBreak/>
        <w:t>6</w:t>
      </w:r>
      <w:r w:rsidR="00AC5DA2" w:rsidRPr="00EA5FF7">
        <w:rPr>
          <w:lang w:val="vi-VN"/>
        </w:rPr>
        <w:t xml:space="preserve">. </w:t>
      </w:r>
      <w:r w:rsidR="00C4781A" w:rsidRPr="00EA5FF7">
        <w:rPr>
          <w:lang w:val="vi-VN"/>
        </w:rPr>
        <w:t>Đơn vị sự nghiệp công lập được quyền sử dụng các nguồn tài chính hợp pháp theo quy định pháp luật để ký kết hợp đồng</w:t>
      </w:r>
      <w:r w:rsidR="00E411A1" w:rsidRPr="00EA5FF7">
        <w:rPr>
          <w:lang w:val="vi-VN"/>
        </w:rPr>
        <w:t xml:space="preserve"> theo quy định tại Điều này</w:t>
      </w:r>
      <w:r w:rsidR="00A3761E" w:rsidRPr="00EA5FF7">
        <w:rPr>
          <w:lang w:val="vi-VN"/>
        </w:rPr>
        <w:t xml:space="preserve">; </w:t>
      </w:r>
      <w:bookmarkStart w:id="32" w:name="_Hlk208588859"/>
      <w:r w:rsidR="00A3761E" w:rsidRPr="00EA5FF7">
        <w:rPr>
          <w:lang w:val="vi-VN"/>
        </w:rPr>
        <w:t>đ</w:t>
      </w:r>
      <w:r w:rsidR="00E63805" w:rsidRPr="00EA5FF7">
        <w:rPr>
          <w:lang w:val="vi-VN"/>
        </w:rPr>
        <w:t>ối với đơn vị sự nghiệp công lập</w:t>
      </w:r>
      <w:r w:rsidR="005D6F51" w:rsidRPr="00EA5FF7">
        <w:rPr>
          <w:lang w:val="vi-VN"/>
        </w:rPr>
        <w:t xml:space="preserve"> cung cấp dịch vụ công cơ bản, thiết yếu</w:t>
      </w:r>
      <w:r w:rsidR="00E63805" w:rsidRPr="00EA5FF7">
        <w:rPr>
          <w:lang w:val="vi-VN"/>
        </w:rPr>
        <w:t xml:space="preserve"> </w:t>
      </w:r>
      <w:r w:rsidR="00A60978" w:rsidRPr="00EA5FF7">
        <w:rPr>
          <w:lang w:val="vi-VN"/>
        </w:rPr>
        <w:t>chưa tự chủ về tài chính thì</w:t>
      </w:r>
      <w:r w:rsidR="00E63805" w:rsidRPr="00EA5FF7">
        <w:rPr>
          <w:lang w:val="vi-VN"/>
        </w:rPr>
        <w:t xml:space="preserve"> </w:t>
      </w:r>
      <w:r w:rsidR="00A3761E" w:rsidRPr="00EA5FF7">
        <w:rPr>
          <w:lang w:val="vi-VN"/>
        </w:rPr>
        <w:t>nguồn tài chính thực hiện</w:t>
      </w:r>
      <w:r w:rsidR="00E63805" w:rsidRPr="00EA5FF7">
        <w:rPr>
          <w:lang w:val="vi-VN"/>
        </w:rPr>
        <w:t xml:space="preserve"> ký kết hợp đồng quy định tại Điều này </w:t>
      </w:r>
      <w:r w:rsidR="005D6F51" w:rsidRPr="00EA5FF7">
        <w:rPr>
          <w:lang w:val="vi-VN"/>
        </w:rPr>
        <w:t>do ngân sách nhà nước chi trả</w:t>
      </w:r>
      <w:r w:rsidR="00E63805" w:rsidRPr="00EA5FF7">
        <w:rPr>
          <w:lang w:val="vi-VN"/>
        </w:rPr>
        <w:t>.</w:t>
      </w:r>
      <w:bookmarkEnd w:id="32"/>
    </w:p>
    <w:p w14:paraId="14D40CF0" w14:textId="278CAD0C" w:rsidR="003350FB" w:rsidRDefault="00A36BA6" w:rsidP="00EA5FF7">
      <w:pPr>
        <w:tabs>
          <w:tab w:val="left" w:pos="851"/>
        </w:tabs>
        <w:spacing w:line="324" w:lineRule="auto"/>
        <w:ind w:firstLine="720"/>
        <w:jc w:val="both"/>
        <w:rPr>
          <w:lang w:val="vi-VN"/>
        </w:rPr>
      </w:pPr>
      <w:r w:rsidRPr="00EA5FF7">
        <w:rPr>
          <w:lang w:val="vi-VN"/>
        </w:rPr>
        <w:t>7</w:t>
      </w:r>
      <w:r w:rsidR="00A3761E" w:rsidRPr="00EA5FF7">
        <w:rPr>
          <w:lang w:val="vi-VN"/>
        </w:rPr>
        <w:t xml:space="preserve">. </w:t>
      </w:r>
      <w:r w:rsidR="00AC5DA2" w:rsidRPr="00EA5FF7">
        <w:rPr>
          <w:lang w:val="vi-VN"/>
        </w:rPr>
        <w:t>Chính phủ quy định chi tiết Điều này.</w:t>
      </w:r>
      <w:bookmarkStart w:id="33" w:name="muc_3"/>
    </w:p>
    <w:p w14:paraId="5AD7783B" w14:textId="77777777" w:rsidR="00EA5FF7" w:rsidRPr="00EA5FF7" w:rsidRDefault="00EA5FF7" w:rsidP="00EA5FF7">
      <w:pPr>
        <w:tabs>
          <w:tab w:val="left" w:pos="851"/>
        </w:tabs>
        <w:spacing w:line="324" w:lineRule="auto"/>
        <w:ind w:firstLine="720"/>
        <w:jc w:val="both"/>
        <w:rPr>
          <w:sz w:val="4"/>
          <w:lang w:val="vi-VN"/>
        </w:rPr>
      </w:pPr>
    </w:p>
    <w:p w14:paraId="26011640" w14:textId="733FA871" w:rsidR="00707285" w:rsidRPr="00EA5FF7" w:rsidRDefault="00CF762B" w:rsidP="00EA5FF7">
      <w:pPr>
        <w:shd w:val="clear" w:color="auto" w:fill="FFFFFF"/>
        <w:spacing w:line="324" w:lineRule="auto"/>
        <w:jc w:val="center"/>
        <w:rPr>
          <w:b/>
          <w:bCs/>
          <w:lang w:val="vi-VN"/>
        </w:rPr>
      </w:pPr>
      <w:r w:rsidRPr="00EA5FF7">
        <w:rPr>
          <w:b/>
          <w:bCs/>
          <w:lang w:val="vi-VN"/>
        </w:rPr>
        <w:t>Mục 2</w:t>
      </w:r>
    </w:p>
    <w:p w14:paraId="12BF5E88" w14:textId="77777777" w:rsidR="00C30C55" w:rsidRPr="00EA5FF7" w:rsidRDefault="008B091A" w:rsidP="00EA5FF7">
      <w:pPr>
        <w:shd w:val="clear" w:color="auto" w:fill="FFFFFF"/>
        <w:spacing w:line="324" w:lineRule="auto"/>
        <w:jc w:val="center"/>
        <w:rPr>
          <w:b/>
          <w:bCs/>
          <w:lang w:val="vi-VN"/>
        </w:rPr>
      </w:pPr>
      <w:r w:rsidRPr="00EA5FF7">
        <w:rPr>
          <w:b/>
          <w:bCs/>
          <w:lang w:val="vi-VN"/>
        </w:rPr>
        <w:t>VỊ TRÍ VIỆC LÀ</w:t>
      </w:r>
      <w:r w:rsidR="001504ED" w:rsidRPr="00EA5FF7">
        <w:rPr>
          <w:b/>
          <w:bCs/>
          <w:lang w:val="vi-VN"/>
        </w:rPr>
        <w:t>M</w:t>
      </w:r>
      <w:bookmarkEnd w:id="33"/>
    </w:p>
    <w:p w14:paraId="529A539C" w14:textId="77777777" w:rsidR="00CF762B" w:rsidRPr="00EA5FF7" w:rsidRDefault="00CF762B"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34" w:name="dieu_32"/>
      <w:r w:rsidRPr="00EA5FF7">
        <w:rPr>
          <w:rFonts w:ascii="Times New Roman" w:hAnsi="Times New Roman"/>
          <w:sz w:val="28"/>
          <w:szCs w:val="28"/>
          <w:lang w:val="vi-VN"/>
        </w:rPr>
        <w:t xml:space="preserve"> </w:t>
      </w:r>
      <w:r w:rsidR="008B091A" w:rsidRPr="00EA5FF7">
        <w:rPr>
          <w:rFonts w:ascii="Times New Roman" w:hAnsi="Times New Roman"/>
          <w:sz w:val="28"/>
          <w:szCs w:val="28"/>
          <w:lang w:val="vi-VN"/>
        </w:rPr>
        <w:t>Vị trí việc làm viên chức</w:t>
      </w:r>
    </w:p>
    <w:p w14:paraId="0586571A" w14:textId="77777777" w:rsidR="00E65875" w:rsidRPr="00EA5FF7" w:rsidRDefault="008B091A" w:rsidP="00EA5FF7">
      <w:pPr>
        <w:spacing w:line="324" w:lineRule="auto"/>
        <w:ind w:firstLine="720"/>
        <w:jc w:val="both"/>
        <w:rPr>
          <w:lang w:val="vi-VN"/>
        </w:rPr>
      </w:pPr>
      <w:r w:rsidRPr="00EA5FF7">
        <w:rPr>
          <w:bCs/>
          <w:lang w:val="vi-VN"/>
        </w:rPr>
        <w:t xml:space="preserve">1. </w:t>
      </w:r>
      <w:r w:rsidR="00E65875" w:rsidRPr="00EA5FF7">
        <w:rPr>
          <w:lang w:val="vi-VN"/>
        </w:rPr>
        <w:t>Căn cứ xác định vị trí việc làm viên chức</w:t>
      </w:r>
    </w:p>
    <w:p w14:paraId="0DC8223E" w14:textId="77777777" w:rsidR="00CB5869" w:rsidRPr="00EA5FF7" w:rsidRDefault="00E65875" w:rsidP="00EA5FF7">
      <w:pPr>
        <w:spacing w:line="324" w:lineRule="auto"/>
        <w:ind w:firstLine="720"/>
        <w:jc w:val="both"/>
        <w:rPr>
          <w:lang w:val="vi-VN"/>
        </w:rPr>
      </w:pPr>
      <w:r w:rsidRPr="00EA5FF7">
        <w:rPr>
          <w:lang w:val="vi-VN"/>
        </w:rPr>
        <w:t xml:space="preserve">a) </w:t>
      </w:r>
      <w:r w:rsidR="00A3761E" w:rsidRPr="00EA5FF7">
        <w:rPr>
          <w:lang w:val="vi-VN"/>
        </w:rPr>
        <w:t>Chức năng, nhiệm vụ và cơ cấu tổ chức của đơn vị sự nghiệp công lập</w:t>
      </w:r>
      <w:r w:rsidR="00CB5869" w:rsidRPr="00EA5FF7">
        <w:rPr>
          <w:lang w:val="vi-VN"/>
        </w:rPr>
        <w:t>;</w:t>
      </w:r>
    </w:p>
    <w:p w14:paraId="6B433756" w14:textId="42CB9DA1" w:rsidR="00620A77" w:rsidRPr="00EA5FF7" w:rsidRDefault="00CB5869" w:rsidP="00EA5FF7">
      <w:pPr>
        <w:spacing w:line="324" w:lineRule="auto"/>
        <w:ind w:firstLine="720"/>
        <w:jc w:val="both"/>
        <w:rPr>
          <w:spacing w:val="-7"/>
          <w:lang w:val="vi-VN"/>
        </w:rPr>
      </w:pPr>
      <w:r w:rsidRPr="00EA5FF7">
        <w:rPr>
          <w:spacing w:val="-7"/>
          <w:lang w:val="vi-VN"/>
        </w:rPr>
        <w:t xml:space="preserve">b) </w:t>
      </w:r>
      <w:r w:rsidR="00A3761E" w:rsidRPr="00EA5FF7">
        <w:rPr>
          <w:spacing w:val="-7"/>
          <w:lang w:val="vi-VN"/>
        </w:rPr>
        <w:t>Mức độ phức tạp, tính chất, đặc điểm, quy mô hoạt động</w:t>
      </w:r>
      <w:r w:rsidR="00E65875" w:rsidRPr="00EA5FF7">
        <w:rPr>
          <w:spacing w:val="-7"/>
          <w:lang w:val="vi-VN"/>
        </w:rPr>
        <w:t xml:space="preserve"> của đơn vị sự nghiệp công lập</w:t>
      </w:r>
      <w:r w:rsidR="00A3761E" w:rsidRPr="00EA5FF7">
        <w:rPr>
          <w:spacing w:val="-7"/>
          <w:lang w:val="vi-VN"/>
        </w:rPr>
        <w:t>; p</w:t>
      </w:r>
      <w:r w:rsidR="00E65875" w:rsidRPr="00EA5FF7">
        <w:rPr>
          <w:spacing w:val="-7"/>
          <w:lang w:val="vi-VN"/>
        </w:rPr>
        <w:t>hạm vi, đối tượng phục vụ; quy trình quản lý chuyên môn, nghiệp vụ</w:t>
      </w:r>
      <w:r w:rsidR="00620A77" w:rsidRPr="00EA5FF7">
        <w:rPr>
          <w:spacing w:val="-7"/>
          <w:lang w:val="vi-VN"/>
        </w:rPr>
        <w:t>;</w:t>
      </w:r>
    </w:p>
    <w:p w14:paraId="51D654ED" w14:textId="500BC888" w:rsidR="00E65875" w:rsidRPr="00EA5FF7" w:rsidRDefault="00620A77" w:rsidP="00EA5FF7">
      <w:pPr>
        <w:spacing w:line="324" w:lineRule="auto"/>
        <w:ind w:firstLine="720"/>
        <w:jc w:val="both"/>
        <w:rPr>
          <w:lang w:val="vi-VN"/>
        </w:rPr>
      </w:pPr>
      <w:r w:rsidRPr="00EA5FF7">
        <w:rPr>
          <w:lang w:val="vi-VN"/>
        </w:rPr>
        <w:t xml:space="preserve">c) </w:t>
      </w:r>
      <w:r w:rsidR="002F3517" w:rsidRPr="00EA5FF7">
        <w:rPr>
          <w:lang w:val="vi-VN"/>
        </w:rPr>
        <w:t>C</w:t>
      </w:r>
      <w:r w:rsidRPr="00EA5FF7">
        <w:rPr>
          <w:lang w:val="vi-VN"/>
        </w:rPr>
        <w:t>huyên môn, nghiệp vụ của ngành, lĩnh vực hoạt động nghề nghiệp</w:t>
      </w:r>
      <w:r w:rsidR="002F3517" w:rsidRPr="00EA5FF7">
        <w:rPr>
          <w:lang w:val="vi-VN"/>
        </w:rPr>
        <w:t xml:space="preserve"> và chuyên môn, nghiệp vụ của ngành, lĩnh vực khác</w:t>
      </w:r>
      <w:r w:rsidRPr="00EA5FF7">
        <w:rPr>
          <w:lang w:val="vi-VN"/>
        </w:rPr>
        <w:t xml:space="preserve"> theo quy định;</w:t>
      </w:r>
    </w:p>
    <w:p w14:paraId="2684EEFA" w14:textId="3473C1C2" w:rsidR="00A3761E" w:rsidRPr="00EA5FF7" w:rsidRDefault="00CC6A04" w:rsidP="00EA5FF7">
      <w:pPr>
        <w:spacing w:line="324" w:lineRule="auto"/>
        <w:ind w:firstLine="720"/>
        <w:jc w:val="both"/>
        <w:rPr>
          <w:lang w:val="vi-VN"/>
        </w:rPr>
      </w:pPr>
      <w:r w:rsidRPr="00EA5FF7">
        <w:rPr>
          <w:lang w:val="vi-VN"/>
        </w:rPr>
        <w:t>d</w:t>
      </w:r>
      <w:r w:rsidR="00A3761E" w:rsidRPr="00EA5FF7">
        <w:rPr>
          <w:lang w:val="vi-VN"/>
        </w:rPr>
        <w:t>) Mức độ hiện đại hóa phương tiện, trang thiết bị, điều kiện làm việc và ứng dụng khoa học, công nghệ, chuyển đổi số.</w:t>
      </w:r>
    </w:p>
    <w:p w14:paraId="54D0AF5B" w14:textId="77777777" w:rsidR="00E65875" w:rsidRPr="00EA5FF7" w:rsidRDefault="00E65875" w:rsidP="00EA5FF7">
      <w:pPr>
        <w:shd w:val="clear" w:color="auto" w:fill="FFFFFF"/>
        <w:spacing w:line="324" w:lineRule="auto"/>
        <w:ind w:firstLine="720"/>
        <w:jc w:val="both"/>
        <w:rPr>
          <w:lang w:val="vi-VN"/>
        </w:rPr>
      </w:pPr>
      <w:r w:rsidRPr="00EA5FF7">
        <w:rPr>
          <w:lang w:val="vi-VN"/>
        </w:rPr>
        <w:t>2. Vị trí việc làm của viên chức bao gồm các nội dung chính sau:</w:t>
      </w:r>
    </w:p>
    <w:p w14:paraId="64E41B49" w14:textId="77777777" w:rsidR="00E65875" w:rsidRPr="00EA5FF7" w:rsidRDefault="00E65875" w:rsidP="00EA5FF7">
      <w:pPr>
        <w:shd w:val="clear" w:color="auto" w:fill="FFFFFF"/>
        <w:spacing w:line="324" w:lineRule="auto"/>
        <w:ind w:firstLine="720"/>
        <w:jc w:val="both"/>
        <w:rPr>
          <w:lang w:val="vi-VN"/>
        </w:rPr>
      </w:pPr>
      <w:r w:rsidRPr="00EA5FF7">
        <w:rPr>
          <w:lang w:val="vi-VN"/>
        </w:rPr>
        <w:t>a) Tên gọi vị trí việc làm;</w:t>
      </w:r>
    </w:p>
    <w:p w14:paraId="1DF7A892" w14:textId="2A81E629" w:rsidR="00E65875" w:rsidRPr="00EA5FF7" w:rsidRDefault="00CB5869" w:rsidP="00EA5FF7">
      <w:pPr>
        <w:shd w:val="clear" w:color="auto" w:fill="FFFFFF"/>
        <w:spacing w:line="324" w:lineRule="auto"/>
        <w:ind w:firstLine="720"/>
        <w:jc w:val="both"/>
        <w:rPr>
          <w:lang w:val="vi-VN"/>
        </w:rPr>
      </w:pPr>
      <w:r w:rsidRPr="00EA5FF7">
        <w:rPr>
          <w:lang w:val="vi-VN"/>
        </w:rPr>
        <w:t>b</w:t>
      </w:r>
      <w:r w:rsidR="00E65875" w:rsidRPr="00EA5FF7">
        <w:rPr>
          <w:lang w:val="vi-VN"/>
        </w:rPr>
        <w:t>) Bản mô tả công việc và khung năng lực</w:t>
      </w:r>
      <w:r w:rsidR="004D0049" w:rsidRPr="00EA5FF7">
        <w:rPr>
          <w:lang w:val="vi-VN"/>
        </w:rPr>
        <w:t xml:space="preserve"> của vị trí việc làm</w:t>
      </w:r>
      <w:r w:rsidR="002F3517" w:rsidRPr="00EA5FF7">
        <w:rPr>
          <w:lang w:val="vi-VN"/>
        </w:rPr>
        <w:t xml:space="preserve"> theo phân loại quy định tại khoản 3 Điều này</w:t>
      </w:r>
      <w:r w:rsidR="00E65875" w:rsidRPr="00EA5FF7">
        <w:rPr>
          <w:lang w:val="vi-VN"/>
        </w:rPr>
        <w:t>.</w:t>
      </w:r>
    </w:p>
    <w:p w14:paraId="410AB5D7" w14:textId="77777777" w:rsidR="00E65875" w:rsidRPr="00EA5FF7" w:rsidRDefault="00E65875" w:rsidP="00EA5FF7">
      <w:pPr>
        <w:shd w:val="clear" w:color="auto" w:fill="FFFFFF"/>
        <w:spacing w:line="324" w:lineRule="auto"/>
        <w:ind w:firstLine="720"/>
        <w:jc w:val="both"/>
        <w:rPr>
          <w:lang w:val="vi-VN"/>
        </w:rPr>
      </w:pPr>
      <w:r w:rsidRPr="00EA5FF7">
        <w:rPr>
          <w:lang w:val="vi-VN"/>
        </w:rPr>
        <w:t>3. Phân loại vị trí việc làm</w:t>
      </w:r>
    </w:p>
    <w:p w14:paraId="52EED9E9" w14:textId="77777777" w:rsidR="00E65875" w:rsidRPr="00EA5FF7" w:rsidRDefault="00E65875" w:rsidP="00EA5FF7">
      <w:pPr>
        <w:shd w:val="clear" w:color="auto" w:fill="FFFFFF"/>
        <w:spacing w:line="324" w:lineRule="auto"/>
        <w:ind w:firstLine="720"/>
        <w:jc w:val="both"/>
        <w:rPr>
          <w:lang w:val="vi-VN"/>
        </w:rPr>
      </w:pPr>
      <w:r w:rsidRPr="00EA5FF7">
        <w:rPr>
          <w:lang w:val="vi-VN"/>
        </w:rPr>
        <w:t>a) Vị trí việc làm quản lý;</w:t>
      </w:r>
    </w:p>
    <w:p w14:paraId="302AB38F" w14:textId="5BDA55A1" w:rsidR="00D70612" w:rsidRPr="00EA5FF7" w:rsidRDefault="00D70612" w:rsidP="00EA5FF7">
      <w:pPr>
        <w:shd w:val="clear" w:color="auto" w:fill="FFFFFF"/>
        <w:spacing w:line="324" w:lineRule="auto"/>
        <w:ind w:firstLine="720"/>
        <w:jc w:val="both"/>
        <w:rPr>
          <w:lang w:val="vi-VN"/>
        </w:rPr>
      </w:pPr>
      <w:r w:rsidRPr="00EA5FF7">
        <w:rPr>
          <w:lang w:val="vi-VN"/>
        </w:rPr>
        <w:t>b) Vị trí việc làm chuyên môn, nghiệp vụ;</w:t>
      </w:r>
    </w:p>
    <w:p w14:paraId="71374EB6" w14:textId="77777777" w:rsidR="007C31A9" w:rsidRPr="00EA5FF7" w:rsidRDefault="00D70612" w:rsidP="00EA5FF7">
      <w:pPr>
        <w:shd w:val="clear" w:color="auto" w:fill="FFFFFF"/>
        <w:spacing w:line="324" w:lineRule="auto"/>
        <w:ind w:firstLine="720"/>
        <w:jc w:val="both"/>
        <w:rPr>
          <w:lang w:val="vi-VN"/>
        </w:rPr>
      </w:pPr>
      <w:r w:rsidRPr="00EA5FF7">
        <w:rPr>
          <w:lang w:val="vi-VN"/>
        </w:rPr>
        <w:t>c) Vị trí việc làm hỗ trợ</w:t>
      </w:r>
      <w:r w:rsidR="001C463E" w:rsidRPr="00EA5FF7">
        <w:rPr>
          <w:lang w:val="vi-VN"/>
        </w:rPr>
        <w:t>.</w:t>
      </w:r>
    </w:p>
    <w:p w14:paraId="71D38D2E" w14:textId="6213F7F3" w:rsidR="00D70612" w:rsidRPr="00EA5FF7" w:rsidRDefault="00A64480" w:rsidP="00EA5FF7">
      <w:pPr>
        <w:shd w:val="clear" w:color="auto" w:fill="FFFFFF"/>
        <w:spacing w:line="324" w:lineRule="auto"/>
        <w:ind w:firstLine="720"/>
        <w:jc w:val="both"/>
        <w:rPr>
          <w:lang w:val="vi-VN"/>
        </w:rPr>
      </w:pPr>
      <w:r w:rsidRPr="00EA5FF7">
        <w:rPr>
          <w:lang w:val="vi-VN"/>
        </w:rPr>
        <w:t>4</w:t>
      </w:r>
      <w:r w:rsidR="00D70612" w:rsidRPr="00EA5FF7">
        <w:rPr>
          <w:lang w:val="vi-VN"/>
        </w:rPr>
        <w:t>. Chính phủ quy định nguyên tắc, trình tự, thủ tục xây dựng</w:t>
      </w:r>
      <w:r w:rsidR="0054486A" w:rsidRPr="00EA5FF7">
        <w:rPr>
          <w:lang w:val="vi-VN"/>
        </w:rPr>
        <w:t>,</w:t>
      </w:r>
      <w:r w:rsidR="00D70612" w:rsidRPr="00EA5FF7">
        <w:rPr>
          <w:lang w:val="vi-VN"/>
        </w:rPr>
        <w:t xml:space="preserve"> thẩm quyền phê duyệt</w:t>
      </w:r>
      <w:r w:rsidR="00263304" w:rsidRPr="00EA5FF7">
        <w:rPr>
          <w:lang w:val="vi-VN"/>
        </w:rPr>
        <w:t>,</w:t>
      </w:r>
      <w:r w:rsidR="00D70612" w:rsidRPr="00EA5FF7">
        <w:rPr>
          <w:lang w:val="vi-VN"/>
        </w:rPr>
        <w:t xml:space="preserve"> </w:t>
      </w:r>
      <w:r w:rsidR="00263304" w:rsidRPr="00EA5FF7">
        <w:rPr>
          <w:lang w:val="vi-VN"/>
        </w:rPr>
        <w:t xml:space="preserve">khung danh mục </w:t>
      </w:r>
      <w:r w:rsidR="00D70612" w:rsidRPr="00EA5FF7">
        <w:rPr>
          <w:lang w:val="vi-VN"/>
        </w:rPr>
        <w:t>vị trí việc làm</w:t>
      </w:r>
      <w:r w:rsidR="00263304" w:rsidRPr="00EA5FF7">
        <w:rPr>
          <w:lang w:val="vi-VN"/>
        </w:rPr>
        <w:t xml:space="preserve"> </w:t>
      </w:r>
      <w:r w:rsidR="00D70612" w:rsidRPr="00EA5FF7">
        <w:rPr>
          <w:lang w:val="vi-VN"/>
        </w:rPr>
        <w:t>và quy định chi tiết Điều này.</w:t>
      </w:r>
    </w:p>
    <w:p w14:paraId="4BE4B533" w14:textId="50145891" w:rsidR="00213945" w:rsidRPr="00EA5FF7" w:rsidRDefault="002F3517"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213945" w:rsidRPr="00EA5FF7">
        <w:rPr>
          <w:rFonts w:ascii="Times New Roman" w:hAnsi="Times New Roman"/>
          <w:sz w:val="28"/>
          <w:szCs w:val="28"/>
          <w:lang w:val="vi-VN"/>
        </w:rPr>
        <w:t>Thay đổi vị trí việc làm</w:t>
      </w:r>
    </w:p>
    <w:p w14:paraId="20084164" w14:textId="6D78D871" w:rsidR="00213945" w:rsidRPr="00EA5FF7" w:rsidRDefault="00213945" w:rsidP="00EA5FF7">
      <w:pPr>
        <w:pStyle w:val="NormalWeb"/>
        <w:shd w:val="clear" w:color="auto" w:fill="FFFFFF"/>
        <w:spacing w:before="0" w:beforeAutospacing="0" w:after="0" w:afterAutospacing="0" w:line="324" w:lineRule="auto"/>
        <w:ind w:firstLine="720"/>
        <w:jc w:val="both"/>
        <w:rPr>
          <w:sz w:val="28"/>
          <w:szCs w:val="28"/>
          <w:lang w:val="vi-VN"/>
        </w:rPr>
      </w:pPr>
      <w:r w:rsidRPr="00EA5FF7">
        <w:rPr>
          <w:sz w:val="28"/>
          <w:szCs w:val="28"/>
          <w:lang w:val="vi-VN"/>
        </w:rPr>
        <w:t xml:space="preserve">1. </w:t>
      </w:r>
      <w:r w:rsidR="00FB0826" w:rsidRPr="00EA5FF7">
        <w:rPr>
          <w:sz w:val="28"/>
          <w:szCs w:val="28"/>
          <w:lang w:val="vi-VN"/>
        </w:rPr>
        <w:t>V</w:t>
      </w:r>
      <w:r w:rsidRPr="00EA5FF7">
        <w:rPr>
          <w:sz w:val="28"/>
          <w:szCs w:val="28"/>
          <w:lang w:val="vi-VN"/>
        </w:rPr>
        <w:t xml:space="preserve">iên chức được chuyển sang vị trí việc làm mới nếu </w:t>
      </w:r>
      <w:r w:rsidR="00CB5869" w:rsidRPr="00EA5FF7">
        <w:rPr>
          <w:sz w:val="28"/>
          <w:szCs w:val="28"/>
          <w:lang w:val="vi-VN"/>
        </w:rPr>
        <w:t xml:space="preserve">đáp ứng </w:t>
      </w:r>
      <w:r w:rsidRPr="00EA5FF7">
        <w:rPr>
          <w:sz w:val="28"/>
          <w:szCs w:val="28"/>
          <w:lang w:val="vi-VN"/>
        </w:rPr>
        <w:t>đủ tiêu chuẩn</w:t>
      </w:r>
      <w:r w:rsidR="00CB5869" w:rsidRPr="00EA5FF7">
        <w:rPr>
          <w:sz w:val="28"/>
          <w:szCs w:val="28"/>
          <w:lang w:val="vi-VN"/>
        </w:rPr>
        <w:t xml:space="preserve">, điều kiện </w:t>
      </w:r>
      <w:r w:rsidRPr="00EA5FF7">
        <w:rPr>
          <w:sz w:val="28"/>
          <w:szCs w:val="28"/>
          <w:lang w:val="vi-VN"/>
        </w:rPr>
        <w:t>của vị trí việc làm đó</w:t>
      </w:r>
      <w:r w:rsidR="00FB0826" w:rsidRPr="00EA5FF7">
        <w:rPr>
          <w:sz w:val="28"/>
          <w:szCs w:val="28"/>
          <w:lang w:val="vi-VN"/>
        </w:rPr>
        <w:t xml:space="preserve"> v</w:t>
      </w:r>
      <w:r w:rsidR="00B31B3C" w:rsidRPr="00EA5FF7">
        <w:rPr>
          <w:sz w:val="28"/>
          <w:szCs w:val="28"/>
          <w:lang w:val="vi-VN"/>
        </w:rPr>
        <w:t>à</w:t>
      </w:r>
      <w:r w:rsidR="002F3517" w:rsidRPr="00EA5FF7">
        <w:rPr>
          <w:sz w:val="28"/>
          <w:szCs w:val="28"/>
          <w:lang w:val="vi-VN"/>
        </w:rPr>
        <w:t xml:space="preserve"> đơn vị</w:t>
      </w:r>
      <w:r w:rsidR="00B31B3C" w:rsidRPr="00EA5FF7">
        <w:rPr>
          <w:sz w:val="28"/>
          <w:szCs w:val="28"/>
          <w:lang w:val="vi-VN"/>
        </w:rPr>
        <w:t xml:space="preserve"> còn nhu cầu về vị trí việc làm</w:t>
      </w:r>
      <w:r w:rsidRPr="00EA5FF7">
        <w:rPr>
          <w:sz w:val="28"/>
          <w:szCs w:val="28"/>
          <w:lang w:val="vi-VN"/>
        </w:rPr>
        <w:t>.</w:t>
      </w:r>
    </w:p>
    <w:p w14:paraId="77C16753" w14:textId="5D68E43C" w:rsidR="00213945" w:rsidRPr="00EA5FF7" w:rsidRDefault="00213945" w:rsidP="00EA5FF7">
      <w:pPr>
        <w:pStyle w:val="NormalWeb"/>
        <w:shd w:val="clear" w:color="auto" w:fill="FFFFFF"/>
        <w:spacing w:before="0" w:beforeAutospacing="0" w:after="0" w:afterAutospacing="0" w:line="324" w:lineRule="auto"/>
        <w:ind w:firstLine="720"/>
        <w:jc w:val="both"/>
        <w:rPr>
          <w:sz w:val="28"/>
          <w:szCs w:val="28"/>
          <w:lang w:val="vi-VN"/>
        </w:rPr>
      </w:pPr>
      <w:r w:rsidRPr="00EA5FF7">
        <w:rPr>
          <w:sz w:val="28"/>
          <w:szCs w:val="28"/>
          <w:lang w:val="vi-VN"/>
        </w:rPr>
        <w:t xml:space="preserve">2. Việc </w:t>
      </w:r>
      <w:r w:rsidR="00F70831" w:rsidRPr="00EA5FF7">
        <w:rPr>
          <w:sz w:val="28"/>
          <w:szCs w:val="28"/>
          <w:lang w:val="vi-VN"/>
        </w:rPr>
        <w:t xml:space="preserve">thay đổi vị trí việc làm </w:t>
      </w:r>
      <w:r w:rsidRPr="00EA5FF7">
        <w:rPr>
          <w:sz w:val="28"/>
          <w:szCs w:val="28"/>
          <w:lang w:val="vi-VN"/>
        </w:rPr>
        <w:t xml:space="preserve">do </w:t>
      </w:r>
      <w:r w:rsidR="00F70831" w:rsidRPr="00EA5FF7">
        <w:rPr>
          <w:sz w:val="28"/>
          <w:szCs w:val="28"/>
          <w:lang w:val="vi-VN"/>
        </w:rPr>
        <w:t>cấp có thẩm quyền quyết định, bảo đảm</w:t>
      </w:r>
      <w:r w:rsidRPr="00EA5FF7">
        <w:rPr>
          <w:sz w:val="28"/>
          <w:szCs w:val="28"/>
          <w:lang w:val="vi-VN"/>
        </w:rPr>
        <w:t xml:space="preserve"> công khai, minh bạch, khách quan và đúng pháp luật.  </w:t>
      </w:r>
    </w:p>
    <w:p w14:paraId="635E5DE9" w14:textId="40050818" w:rsidR="00B56E8B" w:rsidRPr="00EA5FF7" w:rsidRDefault="002C654F" w:rsidP="00EA5FF7">
      <w:pPr>
        <w:shd w:val="clear" w:color="auto" w:fill="FFFFFF"/>
        <w:spacing w:line="324" w:lineRule="auto"/>
        <w:ind w:firstLine="720"/>
        <w:jc w:val="both"/>
        <w:rPr>
          <w:lang w:val="vi-VN"/>
        </w:rPr>
      </w:pPr>
      <w:r w:rsidRPr="00EA5FF7">
        <w:rPr>
          <w:lang w:val="vi-VN"/>
        </w:rPr>
        <w:t>3</w:t>
      </w:r>
      <w:r w:rsidR="00213945" w:rsidRPr="00EA5FF7">
        <w:rPr>
          <w:lang w:val="vi-VN"/>
        </w:rPr>
        <w:t>. Chính phủ quy định chi tiết Điều này.</w:t>
      </w:r>
      <w:bookmarkStart w:id="35" w:name="muc_4"/>
      <w:bookmarkEnd w:id="34"/>
    </w:p>
    <w:p w14:paraId="36459367" w14:textId="77777777" w:rsidR="00196B23" w:rsidRPr="00EA5FF7" w:rsidRDefault="00FE04EF" w:rsidP="00EA5FF7">
      <w:pPr>
        <w:shd w:val="clear" w:color="auto" w:fill="FFFFFF"/>
        <w:spacing w:line="324" w:lineRule="auto"/>
        <w:jc w:val="center"/>
        <w:rPr>
          <w:b/>
          <w:bCs/>
          <w:lang w:val="vi-VN"/>
        </w:rPr>
      </w:pPr>
      <w:bookmarkStart w:id="36" w:name="muc_6"/>
      <w:r w:rsidRPr="00EA5FF7">
        <w:rPr>
          <w:b/>
          <w:bCs/>
          <w:lang w:val="vi-VN"/>
        </w:rPr>
        <w:lastRenderedPageBreak/>
        <w:t>Mục 3</w:t>
      </w:r>
    </w:p>
    <w:p w14:paraId="2634B581" w14:textId="77777777" w:rsidR="002852E5" w:rsidRPr="00EA5FF7" w:rsidRDefault="00196B23" w:rsidP="00EA5FF7">
      <w:pPr>
        <w:shd w:val="clear" w:color="auto" w:fill="FFFFFF"/>
        <w:spacing w:line="324" w:lineRule="auto"/>
        <w:jc w:val="center"/>
        <w:rPr>
          <w:b/>
          <w:bCs/>
          <w:lang w:val="vi-VN"/>
        </w:rPr>
      </w:pPr>
      <w:r w:rsidRPr="00EA5FF7">
        <w:rPr>
          <w:b/>
          <w:bCs/>
          <w:lang w:val="vi-VN"/>
        </w:rPr>
        <w:t>ĐÁNH GIÁ VIÊN CHỨC</w:t>
      </w:r>
      <w:bookmarkEnd w:id="36"/>
    </w:p>
    <w:p w14:paraId="4F23DC98" w14:textId="77777777" w:rsidR="00196B23" w:rsidRPr="00EA5FF7" w:rsidRDefault="00196B23"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37" w:name="dieu_39"/>
      <w:r w:rsidRPr="00EA5FF7">
        <w:rPr>
          <w:rFonts w:ascii="Times New Roman" w:hAnsi="Times New Roman"/>
          <w:sz w:val="28"/>
          <w:szCs w:val="28"/>
          <w:lang w:val="vi-VN"/>
        </w:rPr>
        <w:t xml:space="preserve"> </w:t>
      </w:r>
      <w:r w:rsidR="004B12F6" w:rsidRPr="00EA5FF7">
        <w:rPr>
          <w:rFonts w:ascii="Times New Roman" w:hAnsi="Times New Roman"/>
          <w:sz w:val="28"/>
          <w:szCs w:val="28"/>
          <w:lang w:val="vi-VN"/>
        </w:rPr>
        <w:t xml:space="preserve">Thực hiện </w:t>
      </w:r>
      <w:r w:rsidRPr="00EA5FF7">
        <w:rPr>
          <w:rFonts w:ascii="Times New Roman" w:hAnsi="Times New Roman"/>
          <w:sz w:val="28"/>
          <w:szCs w:val="28"/>
          <w:lang w:val="vi-VN"/>
        </w:rPr>
        <w:t>đánh giá viên chức</w:t>
      </w:r>
      <w:bookmarkEnd w:id="37"/>
    </w:p>
    <w:p w14:paraId="2DD29F0B" w14:textId="77777777" w:rsidR="00F44655" w:rsidRPr="00EA5FF7" w:rsidRDefault="00BD63C6" w:rsidP="00EA5FF7">
      <w:pPr>
        <w:shd w:val="clear" w:color="auto" w:fill="FFFFFF"/>
        <w:spacing w:line="324" w:lineRule="auto"/>
        <w:ind w:firstLine="720"/>
        <w:jc w:val="both"/>
        <w:rPr>
          <w:lang w:val="vi-VN"/>
        </w:rPr>
      </w:pPr>
      <w:r w:rsidRPr="00EA5FF7">
        <w:rPr>
          <w:lang w:val="vi-VN"/>
        </w:rPr>
        <w:t>1</w:t>
      </w:r>
      <w:r w:rsidR="00F44655" w:rsidRPr="00EA5FF7">
        <w:rPr>
          <w:lang w:val="vi-VN"/>
        </w:rPr>
        <w:t>. Nguyên tắc thực hiện đánh giá:</w:t>
      </w:r>
    </w:p>
    <w:p w14:paraId="042C2B16" w14:textId="77777777" w:rsidR="004B12F6" w:rsidRPr="00EA5FF7" w:rsidRDefault="00196B23" w:rsidP="00EA5FF7">
      <w:pPr>
        <w:shd w:val="clear" w:color="auto" w:fill="FFFFFF"/>
        <w:spacing w:line="324" w:lineRule="auto"/>
        <w:ind w:firstLine="720"/>
        <w:jc w:val="both"/>
        <w:rPr>
          <w:lang w:val="vi-VN"/>
        </w:rPr>
      </w:pPr>
      <w:r w:rsidRPr="00EA5FF7">
        <w:rPr>
          <w:lang w:val="vi-VN"/>
        </w:rPr>
        <w:t xml:space="preserve">a) Việc đánh giá phải </w:t>
      </w:r>
      <w:r w:rsidR="004B12F6" w:rsidRPr="00EA5FF7">
        <w:rPr>
          <w:lang w:val="vi-VN"/>
        </w:rPr>
        <w:t>bảo đảm dân chủ, công khai, công bằng, minh bạch, khách quan, xuyên suốt, liên tục, đa chiều;</w:t>
      </w:r>
    </w:p>
    <w:p w14:paraId="2D7DA669" w14:textId="77777777" w:rsidR="004B12F6" w:rsidRPr="00EA5FF7" w:rsidRDefault="004B12F6" w:rsidP="00EA5FF7">
      <w:pPr>
        <w:shd w:val="clear" w:color="auto" w:fill="FFFFFF"/>
        <w:spacing w:line="324" w:lineRule="auto"/>
        <w:ind w:firstLine="720"/>
        <w:jc w:val="both"/>
        <w:rPr>
          <w:lang w:val="vi-VN"/>
        </w:rPr>
      </w:pPr>
      <w:r w:rsidRPr="00EA5FF7">
        <w:rPr>
          <w:lang w:val="vi-VN"/>
        </w:rPr>
        <w:t xml:space="preserve">b) Nội dung đánh giá phải được định lượng </w:t>
      </w:r>
      <w:r w:rsidR="006C4FC6" w:rsidRPr="00EA5FF7">
        <w:rPr>
          <w:lang w:val="vi-VN"/>
        </w:rPr>
        <w:t>trên cơ sở các tiêu chí</w:t>
      </w:r>
      <w:r w:rsidRPr="00EA5FF7">
        <w:rPr>
          <w:lang w:val="vi-VN"/>
        </w:rPr>
        <w:t xml:space="preserve"> gắn với </w:t>
      </w:r>
      <w:r w:rsidR="006C4FC6" w:rsidRPr="00EA5FF7">
        <w:rPr>
          <w:lang w:val="vi-VN"/>
        </w:rPr>
        <w:t>kết quả</w:t>
      </w:r>
      <w:r w:rsidR="0079431E" w:rsidRPr="00EA5FF7">
        <w:rPr>
          <w:lang w:val="vi-VN"/>
        </w:rPr>
        <w:t xml:space="preserve"> thực hiện nhiệm vụ theo từng vị trí việc làm</w:t>
      </w:r>
      <w:r w:rsidR="008B2D31" w:rsidRPr="00EA5FF7">
        <w:rPr>
          <w:lang w:val="vi-VN"/>
        </w:rPr>
        <w:t>;</w:t>
      </w:r>
    </w:p>
    <w:p w14:paraId="4865E58F" w14:textId="77777777" w:rsidR="004B12F6" w:rsidRPr="00EA5FF7" w:rsidRDefault="004B12F6" w:rsidP="00EA5FF7">
      <w:pPr>
        <w:shd w:val="clear" w:color="auto" w:fill="FFFFFF"/>
        <w:spacing w:line="324" w:lineRule="auto"/>
        <w:ind w:firstLine="720"/>
        <w:jc w:val="both"/>
        <w:rPr>
          <w:lang w:val="vi-VN"/>
        </w:rPr>
      </w:pPr>
      <w:r w:rsidRPr="00EA5FF7">
        <w:rPr>
          <w:lang w:val="vi-VN"/>
        </w:rPr>
        <w:t>c) Ứng dụng khoa học, công nghệ, chuyển đổi số trong theo dõi, đánh giá, xếp loại chất lượng viên chức</w:t>
      </w:r>
      <w:r w:rsidR="00F70FFD" w:rsidRPr="00EA5FF7">
        <w:rPr>
          <w:lang w:val="vi-VN"/>
        </w:rPr>
        <w:t>.</w:t>
      </w:r>
    </w:p>
    <w:p w14:paraId="08246982" w14:textId="77777777" w:rsidR="008B2D31" w:rsidRPr="00EA5FF7" w:rsidRDefault="008B2D31" w:rsidP="00EA5FF7">
      <w:pPr>
        <w:shd w:val="clear" w:color="auto" w:fill="FFFFFF"/>
        <w:spacing w:line="324" w:lineRule="auto"/>
        <w:ind w:firstLine="720"/>
        <w:jc w:val="both"/>
        <w:rPr>
          <w:lang w:val="vi-VN"/>
        </w:rPr>
      </w:pPr>
      <w:r w:rsidRPr="00EA5FF7">
        <w:rPr>
          <w:lang w:val="vi-VN"/>
        </w:rPr>
        <w:t xml:space="preserve">d) </w:t>
      </w:r>
      <w:r w:rsidR="0079431E" w:rsidRPr="00EA5FF7">
        <w:rPr>
          <w:lang w:val="vi-VN"/>
        </w:rPr>
        <w:t>G</w:t>
      </w:r>
      <w:r w:rsidRPr="00EA5FF7">
        <w:rPr>
          <w:lang w:val="vi-VN"/>
        </w:rPr>
        <w:t xml:space="preserve">ắn </w:t>
      </w:r>
      <w:r w:rsidR="0079431E" w:rsidRPr="00EA5FF7">
        <w:rPr>
          <w:lang w:val="vi-VN"/>
        </w:rPr>
        <w:t xml:space="preserve">kết quả đánh giá </w:t>
      </w:r>
      <w:r w:rsidRPr="00EA5FF7">
        <w:rPr>
          <w:lang w:val="vi-VN"/>
        </w:rPr>
        <w:t>với</w:t>
      </w:r>
      <w:r w:rsidR="0079431E" w:rsidRPr="00EA5FF7">
        <w:rPr>
          <w:lang w:val="vi-VN"/>
        </w:rPr>
        <w:t xml:space="preserve"> việc thực hiện</w:t>
      </w:r>
      <w:r w:rsidRPr="00EA5FF7">
        <w:rPr>
          <w:lang w:val="vi-VN"/>
        </w:rPr>
        <w:t xml:space="preserve"> chế độ tiền lương, thưởng và chế độ, chính sách khác theo quy định của pháp luật và </w:t>
      </w:r>
      <w:r w:rsidR="0079431E" w:rsidRPr="00EA5FF7">
        <w:rPr>
          <w:lang w:val="vi-VN"/>
        </w:rPr>
        <w:t xml:space="preserve">Quy chế chi tiêu </w:t>
      </w:r>
      <w:r w:rsidRPr="00EA5FF7">
        <w:rPr>
          <w:lang w:val="vi-VN"/>
        </w:rPr>
        <w:t>nội bộ của đơn vị.</w:t>
      </w:r>
    </w:p>
    <w:p w14:paraId="77F0496F" w14:textId="77777777" w:rsidR="0091544D" w:rsidRPr="00EA5FF7" w:rsidRDefault="00971CCF" w:rsidP="00EA5FF7">
      <w:pPr>
        <w:shd w:val="clear" w:color="auto" w:fill="FFFFFF"/>
        <w:spacing w:line="324" w:lineRule="auto"/>
        <w:ind w:firstLine="720"/>
        <w:jc w:val="both"/>
        <w:rPr>
          <w:lang w:val="vi-VN"/>
        </w:rPr>
      </w:pPr>
      <w:r w:rsidRPr="00EA5FF7">
        <w:rPr>
          <w:lang w:val="vi-VN"/>
        </w:rPr>
        <w:t>2</w:t>
      </w:r>
      <w:r w:rsidR="0091544D" w:rsidRPr="00EA5FF7">
        <w:rPr>
          <w:lang w:val="vi-VN"/>
        </w:rPr>
        <w:t>. Thẩm quyền đánh giá viên chức</w:t>
      </w:r>
      <w:r w:rsidR="00F70FFD" w:rsidRPr="00EA5FF7">
        <w:rPr>
          <w:lang w:val="vi-VN"/>
        </w:rPr>
        <w:t>:</w:t>
      </w:r>
    </w:p>
    <w:p w14:paraId="583E23C7" w14:textId="77777777" w:rsidR="00971CCF" w:rsidRPr="00EA5FF7" w:rsidRDefault="00971CCF" w:rsidP="00EA5FF7">
      <w:pPr>
        <w:shd w:val="clear" w:color="auto" w:fill="FFFFFF"/>
        <w:spacing w:line="324" w:lineRule="auto"/>
        <w:ind w:firstLine="720"/>
        <w:jc w:val="both"/>
        <w:rPr>
          <w:lang w:val="vi-VN"/>
        </w:rPr>
      </w:pPr>
      <w:r w:rsidRPr="00EA5FF7">
        <w:rPr>
          <w:lang w:val="vi-VN"/>
        </w:rPr>
        <w:t xml:space="preserve">a) Người đứng đầu </w:t>
      </w:r>
      <w:r w:rsidR="00E411A1" w:rsidRPr="00EA5FF7">
        <w:rPr>
          <w:lang w:val="vi-VN"/>
        </w:rPr>
        <w:t>đơn vị sự nghiệp công lập</w:t>
      </w:r>
      <w:r w:rsidRPr="00EA5FF7">
        <w:rPr>
          <w:lang w:val="vi-VN"/>
        </w:rPr>
        <w:t xml:space="preserve"> </w:t>
      </w:r>
      <w:r w:rsidR="00E411A1" w:rsidRPr="00EA5FF7">
        <w:rPr>
          <w:lang w:val="vi-VN"/>
        </w:rPr>
        <w:t>thực hiện</w:t>
      </w:r>
      <w:r w:rsidRPr="00EA5FF7">
        <w:rPr>
          <w:lang w:val="vi-VN"/>
        </w:rPr>
        <w:t xml:space="preserve"> đánh giá vi</w:t>
      </w:r>
      <w:r w:rsidR="00F70FFD" w:rsidRPr="00EA5FF7">
        <w:rPr>
          <w:lang w:val="vi-VN"/>
        </w:rPr>
        <w:t xml:space="preserve">ên chức thuộc </w:t>
      </w:r>
      <w:r w:rsidR="00E411A1" w:rsidRPr="00EA5FF7">
        <w:rPr>
          <w:lang w:val="vi-VN"/>
        </w:rPr>
        <w:t xml:space="preserve">phạm vi quản lý </w:t>
      </w:r>
      <w:r w:rsidR="008B2D31" w:rsidRPr="00EA5FF7">
        <w:rPr>
          <w:lang w:val="vi-VN"/>
        </w:rPr>
        <w:t>hoặc phân cấp thẩm quyền đánh giá cho người đứng đầu đơn vị thuộc, trực thuộc</w:t>
      </w:r>
      <w:r w:rsidR="00F70FFD" w:rsidRPr="00EA5FF7">
        <w:rPr>
          <w:lang w:val="vi-VN"/>
        </w:rPr>
        <w:t>;</w:t>
      </w:r>
    </w:p>
    <w:p w14:paraId="62EF7E41" w14:textId="77777777" w:rsidR="00971CCF" w:rsidRPr="00EA5FF7" w:rsidRDefault="00971CCF" w:rsidP="00EA5FF7">
      <w:pPr>
        <w:shd w:val="clear" w:color="auto" w:fill="FFFFFF"/>
        <w:spacing w:line="324" w:lineRule="auto"/>
        <w:ind w:firstLine="720"/>
        <w:jc w:val="both"/>
        <w:rPr>
          <w:lang w:val="vi-VN"/>
        </w:rPr>
      </w:pPr>
      <w:r w:rsidRPr="00EA5FF7">
        <w:rPr>
          <w:lang w:val="vi-VN"/>
        </w:rPr>
        <w:t>b) Việc đánh giá người đứng đầu</w:t>
      </w:r>
      <w:r w:rsidR="00F70FFD" w:rsidRPr="00EA5FF7">
        <w:rPr>
          <w:lang w:val="vi-VN"/>
        </w:rPr>
        <w:t xml:space="preserve"> </w:t>
      </w:r>
      <w:r w:rsidRPr="00EA5FF7">
        <w:rPr>
          <w:lang w:val="vi-VN"/>
        </w:rPr>
        <w:t xml:space="preserve">đơn vị sự nghiệp công lập do người đứng đầu cơ quan, </w:t>
      </w:r>
      <w:r w:rsidR="00741443" w:rsidRPr="00EA5FF7">
        <w:rPr>
          <w:lang w:val="vi-VN"/>
        </w:rPr>
        <w:t>tổ chức cấp trên quản lý trực tiếp thực hiện.</w:t>
      </w:r>
    </w:p>
    <w:p w14:paraId="18CB7236" w14:textId="77777777" w:rsidR="009122EF" w:rsidRPr="00EA5FF7" w:rsidRDefault="008B2D31" w:rsidP="00EA5FF7">
      <w:pPr>
        <w:shd w:val="clear" w:color="auto" w:fill="FFFFFF"/>
        <w:spacing w:line="324" w:lineRule="auto"/>
        <w:ind w:firstLine="720"/>
        <w:jc w:val="both"/>
        <w:rPr>
          <w:lang w:val="vi-VN"/>
        </w:rPr>
      </w:pPr>
      <w:r w:rsidRPr="00EA5FF7">
        <w:rPr>
          <w:lang w:val="vi-VN"/>
        </w:rPr>
        <w:t>3. Xây dựng Quy chế đánh giá</w:t>
      </w:r>
    </w:p>
    <w:p w14:paraId="4FE938FD" w14:textId="6B6C86C8" w:rsidR="00354451" w:rsidRPr="00EA5FF7" w:rsidRDefault="00354451" w:rsidP="00EA5FF7">
      <w:pPr>
        <w:shd w:val="clear" w:color="auto" w:fill="FFFFFF"/>
        <w:spacing w:line="324" w:lineRule="auto"/>
        <w:ind w:firstLine="720"/>
        <w:jc w:val="both"/>
        <w:rPr>
          <w:lang w:val="vi-VN"/>
        </w:rPr>
      </w:pPr>
      <w:r w:rsidRPr="00EA5FF7">
        <w:rPr>
          <w:lang w:val="vi-VN"/>
        </w:rPr>
        <w:t xml:space="preserve">a) </w:t>
      </w:r>
      <w:r w:rsidR="006D03CE" w:rsidRPr="00EA5FF7">
        <w:rPr>
          <w:lang w:val="vi-VN"/>
        </w:rPr>
        <w:t>Chính phủ ban hành</w:t>
      </w:r>
      <w:r w:rsidRPr="00EA5FF7">
        <w:rPr>
          <w:lang w:val="vi-VN"/>
        </w:rPr>
        <w:t xml:space="preserve"> </w:t>
      </w:r>
      <w:r w:rsidR="00930466" w:rsidRPr="00EA5FF7">
        <w:rPr>
          <w:lang w:val="vi-VN"/>
        </w:rPr>
        <w:t>Khung tiêu chí</w:t>
      </w:r>
      <w:r w:rsidRPr="00EA5FF7">
        <w:rPr>
          <w:lang w:val="vi-VN"/>
        </w:rPr>
        <w:t xml:space="preserve"> đánh giá </w:t>
      </w:r>
      <w:r w:rsidR="008B2D31" w:rsidRPr="00EA5FF7">
        <w:rPr>
          <w:lang w:val="vi-VN"/>
        </w:rPr>
        <w:t>đối với</w:t>
      </w:r>
      <w:r w:rsidR="00A817B8" w:rsidRPr="00EA5FF7">
        <w:rPr>
          <w:lang w:val="vi-VN"/>
        </w:rPr>
        <w:t xml:space="preserve"> viên chức tại</w:t>
      </w:r>
      <w:r w:rsidR="008B2D31" w:rsidRPr="00EA5FF7">
        <w:rPr>
          <w:lang w:val="vi-VN"/>
        </w:rPr>
        <w:t xml:space="preserve"> các đơn vị sự nghiệp</w:t>
      </w:r>
      <w:r w:rsidRPr="00EA5FF7">
        <w:rPr>
          <w:lang w:val="vi-VN"/>
        </w:rPr>
        <w:t xml:space="preserve">; </w:t>
      </w:r>
    </w:p>
    <w:p w14:paraId="413C24AA" w14:textId="7F475216" w:rsidR="00432B0F" w:rsidRPr="00EA5FF7" w:rsidRDefault="00354451" w:rsidP="00EA5FF7">
      <w:pPr>
        <w:shd w:val="clear" w:color="auto" w:fill="FFFFFF"/>
        <w:spacing w:line="324" w:lineRule="auto"/>
        <w:ind w:firstLine="720"/>
        <w:jc w:val="both"/>
        <w:rPr>
          <w:lang w:val="vi-VN"/>
        </w:rPr>
      </w:pPr>
      <w:r w:rsidRPr="00EA5FF7">
        <w:rPr>
          <w:lang w:val="vi-VN"/>
        </w:rPr>
        <w:t xml:space="preserve">b) Căn cứ vào </w:t>
      </w:r>
      <w:r w:rsidR="002F24E3" w:rsidRPr="00EA5FF7">
        <w:rPr>
          <w:lang w:val="vi-VN"/>
        </w:rPr>
        <w:t>quy định tại Điều này và Khung tiêu chí đánh giá do Chính phủ ban hành</w:t>
      </w:r>
      <w:r w:rsidRPr="00EA5FF7">
        <w:rPr>
          <w:lang w:val="vi-VN"/>
        </w:rPr>
        <w:t>, đ</w:t>
      </w:r>
      <w:r w:rsidR="008B2D31" w:rsidRPr="00EA5FF7">
        <w:rPr>
          <w:lang w:val="vi-VN"/>
        </w:rPr>
        <w:t xml:space="preserve">ơn vị sự nghiệp công lập xây dựng Quy chế đánh giá áp dụng </w:t>
      </w:r>
      <w:r w:rsidR="00841DF6" w:rsidRPr="00EA5FF7">
        <w:rPr>
          <w:lang w:val="vi-VN"/>
        </w:rPr>
        <w:t>đối với viên chức thuộc phạm vi quản lý</w:t>
      </w:r>
      <w:r w:rsidR="008B2D31" w:rsidRPr="00EA5FF7">
        <w:rPr>
          <w:lang w:val="vi-VN"/>
        </w:rPr>
        <w:t>.</w:t>
      </w:r>
    </w:p>
    <w:p w14:paraId="257E4F9D" w14:textId="4B3BBD90" w:rsidR="00196B23" w:rsidRPr="00EA5FF7" w:rsidRDefault="002F24E3" w:rsidP="00EA5FF7">
      <w:pPr>
        <w:pStyle w:val="Heading1"/>
        <w:keepNext w:val="0"/>
        <w:numPr>
          <w:ilvl w:val="2"/>
          <w:numId w:val="9"/>
        </w:numPr>
        <w:tabs>
          <w:tab w:val="left" w:pos="1701"/>
        </w:tabs>
        <w:spacing w:before="0" w:after="0" w:line="324" w:lineRule="auto"/>
        <w:ind w:left="0" w:firstLine="720"/>
        <w:jc w:val="both"/>
        <w:rPr>
          <w:rFonts w:ascii="Times New Roman" w:hAnsi="Times New Roman"/>
          <w:spacing w:val="-10"/>
          <w:sz w:val="28"/>
          <w:lang w:val="vi-VN"/>
        </w:rPr>
      </w:pPr>
      <w:r w:rsidRPr="00EA5FF7">
        <w:rPr>
          <w:rFonts w:ascii="Times New Roman" w:hAnsi="Times New Roman"/>
          <w:spacing w:val="-10"/>
          <w:sz w:val="28"/>
          <w:lang w:val="vi-VN"/>
        </w:rPr>
        <w:t xml:space="preserve"> </w:t>
      </w:r>
      <w:r w:rsidR="00C758F1" w:rsidRPr="00EA5FF7">
        <w:rPr>
          <w:rFonts w:ascii="Times New Roman" w:hAnsi="Times New Roman"/>
          <w:spacing w:val="-10"/>
          <w:sz w:val="28"/>
          <w:lang w:val="vi-VN"/>
        </w:rPr>
        <w:t>Xếp loại chất lượng và s</w:t>
      </w:r>
      <w:r w:rsidR="00354451" w:rsidRPr="00EA5FF7">
        <w:rPr>
          <w:rFonts w:ascii="Times New Roman" w:hAnsi="Times New Roman"/>
          <w:spacing w:val="-10"/>
          <w:sz w:val="28"/>
          <w:lang w:val="vi-VN"/>
        </w:rPr>
        <w:t>ử dụng kết quả đánh giá, xếp loại chất lượng</w:t>
      </w:r>
    </w:p>
    <w:p w14:paraId="79C10E7A" w14:textId="77777777" w:rsidR="00AF4187" w:rsidRPr="00EA5FF7" w:rsidRDefault="002C2BCB" w:rsidP="00EA5FF7">
      <w:pPr>
        <w:shd w:val="clear" w:color="auto" w:fill="FFFFFF"/>
        <w:spacing w:line="324" w:lineRule="auto"/>
        <w:ind w:firstLine="720"/>
        <w:jc w:val="both"/>
        <w:rPr>
          <w:lang w:val="vi-VN"/>
        </w:rPr>
      </w:pPr>
      <w:r w:rsidRPr="00EA5FF7">
        <w:rPr>
          <w:lang w:val="vi-VN"/>
        </w:rPr>
        <w:t xml:space="preserve">1. </w:t>
      </w:r>
      <w:r w:rsidR="00AF4187" w:rsidRPr="00EA5FF7">
        <w:rPr>
          <w:lang w:val="vi-VN"/>
        </w:rPr>
        <w:t>Căn cứ vào kết quả theo dõi, đánh giá, Quy chế đánh giá của đơn vị, viên chức được xếp loại chất lượng hằng năm theo các mức sau:</w:t>
      </w:r>
    </w:p>
    <w:p w14:paraId="7E55535B" w14:textId="77777777" w:rsidR="00AF4187" w:rsidRPr="00EA5FF7" w:rsidRDefault="00AF4187" w:rsidP="00EA5FF7">
      <w:pPr>
        <w:shd w:val="clear" w:color="auto" w:fill="FFFFFF"/>
        <w:spacing w:line="324" w:lineRule="auto"/>
        <w:ind w:firstLine="720"/>
        <w:jc w:val="both"/>
        <w:rPr>
          <w:lang w:val="vi-VN"/>
        </w:rPr>
      </w:pPr>
      <w:r w:rsidRPr="00EA5FF7">
        <w:rPr>
          <w:lang w:val="vi-VN"/>
        </w:rPr>
        <w:t>a) Hoàn thành xuất sắc nhiệm vụ;</w:t>
      </w:r>
    </w:p>
    <w:p w14:paraId="2A6BBFC6" w14:textId="77777777" w:rsidR="00AF4187" w:rsidRPr="00EA5FF7" w:rsidRDefault="00AF4187" w:rsidP="00EA5FF7">
      <w:pPr>
        <w:shd w:val="clear" w:color="auto" w:fill="FFFFFF"/>
        <w:spacing w:line="324" w:lineRule="auto"/>
        <w:ind w:firstLine="720"/>
        <w:jc w:val="both"/>
        <w:rPr>
          <w:lang w:val="vi-VN"/>
        </w:rPr>
      </w:pPr>
      <w:r w:rsidRPr="00EA5FF7">
        <w:rPr>
          <w:lang w:val="vi-VN"/>
        </w:rPr>
        <w:t>b) Hoàn thành tốt nhiệm vụ;</w:t>
      </w:r>
    </w:p>
    <w:p w14:paraId="02A8D032" w14:textId="77777777" w:rsidR="00AF4187" w:rsidRPr="00EA5FF7" w:rsidRDefault="00AF4187" w:rsidP="00EA5FF7">
      <w:pPr>
        <w:shd w:val="clear" w:color="auto" w:fill="FFFFFF"/>
        <w:spacing w:line="324" w:lineRule="auto"/>
        <w:ind w:firstLine="720"/>
        <w:jc w:val="both"/>
        <w:rPr>
          <w:lang w:val="vi-VN"/>
        </w:rPr>
      </w:pPr>
      <w:r w:rsidRPr="00EA5FF7">
        <w:rPr>
          <w:lang w:val="vi-VN"/>
        </w:rPr>
        <w:t>c) Hoàn thành nhiệm vụ;</w:t>
      </w:r>
    </w:p>
    <w:p w14:paraId="2147C9A9" w14:textId="77777777" w:rsidR="00AF4187" w:rsidRPr="00EA5FF7" w:rsidRDefault="00AF4187" w:rsidP="00EA5FF7">
      <w:pPr>
        <w:shd w:val="clear" w:color="auto" w:fill="FFFFFF"/>
        <w:spacing w:line="324" w:lineRule="auto"/>
        <w:ind w:firstLine="720"/>
        <w:jc w:val="both"/>
        <w:rPr>
          <w:lang w:val="vi-VN"/>
        </w:rPr>
      </w:pPr>
      <w:r w:rsidRPr="00EA5FF7">
        <w:rPr>
          <w:lang w:val="vi-VN"/>
        </w:rPr>
        <w:t>d) Không hoàn thành nhiệm vụ.</w:t>
      </w:r>
    </w:p>
    <w:p w14:paraId="5A10146A" w14:textId="5B950370" w:rsidR="009B4FD4" w:rsidRPr="00EA5FF7" w:rsidRDefault="009B4FD4" w:rsidP="00EA5FF7">
      <w:pPr>
        <w:shd w:val="clear" w:color="auto" w:fill="FFFFFF"/>
        <w:spacing w:line="324" w:lineRule="auto"/>
        <w:ind w:firstLine="720"/>
        <w:jc w:val="both"/>
        <w:rPr>
          <w:spacing w:val="-6"/>
          <w:lang w:val="vi-VN"/>
        </w:rPr>
      </w:pPr>
      <w:r w:rsidRPr="00EA5FF7">
        <w:rPr>
          <w:spacing w:val="-6"/>
          <w:lang w:val="vi-VN"/>
        </w:rPr>
        <w:lastRenderedPageBreak/>
        <w:t>Kết quả xếp loại chất lượng phải được thông báo đến cá nhân viên chức</w:t>
      </w:r>
      <w:r w:rsidR="005D0E41" w:rsidRPr="00EA5FF7">
        <w:rPr>
          <w:spacing w:val="-6"/>
          <w:lang w:val="vi-VN"/>
        </w:rPr>
        <w:t xml:space="preserve"> và phải được </w:t>
      </w:r>
      <w:r w:rsidR="00EF69A6" w:rsidRPr="00EA5FF7">
        <w:rPr>
          <w:spacing w:val="-6"/>
          <w:lang w:val="vi-VN"/>
        </w:rPr>
        <w:t>công khai trong cơ quan, tổ chức, đơn vị và được lưu vào hồ sơ viên chức.</w:t>
      </w:r>
    </w:p>
    <w:p w14:paraId="7EB1B46E" w14:textId="76B72D47" w:rsidR="00B91A69" w:rsidRPr="00EA5FF7" w:rsidRDefault="00B91A69" w:rsidP="00EA5FF7">
      <w:pPr>
        <w:shd w:val="clear" w:color="auto" w:fill="FFFFFF"/>
        <w:spacing w:line="324" w:lineRule="auto"/>
        <w:ind w:firstLine="720"/>
        <w:jc w:val="both"/>
        <w:rPr>
          <w:lang w:val="vi-VN"/>
        </w:rPr>
      </w:pPr>
      <w:r w:rsidRPr="00EA5FF7">
        <w:rPr>
          <w:lang w:val="vi-VN"/>
        </w:rPr>
        <w:t>Trường hợp đơn vị sự nghiệp công lập có quy định riêng về đánh giá, xếp loại chất lượng thì phải quy định mức độ tương ứng với các mức theo quy định tại khoản này.</w:t>
      </w:r>
    </w:p>
    <w:p w14:paraId="35EC03F2" w14:textId="77777777" w:rsidR="002C2BCB" w:rsidRPr="00EA5FF7" w:rsidRDefault="00346D78" w:rsidP="00EA5FF7">
      <w:pPr>
        <w:shd w:val="clear" w:color="auto" w:fill="FFFFFF"/>
        <w:spacing w:line="324" w:lineRule="auto"/>
        <w:ind w:firstLine="720"/>
        <w:jc w:val="both"/>
        <w:rPr>
          <w:lang w:val="vi-VN"/>
        </w:rPr>
      </w:pPr>
      <w:r w:rsidRPr="00EA5FF7">
        <w:rPr>
          <w:lang w:val="vi-VN"/>
        </w:rPr>
        <w:t>2</w:t>
      </w:r>
      <w:r w:rsidR="002C2BCB" w:rsidRPr="00EA5FF7">
        <w:rPr>
          <w:lang w:val="vi-VN"/>
        </w:rPr>
        <w:t>. Căn cứ vào kết quả đánh giá, xếp loại chất lượng định kỳ hoặc hằng năm, cấp có thẩm quyền quyết định:</w:t>
      </w:r>
    </w:p>
    <w:p w14:paraId="3A6021CC" w14:textId="77777777" w:rsidR="002C2BCB" w:rsidRPr="00EA5FF7" w:rsidRDefault="002C2BCB" w:rsidP="00EA5FF7">
      <w:pPr>
        <w:shd w:val="clear" w:color="auto" w:fill="FFFFFF"/>
        <w:spacing w:line="324" w:lineRule="auto"/>
        <w:ind w:firstLine="720"/>
        <w:jc w:val="both"/>
        <w:rPr>
          <w:spacing w:val="-6"/>
          <w:lang w:val="vi-VN"/>
        </w:rPr>
      </w:pPr>
      <w:r w:rsidRPr="00EA5FF7">
        <w:rPr>
          <w:spacing w:val="-6"/>
          <w:lang w:val="vi-VN"/>
        </w:rPr>
        <w:t>a) T</w:t>
      </w:r>
      <w:r w:rsidR="00EF69A6" w:rsidRPr="00EA5FF7">
        <w:rPr>
          <w:spacing w:val="-6"/>
          <w:lang w:val="vi-VN"/>
        </w:rPr>
        <w:t>hực hiện đào tạo, bồi dưỡng, quy hoạch, điều động, bổ nhiệm, bổ nhiệm lại;</w:t>
      </w:r>
    </w:p>
    <w:p w14:paraId="14FD6282" w14:textId="77777777" w:rsidR="00EF69A6" w:rsidRPr="00EA5FF7" w:rsidRDefault="002C2BCB" w:rsidP="00EA5FF7">
      <w:pPr>
        <w:shd w:val="clear" w:color="auto" w:fill="FFFFFF"/>
        <w:spacing w:line="324" w:lineRule="auto"/>
        <w:ind w:firstLine="720"/>
        <w:jc w:val="both"/>
        <w:rPr>
          <w:lang w:val="vi-VN"/>
        </w:rPr>
      </w:pPr>
      <w:r w:rsidRPr="00EA5FF7">
        <w:rPr>
          <w:lang w:val="vi-VN"/>
        </w:rPr>
        <w:t>b)</w:t>
      </w:r>
      <w:r w:rsidR="00EF69A6" w:rsidRPr="00EA5FF7">
        <w:rPr>
          <w:lang w:val="vi-VN"/>
        </w:rPr>
        <w:t xml:space="preserve"> </w:t>
      </w:r>
      <w:r w:rsidRPr="00EA5FF7">
        <w:rPr>
          <w:lang w:val="vi-VN"/>
        </w:rPr>
        <w:t>T</w:t>
      </w:r>
      <w:r w:rsidR="00EF69A6" w:rsidRPr="00EA5FF7">
        <w:rPr>
          <w:lang w:val="vi-VN"/>
        </w:rPr>
        <w:t xml:space="preserve">hực hiện chế độ tiền lương, chế độ, chính sách khác theo quy định của pháp luật và quy định của cấp có thẩm quyền; </w:t>
      </w:r>
      <w:r w:rsidRPr="00EA5FF7">
        <w:rPr>
          <w:lang w:val="vi-VN"/>
        </w:rPr>
        <w:t>t</w:t>
      </w:r>
      <w:r w:rsidR="00EF69A6" w:rsidRPr="00EA5FF7">
        <w:rPr>
          <w:lang w:val="vi-VN"/>
        </w:rPr>
        <w:t>hực hiện khen thưởng, chế độ thu nhập tăng thêm, tiền thưởng theo quy định;</w:t>
      </w:r>
    </w:p>
    <w:p w14:paraId="57B8CF12" w14:textId="77777777" w:rsidR="00AF4187" w:rsidRPr="00EA5FF7" w:rsidRDefault="00B71A10" w:rsidP="00EA5FF7">
      <w:pPr>
        <w:shd w:val="clear" w:color="auto" w:fill="FFFFFF"/>
        <w:spacing w:line="324" w:lineRule="auto"/>
        <w:ind w:firstLine="720"/>
        <w:jc w:val="both"/>
        <w:rPr>
          <w:lang w:val="vi-VN"/>
        </w:rPr>
      </w:pPr>
      <w:r w:rsidRPr="00EA5FF7">
        <w:rPr>
          <w:lang w:val="vi-VN"/>
        </w:rPr>
        <w:t xml:space="preserve">c) Xem xét, bố trí vào vị trí việc </w:t>
      </w:r>
      <w:r w:rsidR="0037789C" w:rsidRPr="00EA5FF7">
        <w:rPr>
          <w:lang w:val="vi-VN"/>
        </w:rPr>
        <w:t>phù hợp ở trình độ thấp hơn</w:t>
      </w:r>
      <w:r w:rsidRPr="00EA5FF7">
        <w:rPr>
          <w:lang w:val="vi-VN"/>
        </w:rPr>
        <w:t xml:space="preserve"> hoặc cho thôi việc đối với trường hợp không hoàn thành nhiệm vụ hoặc không đáp ứng yêu cầu nhiệm vụ.</w:t>
      </w:r>
    </w:p>
    <w:p w14:paraId="67ECC811" w14:textId="77777777" w:rsidR="00354451" w:rsidRPr="00EA5FF7" w:rsidRDefault="00346D78" w:rsidP="00EA5FF7">
      <w:pPr>
        <w:shd w:val="clear" w:color="auto" w:fill="FFFFFF"/>
        <w:spacing w:line="324" w:lineRule="auto"/>
        <w:ind w:firstLine="720"/>
        <w:jc w:val="both"/>
        <w:rPr>
          <w:lang w:val="vi-VN"/>
        </w:rPr>
      </w:pPr>
      <w:r w:rsidRPr="00EA5FF7">
        <w:rPr>
          <w:lang w:val="vi-VN"/>
        </w:rPr>
        <w:t>3</w:t>
      </w:r>
      <w:r w:rsidR="00354451" w:rsidRPr="00EA5FF7">
        <w:rPr>
          <w:lang w:val="vi-VN"/>
        </w:rPr>
        <w:t>. Kết quả đánh giá, xếp loại chất lượng phải được cập nhật vào hệ thống cơ sở dữ liệu viên chức của đơn vị.</w:t>
      </w:r>
    </w:p>
    <w:p w14:paraId="01C42EEA" w14:textId="77777777" w:rsidR="00354451" w:rsidRPr="00EA5FF7" w:rsidRDefault="00354451"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Khiếu nại kết quả đánh giá, xếp loại chất lượng</w:t>
      </w:r>
    </w:p>
    <w:p w14:paraId="5E486859" w14:textId="5E05CE4B" w:rsidR="00CF0C29" w:rsidRPr="00EA5FF7" w:rsidRDefault="00850EFC" w:rsidP="00EA5FF7">
      <w:pPr>
        <w:shd w:val="clear" w:color="auto" w:fill="FFFFFF"/>
        <w:spacing w:line="324" w:lineRule="auto"/>
        <w:ind w:firstLine="720"/>
        <w:jc w:val="both"/>
        <w:rPr>
          <w:lang w:val="vi-VN"/>
        </w:rPr>
      </w:pPr>
      <w:r w:rsidRPr="00EA5FF7">
        <w:rPr>
          <w:lang w:val="vi-VN"/>
        </w:rPr>
        <w:t xml:space="preserve">1. </w:t>
      </w:r>
      <w:r w:rsidR="00354451" w:rsidRPr="00EA5FF7">
        <w:rPr>
          <w:lang w:val="vi-VN"/>
        </w:rPr>
        <w:t xml:space="preserve">Khi có cơ sở cho rằng kết quả đánh giá, xếp loại chất lượng không </w:t>
      </w:r>
      <w:r w:rsidR="006A02E6" w:rsidRPr="00EA5FF7">
        <w:rPr>
          <w:lang w:val="vi-VN"/>
        </w:rPr>
        <w:t>đúng quy định</w:t>
      </w:r>
      <w:r w:rsidR="00DA2662" w:rsidRPr="00EA5FF7">
        <w:rPr>
          <w:lang w:val="vi-VN"/>
        </w:rPr>
        <w:t xml:space="preserve"> của pháp luật hoặc</w:t>
      </w:r>
      <w:r w:rsidR="006A02E6" w:rsidRPr="00EA5FF7">
        <w:rPr>
          <w:lang w:val="vi-VN"/>
        </w:rPr>
        <w:t xml:space="preserve"> </w:t>
      </w:r>
      <w:r w:rsidR="00354451" w:rsidRPr="00EA5FF7">
        <w:rPr>
          <w:lang w:val="vi-VN"/>
        </w:rPr>
        <w:t xml:space="preserve">Quy chế đánh giá của đơn vị, viên chức </w:t>
      </w:r>
      <w:r w:rsidR="006A02E6" w:rsidRPr="00EA5FF7">
        <w:rPr>
          <w:lang w:val="vi-VN"/>
        </w:rPr>
        <w:t xml:space="preserve">được </w:t>
      </w:r>
      <w:r w:rsidR="00B91A69" w:rsidRPr="00EA5FF7">
        <w:rPr>
          <w:lang w:val="vi-VN"/>
        </w:rPr>
        <w:t>kiến nghị</w:t>
      </w:r>
      <w:r w:rsidR="00354451" w:rsidRPr="00EA5FF7">
        <w:rPr>
          <w:lang w:val="vi-VN"/>
        </w:rPr>
        <w:t xml:space="preserve"> </w:t>
      </w:r>
      <w:r w:rsidR="00CF0C29" w:rsidRPr="00EA5FF7">
        <w:rPr>
          <w:lang w:val="vi-VN"/>
        </w:rPr>
        <w:t xml:space="preserve">bằng văn bản </w:t>
      </w:r>
      <w:r w:rsidR="00354451" w:rsidRPr="00EA5FF7">
        <w:rPr>
          <w:lang w:val="vi-VN"/>
        </w:rPr>
        <w:t>đến cấp có thẩm quyền đánh giá hoặc cấp trên trực tiếp của cấp có thẩm quyền đánh giá.</w:t>
      </w:r>
      <w:r w:rsidR="0067026F" w:rsidRPr="00EA5FF7">
        <w:rPr>
          <w:lang w:val="vi-VN"/>
        </w:rPr>
        <w:t xml:space="preserve"> Văn bản </w:t>
      </w:r>
      <w:r w:rsidR="00B91A69" w:rsidRPr="00EA5FF7">
        <w:rPr>
          <w:lang w:val="vi-VN"/>
        </w:rPr>
        <w:t>kiến nghị</w:t>
      </w:r>
      <w:r w:rsidR="0067026F" w:rsidRPr="00EA5FF7">
        <w:rPr>
          <w:lang w:val="vi-VN"/>
        </w:rPr>
        <w:t xml:space="preserve"> phải nêu rõ căn cứ </w:t>
      </w:r>
      <w:r w:rsidR="00B91A69" w:rsidRPr="00EA5FF7">
        <w:rPr>
          <w:lang w:val="vi-VN"/>
        </w:rPr>
        <w:t>kiến nghị</w:t>
      </w:r>
      <w:r w:rsidR="0067026F" w:rsidRPr="00EA5FF7">
        <w:rPr>
          <w:lang w:val="vi-VN"/>
        </w:rPr>
        <w:t xml:space="preserve">, nội dung </w:t>
      </w:r>
      <w:r w:rsidR="00B91A69" w:rsidRPr="00EA5FF7">
        <w:rPr>
          <w:lang w:val="vi-VN"/>
        </w:rPr>
        <w:t>kiến nghị</w:t>
      </w:r>
      <w:r w:rsidR="0067026F" w:rsidRPr="00EA5FF7">
        <w:rPr>
          <w:lang w:val="vi-VN"/>
        </w:rPr>
        <w:t xml:space="preserve"> và đề xuất.</w:t>
      </w:r>
    </w:p>
    <w:p w14:paraId="1AD81805" w14:textId="34C47CB8" w:rsidR="00CF0C29" w:rsidRPr="00EA5FF7" w:rsidRDefault="00850EFC" w:rsidP="00EA5FF7">
      <w:pPr>
        <w:shd w:val="clear" w:color="auto" w:fill="FFFFFF"/>
        <w:spacing w:line="324" w:lineRule="auto"/>
        <w:ind w:firstLine="720"/>
        <w:jc w:val="both"/>
        <w:rPr>
          <w:lang w:val="vi-VN"/>
        </w:rPr>
      </w:pPr>
      <w:r w:rsidRPr="00EA5FF7">
        <w:rPr>
          <w:lang w:val="vi-VN"/>
        </w:rPr>
        <w:t xml:space="preserve">2. </w:t>
      </w:r>
      <w:r w:rsidR="00CF0C29" w:rsidRPr="00EA5FF7">
        <w:rPr>
          <w:lang w:val="vi-VN"/>
        </w:rPr>
        <w:t xml:space="preserve">Thời hạn </w:t>
      </w:r>
      <w:r w:rsidR="005A15AF" w:rsidRPr="00EA5FF7">
        <w:rPr>
          <w:lang w:val="vi-VN"/>
        </w:rPr>
        <w:t>kiến nghị</w:t>
      </w:r>
      <w:r w:rsidR="00CF0C29" w:rsidRPr="00EA5FF7">
        <w:rPr>
          <w:lang w:val="vi-VN"/>
        </w:rPr>
        <w:t xml:space="preserve"> </w:t>
      </w:r>
      <w:r w:rsidR="005A15AF" w:rsidRPr="00EA5FF7">
        <w:rPr>
          <w:lang w:val="vi-VN"/>
        </w:rPr>
        <w:t>là</w:t>
      </w:r>
      <w:r w:rsidR="00CF0C29" w:rsidRPr="00EA5FF7">
        <w:rPr>
          <w:lang w:val="vi-VN"/>
        </w:rPr>
        <w:t xml:space="preserve"> 05 ngày kể từ ngày nhận được kết quả đánh giá, xếp loại chất lượng. K</w:t>
      </w:r>
      <w:r w:rsidR="00354451" w:rsidRPr="00EA5FF7">
        <w:rPr>
          <w:lang w:val="vi-VN"/>
        </w:rPr>
        <w:t xml:space="preserve">hông thực hiện </w:t>
      </w:r>
      <w:r w:rsidR="005A15AF" w:rsidRPr="00EA5FF7">
        <w:rPr>
          <w:lang w:val="vi-VN"/>
        </w:rPr>
        <w:t>kiến nghị</w:t>
      </w:r>
      <w:r w:rsidR="00354451" w:rsidRPr="00EA5FF7">
        <w:rPr>
          <w:lang w:val="vi-VN"/>
        </w:rPr>
        <w:t xml:space="preserve"> đối với kết quả đánh giá, xếp loại chất lượng của người khác</w:t>
      </w:r>
      <w:r w:rsidR="0067026F" w:rsidRPr="00EA5FF7">
        <w:rPr>
          <w:lang w:val="vi-VN"/>
        </w:rPr>
        <w:t>.</w:t>
      </w:r>
    </w:p>
    <w:p w14:paraId="6F1E41B1" w14:textId="7C0B7398" w:rsidR="00354451" w:rsidRPr="00EA5FF7" w:rsidRDefault="0067026F" w:rsidP="00EA5FF7">
      <w:pPr>
        <w:shd w:val="clear" w:color="auto" w:fill="FFFFFF"/>
        <w:spacing w:line="324" w:lineRule="auto"/>
        <w:ind w:firstLine="720"/>
        <w:jc w:val="both"/>
        <w:rPr>
          <w:lang w:val="vi-VN"/>
        </w:rPr>
      </w:pPr>
      <w:r w:rsidRPr="00EA5FF7">
        <w:rPr>
          <w:lang w:val="vi-VN"/>
        </w:rPr>
        <w:t xml:space="preserve">3. </w:t>
      </w:r>
      <w:r w:rsidR="00CF0C29" w:rsidRPr="00EA5FF7">
        <w:rPr>
          <w:lang w:val="vi-VN"/>
        </w:rPr>
        <w:t xml:space="preserve">Cấp có thẩm quyền có trách nhiệm giải quyết </w:t>
      </w:r>
      <w:r w:rsidR="005A15AF" w:rsidRPr="00EA5FF7">
        <w:rPr>
          <w:lang w:val="vi-VN"/>
        </w:rPr>
        <w:t>kiến nghị</w:t>
      </w:r>
      <w:r w:rsidR="00CF0C29" w:rsidRPr="00EA5FF7">
        <w:rPr>
          <w:lang w:val="vi-VN"/>
        </w:rPr>
        <w:t xml:space="preserve"> bằng hình thức đối thoại hoặc bằng văn bản</w:t>
      </w:r>
      <w:r w:rsidR="00AF4187" w:rsidRPr="00EA5FF7">
        <w:rPr>
          <w:lang w:val="vi-VN"/>
        </w:rPr>
        <w:t xml:space="preserve"> trong thời hạn 10 ngày làm việc kể từ ngày nhận được </w:t>
      </w:r>
      <w:r w:rsidR="005A15AF" w:rsidRPr="00EA5FF7">
        <w:rPr>
          <w:lang w:val="vi-VN"/>
        </w:rPr>
        <w:t>kiến nghị</w:t>
      </w:r>
      <w:r w:rsidR="00CF0C29" w:rsidRPr="00EA5FF7">
        <w:rPr>
          <w:lang w:val="vi-VN"/>
        </w:rPr>
        <w:t>.</w:t>
      </w:r>
      <w:r w:rsidR="00354451" w:rsidRPr="00EA5FF7">
        <w:rPr>
          <w:lang w:val="vi-VN"/>
        </w:rPr>
        <w:t xml:space="preserve"> </w:t>
      </w:r>
    </w:p>
    <w:p w14:paraId="6AAD9724" w14:textId="5E5E8E1F" w:rsidR="00713604" w:rsidRPr="00EA5FF7" w:rsidRDefault="00AF4187" w:rsidP="00EA5FF7">
      <w:pPr>
        <w:shd w:val="clear" w:color="auto" w:fill="FFFFFF"/>
        <w:spacing w:line="324" w:lineRule="auto"/>
        <w:ind w:firstLine="720"/>
        <w:jc w:val="both"/>
        <w:rPr>
          <w:lang w:val="vi-VN"/>
        </w:rPr>
      </w:pPr>
      <w:r w:rsidRPr="00EA5FF7">
        <w:rPr>
          <w:lang w:val="vi-VN"/>
        </w:rPr>
        <w:t xml:space="preserve">4. Kết quả đánh giá, xếp loại chất lượng viên chức không phải là quyết định cá biệt; trình tự thủ tục giải quyết thực hiện theo quy định tại Điều này và theo Quy chế của đơn vị. Không xem xét lại kết quả giải quyết </w:t>
      </w:r>
      <w:r w:rsidR="005A15AF" w:rsidRPr="00EA5FF7">
        <w:rPr>
          <w:lang w:val="vi-VN"/>
        </w:rPr>
        <w:t>kiến nghị</w:t>
      </w:r>
      <w:r w:rsidRPr="00EA5FF7">
        <w:rPr>
          <w:lang w:val="vi-VN"/>
        </w:rPr>
        <w:t>.</w:t>
      </w:r>
      <w:bookmarkStart w:id="38" w:name="muc_5"/>
      <w:bookmarkEnd w:id="35"/>
    </w:p>
    <w:p w14:paraId="613DE8B4" w14:textId="77777777" w:rsidR="00EA5FF7" w:rsidRDefault="00EA5FF7">
      <w:pPr>
        <w:rPr>
          <w:b/>
          <w:bCs/>
          <w:lang w:val="vi-VN"/>
        </w:rPr>
      </w:pPr>
      <w:r>
        <w:rPr>
          <w:b/>
          <w:bCs/>
          <w:lang w:val="vi-VN"/>
        </w:rPr>
        <w:br w:type="page"/>
      </w:r>
    </w:p>
    <w:p w14:paraId="208C38A4" w14:textId="773C5961" w:rsidR="00713604" w:rsidRPr="00EA5FF7" w:rsidRDefault="001B0417" w:rsidP="00EA5FF7">
      <w:pPr>
        <w:shd w:val="clear" w:color="auto" w:fill="FFFFFF"/>
        <w:spacing w:line="324" w:lineRule="auto"/>
        <w:jc w:val="center"/>
        <w:rPr>
          <w:b/>
          <w:bCs/>
          <w:lang w:val="vi-VN"/>
        </w:rPr>
      </w:pPr>
      <w:r w:rsidRPr="00EA5FF7">
        <w:rPr>
          <w:b/>
          <w:bCs/>
          <w:lang w:val="vi-VN"/>
        </w:rPr>
        <w:lastRenderedPageBreak/>
        <w:t>Mục 4</w:t>
      </w:r>
    </w:p>
    <w:p w14:paraId="3E65A905" w14:textId="77777777" w:rsidR="002C654F" w:rsidRPr="00EA5FF7" w:rsidRDefault="002C654F" w:rsidP="00EA5FF7">
      <w:pPr>
        <w:shd w:val="clear" w:color="auto" w:fill="FFFFFF"/>
        <w:spacing w:line="324" w:lineRule="auto"/>
        <w:jc w:val="center"/>
        <w:rPr>
          <w:b/>
          <w:bCs/>
          <w:lang w:val="vi-VN"/>
        </w:rPr>
      </w:pPr>
      <w:r w:rsidRPr="00EA5FF7">
        <w:rPr>
          <w:b/>
          <w:bCs/>
          <w:lang w:val="vi-VN"/>
        </w:rPr>
        <w:t>ĐÀO TẠO, BỒI DƯỠNG</w:t>
      </w:r>
    </w:p>
    <w:p w14:paraId="5D11FC8E" w14:textId="77777777" w:rsidR="002C654F" w:rsidRPr="00EA5FF7" w:rsidRDefault="002C654F"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Trách nhiệm đào tạo, bồi dưỡng viên chức</w:t>
      </w:r>
    </w:p>
    <w:p w14:paraId="1612C854" w14:textId="77777777" w:rsidR="002C654F" w:rsidRPr="00EA5FF7" w:rsidRDefault="002C654F" w:rsidP="00EA5FF7">
      <w:pPr>
        <w:spacing w:line="324" w:lineRule="auto"/>
        <w:ind w:firstLine="720"/>
        <w:jc w:val="both"/>
        <w:rPr>
          <w:lang w:val="vi-VN"/>
        </w:rPr>
      </w:pPr>
      <w:r w:rsidRPr="00EA5FF7">
        <w:rPr>
          <w:lang w:val="vi-VN"/>
        </w:rPr>
        <w:t xml:space="preserve">1. Việc đào tạo, bồi dưỡng được thực hiện đối với viên chức nhằm bổ sung, cập nhật kiến thức, kỹ năng phục vụ hoạt động nghề nghiệp hoặc hoàn thiện theo yêu cầu của vị trí việc làm. </w:t>
      </w:r>
    </w:p>
    <w:p w14:paraId="699BF1D7" w14:textId="77777777" w:rsidR="002C654F" w:rsidRPr="00EA5FF7" w:rsidRDefault="002C654F" w:rsidP="00EA5FF7">
      <w:pPr>
        <w:spacing w:line="324" w:lineRule="auto"/>
        <w:ind w:firstLine="720"/>
        <w:jc w:val="both"/>
        <w:rPr>
          <w:lang w:val="vi-VN"/>
        </w:rPr>
      </w:pPr>
      <w:r w:rsidRPr="00EA5FF7">
        <w:rPr>
          <w:lang w:val="vi-VN"/>
        </w:rPr>
        <w:t xml:space="preserve">2. Đơn vị sự nghiệp công lập có trách nhiệm xây dựng và tổ chức thực hiện kế hoạch đào tạo, bồi dưỡng viên chức </w:t>
      </w:r>
      <w:r w:rsidR="00AF4187" w:rsidRPr="00EA5FF7">
        <w:rPr>
          <w:lang w:val="vi-VN"/>
        </w:rPr>
        <w:t xml:space="preserve">theo yêu cầu phát triển nguồn nhân lực </w:t>
      </w:r>
      <w:r w:rsidRPr="00EA5FF7">
        <w:rPr>
          <w:lang w:val="vi-VN"/>
        </w:rPr>
        <w:t>và tạo điều kiện để viên chức được tham gia đào tạo, bồi dưỡng.</w:t>
      </w:r>
    </w:p>
    <w:p w14:paraId="1E99AF35" w14:textId="61907FA9" w:rsidR="002C654F" w:rsidRPr="00EA5FF7" w:rsidRDefault="002C654F" w:rsidP="00EA5FF7">
      <w:pPr>
        <w:spacing w:line="324" w:lineRule="auto"/>
        <w:ind w:firstLine="720"/>
        <w:jc w:val="both"/>
        <w:rPr>
          <w:lang w:val="vi-VN"/>
        </w:rPr>
      </w:pPr>
      <w:r w:rsidRPr="00EA5FF7">
        <w:rPr>
          <w:lang w:val="vi-VN"/>
        </w:rPr>
        <w:t xml:space="preserve">3. </w:t>
      </w:r>
      <w:r w:rsidR="006D03CE" w:rsidRPr="00EA5FF7">
        <w:rPr>
          <w:lang w:val="vi-VN"/>
        </w:rPr>
        <w:t>Đối với các nội dung, chương trình đào tạo, bồi dưỡng bắt buộc theo quy định thì k</w:t>
      </w:r>
      <w:r w:rsidRPr="00EA5FF7">
        <w:rPr>
          <w:lang w:val="vi-VN"/>
        </w:rPr>
        <w:t xml:space="preserve">inh phí đào tạo, bồi dưỡng viên chức </w:t>
      </w:r>
      <w:r w:rsidR="006364CD" w:rsidRPr="00EA5FF7">
        <w:rPr>
          <w:lang w:val="vi-VN"/>
        </w:rPr>
        <w:t>lấy</w:t>
      </w:r>
      <w:r w:rsidR="00841DF6" w:rsidRPr="00EA5FF7">
        <w:rPr>
          <w:lang w:val="vi-VN"/>
        </w:rPr>
        <w:t xml:space="preserve"> </w:t>
      </w:r>
      <w:r w:rsidR="00AF4187" w:rsidRPr="00EA5FF7">
        <w:rPr>
          <w:lang w:val="vi-VN"/>
        </w:rPr>
        <w:t>từ</w:t>
      </w:r>
      <w:r w:rsidRPr="00EA5FF7">
        <w:rPr>
          <w:lang w:val="vi-VN"/>
        </w:rPr>
        <w:t xml:space="preserve"> nguồn tài chính của đơn vị sự nghiệp công lập</w:t>
      </w:r>
      <w:r w:rsidR="00AF4187" w:rsidRPr="00EA5FF7">
        <w:rPr>
          <w:lang w:val="vi-VN"/>
        </w:rPr>
        <w:t xml:space="preserve"> </w:t>
      </w:r>
      <w:r w:rsidRPr="00EA5FF7">
        <w:rPr>
          <w:lang w:val="vi-VN"/>
        </w:rPr>
        <w:t>và các nguồn khác</w:t>
      </w:r>
      <w:r w:rsidR="00AF4187" w:rsidRPr="00EA5FF7">
        <w:rPr>
          <w:lang w:val="vi-VN"/>
        </w:rPr>
        <w:t xml:space="preserve"> theo quy định của pháp luật</w:t>
      </w:r>
      <w:r w:rsidRPr="00EA5FF7">
        <w:rPr>
          <w:lang w:val="vi-VN"/>
        </w:rPr>
        <w:t>.</w:t>
      </w:r>
    </w:p>
    <w:p w14:paraId="08E33F87" w14:textId="77777777" w:rsidR="002C654F" w:rsidRPr="00EA5FF7" w:rsidRDefault="002C654F" w:rsidP="00EA5FF7">
      <w:pPr>
        <w:pStyle w:val="Heading1"/>
        <w:keepNext w:val="0"/>
        <w:numPr>
          <w:ilvl w:val="2"/>
          <w:numId w:val="9"/>
        </w:numPr>
        <w:tabs>
          <w:tab w:val="left" w:pos="1701"/>
        </w:tabs>
        <w:spacing w:before="0" w:after="0" w:line="324" w:lineRule="auto"/>
        <w:ind w:left="0" w:firstLine="720"/>
        <w:jc w:val="both"/>
        <w:rPr>
          <w:rFonts w:ascii="Times New Roman" w:hAnsi="Times New Roman"/>
          <w:spacing w:val="-7"/>
          <w:sz w:val="28"/>
          <w:szCs w:val="28"/>
          <w:lang w:val="vi-VN"/>
        </w:rPr>
      </w:pPr>
      <w:r w:rsidRPr="00EA5FF7">
        <w:rPr>
          <w:rFonts w:ascii="Times New Roman" w:hAnsi="Times New Roman"/>
          <w:spacing w:val="-7"/>
          <w:sz w:val="28"/>
          <w:szCs w:val="28"/>
          <w:lang w:val="vi-VN"/>
        </w:rPr>
        <w:t xml:space="preserve"> Trách nhiệm và quyền lợi của viên chức trong đào tạo, bồi dưỡng</w:t>
      </w:r>
    </w:p>
    <w:p w14:paraId="1108C529" w14:textId="77777777" w:rsidR="002C654F" w:rsidRPr="00EA5FF7" w:rsidRDefault="002C654F" w:rsidP="00EA5FF7">
      <w:pPr>
        <w:spacing w:line="324" w:lineRule="auto"/>
        <w:ind w:firstLine="720"/>
        <w:jc w:val="both"/>
        <w:rPr>
          <w:lang w:val="vi-VN"/>
        </w:rPr>
      </w:pPr>
      <w:r w:rsidRPr="00EA5FF7">
        <w:rPr>
          <w:lang w:val="vi-VN"/>
        </w:rPr>
        <w:t xml:space="preserve">1. Viên chức tham gia đào tạo, bồi dưỡng phải chấp hành nghiêm chỉnh quy chế đào tạo, bồi dưỡng và chịu sự quản lý của cơ sở đào tạo, bồi dưỡng. </w:t>
      </w:r>
    </w:p>
    <w:p w14:paraId="18806254" w14:textId="654047CE" w:rsidR="002C654F" w:rsidRDefault="002C654F" w:rsidP="00EA5FF7">
      <w:pPr>
        <w:spacing w:line="324" w:lineRule="auto"/>
        <w:ind w:firstLine="720"/>
        <w:jc w:val="both"/>
        <w:rPr>
          <w:lang w:val="vi-VN"/>
        </w:rPr>
      </w:pPr>
      <w:r w:rsidRPr="00EA5FF7">
        <w:rPr>
          <w:lang w:val="vi-VN"/>
        </w:rPr>
        <w:t xml:space="preserve">2. Viên </w:t>
      </w:r>
      <w:r w:rsidRPr="00EA5FF7">
        <w:rPr>
          <w:spacing w:val="-4"/>
          <w:lang w:val="vi-VN"/>
        </w:rPr>
        <w:t>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 chịu trách</w:t>
      </w:r>
      <w:r w:rsidRPr="00EA5FF7">
        <w:rPr>
          <w:lang w:val="vi-VN"/>
        </w:rPr>
        <w:t xml:space="preserve"> nhiệm bồi hoàn</w:t>
      </w:r>
      <w:r w:rsidR="00AF4187" w:rsidRPr="00EA5FF7">
        <w:rPr>
          <w:lang w:val="vi-VN"/>
        </w:rPr>
        <w:t xml:space="preserve"> chi phí đào tạo</w:t>
      </w:r>
      <w:r w:rsidRPr="00EA5FF7">
        <w:rPr>
          <w:lang w:val="vi-VN"/>
        </w:rPr>
        <w:t xml:space="preserve"> theo quy </w:t>
      </w:r>
      <w:r w:rsidR="00AF4187" w:rsidRPr="00EA5FF7">
        <w:rPr>
          <w:lang w:val="vi-VN"/>
        </w:rPr>
        <w:t>định của Chính phủ</w:t>
      </w:r>
      <w:r w:rsidRPr="00EA5FF7">
        <w:rPr>
          <w:lang w:val="vi-VN"/>
        </w:rPr>
        <w:t>.</w:t>
      </w:r>
    </w:p>
    <w:p w14:paraId="6E0F9CA0" w14:textId="77777777" w:rsidR="00EA5FF7" w:rsidRPr="00EA5FF7" w:rsidRDefault="00EA5FF7" w:rsidP="00EA5FF7">
      <w:pPr>
        <w:spacing w:line="324" w:lineRule="auto"/>
        <w:ind w:firstLine="720"/>
        <w:jc w:val="both"/>
        <w:rPr>
          <w:sz w:val="14"/>
          <w:lang w:val="vi-VN"/>
        </w:rPr>
      </w:pPr>
    </w:p>
    <w:p w14:paraId="1048FF58" w14:textId="77777777" w:rsidR="002C654F" w:rsidRPr="00EA5FF7" w:rsidRDefault="002C654F" w:rsidP="00EA5FF7">
      <w:pPr>
        <w:shd w:val="clear" w:color="auto" w:fill="FFFFFF"/>
        <w:spacing w:line="324" w:lineRule="auto"/>
        <w:jc w:val="center"/>
        <w:rPr>
          <w:b/>
          <w:bCs/>
          <w:lang w:val="vi-VN"/>
        </w:rPr>
      </w:pPr>
      <w:r w:rsidRPr="00EA5FF7">
        <w:rPr>
          <w:b/>
          <w:bCs/>
          <w:lang w:val="vi-VN"/>
        </w:rPr>
        <w:t>Mục 5</w:t>
      </w:r>
    </w:p>
    <w:p w14:paraId="5B7889BD" w14:textId="5FE43C58" w:rsidR="00BD63C6" w:rsidRPr="00EA5FF7" w:rsidRDefault="00847F1C" w:rsidP="00EA5FF7">
      <w:pPr>
        <w:shd w:val="clear" w:color="auto" w:fill="FFFFFF"/>
        <w:spacing w:line="324" w:lineRule="auto"/>
        <w:jc w:val="center"/>
        <w:rPr>
          <w:b/>
          <w:bCs/>
          <w:lang w:val="vi-VN"/>
        </w:rPr>
      </w:pPr>
      <w:r w:rsidRPr="00EA5FF7">
        <w:rPr>
          <w:b/>
          <w:bCs/>
          <w:lang w:val="vi-VN"/>
        </w:rPr>
        <w:t xml:space="preserve">BỔ NHIỆM, </w:t>
      </w:r>
      <w:r w:rsidR="00B71A10" w:rsidRPr="00EA5FF7">
        <w:rPr>
          <w:b/>
          <w:bCs/>
          <w:lang w:val="vi-VN"/>
        </w:rPr>
        <w:t xml:space="preserve">BIỆT PHÁI, </w:t>
      </w:r>
      <w:r w:rsidR="00A53AB9" w:rsidRPr="00EA5FF7">
        <w:rPr>
          <w:b/>
          <w:bCs/>
          <w:lang w:val="vi-VN"/>
        </w:rPr>
        <w:t xml:space="preserve">TỪ CHỨC, </w:t>
      </w:r>
      <w:r w:rsidR="00F14265" w:rsidRPr="00EA5FF7">
        <w:rPr>
          <w:b/>
          <w:bCs/>
          <w:lang w:val="vi-VN"/>
        </w:rPr>
        <w:t>MIỄN NHIỆM</w:t>
      </w:r>
      <w:bookmarkEnd w:id="38"/>
      <w:r w:rsidR="003F3C14" w:rsidRPr="00EA5FF7">
        <w:rPr>
          <w:b/>
          <w:bCs/>
          <w:lang w:val="vi-VN"/>
        </w:rPr>
        <w:t>,</w:t>
      </w:r>
    </w:p>
    <w:p w14:paraId="1FE07993" w14:textId="50D85BE2" w:rsidR="00543771" w:rsidRPr="00EA5FF7" w:rsidRDefault="003F3C14" w:rsidP="00EA5FF7">
      <w:pPr>
        <w:shd w:val="clear" w:color="auto" w:fill="FFFFFF"/>
        <w:spacing w:line="324" w:lineRule="auto"/>
        <w:jc w:val="center"/>
        <w:rPr>
          <w:b/>
          <w:bCs/>
          <w:lang w:val="vi-VN"/>
        </w:rPr>
      </w:pPr>
      <w:r w:rsidRPr="00EA5FF7">
        <w:rPr>
          <w:b/>
          <w:bCs/>
          <w:lang w:val="vi-VN"/>
        </w:rPr>
        <w:t>CHO THÔI GIỮ CHỨC VỤ</w:t>
      </w:r>
      <w:r w:rsidR="00E83899" w:rsidRPr="00EA5FF7">
        <w:rPr>
          <w:b/>
          <w:bCs/>
          <w:lang w:val="vi-VN"/>
        </w:rPr>
        <w:t>, ĐIỀU ĐỘNG</w:t>
      </w:r>
      <w:r w:rsidR="00CE34BA" w:rsidRPr="00EA5FF7">
        <w:rPr>
          <w:b/>
          <w:bCs/>
          <w:lang w:val="vi-VN"/>
        </w:rPr>
        <w:t xml:space="preserve"> </w:t>
      </w:r>
      <w:r w:rsidRPr="00EA5FF7">
        <w:rPr>
          <w:b/>
          <w:bCs/>
          <w:lang w:val="vi-VN"/>
        </w:rPr>
        <w:t>ĐỐI VỚI</w:t>
      </w:r>
      <w:r w:rsidR="00543771" w:rsidRPr="00EA5FF7">
        <w:rPr>
          <w:b/>
          <w:bCs/>
          <w:lang w:val="vi-VN"/>
        </w:rPr>
        <w:t xml:space="preserve"> VIÊN CHỨC</w:t>
      </w:r>
    </w:p>
    <w:p w14:paraId="01A4B4C1" w14:textId="77777777" w:rsidR="002B5606" w:rsidRPr="00EA5FF7" w:rsidRDefault="00346D78" w:rsidP="00EA5FF7">
      <w:pPr>
        <w:pStyle w:val="Heading1"/>
        <w:keepNext w:val="0"/>
        <w:numPr>
          <w:ilvl w:val="2"/>
          <w:numId w:val="9"/>
        </w:numPr>
        <w:tabs>
          <w:tab w:val="left" w:pos="1701"/>
        </w:tabs>
        <w:spacing w:before="0" w:after="0" w:line="324" w:lineRule="auto"/>
        <w:ind w:left="0" w:firstLine="720"/>
        <w:jc w:val="both"/>
        <w:rPr>
          <w:rFonts w:ascii="Times New Roman" w:hAnsi="Times New Roman"/>
          <w:spacing w:val="-7"/>
          <w:sz w:val="28"/>
          <w:szCs w:val="28"/>
          <w:lang w:val="vi-VN"/>
        </w:rPr>
      </w:pPr>
      <w:bookmarkStart w:id="39" w:name="dieu_36"/>
      <w:r w:rsidRPr="00EA5FF7">
        <w:rPr>
          <w:rFonts w:ascii="Times New Roman" w:hAnsi="Times New Roman"/>
          <w:spacing w:val="-7"/>
          <w:sz w:val="28"/>
          <w:szCs w:val="28"/>
          <w:lang w:val="vi-VN"/>
        </w:rPr>
        <w:t xml:space="preserve"> </w:t>
      </w:r>
      <w:r w:rsidR="002B5606" w:rsidRPr="00EA5FF7">
        <w:rPr>
          <w:rFonts w:ascii="Times New Roman" w:hAnsi="Times New Roman"/>
          <w:spacing w:val="-7"/>
          <w:sz w:val="28"/>
          <w:szCs w:val="28"/>
          <w:lang w:val="vi-VN"/>
        </w:rPr>
        <w:t xml:space="preserve">Bổ nhiệm, </w:t>
      </w:r>
      <w:r w:rsidR="00B71A10" w:rsidRPr="00EA5FF7">
        <w:rPr>
          <w:rFonts w:ascii="Times New Roman" w:hAnsi="Times New Roman"/>
          <w:spacing w:val="-7"/>
          <w:sz w:val="28"/>
          <w:szCs w:val="28"/>
          <w:lang w:val="vi-VN"/>
        </w:rPr>
        <w:t xml:space="preserve">biệt phái, </w:t>
      </w:r>
      <w:r w:rsidR="002B5606" w:rsidRPr="00EA5FF7">
        <w:rPr>
          <w:rFonts w:ascii="Times New Roman" w:hAnsi="Times New Roman"/>
          <w:spacing w:val="-7"/>
          <w:sz w:val="28"/>
          <w:szCs w:val="28"/>
          <w:lang w:val="vi-VN"/>
        </w:rPr>
        <w:t xml:space="preserve">từ chức, miễn nhiệm, cho thôi giữ chức vụ </w:t>
      </w:r>
    </w:p>
    <w:p w14:paraId="26B6F401" w14:textId="4E8D64C2" w:rsidR="002B5606" w:rsidRPr="00EA5FF7" w:rsidRDefault="002B5606" w:rsidP="00EA5FF7">
      <w:pPr>
        <w:shd w:val="clear" w:color="auto" w:fill="FFFFFF"/>
        <w:spacing w:line="324" w:lineRule="auto"/>
        <w:ind w:firstLine="720"/>
        <w:jc w:val="both"/>
        <w:rPr>
          <w:bCs/>
          <w:lang w:val="vi-VN"/>
        </w:rPr>
      </w:pPr>
      <w:r w:rsidRPr="00EA5FF7">
        <w:rPr>
          <w:bCs/>
          <w:lang w:val="vi-VN"/>
        </w:rPr>
        <w:t>1. Viên chức được bổ nhiệm giữ chức vụ quản lý bằng quyết định bổ nhiệm của cấp có thẩm quyền. Trường hợp được bổ nhiệm chức vụ quản lý mới thì đương nhiên thôi giữ chức vụ quản lý đang đảm nhiệm, trừ trường hợp kiêm nhiệm.</w:t>
      </w:r>
    </w:p>
    <w:p w14:paraId="53BBA46D" w14:textId="77777777" w:rsidR="006326CA" w:rsidRPr="00EA5FF7" w:rsidRDefault="002B5606" w:rsidP="00EA5FF7">
      <w:pPr>
        <w:shd w:val="clear" w:color="auto" w:fill="FFFFFF"/>
        <w:spacing w:line="324" w:lineRule="auto"/>
        <w:ind w:firstLine="720"/>
        <w:jc w:val="both"/>
        <w:rPr>
          <w:bCs/>
          <w:lang w:val="vi-VN"/>
        </w:rPr>
      </w:pPr>
      <w:r w:rsidRPr="00EA5FF7">
        <w:rPr>
          <w:bCs/>
          <w:lang w:val="vi-VN"/>
        </w:rPr>
        <w:t xml:space="preserve">2. Thời hạn bổ nhiệm viên chức giữ chức vụ quản lý là 05 năm, trừ trường hợp pháp luật </w:t>
      </w:r>
      <w:r w:rsidR="00CB49D2" w:rsidRPr="00EA5FF7">
        <w:rPr>
          <w:bCs/>
          <w:lang w:val="vi-VN"/>
        </w:rPr>
        <w:t>về hoạt động nghề nghiệp</w:t>
      </w:r>
      <w:r w:rsidRPr="00EA5FF7">
        <w:rPr>
          <w:bCs/>
          <w:lang w:val="vi-VN"/>
        </w:rPr>
        <w:t xml:space="preserve"> quy định</w:t>
      </w:r>
      <w:r w:rsidR="00CB49D2" w:rsidRPr="00EA5FF7">
        <w:rPr>
          <w:bCs/>
          <w:lang w:val="vi-VN"/>
        </w:rPr>
        <w:t xml:space="preserve"> khác</w:t>
      </w:r>
      <w:r w:rsidRPr="00EA5FF7">
        <w:rPr>
          <w:bCs/>
          <w:lang w:val="vi-VN"/>
        </w:rPr>
        <w:t xml:space="preserve">. Thời hạn bổ nhiệm dưới 05 năm áp dụng đối với một số chức danh đặc thù theo quy định của pháp luật có liên quan hoặc quy định của cấp có thẩm quyền. </w:t>
      </w:r>
    </w:p>
    <w:p w14:paraId="609FDBAD" w14:textId="77777777" w:rsidR="006326CA" w:rsidRPr="00EA5FF7" w:rsidRDefault="002B5606" w:rsidP="00EA5FF7">
      <w:pPr>
        <w:shd w:val="clear" w:color="auto" w:fill="FFFFFF"/>
        <w:spacing w:line="324" w:lineRule="auto"/>
        <w:ind w:firstLine="720"/>
        <w:jc w:val="both"/>
        <w:rPr>
          <w:bCs/>
          <w:lang w:val="vi-VN"/>
        </w:rPr>
      </w:pPr>
      <w:r w:rsidRPr="00EA5FF7">
        <w:rPr>
          <w:bCs/>
          <w:lang w:val="vi-VN"/>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p>
    <w:p w14:paraId="6FBB578F" w14:textId="77777777" w:rsidR="002B5606" w:rsidRPr="00EA5FF7" w:rsidRDefault="002B5606" w:rsidP="00EA5FF7">
      <w:pPr>
        <w:shd w:val="clear" w:color="auto" w:fill="FFFFFF"/>
        <w:spacing w:line="324" w:lineRule="auto"/>
        <w:ind w:firstLine="720"/>
        <w:jc w:val="both"/>
        <w:rPr>
          <w:bCs/>
          <w:lang w:val="vi-VN"/>
        </w:rPr>
      </w:pPr>
      <w:r w:rsidRPr="00EA5FF7">
        <w:rPr>
          <w:bCs/>
          <w:lang w:val="vi-VN"/>
        </w:rPr>
        <w:lastRenderedPageBreak/>
        <w:t xml:space="preserve">3. </w:t>
      </w:r>
      <w:r w:rsidRPr="00EA5FF7">
        <w:rPr>
          <w:lang w:val="vi-VN"/>
        </w:rPr>
        <w:t xml:space="preserve">Việc </w:t>
      </w:r>
      <w:r w:rsidR="00B71A10" w:rsidRPr="00EA5FF7">
        <w:rPr>
          <w:lang w:val="vi-VN"/>
        </w:rPr>
        <w:t xml:space="preserve">biệt phái, </w:t>
      </w:r>
      <w:r w:rsidRPr="00EA5FF7">
        <w:rPr>
          <w:lang w:val="vi-VN"/>
        </w:rPr>
        <w:t xml:space="preserve">từ chức, miễn nhiệm, cho thôi giữ chức vụ và các nội dung khác có liên quan đối với </w:t>
      </w:r>
      <w:r w:rsidR="006326CA" w:rsidRPr="00EA5FF7">
        <w:rPr>
          <w:lang w:val="vi-VN"/>
        </w:rPr>
        <w:t xml:space="preserve">viên </w:t>
      </w:r>
      <w:r w:rsidRPr="00EA5FF7">
        <w:rPr>
          <w:lang w:val="vi-VN"/>
        </w:rPr>
        <w:t>chức quản lý</w:t>
      </w:r>
      <w:r w:rsidRPr="00EA5FF7">
        <w:rPr>
          <w:bCs/>
          <w:lang w:val="vi-VN"/>
        </w:rPr>
        <w:t xml:space="preserve"> được thực hiện theo quy định của cấp có thẩm quyền và của Chính phủ.</w:t>
      </w:r>
    </w:p>
    <w:p w14:paraId="011AEF61" w14:textId="77777777" w:rsidR="00E83899" w:rsidRPr="00EA5FF7" w:rsidRDefault="00E83899"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Điều động</w:t>
      </w:r>
      <w:r w:rsidR="001C5A14" w:rsidRPr="00EA5FF7">
        <w:rPr>
          <w:rFonts w:ascii="Times New Roman" w:hAnsi="Times New Roman"/>
          <w:sz w:val="28"/>
          <w:szCs w:val="28"/>
        </w:rPr>
        <w:t xml:space="preserve"> viên chức</w:t>
      </w:r>
    </w:p>
    <w:p w14:paraId="59BA9100" w14:textId="57587021" w:rsidR="003350FB" w:rsidRDefault="001C5A14" w:rsidP="00EA5FF7">
      <w:pPr>
        <w:shd w:val="clear" w:color="auto" w:fill="FFFFFF"/>
        <w:tabs>
          <w:tab w:val="left" w:pos="709"/>
        </w:tabs>
        <w:spacing w:line="324" w:lineRule="auto"/>
        <w:ind w:firstLine="720"/>
        <w:jc w:val="both"/>
        <w:rPr>
          <w:lang w:val="vi-VN"/>
        </w:rPr>
      </w:pPr>
      <w:r w:rsidRPr="00EA5FF7">
        <w:rPr>
          <w:lang w:val="vi-VN"/>
        </w:rPr>
        <w:t xml:space="preserve"> </w:t>
      </w:r>
      <w:r w:rsidR="00E83899" w:rsidRPr="00EA5FF7">
        <w:rPr>
          <w:lang w:val="vi-VN"/>
        </w:rPr>
        <w:t xml:space="preserve">Cơ quan có thẩm quyền quản lý viên chức hoặc được phân cấp thẩm quyền quản lý viên chức quyết định điều động viên chức từ đơn vị sự nghiệp này sang đơn vị sự nghiệp khác trong phạm vi quản lý và theo quy định </w:t>
      </w:r>
      <w:r w:rsidR="005A15AF" w:rsidRPr="00EA5FF7">
        <w:rPr>
          <w:lang w:val="vi-VN"/>
        </w:rPr>
        <w:t xml:space="preserve">của Đảng hoặc theo quy định </w:t>
      </w:r>
      <w:r w:rsidR="00E83899" w:rsidRPr="00EA5FF7">
        <w:rPr>
          <w:lang w:val="vi-VN"/>
        </w:rPr>
        <w:t>của pháp luật</w:t>
      </w:r>
      <w:r w:rsidR="00CB49D2" w:rsidRPr="00EA5FF7">
        <w:rPr>
          <w:lang w:val="vi-VN"/>
        </w:rPr>
        <w:t xml:space="preserve"> về hoạt động nghề nghiệp</w:t>
      </w:r>
      <w:r w:rsidR="00E83899" w:rsidRPr="00EA5FF7">
        <w:rPr>
          <w:lang w:val="vi-VN"/>
        </w:rPr>
        <w:t xml:space="preserve">. </w:t>
      </w:r>
      <w:bookmarkStart w:id="40" w:name="muc_7"/>
      <w:bookmarkEnd w:id="39"/>
    </w:p>
    <w:p w14:paraId="76D294ED" w14:textId="77777777" w:rsidR="00EA5FF7" w:rsidRPr="00EA5FF7" w:rsidRDefault="00EA5FF7" w:rsidP="00EA5FF7">
      <w:pPr>
        <w:shd w:val="clear" w:color="auto" w:fill="FFFFFF"/>
        <w:tabs>
          <w:tab w:val="left" w:pos="709"/>
        </w:tabs>
        <w:spacing w:line="324" w:lineRule="auto"/>
        <w:ind w:firstLine="720"/>
        <w:jc w:val="both"/>
        <w:rPr>
          <w:sz w:val="8"/>
          <w:lang w:val="vi-VN"/>
        </w:rPr>
      </w:pPr>
    </w:p>
    <w:p w14:paraId="655986F3" w14:textId="77777777" w:rsidR="00FD4754" w:rsidRPr="00EA5FF7" w:rsidRDefault="00F14265" w:rsidP="00EA5FF7">
      <w:pPr>
        <w:shd w:val="clear" w:color="auto" w:fill="FFFFFF"/>
        <w:spacing w:line="324" w:lineRule="auto"/>
        <w:jc w:val="center"/>
        <w:rPr>
          <w:b/>
          <w:bCs/>
          <w:lang w:val="vi-VN"/>
        </w:rPr>
      </w:pPr>
      <w:r w:rsidRPr="00EA5FF7">
        <w:rPr>
          <w:b/>
          <w:bCs/>
          <w:lang w:val="vi-VN"/>
        </w:rPr>
        <w:t xml:space="preserve">Mục </w:t>
      </w:r>
      <w:r w:rsidR="002C654F" w:rsidRPr="00EA5FF7">
        <w:rPr>
          <w:b/>
          <w:bCs/>
          <w:lang w:val="vi-VN"/>
        </w:rPr>
        <w:t>6</w:t>
      </w:r>
    </w:p>
    <w:p w14:paraId="74803573" w14:textId="59327E19" w:rsidR="006326CA" w:rsidRPr="00EA5FF7" w:rsidRDefault="00F14265" w:rsidP="00EA5FF7">
      <w:pPr>
        <w:shd w:val="clear" w:color="auto" w:fill="FFFFFF"/>
        <w:spacing w:line="324" w:lineRule="auto"/>
        <w:jc w:val="center"/>
        <w:rPr>
          <w:b/>
          <w:bCs/>
          <w:lang w:val="vi-VN"/>
        </w:rPr>
      </w:pPr>
      <w:r w:rsidRPr="00EA5FF7">
        <w:rPr>
          <w:b/>
          <w:bCs/>
          <w:lang w:val="vi-VN"/>
        </w:rPr>
        <w:t xml:space="preserve">THÔI VIỆC, </w:t>
      </w:r>
      <w:bookmarkEnd w:id="40"/>
      <w:r w:rsidR="006326CA" w:rsidRPr="00EA5FF7">
        <w:rPr>
          <w:b/>
          <w:bCs/>
          <w:lang w:val="vi-VN"/>
        </w:rPr>
        <w:t>NGHỈ HƯU ĐỐI VỚI VIÊN CHỨC</w:t>
      </w:r>
    </w:p>
    <w:p w14:paraId="737E73D1" w14:textId="34E9E7EA" w:rsidR="00F14265" w:rsidRPr="00EA5FF7" w:rsidRDefault="006C65EA"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41" w:name="dieu_46"/>
      <w:r w:rsidRPr="00EA5FF7">
        <w:rPr>
          <w:rFonts w:ascii="Times New Roman" w:hAnsi="Times New Roman"/>
          <w:sz w:val="28"/>
          <w:szCs w:val="28"/>
          <w:lang w:val="vi-VN"/>
        </w:rPr>
        <w:t xml:space="preserve"> </w:t>
      </w:r>
      <w:r w:rsidR="008E085D" w:rsidRPr="00EA5FF7">
        <w:rPr>
          <w:rFonts w:ascii="Times New Roman" w:hAnsi="Times New Roman"/>
          <w:sz w:val="28"/>
          <w:szCs w:val="28"/>
          <w:lang w:val="vi-VN"/>
        </w:rPr>
        <w:t>Thôi việc, n</w:t>
      </w:r>
      <w:r w:rsidR="00805A5E" w:rsidRPr="00EA5FF7">
        <w:rPr>
          <w:rFonts w:ascii="Times New Roman" w:hAnsi="Times New Roman"/>
          <w:sz w:val="28"/>
          <w:szCs w:val="28"/>
          <w:lang w:val="vi-VN"/>
        </w:rPr>
        <w:t>ghỉ</w:t>
      </w:r>
      <w:r w:rsidR="00F14265" w:rsidRPr="00EA5FF7">
        <w:rPr>
          <w:rFonts w:ascii="Times New Roman" w:hAnsi="Times New Roman"/>
          <w:sz w:val="28"/>
          <w:szCs w:val="28"/>
          <w:lang w:val="vi-VN"/>
        </w:rPr>
        <w:t xml:space="preserve"> hưu </w:t>
      </w:r>
      <w:bookmarkEnd w:id="41"/>
      <w:r w:rsidR="00805A5E" w:rsidRPr="00EA5FF7">
        <w:rPr>
          <w:rFonts w:ascii="Times New Roman" w:hAnsi="Times New Roman"/>
          <w:sz w:val="28"/>
          <w:szCs w:val="28"/>
          <w:lang w:val="vi-VN"/>
        </w:rPr>
        <w:t>đối với viên chức</w:t>
      </w:r>
    </w:p>
    <w:p w14:paraId="21A8A8BF" w14:textId="1201B253" w:rsidR="008E085D" w:rsidRPr="00EA5FF7" w:rsidRDefault="00F14265" w:rsidP="00EA5FF7">
      <w:pPr>
        <w:shd w:val="clear" w:color="auto" w:fill="FFFFFF"/>
        <w:spacing w:line="324" w:lineRule="auto"/>
        <w:ind w:firstLine="720"/>
        <w:jc w:val="both"/>
        <w:rPr>
          <w:lang w:val="vi-VN"/>
        </w:rPr>
      </w:pPr>
      <w:r w:rsidRPr="00EA5FF7">
        <w:rPr>
          <w:lang w:val="vi-VN"/>
        </w:rPr>
        <w:t xml:space="preserve">1. </w:t>
      </w:r>
      <w:r w:rsidR="008E085D" w:rsidRPr="00EA5FF7">
        <w:rPr>
          <w:lang w:val="vi-VN"/>
        </w:rPr>
        <w:t xml:space="preserve">Viên chức được thôi việc nếu thuộc một trong các trường hợp theo quy định của Bộ luật Lao động. Chế độ trợ cấp thôi việc theo quy định của pháp luật về lao động. </w:t>
      </w:r>
    </w:p>
    <w:p w14:paraId="552E038C" w14:textId="190414CE" w:rsidR="00F14265" w:rsidRPr="00EA5FF7" w:rsidRDefault="008E085D" w:rsidP="00EA5FF7">
      <w:pPr>
        <w:shd w:val="clear" w:color="auto" w:fill="FFFFFF"/>
        <w:spacing w:line="324" w:lineRule="auto"/>
        <w:ind w:firstLine="720"/>
        <w:jc w:val="both"/>
        <w:rPr>
          <w:lang w:val="vi-VN"/>
        </w:rPr>
      </w:pPr>
      <w:r w:rsidRPr="00EA5FF7">
        <w:rPr>
          <w:lang w:val="vi-VN"/>
        </w:rPr>
        <w:t xml:space="preserve">2. </w:t>
      </w:r>
      <w:r w:rsidR="00F14265" w:rsidRPr="00EA5FF7">
        <w:rPr>
          <w:lang w:val="vi-VN"/>
        </w:rPr>
        <w:t xml:space="preserve">Viên chức được </w:t>
      </w:r>
      <w:r w:rsidR="00805A5E" w:rsidRPr="00EA5FF7">
        <w:rPr>
          <w:lang w:val="vi-VN"/>
        </w:rPr>
        <w:t>nghỉ</w:t>
      </w:r>
      <w:r w:rsidR="00F14265" w:rsidRPr="00EA5FF7">
        <w:rPr>
          <w:lang w:val="vi-VN"/>
        </w:rPr>
        <w:t xml:space="preserve"> hưu theo quy định của pháp luật về lao động </w:t>
      </w:r>
      <w:r w:rsidR="00F05295" w:rsidRPr="00EA5FF7">
        <w:rPr>
          <w:lang w:val="vi-VN"/>
        </w:rPr>
        <w:t xml:space="preserve">và pháp luật về bảo hiểm xã hội; </w:t>
      </w:r>
      <w:r w:rsidR="00805A5E" w:rsidRPr="00EA5FF7">
        <w:rPr>
          <w:lang w:val="vi-VN"/>
        </w:rPr>
        <w:t>việc nghỉ hưu ở tuổi thấp hơn hoặc ở tuổi cao hơn</w:t>
      </w:r>
      <w:r w:rsidR="00F05295" w:rsidRPr="00EA5FF7">
        <w:rPr>
          <w:lang w:val="vi-VN"/>
        </w:rPr>
        <w:t xml:space="preserve"> theo quy định của pháp luật </w:t>
      </w:r>
      <w:r w:rsidR="00CB49D2" w:rsidRPr="00EA5FF7">
        <w:rPr>
          <w:lang w:val="vi-VN"/>
        </w:rPr>
        <w:t>về hoạt động nghề nghiệp</w:t>
      </w:r>
      <w:r w:rsidR="00805A5E" w:rsidRPr="00EA5FF7">
        <w:rPr>
          <w:lang w:val="vi-VN"/>
        </w:rPr>
        <w:t xml:space="preserve"> hoặc theo quy định của cấp có thẩm quyền</w:t>
      </w:r>
      <w:r w:rsidR="00F05295" w:rsidRPr="00EA5FF7">
        <w:rPr>
          <w:lang w:val="vi-VN"/>
        </w:rPr>
        <w:t>.</w:t>
      </w:r>
    </w:p>
    <w:p w14:paraId="614AFDFB" w14:textId="2AFEA8F7" w:rsidR="003811FA" w:rsidRPr="00EA5FF7" w:rsidRDefault="006C65EA" w:rsidP="00EA5FF7">
      <w:pPr>
        <w:shd w:val="clear" w:color="auto" w:fill="FFFFFF"/>
        <w:spacing w:line="324" w:lineRule="auto"/>
        <w:ind w:firstLine="720"/>
        <w:jc w:val="both"/>
        <w:rPr>
          <w:lang w:val="vi-VN"/>
        </w:rPr>
      </w:pPr>
      <w:r w:rsidRPr="00EA5FF7">
        <w:rPr>
          <w:lang w:val="vi-VN"/>
        </w:rPr>
        <w:t>3</w:t>
      </w:r>
      <w:r w:rsidR="003811FA" w:rsidRPr="00EA5FF7">
        <w:rPr>
          <w:lang w:val="vi-VN"/>
        </w:rPr>
        <w:t xml:space="preserve">. Thẩm quyền, trình tự, thủ tục nghỉ hưu đối với viên chức được thực hiện theo quy định của </w:t>
      </w:r>
      <w:r w:rsidR="0004535C" w:rsidRPr="00EA5FF7">
        <w:rPr>
          <w:lang w:val="vi-VN"/>
        </w:rPr>
        <w:t>pháp luật</w:t>
      </w:r>
      <w:r w:rsidR="003811FA" w:rsidRPr="00EA5FF7">
        <w:rPr>
          <w:lang w:val="vi-VN"/>
        </w:rPr>
        <w:t>.</w:t>
      </w:r>
    </w:p>
    <w:p w14:paraId="7E54B0BC" w14:textId="7C19A576" w:rsidR="00571822" w:rsidRPr="00EA5FF7" w:rsidRDefault="006C65EA" w:rsidP="00EA5FF7">
      <w:pPr>
        <w:shd w:val="clear" w:color="auto" w:fill="FFFFFF"/>
        <w:spacing w:line="324" w:lineRule="auto"/>
        <w:ind w:firstLine="720"/>
        <w:jc w:val="both"/>
        <w:rPr>
          <w:lang w:val="vi-VN"/>
        </w:rPr>
      </w:pPr>
      <w:r w:rsidRPr="00EA5FF7">
        <w:rPr>
          <w:lang w:val="vi-VN"/>
        </w:rPr>
        <w:t>4</w:t>
      </w:r>
      <w:r w:rsidR="00F14265" w:rsidRPr="00EA5FF7">
        <w:rPr>
          <w:lang w:val="vi-VN"/>
        </w:rPr>
        <w:t xml:space="preserve">. </w:t>
      </w:r>
      <w:r w:rsidR="00F14265" w:rsidRPr="00EA5FF7">
        <w:rPr>
          <w:spacing w:val="-5"/>
          <w:lang w:val="vi-VN"/>
        </w:rPr>
        <w:t xml:space="preserve">Đơn vị sự nghiệp công lập có thể ký hợp đồng </w:t>
      </w:r>
      <w:r w:rsidR="00B71A10" w:rsidRPr="00EA5FF7">
        <w:rPr>
          <w:spacing w:val="-5"/>
          <w:lang w:val="vi-VN"/>
        </w:rPr>
        <w:t>theo quy định của pháp luật về lao động hoặc pháp luật về dân sự đối với người đã nghỉ hưu theo thỏa thuận</w:t>
      </w:r>
      <w:r w:rsidR="00F14265" w:rsidRPr="00EA5FF7">
        <w:rPr>
          <w:spacing w:val="-5"/>
          <w:lang w:val="vi-VN"/>
        </w:rPr>
        <w:t>.</w:t>
      </w:r>
      <w:bookmarkStart w:id="42" w:name="chuong_4"/>
    </w:p>
    <w:p w14:paraId="20A9C578" w14:textId="77777777" w:rsidR="00EA5FF7" w:rsidRPr="00EA5FF7" w:rsidRDefault="00EA5FF7" w:rsidP="00EA5FF7">
      <w:pPr>
        <w:shd w:val="clear" w:color="auto" w:fill="FFFFFF"/>
        <w:spacing w:line="324" w:lineRule="auto"/>
        <w:jc w:val="center"/>
        <w:rPr>
          <w:b/>
          <w:bCs/>
          <w:sz w:val="22"/>
          <w:lang w:val="vi-VN"/>
        </w:rPr>
      </w:pPr>
    </w:p>
    <w:p w14:paraId="120D1F93" w14:textId="5373E875" w:rsidR="00412376" w:rsidRPr="00EA5FF7" w:rsidRDefault="00412376" w:rsidP="00EA5FF7">
      <w:pPr>
        <w:shd w:val="clear" w:color="auto" w:fill="FFFFFF"/>
        <w:spacing w:line="324" w:lineRule="auto"/>
        <w:jc w:val="center"/>
        <w:rPr>
          <w:b/>
          <w:bCs/>
          <w:lang w:val="vi-VN"/>
        </w:rPr>
      </w:pPr>
      <w:r w:rsidRPr="00EA5FF7">
        <w:rPr>
          <w:b/>
          <w:bCs/>
          <w:lang w:val="vi-VN"/>
        </w:rPr>
        <w:t xml:space="preserve">Chương </w:t>
      </w:r>
      <w:r w:rsidR="00CC5F88" w:rsidRPr="00EA5FF7">
        <w:rPr>
          <w:b/>
          <w:bCs/>
          <w:lang w:val="vi-VN"/>
        </w:rPr>
        <w:t>I</w:t>
      </w:r>
      <w:r w:rsidRPr="00EA5FF7">
        <w:rPr>
          <w:b/>
          <w:bCs/>
          <w:lang w:val="vi-VN"/>
        </w:rPr>
        <w:t>V</w:t>
      </w:r>
    </w:p>
    <w:p w14:paraId="1CF162E5" w14:textId="7DF10C5F" w:rsidR="002852E5" w:rsidRPr="00EA5FF7" w:rsidRDefault="00412376" w:rsidP="00EA5FF7">
      <w:pPr>
        <w:shd w:val="clear" w:color="auto" w:fill="FFFFFF"/>
        <w:spacing w:line="324" w:lineRule="auto"/>
        <w:jc w:val="center"/>
        <w:rPr>
          <w:b/>
          <w:bCs/>
          <w:lang w:val="vi-VN"/>
        </w:rPr>
      </w:pPr>
      <w:bookmarkStart w:id="43" w:name="chuong_5_name"/>
      <w:r w:rsidRPr="00EA5FF7">
        <w:rPr>
          <w:b/>
          <w:bCs/>
          <w:lang w:val="vi-VN"/>
        </w:rPr>
        <w:t>KHEN THƯỞNG</w:t>
      </w:r>
      <w:r w:rsidR="00A81FA1" w:rsidRPr="00EA5FF7">
        <w:rPr>
          <w:b/>
          <w:bCs/>
          <w:lang w:val="vi-VN"/>
        </w:rPr>
        <w:t xml:space="preserve">, </w:t>
      </w:r>
      <w:r w:rsidRPr="00EA5FF7">
        <w:rPr>
          <w:b/>
          <w:bCs/>
          <w:lang w:val="vi-VN"/>
        </w:rPr>
        <w:t xml:space="preserve">XỬ LÝ </w:t>
      </w:r>
      <w:bookmarkEnd w:id="43"/>
      <w:r w:rsidR="00A81FA1" w:rsidRPr="00EA5FF7">
        <w:rPr>
          <w:b/>
          <w:bCs/>
          <w:lang w:val="vi-VN"/>
        </w:rPr>
        <w:t>KỶ LUẬT</w:t>
      </w:r>
    </w:p>
    <w:p w14:paraId="736BA269" w14:textId="064C7ED7" w:rsidR="00412376" w:rsidRPr="00EA5FF7" w:rsidRDefault="00412376" w:rsidP="00EA5FF7">
      <w:pPr>
        <w:pStyle w:val="Heading1"/>
        <w:keepNext w:val="0"/>
        <w:numPr>
          <w:ilvl w:val="2"/>
          <w:numId w:val="9"/>
        </w:numPr>
        <w:tabs>
          <w:tab w:val="left" w:pos="1701"/>
        </w:tabs>
        <w:spacing w:before="0" w:after="0" w:line="324" w:lineRule="auto"/>
        <w:ind w:left="0" w:firstLine="720"/>
        <w:jc w:val="both"/>
        <w:rPr>
          <w:rFonts w:ascii="Times New Roman" w:hAnsi="Times New Roman"/>
          <w:sz w:val="28"/>
          <w:szCs w:val="28"/>
          <w:lang w:val="vi-VN"/>
        </w:rPr>
      </w:pPr>
      <w:bookmarkStart w:id="44" w:name="dieu_51"/>
      <w:r w:rsidRPr="00EA5FF7">
        <w:rPr>
          <w:rFonts w:ascii="Times New Roman" w:hAnsi="Times New Roman"/>
          <w:sz w:val="28"/>
          <w:szCs w:val="28"/>
          <w:lang w:val="vi-VN"/>
        </w:rPr>
        <w:t xml:space="preserve"> Khen thưởng</w:t>
      </w:r>
      <w:bookmarkEnd w:id="44"/>
      <w:r w:rsidR="003811FA" w:rsidRPr="00EA5FF7">
        <w:rPr>
          <w:rFonts w:ascii="Times New Roman" w:hAnsi="Times New Roman"/>
          <w:sz w:val="28"/>
          <w:szCs w:val="28"/>
          <w:lang w:val="vi-VN"/>
        </w:rPr>
        <w:t xml:space="preserve"> viên chức </w:t>
      </w:r>
    </w:p>
    <w:p w14:paraId="0C18CA73" w14:textId="17D4FCF0" w:rsidR="000A63D5" w:rsidRPr="00EA5FF7" w:rsidRDefault="00412376" w:rsidP="00EA5FF7">
      <w:pPr>
        <w:shd w:val="clear" w:color="auto" w:fill="FFFFFF"/>
        <w:spacing w:line="324" w:lineRule="auto"/>
        <w:ind w:firstLine="720"/>
        <w:jc w:val="both"/>
        <w:rPr>
          <w:lang w:val="vi-VN"/>
        </w:rPr>
      </w:pPr>
      <w:r w:rsidRPr="00EA5FF7">
        <w:rPr>
          <w:lang w:val="vi-VN"/>
        </w:rPr>
        <w:t xml:space="preserve">1. Viên chức có thành tích </w:t>
      </w:r>
      <w:r w:rsidR="00CC5F88" w:rsidRPr="00EA5FF7">
        <w:rPr>
          <w:lang w:val="vi-VN"/>
        </w:rPr>
        <w:t>trong</w:t>
      </w:r>
      <w:r w:rsidRPr="00EA5FF7">
        <w:rPr>
          <w:lang w:val="vi-VN"/>
        </w:rPr>
        <w:t xml:space="preserve"> công tác, hoạt động nghề nghiệp thì được khen thưởng theo quy định của pháp luật về thi đua, khen thưởng.</w:t>
      </w:r>
    </w:p>
    <w:p w14:paraId="481C4EF0" w14:textId="721E50A3" w:rsidR="000A63D5" w:rsidRDefault="000A63D5" w:rsidP="00EA5FF7">
      <w:pPr>
        <w:shd w:val="clear" w:color="auto" w:fill="FFFFFF"/>
        <w:spacing w:line="324" w:lineRule="auto"/>
        <w:ind w:firstLine="720"/>
        <w:jc w:val="both"/>
        <w:rPr>
          <w:lang w:val="vi-VN"/>
        </w:rPr>
      </w:pPr>
      <w:r w:rsidRPr="00EA5FF7">
        <w:rPr>
          <w:lang w:val="vi-VN"/>
        </w:rPr>
        <w:t>2</w:t>
      </w:r>
      <w:r w:rsidR="00412376" w:rsidRPr="00EA5FF7">
        <w:rPr>
          <w:lang w:val="vi-VN"/>
        </w:rPr>
        <w:t>. Viên chức được khen thưởng</w:t>
      </w:r>
      <w:r w:rsidR="00FE65E7" w:rsidRPr="00EA5FF7">
        <w:rPr>
          <w:lang w:val="vi-VN"/>
        </w:rPr>
        <w:t xml:space="preserve"> do có thành tích xuất sắc </w:t>
      </w:r>
      <w:r w:rsidR="00E13150" w:rsidRPr="00EA5FF7">
        <w:rPr>
          <w:lang w:val="vi-VN"/>
        </w:rPr>
        <w:t xml:space="preserve">hoặc công trạng </w:t>
      </w:r>
      <w:r w:rsidR="00412376" w:rsidRPr="00EA5FF7">
        <w:rPr>
          <w:lang w:val="vi-VN"/>
        </w:rPr>
        <w:t>được nâng lương trước thời hạn</w:t>
      </w:r>
      <w:r w:rsidR="00CC5F88" w:rsidRPr="00EA5FF7">
        <w:rPr>
          <w:lang w:val="vi-VN"/>
        </w:rPr>
        <w:t>, được hưởng tiền thưởng từ quỹ tiền thưởng của đơn vị</w:t>
      </w:r>
      <w:r w:rsidR="00805A5E" w:rsidRPr="00EA5FF7">
        <w:rPr>
          <w:lang w:val="vi-VN"/>
        </w:rPr>
        <w:t xml:space="preserve"> sự nghiệp công lập</w:t>
      </w:r>
      <w:r w:rsidR="00E13150" w:rsidRPr="00EA5FF7">
        <w:rPr>
          <w:lang w:val="vi-VN"/>
        </w:rPr>
        <w:t xml:space="preserve">, được ưu tiên khi xem xét bổ nhiệm chức vụ cao hơn </w:t>
      </w:r>
      <w:r w:rsidR="00805A5E" w:rsidRPr="00EA5FF7">
        <w:rPr>
          <w:lang w:val="vi-VN"/>
        </w:rPr>
        <w:t xml:space="preserve"> theo</w:t>
      </w:r>
      <w:r w:rsidR="00E13150" w:rsidRPr="00EA5FF7">
        <w:rPr>
          <w:lang w:val="vi-VN"/>
        </w:rPr>
        <w:t xml:space="preserve"> </w:t>
      </w:r>
      <w:r w:rsidR="00365813" w:rsidRPr="00EA5FF7">
        <w:rPr>
          <w:lang w:val="vi-VN"/>
        </w:rPr>
        <w:t xml:space="preserve">quy </w:t>
      </w:r>
      <w:r w:rsidR="00FE65E7" w:rsidRPr="00EA5FF7">
        <w:rPr>
          <w:lang w:val="vi-VN"/>
        </w:rPr>
        <w:t>định</w:t>
      </w:r>
      <w:r w:rsidR="00365813" w:rsidRPr="00EA5FF7">
        <w:rPr>
          <w:lang w:val="vi-VN"/>
        </w:rPr>
        <w:t xml:space="preserve"> của </w:t>
      </w:r>
      <w:r w:rsidR="00805A5E" w:rsidRPr="00EA5FF7">
        <w:rPr>
          <w:lang w:val="vi-VN"/>
        </w:rPr>
        <w:t>pháp luật</w:t>
      </w:r>
      <w:r w:rsidR="00365813" w:rsidRPr="00EA5FF7">
        <w:rPr>
          <w:lang w:val="vi-VN"/>
        </w:rPr>
        <w:t>.</w:t>
      </w:r>
    </w:p>
    <w:p w14:paraId="100883A4" w14:textId="77777777" w:rsidR="00EA5FF7" w:rsidRPr="00EA5FF7" w:rsidRDefault="00EA5FF7" w:rsidP="00EA5FF7">
      <w:pPr>
        <w:shd w:val="clear" w:color="auto" w:fill="FFFFFF"/>
        <w:spacing w:line="324" w:lineRule="auto"/>
        <w:ind w:firstLine="720"/>
        <w:jc w:val="both"/>
        <w:rPr>
          <w:lang w:val="vi-VN"/>
        </w:rPr>
      </w:pPr>
    </w:p>
    <w:p w14:paraId="1B159715" w14:textId="7CF1B5A7" w:rsidR="00335C5C" w:rsidRPr="00EA5FF7" w:rsidRDefault="00365813" w:rsidP="00EA5FF7">
      <w:pPr>
        <w:pStyle w:val="Heading1"/>
        <w:keepNext w:val="0"/>
        <w:numPr>
          <w:ilvl w:val="2"/>
          <w:numId w:val="9"/>
        </w:numPr>
        <w:tabs>
          <w:tab w:val="left" w:pos="1701"/>
        </w:tabs>
        <w:spacing w:before="0" w:after="0" w:line="317" w:lineRule="auto"/>
        <w:ind w:left="0" w:firstLine="720"/>
        <w:jc w:val="both"/>
        <w:rPr>
          <w:rFonts w:ascii="Times New Roman" w:hAnsi="Times New Roman"/>
          <w:sz w:val="28"/>
          <w:szCs w:val="28"/>
          <w:lang w:val="vi-VN"/>
        </w:rPr>
      </w:pPr>
      <w:r w:rsidRPr="00EA5FF7">
        <w:rPr>
          <w:rFonts w:ascii="Times New Roman" w:hAnsi="Times New Roman"/>
          <w:lang w:val="vi-VN"/>
        </w:rPr>
        <w:lastRenderedPageBreak/>
        <w:t xml:space="preserve"> </w:t>
      </w:r>
      <w:r w:rsidR="009F2D9C" w:rsidRPr="00EA5FF7">
        <w:rPr>
          <w:rFonts w:ascii="Times New Roman" w:hAnsi="Times New Roman"/>
          <w:sz w:val="28"/>
          <w:szCs w:val="28"/>
          <w:lang w:val="vi-VN"/>
        </w:rPr>
        <w:t>Loại trừ, m</w:t>
      </w:r>
      <w:r w:rsidR="00FE65E7" w:rsidRPr="00EA5FF7">
        <w:rPr>
          <w:rFonts w:ascii="Times New Roman" w:hAnsi="Times New Roman"/>
          <w:sz w:val="28"/>
          <w:szCs w:val="28"/>
          <w:lang w:val="vi-VN"/>
        </w:rPr>
        <w:t xml:space="preserve">iễn, </w:t>
      </w:r>
      <w:r w:rsidR="00335C5C" w:rsidRPr="00EA5FF7">
        <w:rPr>
          <w:rFonts w:ascii="Times New Roman" w:hAnsi="Times New Roman"/>
          <w:sz w:val="28"/>
          <w:szCs w:val="28"/>
          <w:lang w:val="vi-VN"/>
        </w:rPr>
        <w:t>giảm trách nhiệm đối với viên chức</w:t>
      </w:r>
    </w:p>
    <w:p w14:paraId="2651CCC2" w14:textId="77777777" w:rsidR="00FE65E7" w:rsidRPr="00EA5FF7" w:rsidRDefault="00335C5C" w:rsidP="000368E8">
      <w:pPr>
        <w:shd w:val="clear" w:color="auto" w:fill="FFFFFF"/>
        <w:spacing w:line="331" w:lineRule="auto"/>
        <w:ind w:firstLine="720"/>
        <w:jc w:val="both"/>
        <w:rPr>
          <w:lang w:val="vi-VN"/>
        </w:rPr>
      </w:pPr>
      <w:r w:rsidRPr="00EA5FF7">
        <w:rPr>
          <w:lang w:val="vi-VN"/>
        </w:rPr>
        <w:t xml:space="preserve">1. </w:t>
      </w:r>
      <w:r w:rsidR="00FE65E7" w:rsidRPr="00EA5FF7">
        <w:rPr>
          <w:lang w:val="vi-VN"/>
        </w:rPr>
        <w:t xml:space="preserve">Viên chức được xem xét </w:t>
      </w:r>
      <w:r w:rsidRPr="00EA5FF7">
        <w:rPr>
          <w:lang w:val="vi-VN"/>
        </w:rPr>
        <w:t xml:space="preserve">loại trừ, miễn, giảm trách nhiệm </w:t>
      </w:r>
      <w:r w:rsidR="00FE65E7" w:rsidRPr="00EA5FF7">
        <w:rPr>
          <w:lang w:val="vi-VN"/>
        </w:rPr>
        <w:t>trong các trường hợp sau:</w:t>
      </w:r>
    </w:p>
    <w:p w14:paraId="2B28F6EF" w14:textId="77777777" w:rsidR="009947C9" w:rsidRPr="00EA5FF7" w:rsidRDefault="00335C5C" w:rsidP="000368E8">
      <w:pPr>
        <w:shd w:val="clear" w:color="auto" w:fill="FFFFFF"/>
        <w:spacing w:line="331" w:lineRule="auto"/>
        <w:ind w:firstLine="720"/>
        <w:jc w:val="both"/>
        <w:rPr>
          <w:lang w:val="vi-VN"/>
        </w:rPr>
      </w:pPr>
      <w:r w:rsidRPr="00EA5FF7">
        <w:rPr>
          <w:lang w:val="vi-VN"/>
        </w:rPr>
        <w:t>a</w:t>
      </w:r>
      <w:r w:rsidRPr="00EA5FF7">
        <w:rPr>
          <w:spacing w:val="-4"/>
          <w:lang w:val="vi-VN"/>
        </w:rPr>
        <w:t>)</w:t>
      </w:r>
      <w:r w:rsidR="00800BCD" w:rsidRPr="00EA5FF7">
        <w:rPr>
          <w:spacing w:val="-4"/>
          <w:lang w:val="vi-VN"/>
        </w:rPr>
        <w:t xml:space="preserve"> </w:t>
      </w:r>
      <w:r w:rsidR="00CA655C" w:rsidRPr="00EA5FF7">
        <w:rPr>
          <w:spacing w:val="-4"/>
          <w:lang w:val="vi-VN"/>
        </w:rPr>
        <w:t>Đã thực hiện theo đúng quy định về thẩm quyền, trình tự, thủ tục, không vụ lợi trong quá trình thực hiện nhiệm vụ nhưng vẫn gây ra thiệt hại vì lý do khách quan</w:t>
      </w:r>
      <w:r w:rsidR="00800BCD" w:rsidRPr="00EA5FF7">
        <w:rPr>
          <w:spacing w:val="-4"/>
          <w:lang w:val="vi-VN"/>
        </w:rPr>
        <w:t>;</w:t>
      </w:r>
    </w:p>
    <w:p w14:paraId="5D95FB1A" w14:textId="77777777" w:rsidR="009947C9" w:rsidRPr="00EA5FF7" w:rsidRDefault="00466780" w:rsidP="000368E8">
      <w:pPr>
        <w:shd w:val="clear" w:color="auto" w:fill="FFFFFF"/>
        <w:spacing w:line="331" w:lineRule="auto"/>
        <w:ind w:firstLine="720"/>
        <w:jc w:val="both"/>
        <w:rPr>
          <w:lang w:val="vi-VN"/>
        </w:rPr>
      </w:pPr>
      <w:bookmarkStart w:id="45" w:name="_Hlk194420173"/>
      <w:r w:rsidRPr="00EA5FF7">
        <w:rPr>
          <w:lang w:val="vi-VN"/>
        </w:rPr>
        <w:t>b</w:t>
      </w:r>
      <w:r w:rsidR="009947C9" w:rsidRPr="00EA5FF7">
        <w:rPr>
          <w:lang w:val="vi-VN"/>
        </w:rPr>
        <w:t>) Thực hiện đề xuất về đổi mới, sáng tạo được cơ quan, tổ chức, đơn vị có thẩm quyền cho phép và được cấp có thẩm quyền xác định đã thực hiện đúng chủ trương, có động cơ trong sáng, vì lợi ích chung</w:t>
      </w:r>
      <w:bookmarkEnd w:id="45"/>
      <w:r w:rsidR="009947C9" w:rsidRPr="00EA5FF7">
        <w:rPr>
          <w:lang w:val="vi-VN"/>
        </w:rPr>
        <w:t>;</w:t>
      </w:r>
    </w:p>
    <w:p w14:paraId="5DCEEAD6" w14:textId="77777777" w:rsidR="009947C9" w:rsidRPr="00EA5FF7" w:rsidRDefault="00466780" w:rsidP="000368E8">
      <w:pPr>
        <w:shd w:val="clear" w:color="auto" w:fill="FFFFFF"/>
        <w:spacing w:line="331" w:lineRule="auto"/>
        <w:ind w:firstLine="720"/>
        <w:jc w:val="both"/>
        <w:rPr>
          <w:lang w:val="vi-VN"/>
        </w:rPr>
      </w:pPr>
      <w:r w:rsidRPr="00EA5FF7">
        <w:rPr>
          <w:lang w:val="vi-VN"/>
        </w:rPr>
        <w:t>c</w:t>
      </w:r>
      <w:r w:rsidR="009947C9" w:rsidRPr="00EA5FF7">
        <w:rPr>
          <w:lang w:val="vi-VN"/>
        </w:rPr>
        <w:t>) Do bất khả kháng theo quy định của pháp luật;</w:t>
      </w:r>
    </w:p>
    <w:p w14:paraId="6613FE23" w14:textId="77777777" w:rsidR="009947C9" w:rsidRPr="00EA5FF7" w:rsidRDefault="00466780" w:rsidP="000368E8">
      <w:pPr>
        <w:shd w:val="clear" w:color="auto" w:fill="FFFFFF"/>
        <w:spacing w:line="331" w:lineRule="auto"/>
        <w:ind w:firstLine="720"/>
        <w:jc w:val="both"/>
        <w:rPr>
          <w:spacing w:val="-4"/>
          <w:lang w:val="vi-VN"/>
        </w:rPr>
      </w:pPr>
      <w:r w:rsidRPr="00EA5FF7">
        <w:rPr>
          <w:spacing w:val="-4"/>
          <w:lang w:val="vi-VN"/>
        </w:rPr>
        <w:t>d</w:t>
      </w:r>
      <w:r w:rsidR="009947C9" w:rsidRPr="00EA5FF7">
        <w:rPr>
          <w:spacing w:val="-4"/>
          <w:lang w:val="vi-VN"/>
        </w:rPr>
        <w:t>) Các trường hợp khác theo quy định của pháp luật và của cấp có thẩm quyền.</w:t>
      </w:r>
    </w:p>
    <w:p w14:paraId="28098239" w14:textId="00B81429" w:rsidR="009947C9" w:rsidRPr="00EA5FF7" w:rsidRDefault="009947C9" w:rsidP="000368E8">
      <w:pPr>
        <w:shd w:val="clear" w:color="auto" w:fill="FFFFFF"/>
        <w:spacing w:line="331" w:lineRule="auto"/>
        <w:ind w:firstLine="720"/>
        <w:jc w:val="both"/>
        <w:rPr>
          <w:lang w:val="vi-VN"/>
        </w:rPr>
      </w:pPr>
      <w:r w:rsidRPr="00EA5FF7">
        <w:rPr>
          <w:lang w:val="vi-VN"/>
        </w:rPr>
        <w:t>2. Việc loại trừ, miễn, giảm trách nhiệm đối với viên chức được thực hiện theo quy định của pháp luật có liên quan và của cấp có thẩm quyền.</w:t>
      </w:r>
    </w:p>
    <w:p w14:paraId="0FD581B4" w14:textId="77777777" w:rsidR="00412376" w:rsidRPr="00EA5FF7" w:rsidRDefault="00412376" w:rsidP="000368E8">
      <w:pPr>
        <w:pStyle w:val="Heading1"/>
        <w:keepNext w:val="0"/>
        <w:numPr>
          <w:ilvl w:val="2"/>
          <w:numId w:val="9"/>
        </w:numPr>
        <w:tabs>
          <w:tab w:val="left" w:pos="1701"/>
        </w:tabs>
        <w:spacing w:before="0" w:after="0" w:line="331" w:lineRule="auto"/>
        <w:ind w:left="0" w:firstLine="720"/>
        <w:jc w:val="both"/>
        <w:rPr>
          <w:rFonts w:ascii="Times New Roman" w:hAnsi="Times New Roman"/>
          <w:sz w:val="28"/>
          <w:szCs w:val="28"/>
          <w:lang w:val="vi-VN"/>
        </w:rPr>
      </w:pPr>
      <w:bookmarkStart w:id="46" w:name="dieu_52"/>
      <w:r w:rsidRPr="00EA5FF7">
        <w:rPr>
          <w:rFonts w:ascii="Times New Roman" w:hAnsi="Times New Roman"/>
          <w:sz w:val="28"/>
          <w:szCs w:val="28"/>
          <w:lang w:val="vi-VN"/>
        </w:rPr>
        <w:t xml:space="preserve"> </w:t>
      </w:r>
      <w:r w:rsidR="000C211B" w:rsidRPr="00EA5FF7">
        <w:rPr>
          <w:rFonts w:ascii="Times New Roman" w:hAnsi="Times New Roman"/>
          <w:sz w:val="28"/>
          <w:szCs w:val="28"/>
          <w:lang w:val="vi-VN"/>
        </w:rPr>
        <w:t>Xử lý</w:t>
      </w:r>
      <w:r w:rsidRPr="00EA5FF7">
        <w:rPr>
          <w:rFonts w:ascii="Times New Roman" w:hAnsi="Times New Roman"/>
          <w:sz w:val="28"/>
          <w:szCs w:val="28"/>
          <w:lang w:val="vi-VN"/>
        </w:rPr>
        <w:t xml:space="preserve"> kỷ luật đối với viên chức</w:t>
      </w:r>
      <w:bookmarkEnd w:id="46"/>
    </w:p>
    <w:p w14:paraId="0CDD8453" w14:textId="77777777" w:rsidR="00412376" w:rsidRPr="00EA5FF7" w:rsidRDefault="00412376" w:rsidP="000368E8">
      <w:pPr>
        <w:shd w:val="clear" w:color="auto" w:fill="FFFFFF"/>
        <w:spacing w:line="331" w:lineRule="auto"/>
        <w:ind w:firstLine="720"/>
        <w:jc w:val="both"/>
        <w:rPr>
          <w:lang w:val="vi-VN"/>
        </w:rPr>
      </w:pPr>
      <w:r w:rsidRPr="00EA5FF7">
        <w:rPr>
          <w:lang w:val="vi-VN"/>
        </w:rPr>
        <w:t xml:space="preserve">1. Viên chức vi phạm các quy định của </w:t>
      </w:r>
      <w:r w:rsidR="009A5E0F" w:rsidRPr="00EA5FF7">
        <w:rPr>
          <w:lang w:val="vi-VN"/>
        </w:rPr>
        <w:t xml:space="preserve">Luật này và các quy định khác của </w:t>
      </w:r>
      <w:r w:rsidRPr="00EA5FF7">
        <w:rPr>
          <w:lang w:val="vi-VN"/>
        </w:rPr>
        <w:t xml:space="preserve">pháp luật </w:t>
      </w:r>
      <w:r w:rsidR="009A5E0F" w:rsidRPr="00EA5FF7">
        <w:rPr>
          <w:lang w:val="vi-VN"/>
        </w:rPr>
        <w:t xml:space="preserve">có liên quan </w:t>
      </w:r>
      <w:r w:rsidRPr="00EA5FF7">
        <w:rPr>
          <w:lang w:val="vi-VN"/>
        </w:rPr>
        <w:t>thì tùy theo tính chất, mức độ vi phạm, phải chịu một trong các hình thức kỷ luật sau:</w:t>
      </w:r>
    </w:p>
    <w:p w14:paraId="292A24E4" w14:textId="77777777" w:rsidR="00412376" w:rsidRPr="00EA5FF7" w:rsidRDefault="00412376" w:rsidP="000368E8">
      <w:pPr>
        <w:shd w:val="clear" w:color="auto" w:fill="FFFFFF"/>
        <w:spacing w:line="331" w:lineRule="auto"/>
        <w:ind w:firstLine="720"/>
        <w:jc w:val="both"/>
        <w:rPr>
          <w:lang w:val="vi-VN"/>
        </w:rPr>
      </w:pPr>
      <w:r w:rsidRPr="00EA5FF7">
        <w:rPr>
          <w:lang w:val="vi-VN"/>
        </w:rPr>
        <w:t>a) Khiển trách;</w:t>
      </w:r>
    </w:p>
    <w:p w14:paraId="50D61645" w14:textId="77777777" w:rsidR="00412376" w:rsidRPr="00EA5FF7" w:rsidRDefault="00412376" w:rsidP="000368E8">
      <w:pPr>
        <w:shd w:val="clear" w:color="auto" w:fill="FFFFFF"/>
        <w:spacing w:line="331" w:lineRule="auto"/>
        <w:ind w:firstLine="720"/>
        <w:jc w:val="both"/>
        <w:rPr>
          <w:lang w:val="vi-VN"/>
        </w:rPr>
      </w:pPr>
      <w:r w:rsidRPr="00EA5FF7">
        <w:rPr>
          <w:lang w:val="vi-VN"/>
        </w:rPr>
        <w:t>b) Cảnh cáo;</w:t>
      </w:r>
    </w:p>
    <w:p w14:paraId="40212DEF" w14:textId="77777777" w:rsidR="00412376" w:rsidRPr="00EA5FF7" w:rsidRDefault="007953EA" w:rsidP="000368E8">
      <w:pPr>
        <w:shd w:val="clear" w:color="auto" w:fill="FFFFFF"/>
        <w:spacing w:line="331" w:lineRule="auto"/>
        <w:ind w:firstLine="720"/>
        <w:jc w:val="both"/>
        <w:rPr>
          <w:lang w:val="vi-VN"/>
        </w:rPr>
      </w:pPr>
      <w:r w:rsidRPr="00EA5FF7">
        <w:rPr>
          <w:lang w:val="vi-VN"/>
        </w:rPr>
        <w:t>c</w:t>
      </w:r>
      <w:r w:rsidR="00412376" w:rsidRPr="00EA5FF7">
        <w:rPr>
          <w:lang w:val="vi-VN"/>
        </w:rPr>
        <w:t>) Cách chức</w:t>
      </w:r>
      <w:r w:rsidR="009947C9" w:rsidRPr="00EA5FF7">
        <w:rPr>
          <w:lang w:val="vi-VN"/>
        </w:rPr>
        <w:t>, áp dụng đối với viên chức quản lý</w:t>
      </w:r>
      <w:r w:rsidR="00412376" w:rsidRPr="00EA5FF7">
        <w:rPr>
          <w:lang w:val="vi-VN"/>
        </w:rPr>
        <w:t>;</w:t>
      </w:r>
    </w:p>
    <w:p w14:paraId="53EBEDA2" w14:textId="77777777" w:rsidR="00412376" w:rsidRPr="00EA5FF7" w:rsidRDefault="007953EA" w:rsidP="000368E8">
      <w:pPr>
        <w:shd w:val="clear" w:color="auto" w:fill="FFFFFF"/>
        <w:spacing w:line="331" w:lineRule="auto"/>
        <w:ind w:firstLine="720"/>
        <w:jc w:val="both"/>
        <w:rPr>
          <w:lang w:val="vi-VN"/>
        </w:rPr>
      </w:pPr>
      <w:r w:rsidRPr="00EA5FF7">
        <w:rPr>
          <w:lang w:val="vi-VN"/>
        </w:rPr>
        <w:t>d</w:t>
      </w:r>
      <w:r w:rsidR="00412376" w:rsidRPr="00EA5FF7">
        <w:rPr>
          <w:lang w:val="vi-VN"/>
        </w:rPr>
        <w:t>) Buộc thôi việc.</w:t>
      </w:r>
    </w:p>
    <w:p w14:paraId="1D084874" w14:textId="77777777" w:rsidR="00412376" w:rsidRPr="00EA5FF7" w:rsidRDefault="00412376" w:rsidP="000368E8">
      <w:pPr>
        <w:shd w:val="clear" w:color="auto" w:fill="FFFFFF"/>
        <w:spacing w:line="331" w:lineRule="auto"/>
        <w:ind w:firstLine="720"/>
        <w:jc w:val="both"/>
        <w:rPr>
          <w:lang w:val="vi-VN"/>
        </w:rPr>
      </w:pPr>
      <w:r w:rsidRPr="00EA5FF7">
        <w:rPr>
          <w:lang w:val="vi-VN"/>
        </w:rPr>
        <w:t>2. Viên chức bị kỷ luật bằng một trong các hình thức quy định tại khoản 1 Điều này còn bị hạn chế thực hiện hoạt động nghề nghiệp theo quy định của pháp luật có liên quan.</w:t>
      </w:r>
    </w:p>
    <w:p w14:paraId="61D0537E" w14:textId="1D726692" w:rsidR="009A5E0F" w:rsidRPr="00EA5FF7" w:rsidRDefault="009A5E0F" w:rsidP="000368E8">
      <w:pPr>
        <w:shd w:val="clear" w:color="auto" w:fill="FFFFFF"/>
        <w:spacing w:line="331" w:lineRule="auto"/>
        <w:ind w:firstLine="720"/>
        <w:jc w:val="both"/>
        <w:rPr>
          <w:lang w:val="vi-VN"/>
        </w:rPr>
      </w:pPr>
      <w:r w:rsidRPr="00EA5FF7">
        <w:rPr>
          <w:lang w:val="vi-VN"/>
        </w:rPr>
        <w:t>3. Viên chức bị Tòa án kết án phạt tù mà không được hưởng án treo hoặc bị kết án về tội phạm tham nhũng</w:t>
      </w:r>
      <w:r w:rsidR="0004535C" w:rsidRPr="00EA5FF7">
        <w:rPr>
          <w:lang w:val="vi-VN"/>
        </w:rPr>
        <w:t xml:space="preserve"> hoặc bị kết án về hành vi tội phạm liên quan đến đạo </w:t>
      </w:r>
      <w:r w:rsidR="0004535C" w:rsidRPr="00EA5FF7">
        <w:rPr>
          <w:spacing w:val="-4"/>
          <w:lang w:val="vi-VN"/>
        </w:rPr>
        <w:t>đức nghề nghiệp</w:t>
      </w:r>
      <w:r w:rsidRPr="00EA5FF7">
        <w:rPr>
          <w:spacing w:val="-4"/>
          <w:lang w:val="vi-VN"/>
        </w:rPr>
        <w:t xml:space="preserve"> thì đương nhiên bị buộc thôi việc kể từ ngày bản án, quyết định có hiệu lực pháp luật</w:t>
      </w:r>
      <w:r w:rsidR="003E0855" w:rsidRPr="00EA5FF7">
        <w:rPr>
          <w:spacing w:val="-4"/>
          <w:lang w:val="vi-VN"/>
        </w:rPr>
        <w:t>; viên chức quản lý phạm tội bị Tòa án kết án và bản án, quyết định đã có hiệu lực pháp luật thì đương nhiên thôi giữ chức vụ được bổ nhiệm.</w:t>
      </w:r>
    </w:p>
    <w:p w14:paraId="1020024F" w14:textId="77777777" w:rsidR="00412376" w:rsidRPr="00EA5FF7" w:rsidRDefault="003E0855" w:rsidP="000368E8">
      <w:pPr>
        <w:shd w:val="clear" w:color="auto" w:fill="FFFFFF"/>
        <w:spacing w:line="331" w:lineRule="auto"/>
        <w:ind w:firstLine="720"/>
        <w:jc w:val="both"/>
        <w:rPr>
          <w:lang w:val="vi-VN"/>
        </w:rPr>
      </w:pPr>
      <w:r w:rsidRPr="00EA5FF7">
        <w:rPr>
          <w:lang w:val="vi-VN"/>
        </w:rPr>
        <w:t>4</w:t>
      </w:r>
      <w:r w:rsidR="00412376" w:rsidRPr="00EA5FF7">
        <w:rPr>
          <w:lang w:val="vi-VN"/>
        </w:rPr>
        <w:t xml:space="preserve">. Chính phủ quy định </w:t>
      </w:r>
      <w:r w:rsidRPr="00EA5FF7">
        <w:rPr>
          <w:lang w:val="vi-VN"/>
        </w:rPr>
        <w:t xml:space="preserve">chi tiết </w:t>
      </w:r>
      <w:r w:rsidR="002F4C01" w:rsidRPr="00EA5FF7">
        <w:rPr>
          <w:lang w:val="vi-VN"/>
        </w:rPr>
        <w:t xml:space="preserve">Điều này và các nội dung khác có liên quan đến </w:t>
      </w:r>
      <w:r w:rsidR="00412376" w:rsidRPr="00EA5FF7">
        <w:rPr>
          <w:lang w:val="vi-VN"/>
        </w:rPr>
        <w:t>xử lý kỷ luật.</w:t>
      </w:r>
    </w:p>
    <w:p w14:paraId="33A7486D" w14:textId="77777777" w:rsidR="000368E8" w:rsidRDefault="000368E8">
      <w:pPr>
        <w:rPr>
          <w:b/>
          <w:bCs/>
          <w:kern w:val="32"/>
          <w:lang w:val="vi-VN"/>
        </w:rPr>
      </w:pPr>
      <w:r>
        <w:rPr>
          <w:lang w:val="vi-VN"/>
        </w:rPr>
        <w:br w:type="page"/>
      </w:r>
    </w:p>
    <w:p w14:paraId="37055C01" w14:textId="4A979120" w:rsidR="008C460D" w:rsidRPr="00EA5FF7" w:rsidRDefault="008C460D" w:rsidP="000368E8">
      <w:pPr>
        <w:pStyle w:val="Heading1"/>
        <w:keepNext w:val="0"/>
        <w:numPr>
          <w:ilvl w:val="2"/>
          <w:numId w:val="9"/>
        </w:numPr>
        <w:tabs>
          <w:tab w:val="left" w:pos="1701"/>
        </w:tabs>
        <w:spacing w:before="0" w:after="0" w:line="331"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lastRenderedPageBreak/>
        <w:t xml:space="preserve"> Thời hiệu, thời hạn xử lý kỷ luật</w:t>
      </w:r>
    </w:p>
    <w:p w14:paraId="63A75AE4" w14:textId="77777777" w:rsidR="008C460D" w:rsidRPr="00EA5FF7" w:rsidRDefault="008C460D" w:rsidP="000368E8">
      <w:pPr>
        <w:shd w:val="clear" w:color="auto" w:fill="FFFFFF"/>
        <w:spacing w:line="331" w:lineRule="auto"/>
        <w:ind w:firstLine="720"/>
        <w:jc w:val="both"/>
        <w:rPr>
          <w:lang w:val="vi-VN"/>
        </w:rPr>
      </w:pPr>
      <w:r w:rsidRPr="00EA5FF7">
        <w:rPr>
          <w:lang w:val="vi-VN"/>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2656D670" w14:textId="77777777" w:rsidR="008C460D" w:rsidRPr="00EA5FF7" w:rsidRDefault="008C460D" w:rsidP="000368E8">
      <w:pPr>
        <w:shd w:val="clear" w:color="auto" w:fill="FFFFFF"/>
        <w:spacing w:line="331" w:lineRule="auto"/>
        <w:ind w:firstLine="720"/>
        <w:jc w:val="both"/>
        <w:rPr>
          <w:lang w:val="vi-VN"/>
        </w:rPr>
      </w:pPr>
      <w:r w:rsidRPr="00EA5FF7">
        <w:rPr>
          <w:lang w:val="vi-VN"/>
        </w:rPr>
        <w:t>Trừ trường hợp quy định tại khoản 2 Điều này, thời hiệu xử lý kỷ luật được quy định như sau:</w:t>
      </w:r>
    </w:p>
    <w:p w14:paraId="6C6D58F5" w14:textId="77777777" w:rsidR="008C460D" w:rsidRPr="00EA5FF7" w:rsidRDefault="008C460D" w:rsidP="000368E8">
      <w:pPr>
        <w:shd w:val="clear" w:color="auto" w:fill="FFFFFF"/>
        <w:spacing w:line="331" w:lineRule="auto"/>
        <w:ind w:firstLine="720"/>
        <w:jc w:val="both"/>
        <w:rPr>
          <w:lang w:val="vi-VN"/>
        </w:rPr>
      </w:pPr>
      <w:r w:rsidRPr="00EA5FF7">
        <w:rPr>
          <w:lang w:val="vi-VN"/>
        </w:rPr>
        <w:t xml:space="preserve">a) </w:t>
      </w:r>
      <w:r w:rsidR="00214A82" w:rsidRPr="00EA5FF7">
        <w:rPr>
          <w:lang w:val="vi-VN"/>
        </w:rPr>
        <w:t xml:space="preserve">05 </w:t>
      </w:r>
      <w:r w:rsidRPr="00EA5FF7">
        <w:rPr>
          <w:lang w:val="vi-VN"/>
        </w:rPr>
        <w:t>năm đối với hành vi vi phạm đến mức phải kỷ luật bằng hình thức khiển trách;</w:t>
      </w:r>
    </w:p>
    <w:p w14:paraId="39FA99C7" w14:textId="77777777" w:rsidR="008C460D" w:rsidRPr="00EA5FF7" w:rsidRDefault="008C460D" w:rsidP="000368E8">
      <w:pPr>
        <w:shd w:val="clear" w:color="auto" w:fill="FFFFFF"/>
        <w:spacing w:line="331" w:lineRule="auto"/>
        <w:ind w:firstLine="720"/>
        <w:jc w:val="both"/>
        <w:rPr>
          <w:lang w:val="vi-VN"/>
        </w:rPr>
      </w:pPr>
      <w:r w:rsidRPr="00EA5FF7">
        <w:rPr>
          <w:lang w:val="vi-VN"/>
        </w:rPr>
        <w:t xml:space="preserve">b) </w:t>
      </w:r>
      <w:r w:rsidR="00214A82" w:rsidRPr="00EA5FF7">
        <w:rPr>
          <w:lang w:val="vi-VN"/>
        </w:rPr>
        <w:t xml:space="preserve">10 </w:t>
      </w:r>
      <w:r w:rsidRPr="00EA5FF7">
        <w:rPr>
          <w:lang w:val="vi-VN"/>
        </w:rPr>
        <w:t>năm đối với hành vi vi phạm không thuộc trường hợp quy định tại điểm a khoản này.</w:t>
      </w:r>
    </w:p>
    <w:p w14:paraId="5DEA3AFD" w14:textId="77777777" w:rsidR="008C460D" w:rsidRPr="00EA5FF7" w:rsidRDefault="008C460D" w:rsidP="000368E8">
      <w:pPr>
        <w:shd w:val="clear" w:color="auto" w:fill="FFFFFF"/>
        <w:spacing w:line="331" w:lineRule="auto"/>
        <w:ind w:firstLine="720"/>
        <w:jc w:val="both"/>
        <w:rPr>
          <w:lang w:val="vi-VN"/>
        </w:rPr>
      </w:pPr>
      <w:r w:rsidRPr="00EA5FF7">
        <w:rPr>
          <w:lang w:val="vi-VN"/>
        </w:rPr>
        <w:t>2. Đối với các hành vi vi phạm sau đây thì không áp dụng thời hiệu xử lý kỷ luật:</w:t>
      </w:r>
    </w:p>
    <w:p w14:paraId="7DE5D1A0" w14:textId="77777777" w:rsidR="008C460D" w:rsidRPr="00EA5FF7" w:rsidRDefault="008C460D" w:rsidP="000368E8">
      <w:pPr>
        <w:shd w:val="clear" w:color="auto" w:fill="FFFFFF"/>
        <w:spacing w:line="331" w:lineRule="auto"/>
        <w:ind w:firstLine="720"/>
        <w:jc w:val="both"/>
        <w:rPr>
          <w:lang w:val="vi-VN"/>
        </w:rPr>
      </w:pPr>
      <w:r w:rsidRPr="00EA5FF7">
        <w:rPr>
          <w:lang w:val="vi-VN"/>
        </w:rPr>
        <w:t>a) Viên chức là đảng viên có hành vi vi phạm đến mức phải kỷ luật bằng hình thức khai trừ;</w:t>
      </w:r>
    </w:p>
    <w:p w14:paraId="74A7DF88" w14:textId="77777777" w:rsidR="008C460D" w:rsidRPr="00EA5FF7" w:rsidRDefault="008C460D" w:rsidP="000368E8">
      <w:pPr>
        <w:shd w:val="clear" w:color="auto" w:fill="FFFFFF"/>
        <w:spacing w:line="331" w:lineRule="auto"/>
        <w:ind w:firstLine="720"/>
        <w:jc w:val="both"/>
        <w:rPr>
          <w:lang w:val="vi-VN"/>
        </w:rPr>
      </w:pPr>
      <w:r w:rsidRPr="00EA5FF7">
        <w:rPr>
          <w:lang w:val="vi-VN"/>
        </w:rPr>
        <w:t>b) Có hành vi vi phạm quy định về công tác bảo vệ chính trị nội bộ;</w:t>
      </w:r>
    </w:p>
    <w:p w14:paraId="673760B6" w14:textId="77777777" w:rsidR="008C460D" w:rsidRPr="00EA5FF7" w:rsidRDefault="008C460D" w:rsidP="000368E8">
      <w:pPr>
        <w:shd w:val="clear" w:color="auto" w:fill="FFFFFF"/>
        <w:spacing w:line="331" w:lineRule="auto"/>
        <w:ind w:firstLine="720"/>
        <w:jc w:val="both"/>
        <w:rPr>
          <w:lang w:val="vi-VN"/>
        </w:rPr>
      </w:pPr>
      <w:r w:rsidRPr="00EA5FF7">
        <w:rPr>
          <w:lang w:val="vi-VN"/>
        </w:rPr>
        <w:t>c) Có hành vi xâm hại đến lợi ích quốc gia trong lĩnh vực quốc phòng, an ninh, đối ngoại;</w:t>
      </w:r>
    </w:p>
    <w:p w14:paraId="52860D25" w14:textId="77777777" w:rsidR="008C460D" w:rsidRPr="00EA5FF7" w:rsidRDefault="008C460D" w:rsidP="000368E8">
      <w:pPr>
        <w:shd w:val="clear" w:color="auto" w:fill="FFFFFF"/>
        <w:spacing w:line="331" w:lineRule="auto"/>
        <w:ind w:firstLine="720"/>
        <w:jc w:val="both"/>
        <w:rPr>
          <w:lang w:val="vi-VN"/>
        </w:rPr>
      </w:pPr>
      <w:r w:rsidRPr="00EA5FF7">
        <w:rPr>
          <w:lang w:val="vi-VN"/>
        </w:rPr>
        <w:t>d) Sử dụng văn bằng, chứng chỉ, giấy chứng nhận, xác nhận giả hoặc không hợp pháp.</w:t>
      </w:r>
    </w:p>
    <w:p w14:paraId="7BB314E9" w14:textId="77777777" w:rsidR="008C460D" w:rsidRPr="00EA5FF7" w:rsidRDefault="008C460D" w:rsidP="000368E8">
      <w:pPr>
        <w:shd w:val="clear" w:color="auto" w:fill="FFFFFF"/>
        <w:spacing w:line="331" w:lineRule="auto"/>
        <w:ind w:firstLine="720"/>
        <w:jc w:val="both"/>
        <w:rPr>
          <w:lang w:val="vi-VN"/>
        </w:rPr>
      </w:pPr>
      <w:r w:rsidRPr="00EA5FF7">
        <w:rPr>
          <w:lang w:val="vi-VN"/>
        </w:rPr>
        <w:t>3. Thời hạn xử lý kỷ luật đối với viên chức là khoảng thời gian từ khi phát hiện hành vi vi phạm của viên chức đến khi có quyết định xử lý kỷ luật của cấp có thẩm quyền.</w:t>
      </w:r>
    </w:p>
    <w:p w14:paraId="203631FF" w14:textId="77777777" w:rsidR="008C460D" w:rsidRPr="00EA5FF7" w:rsidRDefault="008C460D" w:rsidP="000368E8">
      <w:pPr>
        <w:shd w:val="clear" w:color="auto" w:fill="FFFFFF"/>
        <w:spacing w:line="331" w:lineRule="auto"/>
        <w:ind w:firstLine="720"/>
        <w:jc w:val="both"/>
        <w:rPr>
          <w:lang w:val="vi-VN"/>
        </w:rPr>
      </w:pPr>
      <w:r w:rsidRPr="00EA5FF7">
        <w:rPr>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A28C725" w14:textId="77777777" w:rsidR="008C460D" w:rsidRPr="00EA5FF7" w:rsidRDefault="008C460D" w:rsidP="000368E8">
      <w:pPr>
        <w:shd w:val="clear" w:color="auto" w:fill="FFFFFF"/>
        <w:spacing w:line="331" w:lineRule="auto"/>
        <w:ind w:firstLine="720"/>
        <w:jc w:val="both"/>
        <w:rPr>
          <w:lang w:val="vi-VN"/>
        </w:rPr>
      </w:pPr>
      <w:r w:rsidRPr="00EA5FF7">
        <w:rPr>
          <w:lang w:val="vi-VN"/>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w:t>
      </w:r>
    </w:p>
    <w:p w14:paraId="696CC987" w14:textId="77777777" w:rsidR="00B71A10" w:rsidRPr="00EA5FF7" w:rsidRDefault="00B71A10" w:rsidP="000368E8">
      <w:pPr>
        <w:pStyle w:val="Heading1"/>
        <w:keepNext w:val="0"/>
        <w:numPr>
          <w:ilvl w:val="2"/>
          <w:numId w:val="9"/>
        </w:numPr>
        <w:tabs>
          <w:tab w:val="left" w:pos="1701"/>
        </w:tabs>
        <w:spacing w:before="0" w:after="0" w:line="331"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Các quy định khác liên quan đến việc kỷ luật viên chức</w:t>
      </w:r>
    </w:p>
    <w:p w14:paraId="0D7C4040" w14:textId="77777777" w:rsidR="00B71A10" w:rsidRPr="00EA5FF7" w:rsidRDefault="00B71A10" w:rsidP="000368E8">
      <w:pPr>
        <w:shd w:val="clear" w:color="auto" w:fill="FFFFFF"/>
        <w:spacing w:line="331" w:lineRule="auto"/>
        <w:ind w:firstLine="720"/>
        <w:jc w:val="both"/>
        <w:rPr>
          <w:lang w:val="vi-VN"/>
        </w:rPr>
      </w:pPr>
      <w:r w:rsidRPr="00EA5FF7">
        <w:rPr>
          <w:lang w:val="vi-VN"/>
        </w:rPr>
        <w:t xml:space="preserve">1. Căn cứ vào mức độ vi phạm và hình thức xử lý kỷ luật, viên chức bị xử lý kỷ luật còn bị áp dụng quy định tương xứng về việc bổ nhiệm vào chức vụ cao </w:t>
      </w:r>
      <w:r w:rsidRPr="00EA5FF7">
        <w:rPr>
          <w:lang w:val="vi-VN"/>
        </w:rPr>
        <w:lastRenderedPageBreak/>
        <w:t>hơn, quy định về chế độ tuyển dụng, thôi việc, tiền lương, tiền thưởng và các quy định khác có liên quan.</w:t>
      </w:r>
    </w:p>
    <w:p w14:paraId="72B9828E" w14:textId="77777777" w:rsidR="00B71A10" w:rsidRPr="00EA5FF7" w:rsidRDefault="00B71A10" w:rsidP="000368E8">
      <w:pPr>
        <w:shd w:val="clear" w:color="auto" w:fill="FFFFFF"/>
        <w:spacing w:line="331" w:lineRule="auto"/>
        <w:ind w:firstLine="720"/>
        <w:jc w:val="both"/>
        <w:rPr>
          <w:lang w:val="vi-VN"/>
        </w:rPr>
      </w:pPr>
      <w:r w:rsidRPr="00EA5FF7">
        <w:rPr>
          <w:lang w:val="vi-VN"/>
        </w:rPr>
        <w:t>2. Viên chức đang trong thời gian xử lý kỷ luật, đang bị điều tra, truy tố, xét xử thì không được ứng cử, đề cử, bổ nhiệm vào chức vụ cao hơn, điều động, luân chuyển, biệt phái, đào tạo, bồi dưỡng theo quy định của pháp luật và quy định của cấp có thẩm quyền.</w:t>
      </w:r>
    </w:p>
    <w:p w14:paraId="51D28157" w14:textId="77777777" w:rsidR="00B71A10" w:rsidRPr="00EA5FF7" w:rsidRDefault="00B71A10" w:rsidP="000368E8">
      <w:pPr>
        <w:shd w:val="clear" w:color="auto" w:fill="FFFFFF"/>
        <w:spacing w:line="336" w:lineRule="auto"/>
        <w:ind w:firstLine="720"/>
        <w:jc w:val="both"/>
        <w:rPr>
          <w:lang w:val="vi-VN"/>
        </w:rPr>
      </w:pPr>
      <w:r w:rsidRPr="00EA5FF7">
        <w:rPr>
          <w:lang w:val="vi-VN"/>
        </w:rPr>
        <w:t>3. Viên chức bị kỷ luật cách chức do tham nhũng thì không được bổ nhiệm vào vị trí viên chức quản lý.</w:t>
      </w:r>
    </w:p>
    <w:p w14:paraId="13B8B4E9" w14:textId="1928F943" w:rsidR="00B71A10" w:rsidRPr="00EA5FF7" w:rsidRDefault="00B71A10" w:rsidP="000368E8">
      <w:pPr>
        <w:shd w:val="clear" w:color="auto" w:fill="FFFFFF"/>
        <w:spacing w:line="336" w:lineRule="auto"/>
        <w:ind w:firstLine="720"/>
        <w:jc w:val="both"/>
        <w:rPr>
          <w:lang w:val="vi-VN"/>
        </w:rPr>
      </w:pPr>
      <w:r w:rsidRPr="00EA5FF7">
        <w:rPr>
          <w:lang w:val="vi-VN"/>
        </w:rPr>
        <w:t xml:space="preserve">4. </w:t>
      </w:r>
      <w:r w:rsidR="004908AC" w:rsidRPr="00EA5FF7">
        <w:rPr>
          <w:lang w:val="vi-VN"/>
        </w:rPr>
        <w:t>Trường hợp v</w:t>
      </w:r>
      <w:r w:rsidRPr="00EA5FF7">
        <w:rPr>
          <w:lang w:val="vi-VN"/>
        </w:rPr>
        <w:t>iên chức bị cấm hành nghề hoặc bị hạn chế hoạt động nghề nghiệp trong một thời hạn nhất định theo quyết định của cơ quan có thẩm quyền thì đơn vị sự nghiệp công lập bố trí viên chức vào vị trí việc làm khác không liên quan đến hoạt động nghề nghiệp bị cấm hoặc bị</w:t>
      </w:r>
      <w:r w:rsidR="004908AC" w:rsidRPr="00EA5FF7">
        <w:rPr>
          <w:lang w:val="vi-VN"/>
        </w:rPr>
        <w:t xml:space="preserve"> </w:t>
      </w:r>
      <w:r w:rsidRPr="00EA5FF7">
        <w:rPr>
          <w:lang w:val="vi-VN"/>
        </w:rPr>
        <w:t>hạn chế.</w:t>
      </w:r>
      <w:r w:rsidR="00143AA4" w:rsidRPr="00EA5FF7">
        <w:rPr>
          <w:lang w:val="vi-VN"/>
        </w:rPr>
        <w:t xml:space="preserve"> Trường hợp không có vị trí việc làm phù hợp thì thỏa thuận chấm dứt hợp đồng làm việc theo quy định của pháp luật.</w:t>
      </w:r>
    </w:p>
    <w:p w14:paraId="3000FB01" w14:textId="36A0C1B6" w:rsidR="00B71A10" w:rsidRPr="00EA5FF7" w:rsidRDefault="00B71A10" w:rsidP="000368E8">
      <w:pPr>
        <w:shd w:val="clear" w:color="auto" w:fill="FFFFFF"/>
        <w:spacing w:line="336" w:lineRule="auto"/>
        <w:ind w:firstLine="720"/>
        <w:jc w:val="both"/>
        <w:rPr>
          <w:lang w:val="vi-VN"/>
        </w:rPr>
      </w:pPr>
      <w:r w:rsidRPr="00EA5FF7">
        <w:rPr>
          <w:lang w:val="vi-VN"/>
        </w:rPr>
        <w:t>5. Chính phủ quy định chi tiết Điều này.</w:t>
      </w:r>
    </w:p>
    <w:p w14:paraId="30AA1D39" w14:textId="77777777" w:rsidR="00412376" w:rsidRPr="00EA5FF7" w:rsidRDefault="0067026F"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bookmarkStart w:id="47" w:name="dieu_54"/>
      <w:r w:rsidRPr="00EA5FF7">
        <w:rPr>
          <w:rFonts w:ascii="Times New Roman" w:hAnsi="Times New Roman"/>
          <w:sz w:val="28"/>
          <w:szCs w:val="28"/>
          <w:lang w:val="vi-VN"/>
        </w:rPr>
        <w:t xml:space="preserve"> </w:t>
      </w:r>
      <w:r w:rsidR="009D4A1B" w:rsidRPr="00EA5FF7">
        <w:rPr>
          <w:rFonts w:ascii="Times New Roman" w:hAnsi="Times New Roman"/>
          <w:sz w:val="28"/>
          <w:szCs w:val="28"/>
          <w:lang w:val="vi-VN"/>
        </w:rPr>
        <w:t>Tạm đ</w:t>
      </w:r>
      <w:r w:rsidR="00412376" w:rsidRPr="00EA5FF7">
        <w:rPr>
          <w:rFonts w:ascii="Times New Roman" w:hAnsi="Times New Roman"/>
          <w:sz w:val="28"/>
          <w:szCs w:val="28"/>
          <w:lang w:val="vi-VN"/>
        </w:rPr>
        <w:t>ình chỉ công tác</w:t>
      </w:r>
      <w:bookmarkEnd w:id="47"/>
      <w:r w:rsidR="002B3ACC" w:rsidRPr="00EA5FF7">
        <w:rPr>
          <w:rFonts w:ascii="Times New Roman" w:hAnsi="Times New Roman"/>
          <w:sz w:val="28"/>
          <w:szCs w:val="28"/>
          <w:lang w:val="vi-VN"/>
        </w:rPr>
        <w:t xml:space="preserve"> đối với viên chức</w:t>
      </w:r>
    </w:p>
    <w:p w14:paraId="092FCE9B" w14:textId="77777777" w:rsidR="009D4A1B" w:rsidRPr="00EA5FF7" w:rsidRDefault="00412376" w:rsidP="000368E8">
      <w:pPr>
        <w:shd w:val="clear" w:color="auto" w:fill="FFFFFF"/>
        <w:spacing w:line="336" w:lineRule="auto"/>
        <w:ind w:firstLine="720"/>
        <w:jc w:val="both"/>
        <w:rPr>
          <w:lang w:val="vi-VN"/>
        </w:rPr>
      </w:pPr>
      <w:r w:rsidRPr="00EA5FF7">
        <w:rPr>
          <w:lang w:val="vi-VN"/>
        </w:rPr>
        <w:t xml:space="preserve">1. </w:t>
      </w:r>
      <w:r w:rsidR="009D6D9B" w:rsidRPr="00EA5FF7">
        <w:rPr>
          <w:lang w:val="vi-VN"/>
        </w:rPr>
        <w:t>Người đứng đầu c</w:t>
      </w:r>
      <w:r w:rsidR="009D4A1B" w:rsidRPr="00EA5FF7">
        <w:rPr>
          <w:lang w:val="vi-VN"/>
        </w:rPr>
        <w:t>ơ qua</w:t>
      </w:r>
      <w:r w:rsidR="009D6D9B" w:rsidRPr="00EA5FF7">
        <w:rPr>
          <w:lang w:val="vi-VN"/>
        </w:rPr>
        <w:t>n</w:t>
      </w:r>
      <w:r w:rsidR="009D4A1B" w:rsidRPr="00EA5FF7">
        <w:rPr>
          <w:lang w:val="vi-VN"/>
        </w:rPr>
        <w:t xml:space="preserve">, </w:t>
      </w:r>
      <w:r w:rsidR="009D6D9B" w:rsidRPr="00EA5FF7">
        <w:rPr>
          <w:lang w:val="vi-VN"/>
        </w:rPr>
        <w:t xml:space="preserve">tổ chức, </w:t>
      </w:r>
      <w:r w:rsidR="009D4A1B" w:rsidRPr="00EA5FF7">
        <w:rPr>
          <w:lang w:val="vi-VN"/>
        </w:rPr>
        <w:t>đơn vị có thẩm quyền có thể</w:t>
      </w:r>
      <w:r w:rsidR="009D6D9B" w:rsidRPr="00EA5FF7">
        <w:rPr>
          <w:lang w:val="vi-VN"/>
        </w:rPr>
        <w:t xml:space="preserve"> quyết định</w:t>
      </w:r>
      <w:r w:rsidR="009D4A1B" w:rsidRPr="00EA5FF7">
        <w:rPr>
          <w:lang w:val="vi-VN"/>
        </w:rPr>
        <w:t xml:space="preserve"> tạm đình chỉ công tác đối với viên chức trong trường hợp phát hiện viên chức có dấu hiệu vi phạm trong thực hiện nhiệm vụ</w:t>
      </w:r>
      <w:r w:rsidR="009D6D9B" w:rsidRPr="00EA5FF7">
        <w:rPr>
          <w:lang w:val="vi-VN"/>
        </w:rPr>
        <w:t>, hoạt động nghề nghiệp</w:t>
      </w:r>
      <w:r w:rsidR="009D4A1B" w:rsidRPr="00EA5FF7">
        <w:rPr>
          <w:lang w:val="vi-VN"/>
        </w:rPr>
        <w:t xml:space="preserve"> hoặc theo đề nghị của cơ quan</w:t>
      </w:r>
      <w:r w:rsidR="009D6D9B" w:rsidRPr="00EA5FF7">
        <w:rPr>
          <w:lang w:val="vi-VN"/>
        </w:rPr>
        <w:t>, tổ chức, đơn vị</w:t>
      </w:r>
      <w:r w:rsidR="009D4A1B" w:rsidRPr="00EA5FF7">
        <w:rPr>
          <w:lang w:val="vi-VN"/>
        </w:rPr>
        <w:t xml:space="preserve"> có thẩm quyền.</w:t>
      </w:r>
    </w:p>
    <w:p w14:paraId="7EB196F3" w14:textId="1174F252" w:rsidR="00412376" w:rsidRDefault="009D6D9B" w:rsidP="000368E8">
      <w:pPr>
        <w:shd w:val="clear" w:color="auto" w:fill="FFFFFF"/>
        <w:spacing w:line="336" w:lineRule="auto"/>
        <w:ind w:firstLine="720"/>
        <w:jc w:val="both"/>
        <w:rPr>
          <w:lang w:val="vi-VN"/>
        </w:rPr>
      </w:pPr>
      <w:r w:rsidRPr="00EA5FF7">
        <w:rPr>
          <w:lang w:val="vi-VN"/>
        </w:rPr>
        <w:t>2</w:t>
      </w:r>
      <w:r w:rsidR="002F5D9E" w:rsidRPr="00EA5FF7">
        <w:rPr>
          <w:lang w:val="vi-VN"/>
        </w:rPr>
        <w:t xml:space="preserve">. </w:t>
      </w:r>
      <w:r w:rsidR="009D4A1B" w:rsidRPr="00EA5FF7">
        <w:rPr>
          <w:lang w:val="vi-VN"/>
        </w:rPr>
        <w:t>Chính phủ quy định chi tiết Điều này</w:t>
      </w:r>
      <w:r w:rsidR="002F5D9E" w:rsidRPr="00EA5FF7">
        <w:rPr>
          <w:lang w:val="vi-VN"/>
        </w:rPr>
        <w:t>.</w:t>
      </w:r>
    </w:p>
    <w:p w14:paraId="4E80F008" w14:textId="77777777" w:rsidR="00EA5FF7" w:rsidRPr="00EA5FF7" w:rsidRDefault="00EA5FF7" w:rsidP="000368E8">
      <w:pPr>
        <w:shd w:val="clear" w:color="auto" w:fill="FFFFFF"/>
        <w:spacing w:line="336" w:lineRule="auto"/>
        <w:ind w:firstLine="720"/>
        <w:jc w:val="both"/>
        <w:rPr>
          <w:sz w:val="14"/>
          <w:lang w:val="vi-VN"/>
        </w:rPr>
      </w:pPr>
    </w:p>
    <w:p w14:paraId="7DF8DB97" w14:textId="77777777" w:rsidR="00F14265" w:rsidRPr="00EA5FF7" w:rsidRDefault="00F14265" w:rsidP="000368E8">
      <w:pPr>
        <w:shd w:val="clear" w:color="auto" w:fill="FFFFFF"/>
        <w:spacing w:line="336" w:lineRule="auto"/>
        <w:jc w:val="center"/>
        <w:rPr>
          <w:lang w:val="vi-VN"/>
        </w:rPr>
      </w:pPr>
      <w:r w:rsidRPr="00EA5FF7">
        <w:rPr>
          <w:b/>
          <w:bCs/>
          <w:lang w:val="vi-VN"/>
        </w:rPr>
        <w:t>Chương V</w:t>
      </w:r>
      <w:bookmarkEnd w:id="42"/>
    </w:p>
    <w:p w14:paraId="455E9F33" w14:textId="38D67AA5" w:rsidR="00A66ABA" w:rsidRPr="00EA5FF7" w:rsidRDefault="00F14265" w:rsidP="000368E8">
      <w:pPr>
        <w:shd w:val="clear" w:color="auto" w:fill="FFFFFF"/>
        <w:spacing w:line="336" w:lineRule="auto"/>
        <w:jc w:val="center"/>
        <w:rPr>
          <w:b/>
          <w:bCs/>
          <w:lang w:val="vi-VN"/>
        </w:rPr>
      </w:pPr>
      <w:bookmarkStart w:id="48" w:name="chuong_4_name"/>
      <w:r w:rsidRPr="00EA5FF7">
        <w:rPr>
          <w:b/>
          <w:bCs/>
          <w:lang w:val="vi-VN"/>
        </w:rPr>
        <w:t>QUẢN LÝ VIÊN CHỨC</w:t>
      </w:r>
      <w:bookmarkEnd w:id="48"/>
    </w:p>
    <w:p w14:paraId="5A0E44E3" w14:textId="77777777" w:rsidR="00805A5E" w:rsidRPr="00EA5FF7" w:rsidRDefault="00733B13"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bookmarkStart w:id="49" w:name="dieu_47"/>
      <w:r w:rsidRPr="00EA5FF7">
        <w:rPr>
          <w:rFonts w:ascii="Times New Roman" w:hAnsi="Times New Roman"/>
          <w:sz w:val="28"/>
          <w:szCs w:val="28"/>
          <w:lang w:val="vi-VN"/>
        </w:rPr>
        <w:t xml:space="preserve"> </w:t>
      </w:r>
      <w:r w:rsidR="00805A5E" w:rsidRPr="00EA5FF7">
        <w:rPr>
          <w:rFonts w:ascii="Times New Roman" w:hAnsi="Times New Roman"/>
          <w:sz w:val="28"/>
          <w:szCs w:val="28"/>
          <w:lang w:val="vi-VN"/>
        </w:rPr>
        <w:t xml:space="preserve">Nội dung quản lý nhà nước về viên chức </w:t>
      </w:r>
    </w:p>
    <w:p w14:paraId="70759EBD" w14:textId="2DAF0AED" w:rsidR="00805A5E" w:rsidRPr="00EA5FF7" w:rsidRDefault="00805A5E" w:rsidP="000368E8">
      <w:pPr>
        <w:spacing w:line="336" w:lineRule="auto"/>
        <w:ind w:firstLine="720"/>
        <w:jc w:val="both"/>
        <w:rPr>
          <w:bCs/>
          <w:lang w:val="vi-VN"/>
        </w:rPr>
      </w:pPr>
      <w:r w:rsidRPr="00EA5FF7">
        <w:rPr>
          <w:bCs/>
          <w:lang w:val="vi-VN"/>
        </w:rPr>
        <w:t xml:space="preserve">1. </w:t>
      </w:r>
      <w:r w:rsidR="0037789C" w:rsidRPr="00EA5FF7">
        <w:rPr>
          <w:bCs/>
          <w:lang w:val="vi-VN"/>
        </w:rPr>
        <w:t>B</w:t>
      </w:r>
      <w:r w:rsidRPr="00EA5FF7">
        <w:rPr>
          <w:bCs/>
          <w:lang w:val="vi-VN"/>
        </w:rPr>
        <w:t>an hành văn bản quy phạm pháp luật về viên chức</w:t>
      </w:r>
      <w:r w:rsidR="00EB284A" w:rsidRPr="00EA5FF7">
        <w:rPr>
          <w:bCs/>
          <w:lang w:val="vi-VN"/>
        </w:rPr>
        <w:t>.</w:t>
      </w:r>
    </w:p>
    <w:p w14:paraId="6B57B68A" w14:textId="07783E77" w:rsidR="0037789C" w:rsidRPr="00EA5FF7" w:rsidRDefault="00805A5E" w:rsidP="000368E8">
      <w:pPr>
        <w:spacing w:line="336" w:lineRule="auto"/>
        <w:ind w:firstLine="720"/>
        <w:jc w:val="both"/>
        <w:rPr>
          <w:bCs/>
          <w:lang w:val="vi-VN"/>
        </w:rPr>
      </w:pPr>
      <w:r w:rsidRPr="00EA5FF7">
        <w:rPr>
          <w:bCs/>
          <w:lang w:val="vi-VN"/>
        </w:rPr>
        <w:t xml:space="preserve">2. </w:t>
      </w:r>
      <w:r w:rsidR="0037789C" w:rsidRPr="00EA5FF7">
        <w:rPr>
          <w:bCs/>
          <w:lang w:val="vi-VN"/>
        </w:rPr>
        <w:t>B</w:t>
      </w:r>
      <w:r w:rsidR="0037789C" w:rsidRPr="00EA5FF7">
        <w:rPr>
          <w:lang w:val="vi-VN"/>
        </w:rPr>
        <w:t>an hành quy hoạch, kế hoạch xây dựng, phát triển</w:t>
      </w:r>
      <w:r w:rsidR="0020218A" w:rsidRPr="00EA5FF7">
        <w:rPr>
          <w:lang w:val="vi-VN"/>
        </w:rPr>
        <w:t xml:space="preserve"> đơn vị sự nghiệp theo ngành, lĩnh vực và phát triển</w:t>
      </w:r>
      <w:r w:rsidR="0037789C" w:rsidRPr="00EA5FF7">
        <w:rPr>
          <w:lang w:val="vi-VN"/>
        </w:rPr>
        <w:t xml:space="preserve"> đội ngũ viên chức</w:t>
      </w:r>
      <w:r w:rsidR="00EB284A" w:rsidRPr="00EA5FF7">
        <w:rPr>
          <w:lang w:val="vi-VN"/>
        </w:rPr>
        <w:t>.</w:t>
      </w:r>
      <w:r w:rsidR="0037789C" w:rsidRPr="00EA5FF7">
        <w:rPr>
          <w:lang w:val="vi-VN"/>
        </w:rPr>
        <w:t xml:space="preserve"> </w:t>
      </w:r>
    </w:p>
    <w:p w14:paraId="1F02ABF8" w14:textId="2F42F5E6" w:rsidR="00805A5E" w:rsidRPr="00EA5FF7" w:rsidRDefault="0020218A" w:rsidP="000368E8">
      <w:pPr>
        <w:spacing w:line="336" w:lineRule="auto"/>
        <w:ind w:firstLine="720"/>
        <w:jc w:val="both"/>
        <w:rPr>
          <w:lang w:val="vi-VN"/>
        </w:rPr>
      </w:pPr>
      <w:r w:rsidRPr="00EA5FF7">
        <w:rPr>
          <w:lang w:val="vi-VN"/>
        </w:rPr>
        <w:t xml:space="preserve">3. </w:t>
      </w:r>
      <w:r w:rsidR="00805A5E" w:rsidRPr="00EA5FF7">
        <w:rPr>
          <w:lang w:val="vi-VN"/>
        </w:rPr>
        <w:t>Ban hành hệ thống danh mục</w:t>
      </w:r>
      <w:r w:rsidRPr="00EA5FF7">
        <w:rPr>
          <w:lang w:val="vi-VN"/>
        </w:rPr>
        <w:t>, tiêu chuẩn, điều kiện</w:t>
      </w:r>
      <w:r w:rsidR="00805A5E" w:rsidRPr="00EA5FF7">
        <w:rPr>
          <w:lang w:val="vi-VN"/>
        </w:rPr>
        <w:t xml:space="preserve"> chức danh nghề nghiệp</w:t>
      </w:r>
      <w:r w:rsidRPr="00EA5FF7">
        <w:rPr>
          <w:lang w:val="vi-VN"/>
        </w:rPr>
        <w:t xml:space="preserve"> viên chức</w:t>
      </w:r>
      <w:r w:rsidR="00805A5E" w:rsidRPr="00EA5FF7">
        <w:rPr>
          <w:lang w:val="vi-VN"/>
        </w:rPr>
        <w:t xml:space="preserve"> chuyên ngành; </w:t>
      </w:r>
      <w:r w:rsidRPr="00EA5FF7">
        <w:rPr>
          <w:lang w:val="vi-VN"/>
        </w:rPr>
        <w:t>ban hành Quy tắc ứng xử của viên chức chuyên ngành (nếu có)</w:t>
      </w:r>
      <w:r w:rsidR="00EB284A" w:rsidRPr="00EA5FF7">
        <w:rPr>
          <w:lang w:val="vi-VN"/>
        </w:rPr>
        <w:t>.</w:t>
      </w:r>
    </w:p>
    <w:p w14:paraId="448C08DC" w14:textId="36E03D31" w:rsidR="00805A5E" w:rsidRPr="00EA5FF7" w:rsidRDefault="0020218A" w:rsidP="000368E8">
      <w:pPr>
        <w:spacing w:line="336" w:lineRule="auto"/>
        <w:ind w:firstLine="720"/>
        <w:jc w:val="both"/>
        <w:rPr>
          <w:lang w:val="vi-VN"/>
        </w:rPr>
      </w:pPr>
      <w:r w:rsidRPr="00EA5FF7">
        <w:rPr>
          <w:bCs/>
          <w:lang w:val="vi-VN"/>
        </w:rPr>
        <w:t>4</w:t>
      </w:r>
      <w:r w:rsidR="00805A5E" w:rsidRPr="00EA5FF7">
        <w:rPr>
          <w:bCs/>
          <w:lang w:val="vi-VN"/>
        </w:rPr>
        <w:t xml:space="preserve">. </w:t>
      </w:r>
      <w:r w:rsidRPr="00EA5FF7">
        <w:rPr>
          <w:lang w:val="vi-VN"/>
        </w:rPr>
        <w:t>Quản lý công tác thống kê về viên chức; h</w:t>
      </w:r>
      <w:r w:rsidR="00805A5E" w:rsidRPr="00EA5FF7">
        <w:rPr>
          <w:bCs/>
          <w:lang w:val="vi-VN"/>
        </w:rPr>
        <w:t xml:space="preserve">ướng dẫn việc </w:t>
      </w:r>
      <w:r w:rsidR="00805A5E" w:rsidRPr="00EA5FF7">
        <w:rPr>
          <w:lang w:val="vi-VN"/>
        </w:rPr>
        <w:t xml:space="preserve">lập, quản lý hồ sơ viên chức; </w:t>
      </w:r>
      <w:r w:rsidRPr="00EA5FF7">
        <w:rPr>
          <w:bCs/>
          <w:lang w:val="vi-VN"/>
        </w:rPr>
        <w:t>xây dựng hệ thống</w:t>
      </w:r>
      <w:r w:rsidR="00805A5E" w:rsidRPr="00EA5FF7">
        <w:rPr>
          <w:bCs/>
          <w:lang w:val="vi-VN"/>
        </w:rPr>
        <w:t xml:space="preserve"> cơ sở dữ liệu quốc gia</w:t>
      </w:r>
      <w:r w:rsidR="00805A5E" w:rsidRPr="00EA5FF7">
        <w:rPr>
          <w:lang w:val="vi-VN"/>
        </w:rPr>
        <w:t xml:space="preserve"> về viên chức</w:t>
      </w:r>
      <w:r w:rsidR="00EB284A" w:rsidRPr="00EA5FF7">
        <w:rPr>
          <w:bCs/>
          <w:lang w:val="vi-VN"/>
        </w:rPr>
        <w:t>.</w:t>
      </w:r>
    </w:p>
    <w:p w14:paraId="4B3CA980" w14:textId="539842F6" w:rsidR="00805A5E" w:rsidRPr="00EA5FF7" w:rsidRDefault="0020218A" w:rsidP="000368E8">
      <w:pPr>
        <w:spacing w:line="336" w:lineRule="auto"/>
        <w:ind w:firstLine="720"/>
        <w:jc w:val="both"/>
        <w:rPr>
          <w:bCs/>
          <w:lang w:val="vi-VN"/>
        </w:rPr>
      </w:pPr>
      <w:r w:rsidRPr="00EA5FF7">
        <w:rPr>
          <w:bCs/>
          <w:lang w:val="vi-VN"/>
        </w:rPr>
        <w:lastRenderedPageBreak/>
        <w:t>5</w:t>
      </w:r>
      <w:r w:rsidR="00805A5E" w:rsidRPr="00EA5FF7">
        <w:rPr>
          <w:bCs/>
          <w:lang w:val="vi-VN"/>
        </w:rPr>
        <w:t>. Thanh tra, kiểm tra việc</w:t>
      </w:r>
      <w:r w:rsidR="00805A5E" w:rsidRPr="00EA5FF7">
        <w:rPr>
          <w:lang w:val="vi-VN"/>
        </w:rPr>
        <w:t xml:space="preserve"> quản lý </w:t>
      </w:r>
      <w:r w:rsidR="00805A5E" w:rsidRPr="00EA5FF7">
        <w:rPr>
          <w:bCs/>
          <w:lang w:val="vi-VN"/>
        </w:rPr>
        <w:t>nhà nước về</w:t>
      </w:r>
      <w:r w:rsidR="00805A5E" w:rsidRPr="00EA5FF7">
        <w:rPr>
          <w:lang w:val="vi-VN"/>
        </w:rPr>
        <w:t xml:space="preserve"> viên chức</w:t>
      </w:r>
      <w:r w:rsidR="00EB284A" w:rsidRPr="00EA5FF7">
        <w:rPr>
          <w:bCs/>
          <w:lang w:val="vi-VN"/>
        </w:rPr>
        <w:t>.</w:t>
      </w:r>
    </w:p>
    <w:p w14:paraId="713F7B93" w14:textId="77777777" w:rsidR="00F14265" w:rsidRPr="00EA5FF7" w:rsidRDefault="00805A5E"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Nội dung, t</w:t>
      </w:r>
      <w:r w:rsidR="00EE6D81" w:rsidRPr="00EA5FF7">
        <w:rPr>
          <w:rFonts w:ascii="Times New Roman" w:hAnsi="Times New Roman"/>
          <w:sz w:val="28"/>
          <w:szCs w:val="28"/>
          <w:lang w:val="vi-VN"/>
        </w:rPr>
        <w:t>hẩm quyền q</w:t>
      </w:r>
      <w:r w:rsidR="00F14265" w:rsidRPr="00EA5FF7">
        <w:rPr>
          <w:rFonts w:ascii="Times New Roman" w:hAnsi="Times New Roman"/>
          <w:sz w:val="28"/>
          <w:szCs w:val="28"/>
          <w:lang w:val="vi-VN"/>
        </w:rPr>
        <w:t>uản lý viên chức</w:t>
      </w:r>
      <w:bookmarkEnd w:id="49"/>
    </w:p>
    <w:p w14:paraId="2B749BB5" w14:textId="77777777" w:rsidR="00805A5E" w:rsidRPr="00EA5FF7" w:rsidRDefault="00F14265" w:rsidP="000368E8">
      <w:pPr>
        <w:spacing w:line="336" w:lineRule="auto"/>
        <w:ind w:firstLine="720"/>
        <w:jc w:val="both"/>
        <w:rPr>
          <w:lang w:val="vi-VN"/>
        </w:rPr>
      </w:pPr>
      <w:r w:rsidRPr="00EA5FF7">
        <w:rPr>
          <w:lang w:val="vi-VN"/>
        </w:rPr>
        <w:t>1.</w:t>
      </w:r>
      <w:r w:rsidR="00805A5E" w:rsidRPr="00EA5FF7">
        <w:rPr>
          <w:lang w:val="vi-VN"/>
        </w:rPr>
        <w:t xml:space="preserve"> Nội dung quản lý viên chức bao gồm:</w:t>
      </w:r>
    </w:p>
    <w:p w14:paraId="33863869" w14:textId="77777777" w:rsidR="00805A5E" w:rsidRPr="00EA5FF7" w:rsidRDefault="00805A5E" w:rsidP="000368E8">
      <w:pPr>
        <w:spacing w:line="336" w:lineRule="auto"/>
        <w:ind w:firstLine="720"/>
        <w:jc w:val="both"/>
        <w:rPr>
          <w:lang w:val="vi-VN"/>
        </w:rPr>
      </w:pPr>
      <w:r w:rsidRPr="00EA5FF7">
        <w:rPr>
          <w:lang w:val="vi-VN"/>
        </w:rPr>
        <w:t>a) Xây dựng vị trí việc làm;</w:t>
      </w:r>
    </w:p>
    <w:p w14:paraId="3F2EDCD3" w14:textId="77777777" w:rsidR="00805A5E" w:rsidRPr="00EA5FF7" w:rsidRDefault="00805A5E" w:rsidP="000368E8">
      <w:pPr>
        <w:spacing w:line="336" w:lineRule="auto"/>
        <w:ind w:firstLine="720"/>
        <w:jc w:val="both"/>
        <w:rPr>
          <w:lang w:val="vi-VN"/>
        </w:rPr>
      </w:pPr>
      <w:r w:rsidRPr="00EA5FF7">
        <w:rPr>
          <w:lang w:val="vi-VN"/>
        </w:rPr>
        <w:t>b) Tuyển dụng</w:t>
      </w:r>
      <w:r w:rsidR="0020218A" w:rsidRPr="00EA5FF7">
        <w:rPr>
          <w:lang w:val="vi-VN"/>
        </w:rPr>
        <w:t>, quản lý, sử dụng</w:t>
      </w:r>
      <w:r w:rsidRPr="00EA5FF7">
        <w:rPr>
          <w:lang w:val="vi-VN"/>
        </w:rPr>
        <w:t xml:space="preserve"> viên chức;</w:t>
      </w:r>
    </w:p>
    <w:p w14:paraId="03DA6BD7" w14:textId="77777777" w:rsidR="00805A5E" w:rsidRPr="00EA5FF7" w:rsidRDefault="00805A5E" w:rsidP="000368E8">
      <w:pPr>
        <w:spacing w:line="336" w:lineRule="auto"/>
        <w:ind w:firstLine="720"/>
        <w:jc w:val="both"/>
        <w:rPr>
          <w:lang w:val="vi-VN"/>
        </w:rPr>
      </w:pPr>
      <w:r w:rsidRPr="00EA5FF7">
        <w:rPr>
          <w:lang w:val="vi-VN"/>
        </w:rPr>
        <w:t xml:space="preserve">c) Ký hợp đồng làm việc, sắp xếp, chấm dứt hợp đồng làm việc; giải quyết chế độ thôi việc;  </w:t>
      </w:r>
    </w:p>
    <w:p w14:paraId="6D67BAC5" w14:textId="77777777" w:rsidR="00805A5E" w:rsidRPr="00EA5FF7" w:rsidRDefault="00805A5E" w:rsidP="000368E8">
      <w:pPr>
        <w:spacing w:line="336" w:lineRule="auto"/>
        <w:ind w:firstLine="720"/>
        <w:jc w:val="both"/>
        <w:rPr>
          <w:lang w:val="vi-VN"/>
        </w:rPr>
      </w:pPr>
      <w:r w:rsidRPr="00EA5FF7">
        <w:rPr>
          <w:lang w:val="vi-VN"/>
        </w:rPr>
        <w:t xml:space="preserve">d) Bổ nhiệm, miễn nhiệm viên chức quản lý; </w:t>
      </w:r>
    </w:p>
    <w:p w14:paraId="3F750317" w14:textId="77777777" w:rsidR="00805A5E" w:rsidRPr="00EA5FF7" w:rsidRDefault="00805A5E" w:rsidP="000368E8">
      <w:pPr>
        <w:spacing w:line="336" w:lineRule="auto"/>
        <w:ind w:firstLine="720"/>
        <w:jc w:val="both"/>
        <w:rPr>
          <w:lang w:val="vi-VN"/>
        </w:rPr>
      </w:pPr>
      <w:r w:rsidRPr="00EA5FF7">
        <w:rPr>
          <w:lang w:val="vi-VN"/>
        </w:rPr>
        <w:t>đ) Đánh giá, khen thưởng, kỷ luật viên chức;</w:t>
      </w:r>
    </w:p>
    <w:p w14:paraId="07045603" w14:textId="77777777" w:rsidR="00805A5E" w:rsidRPr="00EA5FF7" w:rsidRDefault="00805A5E" w:rsidP="000368E8">
      <w:pPr>
        <w:spacing w:line="336" w:lineRule="auto"/>
        <w:ind w:firstLine="720"/>
        <w:jc w:val="both"/>
        <w:rPr>
          <w:lang w:val="vi-VN"/>
        </w:rPr>
      </w:pPr>
      <w:r w:rsidRPr="00EA5FF7">
        <w:rPr>
          <w:lang w:val="vi-VN"/>
        </w:rPr>
        <w:t>e) Thực hiện chế độ tiền lương, các chính sách đãi ngộ, đào tạo, bồi dưỡng viên chức;</w:t>
      </w:r>
    </w:p>
    <w:p w14:paraId="4C645D99" w14:textId="77777777" w:rsidR="00805A5E" w:rsidRPr="00EA5FF7" w:rsidRDefault="00805A5E" w:rsidP="000368E8">
      <w:pPr>
        <w:spacing w:line="336" w:lineRule="auto"/>
        <w:ind w:firstLine="720"/>
        <w:jc w:val="both"/>
        <w:rPr>
          <w:lang w:val="vi-VN"/>
        </w:rPr>
      </w:pPr>
      <w:r w:rsidRPr="00EA5FF7">
        <w:rPr>
          <w:lang w:val="vi-VN"/>
        </w:rPr>
        <w:t>g) Lập, quản lý hồ sơ viên chức; thực hiện chế độ báo cáo về quản lý viên chức thuộc phạm vi quản lý;</w:t>
      </w:r>
    </w:p>
    <w:p w14:paraId="41678C60" w14:textId="29FD42AF" w:rsidR="00805A5E" w:rsidRPr="00EA5FF7" w:rsidRDefault="00805A5E" w:rsidP="000368E8">
      <w:pPr>
        <w:spacing w:line="336" w:lineRule="auto"/>
        <w:ind w:firstLine="720"/>
        <w:jc w:val="both"/>
        <w:rPr>
          <w:lang w:val="vi-VN"/>
        </w:rPr>
      </w:pPr>
      <w:r w:rsidRPr="00EA5FF7">
        <w:rPr>
          <w:lang w:val="vi-VN"/>
        </w:rPr>
        <w:t>h) Quy định về chế độ đào tạo, bồi dưỡng viên chức</w:t>
      </w:r>
      <w:r w:rsidR="00EB284A" w:rsidRPr="00EA5FF7">
        <w:rPr>
          <w:lang w:val="vi-VN"/>
        </w:rPr>
        <w:t>.</w:t>
      </w:r>
    </w:p>
    <w:p w14:paraId="3C8117E4" w14:textId="77777777" w:rsidR="00805A5E" w:rsidRPr="00EA5FF7" w:rsidRDefault="0009712A" w:rsidP="000368E8">
      <w:pPr>
        <w:spacing w:line="336" w:lineRule="auto"/>
        <w:ind w:firstLine="720"/>
        <w:jc w:val="both"/>
        <w:rPr>
          <w:lang w:val="vi-VN"/>
        </w:rPr>
      </w:pPr>
      <w:r w:rsidRPr="00EA5FF7">
        <w:rPr>
          <w:lang w:val="vi-VN"/>
        </w:rPr>
        <w:t>2. Thẩm quyền quản lý viên chức</w:t>
      </w:r>
    </w:p>
    <w:p w14:paraId="3F7E5793" w14:textId="77777777" w:rsidR="0037789C" w:rsidRPr="00EA5FF7" w:rsidRDefault="00BD63C6" w:rsidP="000368E8">
      <w:pPr>
        <w:shd w:val="clear" w:color="auto" w:fill="FFFFFF"/>
        <w:spacing w:line="336" w:lineRule="auto"/>
        <w:ind w:firstLine="720"/>
        <w:jc w:val="both"/>
        <w:rPr>
          <w:lang w:val="vi-VN"/>
        </w:rPr>
      </w:pPr>
      <w:r w:rsidRPr="00EA5FF7">
        <w:rPr>
          <w:lang w:val="vi-VN"/>
        </w:rPr>
        <w:t>a)</w:t>
      </w:r>
      <w:r w:rsidR="00F14265" w:rsidRPr="00EA5FF7">
        <w:rPr>
          <w:lang w:val="vi-VN"/>
        </w:rPr>
        <w:t xml:space="preserve"> </w:t>
      </w:r>
      <w:r w:rsidR="0037789C" w:rsidRPr="00EA5FF7">
        <w:rPr>
          <w:bCs/>
          <w:lang w:val="vi-VN"/>
        </w:rPr>
        <w:t>Chính phủ thống nhất quản lý nhà nước về viên chức</w:t>
      </w:r>
      <w:r w:rsidR="0037789C" w:rsidRPr="00EA5FF7">
        <w:rPr>
          <w:lang w:val="vi-VN"/>
        </w:rPr>
        <w:t xml:space="preserve"> và phân công, phân cấp cho các</w:t>
      </w:r>
      <w:r w:rsidR="0037789C" w:rsidRPr="00EA5FF7">
        <w:rPr>
          <w:b/>
          <w:lang w:val="vi-VN"/>
        </w:rPr>
        <w:t xml:space="preserve"> </w:t>
      </w:r>
      <w:r w:rsidR="0037789C" w:rsidRPr="00EA5FF7">
        <w:rPr>
          <w:lang w:val="vi-VN"/>
        </w:rPr>
        <w:t xml:space="preserve">Bộ, cơ quan ngang bộ, Ủy ban nhân dân cấp tỉnh thực hiện </w:t>
      </w:r>
      <w:r w:rsidR="0037789C" w:rsidRPr="00EA5FF7">
        <w:rPr>
          <w:bCs/>
          <w:lang w:val="vi-VN"/>
        </w:rPr>
        <w:t>quản lý nhà nước về viên chức</w:t>
      </w:r>
      <w:r w:rsidR="0037789C" w:rsidRPr="00EA5FF7">
        <w:rPr>
          <w:lang w:val="vi-VN"/>
        </w:rPr>
        <w:t>.</w:t>
      </w:r>
    </w:p>
    <w:p w14:paraId="6CF282C2" w14:textId="77777777" w:rsidR="00E83899" w:rsidRPr="00EA5FF7" w:rsidRDefault="00BD63C6" w:rsidP="000368E8">
      <w:pPr>
        <w:shd w:val="clear" w:color="auto" w:fill="FFFFFF"/>
        <w:spacing w:line="336" w:lineRule="auto"/>
        <w:ind w:firstLine="720"/>
        <w:jc w:val="both"/>
        <w:rPr>
          <w:lang w:val="vi-VN"/>
        </w:rPr>
      </w:pPr>
      <w:r w:rsidRPr="00EA5FF7">
        <w:rPr>
          <w:lang w:val="vi-VN"/>
        </w:rPr>
        <w:t>b)</w:t>
      </w:r>
      <w:r w:rsidR="00422C50" w:rsidRPr="00EA5FF7">
        <w:rPr>
          <w:lang w:val="vi-VN"/>
        </w:rPr>
        <w:t xml:space="preserve"> </w:t>
      </w:r>
      <w:r w:rsidR="000A739A" w:rsidRPr="00EA5FF7">
        <w:rPr>
          <w:lang w:val="vi-VN"/>
        </w:rPr>
        <w:t>Bộ, cơ quan ngang bộ, cơ quan thuộc Chính phủ, Ủy ban nhân dân cấp tỉnh</w:t>
      </w:r>
      <w:r w:rsidR="00F37ABE" w:rsidRPr="00EA5FF7">
        <w:rPr>
          <w:lang w:val="vi-VN"/>
        </w:rPr>
        <w:t xml:space="preserve"> thực hiện theo thẩm quyền quy định tại Luật này và các thẩm quyền khác theo phân công, phân cấp của Chính phủ</w:t>
      </w:r>
      <w:r w:rsidR="0020218A" w:rsidRPr="00EA5FF7">
        <w:rPr>
          <w:lang w:val="vi-VN"/>
        </w:rPr>
        <w:t xml:space="preserve"> thực hiện </w:t>
      </w:r>
      <w:r w:rsidR="0020218A" w:rsidRPr="00EA5FF7">
        <w:rPr>
          <w:bCs/>
          <w:lang w:val="vi-VN"/>
        </w:rPr>
        <w:t>quản lý nhà nước về viên chức và thực hiện quản lý viên chức theo thẩm quyền</w:t>
      </w:r>
      <w:r w:rsidR="00F37ABE" w:rsidRPr="00EA5FF7">
        <w:rPr>
          <w:lang w:val="vi-VN"/>
        </w:rPr>
        <w:t>.</w:t>
      </w:r>
    </w:p>
    <w:p w14:paraId="2E8F3CF2" w14:textId="77777777" w:rsidR="00F14265" w:rsidRPr="00EA5FF7" w:rsidRDefault="00E83899" w:rsidP="000368E8">
      <w:pPr>
        <w:shd w:val="clear" w:color="auto" w:fill="FFFFFF"/>
        <w:spacing w:line="336" w:lineRule="auto"/>
        <w:ind w:firstLine="720"/>
        <w:jc w:val="both"/>
        <w:rPr>
          <w:lang w:val="vi-VN"/>
        </w:rPr>
      </w:pPr>
      <w:r w:rsidRPr="00EA5FF7">
        <w:rPr>
          <w:lang w:val="vi-VN"/>
        </w:rPr>
        <w:t xml:space="preserve"> </w:t>
      </w:r>
      <w:r w:rsidR="00BD63C6" w:rsidRPr="00EA5FF7">
        <w:rPr>
          <w:lang w:val="vi-VN"/>
        </w:rPr>
        <w:t>c)</w:t>
      </w:r>
      <w:r w:rsidRPr="00EA5FF7">
        <w:rPr>
          <w:lang w:val="vi-VN"/>
        </w:rPr>
        <w:t xml:space="preserve"> </w:t>
      </w:r>
      <w:r w:rsidR="0009712A" w:rsidRPr="00EA5FF7">
        <w:rPr>
          <w:lang w:val="vi-VN"/>
        </w:rPr>
        <w:t>Đơn vị sự nghiệp công lập</w:t>
      </w:r>
      <w:r w:rsidR="00422C50" w:rsidRPr="00EA5FF7">
        <w:rPr>
          <w:lang w:val="vi-VN"/>
        </w:rPr>
        <w:t xml:space="preserve"> thực hiện </w:t>
      </w:r>
      <w:r w:rsidR="0009712A" w:rsidRPr="00EA5FF7">
        <w:rPr>
          <w:lang w:val="vi-VN"/>
        </w:rPr>
        <w:t xml:space="preserve">quản lý viên chức </w:t>
      </w:r>
      <w:r w:rsidR="00422C50" w:rsidRPr="00EA5FF7">
        <w:rPr>
          <w:lang w:val="vi-VN"/>
        </w:rPr>
        <w:t>theo thẩm quyền</w:t>
      </w:r>
      <w:r w:rsidR="000C3853" w:rsidRPr="00EA5FF7">
        <w:rPr>
          <w:lang w:val="vi-VN"/>
        </w:rPr>
        <w:t xml:space="preserve"> quy định tại Luật này và các thẩm quyền khác theo</w:t>
      </w:r>
      <w:r w:rsidR="00422C50" w:rsidRPr="00EA5FF7">
        <w:rPr>
          <w:lang w:val="vi-VN"/>
        </w:rPr>
        <w:t xml:space="preserve"> phân cấp</w:t>
      </w:r>
      <w:r w:rsidR="00E702DE" w:rsidRPr="00EA5FF7">
        <w:rPr>
          <w:lang w:val="vi-VN"/>
        </w:rPr>
        <w:t>, ủy quyền</w:t>
      </w:r>
      <w:r w:rsidR="00422C50" w:rsidRPr="00EA5FF7">
        <w:rPr>
          <w:lang w:val="vi-VN"/>
        </w:rPr>
        <w:t xml:space="preserve"> của cơ quan</w:t>
      </w:r>
      <w:r w:rsidR="0009712A" w:rsidRPr="00EA5FF7">
        <w:rPr>
          <w:lang w:val="vi-VN"/>
        </w:rPr>
        <w:t xml:space="preserve"> có thẩm quyền</w:t>
      </w:r>
      <w:r w:rsidR="00422C50" w:rsidRPr="00EA5FF7">
        <w:rPr>
          <w:lang w:val="vi-VN"/>
        </w:rPr>
        <w:t>.</w:t>
      </w:r>
    </w:p>
    <w:p w14:paraId="4821DC1E" w14:textId="77777777" w:rsidR="000E2453" w:rsidRPr="00EA5FF7" w:rsidRDefault="000E2453"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Hồ sơ và quản lý hồ sơ viên chức</w:t>
      </w:r>
    </w:p>
    <w:p w14:paraId="56063A52" w14:textId="77777777" w:rsidR="000E2453" w:rsidRPr="00EA5FF7" w:rsidRDefault="000E2453" w:rsidP="000368E8">
      <w:pPr>
        <w:shd w:val="clear" w:color="auto" w:fill="FFFFFF"/>
        <w:spacing w:line="336" w:lineRule="auto"/>
        <w:ind w:firstLine="720"/>
        <w:jc w:val="both"/>
        <w:rPr>
          <w:lang w:val="vi-VN"/>
        </w:rPr>
      </w:pPr>
      <w:r w:rsidRPr="00EA5FF7">
        <w:rPr>
          <w:lang w:val="vi-VN"/>
        </w:rPr>
        <w:t>1. Hồ sơ viên chức bao gồm hồ sơ giấy và hồ sơ điện tử, được quản lý trên hệ thống thông tin về viên chức và được cập nhật vào Cơ sở dữ liệu quốc gia về cán bộ, công chức, viên chức. Hồ sơ viên chức phải có đầy đủ tài liệu theo quy định, bảo đảm chính xác diễn biến, quá trình công tác của viên chức.</w:t>
      </w:r>
    </w:p>
    <w:p w14:paraId="47F84A4F" w14:textId="77777777" w:rsidR="00A9582C" w:rsidRPr="00EA5FF7" w:rsidRDefault="00A9582C" w:rsidP="000368E8">
      <w:pPr>
        <w:shd w:val="clear" w:color="auto" w:fill="FFFFFF"/>
        <w:spacing w:line="336" w:lineRule="auto"/>
        <w:ind w:firstLine="720"/>
        <w:jc w:val="both"/>
        <w:rPr>
          <w:lang w:val="vi-VN"/>
        </w:rPr>
      </w:pPr>
      <w:r w:rsidRPr="00EA5FF7">
        <w:rPr>
          <w:lang w:val="vi-VN"/>
        </w:rPr>
        <w:lastRenderedPageBreak/>
        <w:t>2. Viên chức có trách nhiệm</w:t>
      </w:r>
      <w:r w:rsidR="00AE1B8E" w:rsidRPr="00EA5FF7">
        <w:rPr>
          <w:lang w:val="vi-VN"/>
        </w:rPr>
        <w:t xml:space="preserve"> bổ sung thông tin cá nhân theo quy định khi có thay đổi; c</w:t>
      </w:r>
      <w:r w:rsidRPr="00EA5FF7">
        <w:rPr>
          <w:lang w:val="vi-VN"/>
        </w:rPr>
        <w:t xml:space="preserve">ơ quan, </w:t>
      </w:r>
      <w:r w:rsidR="00AE1B8E" w:rsidRPr="00EA5FF7">
        <w:rPr>
          <w:lang w:val="vi-VN"/>
        </w:rPr>
        <w:t xml:space="preserve">tổ chức, </w:t>
      </w:r>
      <w:r w:rsidRPr="00EA5FF7">
        <w:rPr>
          <w:lang w:val="vi-VN"/>
        </w:rPr>
        <w:t xml:space="preserve">đơn vị có thẩm quyền </w:t>
      </w:r>
      <w:r w:rsidR="00AE1B8E" w:rsidRPr="00EA5FF7">
        <w:rPr>
          <w:lang w:val="vi-VN"/>
        </w:rPr>
        <w:t>phê duyệt, cập nhật vào hồ sơ</w:t>
      </w:r>
      <w:r w:rsidR="00802DF4" w:rsidRPr="00EA5FF7">
        <w:rPr>
          <w:lang w:val="vi-VN"/>
        </w:rPr>
        <w:t xml:space="preserve"> viên chức và </w:t>
      </w:r>
      <w:r w:rsidR="00AE704B" w:rsidRPr="00EA5FF7">
        <w:rPr>
          <w:lang w:val="vi-VN"/>
        </w:rPr>
        <w:t xml:space="preserve">đồng bộ với </w:t>
      </w:r>
      <w:r w:rsidR="00802DF4" w:rsidRPr="00EA5FF7">
        <w:rPr>
          <w:lang w:val="vi-VN"/>
        </w:rPr>
        <w:t>c</w:t>
      </w:r>
      <w:r w:rsidR="00AE704B" w:rsidRPr="00EA5FF7">
        <w:rPr>
          <w:lang w:val="vi-VN"/>
        </w:rPr>
        <w:t>ơ sở dữ liệu quốc gia về viên chức.</w:t>
      </w:r>
    </w:p>
    <w:p w14:paraId="1B478F78" w14:textId="77777777" w:rsidR="00AE704B" w:rsidRPr="00EA5FF7" w:rsidRDefault="00802DF4" w:rsidP="000368E8">
      <w:pPr>
        <w:shd w:val="clear" w:color="auto" w:fill="FFFFFF"/>
        <w:spacing w:line="336" w:lineRule="auto"/>
        <w:ind w:firstLine="720"/>
        <w:jc w:val="both"/>
        <w:rPr>
          <w:lang w:val="vi-VN"/>
        </w:rPr>
      </w:pPr>
      <w:r w:rsidRPr="00EA5FF7">
        <w:rPr>
          <w:lang w:val="vi-VN"/>
        </w:rPr>
        <w:t>3</w:t>
      </w:r>
      <w:r w:rsidR="00AE704B" w:rsidRPr="00EA5FF7">
        <w:rPr>
          <w:lang w:val="vi-VN"/>
        </w:rPr>
        <w:t xml:space="preserve">. </w:t>
      </w:r>
      <w:r w:rsidRPr="00EA5FF7">
        <w:rPr>
          <w:lang w:val="vi-VN"/>
        </w:rPr>
        <w:t xml:space="preserve">Cơ quan có thẩm quyền của </w:t>
      </w:r>
      <w:r w:rsidR="00AE704B" w:rsidRPr="00EA5FF7">
        <w:rPr>
          <w:lang w:val="vi-VN"/>
        </w:rPr>
        <w:t xml:space="preserve">Đảng Cộng sản Việt Nam, Mặt trận Tổ quốc Việt Nam, </w:t>
      </w:r>
      <w:r w:rsidRPr="00EA5FF7">
        <w:rPr>
          <w:lang w:val="vi-VN"/>
        </w:rPr>
        <w:t xml:space="preserve">các </w:t>
      </w:r>
      <w:r w:rsidR="00AE704B" w:rsidRPr="00EA5FF7">
        <w:rPr>
          <w:lang w:val="vi-VN"/>
        </w:rPr>
        <w:t xml:space="preserve">tổ chức chính trị - xã hội trong phạm vi chức năng, nhiệm vụ của mình hướng dẫn việc lập, quản lý hồ sơ viên chức </w:t>
      </w:r>
      <w:r w:rsidR="00F030AF" w:rsidRPr="00EA5FF7">
        <w:rPr>
          <w:lang w:val="vi-VN"/>
        </w:rPr>
        <w:t>thuộc quyền quản lý</w:t>
      </w:r>
      <w:r w:rsidR="00AE704B" w:rsidRPr="00EA5FF7">
        <w:rPr>
          <w:lang w:val="vi-VN"/>
        </w:rPr>
        <w:t>.</w:t>
      </w:r>
    </w:p>
    <w:p w14:paraId="75E587B5" w14:textId="6490FF6B" w:rsidR="00B71A10" w:rsidRDefault="007F2547" w:rsidP="000368E8">
      <w:pPr>
        <w:shd w:val="clear" w:color="auto" w:fill="FFFFFF"/>
        <w:spacing w:line="336" w:lineRule="auto"/>
        <w:ind w:firstLine="720"/>
        <w:jc w:val="both"/>
        <w:rPr>
          <w:lang w:val="vi-VN"/>
        </w:rPr>
      </w:pPr>
      <w:r w:rsidRPr="00EA5FF7">
        <w:rPr>
          <w:lang w:val="vi-VN"/>
        </w:rPr>
        <w:t>4</w:t>
      </w:r>
      <w:r w:rsidR="00F030AF" w:rsidRPr="00EA5FF7">
        <w:rPr>
          <w:lang w:val="vi-VN"/>
        </w:rPr>
        <w:t>. Chính phủ quy định chi tiết Điều này.</w:t>
      </w:r>
      <w:bookmarkStart w:id="50" w:name="dieu_50"/>
      <w:bookmarkStart w:id="51" w:name="chuong_6"/>
      <w:bookmarkEnd w:id="50"/>
    </w:p>
    <w:p w14:paraId="29A386E9" w14:textId="77777777" w:rsidR="000368E8" w:rsidRPr="000368E8" w:rsidRDefault="000368E8" w:rsidP="000368E8">
      <w:pPr>
        <w:shd w:val="clear" w:color="auto" w:fill="FFFFFF"/>
        <w:spacing w:line="336" w:lineRule="auto"/>
        <w:ind w:firstLine="720"/>
        <w:jc w:val="both"/>
        <w:rPr>
          <w:sz w:val="12"/>
          <w:lang w:val="vi-VN"/>
        </w:rPr>
      </w:pPr>
      <w:bookmarkStart w:id="52" w:name="_GoBack"/>
      <w:bookmarkEnd w:id="52"/>
    </w:p>
    <w:p w14:paraId="01940FFC" w14:textId="3D8B77D0" w:rsidR="00F14265" w:rsidRPr="00EA5FF7" w:rsidRDefault="000368E8" w:rsidP="000368E8">
      <w:pPr>
        <w:spacing w:line="336" w:lineRule="auto"/>
        <w:jc w:val="center"/>
        <w:rPr>
          <w:lang w:val="vi-VN"/>
        </w:rPr>
      </w:pPr>
      <w:r>
        <w:rPr>
          <w:b/>
          <w:bCs/>
          <w:lang w:val="vi-VN"/>
        </w:rPr>
        <w:t>C</w:t>
      </w:r>
      <w:r w:rsidR="00F14265" w:rsidRPr="00EA5FF7">
        <w:rPr>
          <w:b/>
          <w:bCs/>
          <w:lang w:val="vi-VN"/>
        </w:rPr>
        <w:t>hương VI</w:t>
      </w:r>
      <w:bookmarkEnd w:id="51"/>
    </w:p>
    <w:p w14:paraId="39AA1F79" w14:textId="05D7E345" w:rsidR="004738E9" w:rsidRPr="00EA5FF7" w:rsidRDefault="00F14265" w:rsidP="000368E8">
      <w:pPr>
        <w:shd w:val="clear" w:color="auto" w:fill="FFFFFF"/>
        <w:spacing w:line="336" w:lineRule="auto"/>
        <w:jc w:val="center"/>
        <w:rPr>
          <w:lang w:val="vi-VN"/>
        </w:rPr>
      </w:pPr>
      <w:bookmarkStart w:id="53" w:name="chuong_6_name"/>
      <w:r w:rsidRPr="00EA5FF7">
        <w:rPr>
          <w:b/>
          <w:bCs/>
          <w:lang w:val="vi-VN"/>
        </w:rPr>
        <w:t>ĐIỀU KHOẢN THI HÀNH</w:t>
      </w:r>
      <w:bookmarkStart w:id="54" w:name="dieu_58"/>
      <w:bookmarkEnd w:id="53"/>
    </w:p>
    <w:bookmarkEnd w:id="54"/>
    <w:p w14:paraId="4E8626C8" w14:textId="77777777" w:rsidR="00B546A5" w:rsidRPr="00EA5FF7" w:rsidRDefault="00B74C76"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B546A5" w:rsidRPr="00EA5FF7">
        <w:rPr>
          <w:rFonts w:ascii="Times New Roman" w:hAnsi="Times New Roman"/>
          <w:sz w:val="28"/>
          <w:szCs w:val="28"/>
          <w:lang w:val="vi-VN"/>
        </w:rPr>
        <w:t xml:space="preserve">Áp dụng Luật Viên chức </w:t>
      </w:r>
    </w:p>
    <w:p w14:paraId="0B8AA345" w14:textId="77777777" w:rsidR="00B32BBA" w:rsidRPr="00EA5FF7" w:rsidRDefault="00B32BBA" w:rsidP="000368E8">
      <w:pPr>
        <w:pStyle w:val="NormalWeb"/>
        <w:shd w:val="clear" w:color="auto" w:fill="FFFFFF"/>
        <w:spacing w:before="0" w:beforeAutospacing="0" w:after="0" w:afterAutospacing="0" w:line="336" w:lineRule="auto"/>
        <w:ind w:firstLine="720"/>
        <w:jc w:val="both"/>
        <w:rPr>
          <w:sz w:val="28"/>
          <w:szCs w:val="28"/>
          <w:lang w:val="vi-VN"/>
        </w:rPr>
      </w:pPr>
      <w:r w:rsidRPr="00EA5FF7">
        <w:rPr>
          <w:sz w:val="28"/>
          <w:szCs w:val="28"/>
          <w:lang w:val="vi-VN"/>
        </w:rPr>
        <w:t>Việc xử lý đối với hành vi vi phạm trong thời gian công tác của viên chức đã nghỉ việc, nghỉ hưu được quy định như sau:</w:t>
      </w:r>
    </w:p>
    <w:p w14:paraId="60A65506" w14:textId="77777777" w:rsidR="00B32BBA" w:rsidRPr="00EA5FF7" w:rsidRDefault="00A36BA6" w:rsidP="000368E8">
      <w:pPr>
        <w:pStyle w:val="NormalWeb"/>
        <w:shd w:val="clear" w:color="auto" w:fill="FFFFFF"/>
        <w:spacing w:before="0" w:beforeAutospacing="0" w:after="0" w:afterAutospacing="0" w:line="336" w:lineRule="auto"/>
        <w:ind w:firstLine="720"/>
        <w:jc w:val="both"/>
        <w:rPr>
          <w:sz w:val="28"/>
          <w:szCs w:val="28"/>
          <w:lang w:val="vi-VN"/>
        </w:rPr>
      </w:pPr>
      <w:r w:rsidRPr="00EA5FF7">
        <w:rPr>
          <w:sz w:val="28"/>
          <w:szCs w:val="28"/>
          <w:lang w:val="vi-VN"/>
        </w:rPr>
        <w:t>1.</w:t>
      </w:r>
      <w:r w:rsidR="00B32BBA" w:rsidRPr="00EA5FF7">
        <w:rPr>
          <w:sz w:val="28"/>
          <w:szCs w:val="28"/>
          <w:lang w:val="vi-VN"/>
        </w:rPr>
        <w:t xml:space="preserve"> Mọi hành vi vi phạm trong thời gian công tác của viên chức đã nghỉ việc, nghỉ hưu đều bị xử lý theo quy định của pháp luật</w:t>
      </w:r>
      <w:r w:rsidR="00255482" w:rsidRPr="00EA5FF7">
        <w:rPr>
          <w:sz w:val="28"/>
          <w:szCs w:val="28"/>
          <w:lang w:val="vi-VN"/>
        </w:rPr>
        <w:t>;</w:t>
      </w:r>
    </w:p>
    <w:p w14:paraId="6818A18B" w14:textId="77777777" w:rsidR="00B32BBA" w:rsidRPr="00EA5FF7" w:rsidRDefault="00A36BA6" w:rsidP="000368E8">
      <w:pPr>
        <w:pStyle w:val="NormalWeb"/>
        <w:shd w:val="clear" w:color="auto" w:fill="FFFFFF"/>
        <w:spacing w:before="0" w:beforeAutospacing="0" w:after="0" w:afterAutospacing="0" w:line="336" w:lineRule="auto"/>
        <w:ind w:firstLine="720"/>
        <w:jc w:val="both"/>
        <w:rPr>
          <w:sz w:val="28"/>
          <w:szCs w:val="28"/>
          <w:lang w:val="vi-VN"/>
        </w:rPr>
      </w:pPr>
      <w:r w:rsidRPr="00EA5FF7">
        <w:rPr>
          <w:sz w:val="28"/>
          <w:szCs w:val="28"/>
          <w:lang w:val="vi-VN"/>
        </w:rPr>
        <w:t>2.</w:t>
      </w:r>
      <w:r w:rsidR="00B32BBA" w:rsidRPr="00EA5FF7">
        <w:rPr>
          <w:sz w:val="28"/>
          <w:szCs w:val="28"/>
          <w:lang w:val="vi-VN"/>
        </w:rPr>
        <w:t xml:space="preserve"> Căn cứ vào tính chất, mức độ nghiêm trọng, người có hành vi vi phạm có thể bị xử lý hình sự, hành chính hoặc xử lý kỷ luật</w:t>
      </w:r>
      <w:r w:rsidR="00255482" w:rsidRPr="00EA5FF7">
        <w:rPr>
          <w:sz w:val="28"/>
          <w:szCs w:val="28"/>
          <w:lang w:val="vi-VN"/>
        </w:rPr>
        <w:t>;</w:t>
      </w:r>
    </w:p>
    <w:p w14:paraId="13FA2D96" w14:textId="77777777" w:rsidR="00255482" w:rsidRPr="00EA5FF7" w:rsidRDefault="00A36BA6" w:rsidP="000368E8">
      <w:pPr>
        <w:pStyle w:val="NormalWeb"/>
        <w:shd w:val="clear" w:color="auto" w:fill="FFFFFF"/>
        <w:spacing w:before="0" w:beforeAutospacing="0" w:after="0" w:afterAutospacing="0" w:line="336" w:lineRule="auto"/>
        <w:ind w:firstLine="720"/>
        <w:jc w:val="both"/>
        <w:rPr>
          <w:sz w:val="28"/>
          <w:szCs w:val="28"/>
          <w:lang w:val="vi-VN"/>
        </w:rPr>
      </w:pPr>
      <w:r w:rsidRPr="00EA5FF7">
        <w:rPr>
          <w:sz w:val="28"/>
          <w:szCs w:val="28"/>
          <w:lang w:val="vi-VN"/>
        </w:rPr>
        <w:t>3.</w:t>
      </w:r>
      <w:r w:rsidR="00255482" w:rsidRPr="00EA5FF7">
        <w:rPr>
          <w:sz w:val="28"/>
          <w:szCs w:val="28"/>
          <w:lang w:val="vi-VN"/>
        </w:rPr>
        <w:t xml:space="preserve"> Viên chức sau khi nghỉ việc, nghỉ hưu mới phát hiện có hành vi vi phạm trong thời gian công tác thì tuỳ theo tính chất, mức độ vi phạm phải chịu một trong những hình thức kỷ luật khiển trách, cảnh cáo, xoá tư cách chức vụ đã đảm nhiệm gắn với hệ quả pháp lý tương ứng với hình thức kỷ luật.</w:t>
      </w:r>
    </w:p>
    <w:p w14:paraId="7FB39008" w14:textId="71BD6B10" w:rsidR="00255482" w:rsidRPr="00EA5FF7" w:rsidRDefault="00255482" w:rsidP="000368E8">
      <w:pPr>
        <w:pStyle w:val="NormalWeb"/>
        <w:shd w:val="clear" w:color="auto" w:fill="FFFFFF"/>
        <w:spacing w:before="0" w:beforeAutospacing="0" w:after="0" w:afterAutospacing="0" w:line="336" w:lineRule="auto"/>
        <w:ind w:firstLine="720"/>
        <w:jc w:val="both"/>
        <w:rPr>
          <w:sz w:val="28"/>
          <w:szCs w:val="28"/>
          <w:lang w:val="vi-VN"/>
        </w:rPr>
      </w:pPr>
      <w:r w:rsidRPr="00EA5FF7">
        <w:rPr>
          <w:sz w:val="28"/>
          <w:szCs w:val="28"/>
          <w:lang w:val="vi-VN"/>
        </w:rPr>
        <w:t xml:space="preserve">Chính phủ quy định chi tiết </w:t>
      </w:r>
      <w:r w:rsidR="00DF313D" w:rsidRPr="00EA5FF7">
        <w:rPr>
          <w:sz w:val="28"/>
          <w:szCs w:val="28"/>
          <w:lang w:val="vi-VN"/>
        </w:rPr>
        <w:t>Điều</w:t>
      </w:r>
      <w:r w:rsidRPr="00EA5FF7">
        <w:rPr>
          <w:sz w:val="28"/>
          <w:szCs w:val="28"/>
          <w:lang w:val="vi-VN"/>
        </w:rPr>
        <w:t xml:space="preserve"> này.</w:t>
      </w:r>
    </w:p>
    <w:p w14:paraId="26A97A1E" w14:textId="77777777" w:rsidR="00F14265" w:rsidRPr="00EA5FF7" w:rsidRDefault="00F14265"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bookmarkStart w:id="55" w:name="dieu_61"/>
      <w:r w:rsidRPr="00EA5FF7">
        <w:rPr>
          <w:rFonts w:ascii="Times New Roman" w:hAnsi="Times New Roman"/>
          <w:sz w:val="28"/>
          <w:szCs w:val="28"/>
          <w:lang w:val="vi-VN"/>
        </w:rPr>
        <w:t xml:space="preserve"> </w:t>
      </w:r>
      <w:r w:rsidR="00C47926" w:rsidRPr="00EA5FF7">
        <w:rPr>
          <w:rFonts w:ascii="Times New Roman" w:hAnsi="Times New Roman"/>
          <w:sz w:val="28"/>
          <w:szCs w:val="28"/>
          <w:lang w:val="vi-VN"/>
        </w:rPr>
        <w:t>Điều khoản thi hành</w:t>
      </w:r>
      <w:bookmarkEnd w:id="55"/>
    </w:p>
    <w:p w14:paraId="4EBEAA70" w14:textId="79B97053" w:rsidR="00F14265" w:rsidRPr="00EA5FF7" w:rsidRDefault="00C47926" w:rsidP="000368E8">
      <w:pPr>
        <w:shd w:val="clear" w:color="auto" w:fill="FFFFFF"/>
        <w:spacing w:line="336" w:lineRule="auto"/>
        <w:ind w:firstLine="720"/>
        <w:jc w:val="both"/>
        <w:rPr>
          <w:lang w:val="vi-VN"/>
        </w:rPr>
      </w:pPr>
      <w:r w:rsidRPr="00EA5FF7">
        <w:rPr>
          <w:lang w:val="vi-VN"/>
        </w:rPr>
        <w:t xml:space="preserve">1. </w:t>
      </w:r>
      <w:r w:rsidR="00F14265" w:rsidRPr="00EA5FF7">
        <w:rPr>
          <w:lang w:val="vi-VN"/>
        </w:rPr>
        <w:t>Luật này</w:t>
      </w:r>
      <w:r w:rsidR="00677BE5" w:rsidRPr="00EA5FF7">
        <w:rPr>
          <w:lang w:val="vi-VN"/>
        </w:rPr>
        <w:t xml:space="preserve"> có hiệu lực thi hành từ ngày </w:t>
      </w:r>
      <w:r w:rsidR="00EE3EA1" w:rsidRPr="00EA5FF7">
        <w:rPr>
          <w:lang w:val="vi-VN"/>
        </w:rPr>
        <w:t>01</w:t>
      </w:r>
      <w:r w:rsidR="00677BE5" w:rsidRPr="00EA5FF7">
        <w:rPr>
          <w:lang w:val="vi-VN"/>
        </w:rPr>
        <w:t xml:space="preserve"> tháng </w:t>
      </w:r>
      <w:r w:rsidR="00EE3EA1" w:rsidRPr="00EA5FF7">
        <w:rPr>
          <w:lang w:val="vi-VN"/>
        </w:rPr>
        <w:t xml:space="preserve">7 </w:t>
      </w:r>
      <w:r w:rsidR="00677BE5" w:rsidRPr="00EA5FF7">
        <w:rPr>
          <w:lang w:val="vi-VN"/>
        </w:rPr>
        <w:t xml:space="preserve">năm </w:t>
      </w:r>
      <w:r w:rsidR="00EE3EA1" w:rsidRPr="00EA5FF7">
        <w:rPr>
          <w:lang w:val="vi-VN"/>
        </w:rPr>
        <w:t>2026.</w:t>
      </w:r>
    </w:p>
    <w:p w14:paraId="039D66DA" w14:textId="77777777" w:rsidR="00214A82" w:rsidRPr="00EA5FF7" w:rsidRDefault="00C47926" w:rsidP="000368E8">
      <w:pPr>
        <w:tabs>
          <w:tab w:val="left" w:pos="851"/>
          <w:tab w:val="left" w:pos="1276"/>
          <w:tab w:val="left" w:pos="1560"/>
        </w:tabs>
        <w:spacing w:line="336" w:lineRule="auto"/>
        <w:ind w:firstLine="720"/>
        <w:jc w:val="both"/>
        <w:rPr>
          <w:lang w:val="vi-VN"/>
        </w:rPr>
      </w:pPr>
      <w:r w:rsidRPr="00EA5FF7">
        <w:rPr>
          <w:lang w:val="vi-VN"/>
        </w:rPr>
        <w:t xml:space="preserve">2. </w:t>
      </w:r>
      <w:r w:rsidR="00214A82" w:rsidRPr="00EA5FF7">
        <w:rPr>
          <w:lang w:val="vi-VN"/>
        </w:rPr>
        <w:t xml:space="preserve">Quy định về đánh giá </w:t>
      </w:r>
      <w:r w:rsidR="00BC7DAB" w:rsidRPr="00EA5FF7">
        <w:rPr>
          <w:lang w:val="vi-VN"/>
        </w:rPr>
        <w:t>viên</w:t>
      </w:r>
      <w:r w:rsidR="00214A82" w:rsidRPr="00EA5FF7">
        <w:rPr>
          <w:lang w:val="vi-VN"/>
        </w:rPr>
        <w:t xml:space="preserve"> chức tại Mục 3 Chương III của Luật này được thực hiện từ ngày 01 tháng 01 năm 2027.</w:t>
      </w:r>
    </w:p>
    <w:p w14:paraId="487F7CB5" w14:textId="58F52138" w:rsidR="00C47926" w:rsidRPr="00EA5FF7" w:rsidRDefault="00214A82" w:rsidP="000368E8">
      <w:pPr>
        <w:tabs>
          <w:tab w:val="left" w:pos="851"/>
          <w:tab w:val="left" w:pos="1276"/>
          <w:tab w:val="left" w:pos="1560"/>
        </w:tabs>
        <w:spacing w:line="336" w:lineRule="auto"/>
        <w:ind w:firstLine="720"/>
        <w:jc w:val="both"/>
        <w:rPr>
          <w:lang w:val="vi-VN"/>
        </w:rPr>
      </w:pPr>
      <w:r w:rsidRPr="00EA5FF7">
        <w:rPr>
          <w:lang w:val="vi-VN"/>
        </w:rPr>
        <w:t xml:space="preserve">3. </w:t>
      </w:r>
      <w:r w:rsidR="00C47926" w:rsidRPr="00EA5FF7">
        <w:rPr>
          <w:lang w:val="vi-VN"/>
        </w:rPr>
        <w:t xml:space="preserve">Luật Viên chức </w:t>
      </w:r>
      <w:r w:rsidR="001C463E" w:rsidRPr="00EA5FF7">
        <w:rPr>
          <w:lang w:val="vi-VN"/>
        </w:rPr>
        <w:t>số 58/2010/QH12 đã</w:t>
      </w:r>
      <w:r w:rsidR="00C47926" w:rsidRPr="00EA5FF7">
        <w:rPr>
          <w:lang w:val="vi-VN"/>
        </w:rPr>
        <w:t xml:space="preserve"> </w:t>
      </w:r>
      <w:r w:rsidR="005D0E41" w:rsidRPr="00EA5FF7">
        <w:rPr>
          <w:lang w:val="vi-VN"/>
        </w:rPr>
        <w:t>được sửa đổi, bổ sung</w:t>
      </w:r>
      <w:r w:rsidR="001C463E" w:rsidRPr="00EA5FF7">
        <w:rPr>
          <w:lang w:val="vi-VN"/>
        </w:rPr>
        <w:t xml:space="preserve"> </w:t>
      </w:r>
      <w:r w:rsidR="00EB284A" w:rsidRPr="00EA5FF7">
        <w:rPr>
          <w:lang w:val="vi-VN"/>
        </w:rPr>
        <w:t xml:space="preserve">một </w:t>
      </w:r>
      <w:r w:rsidR="001C463E" w:rsidRPr="00EA5FF7">
        <w:rPr>
          <w:lang w:val="vi-VN"/>
        </w:rPr>
        <w:t xml:space="preserve">số điều </w:t>
      </w:r>
      <w:r w:rsidR="005D0E41" w:rsidRPr="00EA5FF7">
        <w:rPr>
          <w:lang w:val="vi-VN"/>
        </w:rPr>
        <w:t xml:space="preserve"> theo</w:t>
      </w:r>
      <w:r w:rsidR="00C47926" w:rsidRPr="00EA5FF7">
        <w:rPr>
          <w:lang w:val="vi-VN"/>
        </w:rPr>
        <w:t xml:space="preserve"> Luật</w:t>
      </w:r>
      <w:r w:rsidR="001C463E" w:rsidRPr="00EA5FF7">
        <w:rPr>
          <w:lang w:val="vi-VN"/>
        </w:rPr>
        <w:t xml:space="preserve"> số 52/2019/QH14</w:t>
      </w:r>
      <w:r w:rsidR="00C47926" w:rsidRPr="00EA5FF7">
        <w:rPr>
          <w:lang w:val="vi-VN"/>
        </w:rPr>
        <w:t xml:space="preserve"> hết hiệu lực từ ngày Luật này có hiệu lực</w:t>
      </w:r>
      <w:r w:rsidR="0009712A" w:rsidRPr="00EA5FF7">
        <w:rPr>
          <w:lang w:val="vi-VN"/>
        </w:rPr>
        <w:t>, trừ quy định về đánh giá, xếp loại chất lượng tại Mục 6 Chương III có hiệu lực đến ngày 31 tháng 12 năm 2026.</w:t>
      </w:r>
    </w:p>
    <w:p w14:paraId="6E551E81" w14:textId="5A1718DC" w:rsidR="00DC4911" w:rsidRPr="00EA5FF7" w:rsidRDefault="00A03740" w:rsidP="000368E8">
      <w:pPr>
        <w:pStyle w:val="Heading1"/>
        <w:keepNext w:val="0"/>
        <w:numPr>
          <w:ilvl w:val="2"/>
          <w:numId w:val="9"/>
        </w:numPr>
        <w:tabs>
          <w:tab w:val="left" w:pos="1701"/>
        </w:tabs>
        <w:spacing w:before="0" w:after="0" w:line="336" w:lineRule="auto"/>
        <w:ind w:left="0" w:firstLine="720"/>
        <w:jc w:val="both"/>
        <w:rPr>
          <w:rFonts w:ascii="Times New Roman" w:hAnsi="Times New Roman"/>
          <w:sz w:val="28"/>
          <w:szCs w:val="28"/>
          <w:lang w:val="vi-VN"/>
        </w:rPr>
      </w:pPr>
      <w:r w:rsidRPr="00EA5FF7">
        <w:rPr>
          <w:rFonts w:ascii="Times New Roman" w:hAnsi="Times New Roman"/>
          <w:sz w:val="28"/>
          <w:szCs w:val="28"/>
          <w:lang w:val="vi-VN"/>
        </w:rPr>
        <w:t xml:space="preserve"> </w:t>
      </w:r>
      <w:r w:rsidR="00DC4911" w:rsidRPr="00EA5FF7">
        <w:rPr>
          <w:rFonts w:ascii="Times New Roman" w:hAnsi="Times New Roman"/>
          <w:sz w:val="28"/>
          <w:szCs w:val="28"/>
          <w:lang w:val="vi-VN"/>
        </w:rPr>
        <w:t>Điều khoản chuyển tiếp</w:t>
      </w:r>
    </w:p>
    <w:p w14:paraId="5DDFF87B" w14:textId="713260C9" w:rsidR="00214A82" w:rsidRPr="00EA5FF7" w:rsidRDefault="00DC4911" w:rsidP="000368E8">
      <w:pPr>
        <w:shd w:val="clear" w:color="auto" w:fill="FFFFFF"/>
        <w:spacing w:line="336" w:lineRule="auto"/>
        <w:ind w:firstLine="720"/>
        <w:jc w:val="both"/>
        <w:rPr>
          <w:lang w:val="vi-VN"/>
        </w:rPr>
      </w:pPr>
      <w:r w:rsidRPr="00EA5FF7">
        <w:rPr>
          <w:lang w:val="vi-VN"/>
        </w:rPr>
        <w:t>1</w:t>
      </w:r>
      <w:r w:rsidR="008C460D" w:rsidRPr="00EA5FF7">
        <w:rPr>
          <w:b/>
          <w:lang w:val="vi-VN"/>
        </w:rPr>
        <w:t xml:space="preserve"> </w:t>
      </w:r>
      <w:bookmarkStart w:id="56" w:name="_Hlk194419457"/>
      <w:bookmarkStart w:id="57" w:name="dieu_86"/>
      <w:r w:rsidR="00C079D0" w:rsidRPr="00EA5FF7">
        <w:rPr>
          <w:lang w:val="vi-VN"/>
        </w:rPr>
        <w:t xml:space="preserve">Chậm nhất đến ngày 01 tháng </w:t>
      </w:r>
      <w:r w:rsidR="00950056" w:rsidRPr="00EA5FF7">
        <w:rPr>
          <w:lang w:val="vi-VN"/>
        </w:rPr>
        <w:t>7</w:t>
      </w:r>
      <w:r w:rsidR="00C079D0" w:rsidRPr="00EA5FF7">
        <w:rPr>
          <w:lang w:val="vi-VN"/>
        </w:rPr>
        <w:t xml:space="preserve"> năm 202</w:t>
      </w:r>
      <w:r w:rsidR="00950056" w:rsidRPr="00EA5FF7">
        <w:rPr>
          <w:lang w:val="vi-VN"/>
        </w:rPr>
        <w:t>7</w:t>
      </w:r>
      <w:r w:rsidR="00C079D0" w:rsidRPr="00EA5FF7">
        <w:rPr>
          <w:lang w:val="vi-VN"/>
        </w:rPr>
        <w:t xml:space="preserve">, các Bộ, ngành, cơ quan </w:t>
      </w:r>
      <w:r w:rsidR="00841DF6" w:rsidRPr="00EA5FF7">
        <w:rPr>
          <w:lang w:val="vi-VN"/>
        </w:rPr>
        <w:br/>
      </w:r>
      <w:r w:rsidR="00C079D0" w:rsidRPr="00EA5FF7">
        <w:rPr>
          <w:lang w:val="vi-VN"/>
        </w:rPr>
        <w:t xml:space="preserve">trung ương, </w:t>
      </w:r>
      <w:r w:rsidR="00C079D0" w:rsidRPr="00EA5FF7">
        <w:rPr>
          <w:spacing w:val="-4"/>
          <w:lang w:val="vi-VN"/>
        </w:rPr>
        <w:t xml:space="preserve">địa phương, đơn vị sự nghiệp công lập phải hoàn thành việc bố trí </w:t>
      </w:r>
      <w:r w:rsidR="00841DF6" w:rsidRPr="00EA5FF7">
        <w:rPr>
          <w:spacing w:val="-4"/>
          <w:lang w:val="vi-VN"/>
        </w:rPr>
        <w:br/>
      </w:r>
      <w:r w:rsidR="00C079D0" w:rsidRPr="00EA5FF7">
        <w:rPr>
          <w:spacing w:val="-4"/>
          <w:lang w:val="vi-VN"/>
        </w:rPr>
        <w:lastRenderedPageBreak/>
        <w:t xml:space="preserve">vào vị trí việc làm </w:t>
      </w:r>
      <w:r w:rsidR="00001733" w:rsidRPr="00EA5FF7">
        <w:rPr>
          <w:spacing w:val="-4"/>
          <w:lang w:val="vi-VN"/>
        </w:rPr>
        <w:t xml:space="preserve">và xếp lương tương ứng </w:t>
      </w:r>
      <w:r w:rsidR="00C079D0" w:rsidRPr="00EA5FF7">
        <w:rPr>
          <w:spacing w:val="-4"/>
          <w:lang w:val="vi-VN"/>
        </w:rPr>
        <w:t>đối với viên chức được tuyển dụng trước ngày Luật</w:t>
      </w:r>
      <w:r w:rsidR="00C079D0" w:rsidRPr="00EA5FF7">
        <w:rPr>
          <w:lang w:val="vi-VN"/>
        </w:rPr>
        <w:t xml:space="preserve"> này có hiệu lực thuộc phạm vi quản lý theo quy định của Luật này. </w:t>
      </w:r>
      <w:bookmarkEnd w:id="56"/>
      <w:bookmarkEnd w:id="57"/>
    </w:p>
    <w:p w14:paraId="311FC65A" w14:textId="30AF7246" w:rsidR="00214A82" w:rsidRPr="00EA5FF7" w:rsidRDefault="00DC4911" w:rsidP="000368E8">
      <w:pPr>
        <w:tabs>
          <w:tab w:val="left" w:pos="709"/>
          <w:tab w:val="left" w:pos="1276"/>
          <w:tab w:val="left" w:pos="1560"/>
        </w:tabs>
        <w:spacing w:line="336" w:lineRule="auto"/>
        <w:ind w:firstLine="720"/>
        <w:jc w:val="both"/>
        <w:rPr>
          <w:lang w:val="vi-VN"/>
        </w:rPr>
      </w:pPr>
      <w:r w:rsidRPr="00EA5FF7">
        <w:rPr>
          <w:lang w:val="vi-VN"/>
        </w:rPr>
        <w:t>2</w:t>
      </w:r>
      <w:r w:rsidR="00214A82" w:rsidRPr="00EA5FF7">
        <w:rPr>
          <w:lang w:val="vi-VN"/>
        </w:rPr>
        <w:t xml:space="preserve">. Kể từ ngày Luật này có hiệu lực thi hành, người đang tập sự theo quy </w:t>
      </w:r>
      <w:r w:rsidR="00841DF6" w:rsidRPr="00EA5FF7">
        <w:rPr>
          <w:lang w:val="vi-VN"/>
        </w:rPr>
        <w:br/>
      </w:r>
      <w:r w:rsidR="00214A82" w:rsidRPr="00EA5FF7">
        <w:rPr>
          <w:lang w:val="vi-VN"/>
        </w:rPr>
        <w:t xml:space="preserve">định của Luật Viên chức số 58/2010/QH12 đã được sửa đổi, bổ sung một số điều theo Luật số 52/2019/QH14 được xếp lương tương ứng với vị trí việc làm </w:t>
      </w:r>
      <w:r w:rsidR="00841DF6" w:rsidRPr="00EA5FF7">
        <w:rPr>
          <w:lang w:val="vi-VN"/>
        </w:rPr>
        <w:br/>
      </w:r>
      <w:r w:rsidR="00214A82" w:rsidRPr="00EA5FF7">
        <w:rPr>
          <w:lang w:val="vi-VN"/>
        </w:rPr>
        <w:t>tuyển dụng.</w:t>
      </w:r>
    </w:p>
    <w:p w14:paraId="2B09443C" w14:textId="77777777" w:rsidR="00677BE5" w:rsidRPr="00EA5FF7" w:rsidRDefault="00677BE5" w:rsidP="000368E8">
      <w:pPr>
        <w:shd w:val="clear" w:color="auto" w:fill="FFFFFF"/>
        <w:spacing w:line="336" w:lineRule="auto"/>
        <w:ind w:firstLine="720"/>
        <w:jc w:val="both"/>
        <w:rPr>
          <w:i/>
          <w:lang w:val="vi-VN"/>
        </w:rPr>
      </w:pPr>
      <w:r w:rsidRPr="00EA5FF7">
        <w:rPr>
          <w:i/>
          <w:iCs/>
          <w:shd w:val="clear" w:color="auto" w:fill="FFFFFF"/>
          <w:lang w:val="vi-VN"/>
        </w:rPr>
        <w:t xml:space="preserve">Luật này được Quốc hội nước Cộng hòa xã hội chủ nghĩa Việt Nam khóa XV, kỳ họp </w:t>
      </w:r>
      <w:r w:rsidR="00817329" w:rsidRPr="00EA5FF7">
        <w:rPr>
          <w:i/>
          <w:iCs/>
          <w:shd w:val="clear" w:color="auto" w:fill="FFFFFF"/>
          <w:lang w:val="vi-VN"/>
        </w:rPr>
        <w:t>thứ ... thông qua ngày ..... tháng ..... năm .......</w:t>
      </w:r>
      <w:r w:rsidRPr="00EA5FF7">
        <w:rPr>
          <w:i/>
          <w:iCs/>
          <w:shd w:val="clear" w:color="auto" w:fill="FFFFFF"/>
          <w:lang w:val="vi-VN"/>
        </w:rPr>
        <w:t>.</w:t>
      </w:r>
      <w:r w:rsidRPr="00EA5FF7">
        <w:rPr>
          <w:i/>
          <w:shd w:val="clear" w:color="auto" w:fill="FFFFFF"/>
          <w:lang w:val="vi-VN"/>
        </w:rPr>
        <w:t>/.</w:t>
      </w:r>
    </w:p>
    <w:p w14:paraId="1D8B8DF6" w14:textId="77777777" w:rsidR="00677BE5" w:rsidRPr="00EA5FF7" w:rsidRDefault="00677BE5" w:rsidP="000368E8">
      <w:pPr>
        <w:shd w:val="clear" w:color="auto" w:fill="FFFFFF"/>
        <w:spacing w:line="336" w:lineRule="auto"/>
        <w:ind w:firstLine="720"/>
        <w:jc w:val="both"/>
        <w:rPr>
          <w:sz w:val="26"/>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002"/>
        <w:gridCol w:w="5070"/>
      </w:tblGrid>
      <w:tr w:rsidR="00F14265" w:rsidRPr="00EA5FF7" w14:paraId="42440902" w14:textId="77777777" w:rsidTr="00DF313D">
        <w:trPr>
          <w:tblCellSpacing w:w="0" w:type="dxa"/>
        </w:trPr>
        <w:tc>
          <w:tcPr>
            <w:tcW w:w="4068" w:type="dxa"/>
            <w:shd w:val="clear" w:color="auto" w:fill="FFFFFF"/>
            <w:tcMar>
              <w:top w:w="0" w:type="dxa"/>
              <w:left w:w="108" w:type="dxa"/>
              <w:bottom w:w="0" w:type="dxa"/>
              <w:right w:w="108" w:type="dxa"/>
            </w:tcMar>
          </w:tcPr>
          <w:p w14:paraId="0DD1D9E2" w14:textId="77777777" w:rsidR="00F14265" w:rsidRPr="00EA5FF7" w:rsidRDefault="00F14265" w:rsidP="00EA5FF7">
            <w:pPr>
              <w:spacing w:line="324" w:lineRule="auto"/>
              <w:ind w:firstLine="720"/>
              <w:jc w:val="both"/>
              <w:rPr>
                <w:lang w:val="vi-VN"/>
              </w:rPr>
            </w:pPr>
          </w:p>
        </w:tc>
        <w:tc>
          <w:tcPr>
            <w:tcW w:w="5140" w:type="dxa"/>
            <w:shd w:val="clear" w:color="auto" w:fill="FFFFFF"/>
            <w:tcMar>
              <w:top w:w="0" w:type="dxa"/>
              <w:left w:w="108" w:type="dxa"/>
              <w:bottom w:w="0" w:type="dxa"/>
              <w:right w:w="108" w:type="dxa"/>
            </w:tcMar>
          </w:tcPr>
          <w:p w14:paraId="46A05977" w14:textId="77777777" w:rsidR="00677BE5" w:rsidRPr="00EA5FF7" w:rsidRDefault="00677BE5" w:rsidP="00EA5FF7">
            <w:pPr>
              <w:spacing w:line="324" w:lineRule="auto"/>
              <w:jc w:val="center"/>
              <w:rPr>
                <w:b/>
                <w:lang w:val="vi-VN"/>
              </w:rPr>
            </w:pPr>
            <w:r w:rsidRPr="00EA5FF7">
              <w:rPr>
                <w:b/>
                <w:lang w:val="vi-VN"/>
              </w:rPr>
              <w:t>CHỦ TỊCH QUỐC HỘI</w:t>
            </w:r>
          </w:p>
          <w:p w14:paraId="5D753E29" w14:textId="77777777" w:rsidR="006C65EA" w:rsidRPr="00EA5FF7" w:rsidRDefault="00F14265" w:rsidP="00EA5FF7">
            <w:pPr>
              <w:spacing w:line="324" w:lineRule="auto"/>
              <w:ind w:firstLine="720"/>
              <w:jc w:val="center"/>
              <w:rPr>
                <w:b/>
                <w:lang w:val="vi-VN"/>
              </w:rPr>
            </w:pPr>
            <w:r w:rsidRPr="00EA5FF7">
              <w:rPr>
                <w:b/>
                <w:lang w:val="vi-VN"/>
              </w:rPr>
              <w:br/>
            </w:r>
          </w:p>
          <w:p w14:paraId="770F5584" w14:textId="77777777" w:rsidR="006C65EA" w:rsidRPr="00EA5FF7" w:rsidRDefault="006C65EA" w:rsidP="00EA5FF7">
            <w:pPr>
              <w:spacing w:line="324" w:lineRule="auto"/>
              <w:ind w:firstLine="720"/>
              <w:jc w:val="center"/>
              <w:rPr>
                <w:b/>
                <w:lang w:val="vi-VN"/>
              </w:rPr>
            </w:pPr>
          </w:p>
          <w:p w14:paraId="3FC9F836" w14:textId="280E8696" w:rsidR="00F14265" w:rsidRPr="00EA5FF7" w:rsidRDefault="003F7F15" w:rsidP="00EA5FF7">
            <w:pPr>
              <w:spacing w:line="324" w:lineRule="auto"/>
              <w:jc w:val="center"/>
              <w:rPr>
                <w:lang w:val="vi-VN"/>
              </w:rPr>
            </w:pPr>
            <w:r w:rsidRPr="00EA5FF7">
              <w:rPr>
                <w:b/>
                <w:lang w:val="vi-VN"/>
              </w:rPr>
              <w:t>Trần Thanh Mẫn</w:t>
            </w:r>
          </w:p>
        </w:tc>
      </w:tr>
    </w:tbl>
    <w:p w14:paraId="471A5FF4" w14:textId="77777777" w:rsidR="005E24A4" w:rsidRPr="00EA5FF7" w:rsidRDefault="005E24A4" w:rsidP="00EA5FF7">
      <w:pPr>
        <w:spacing w:line="324" w:lineRule="auto"/>
        <w:ind w:firstLine="720"/>
        <w:jc w:val="both"/>
        <w:rPr>
          <w:lang w:val="vi-VN"/>
        </w:rPr>
      </w:pPr>
    </w:p>
    <w:sectPr w:rsidR="005E24A4" w:rsidRPr="00EA5FF7" w:rsidSect="00EA5FF7">
      <w:headerReference w:type="even" r:id="rId8"/>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FCCB0" w14:textId="77777777" w:rsidR="00321047" w:rsidRDefault="00321047">
      <w:r>
        <w:separator/>
      </w:r>
    </w:p>
  </w:endnote>
  <w:endnote w:type="continuationSeparator" w:id="0">
    <w:p w14:paraId="692C5469" w14:textId="77777777" w:rsidR="00321047" w:rsidRDefault="00321047">
      <w:r>
        <w:continuationSeparator/>
      </w:r>
    </w:p>
  </w:endnote>
  <w:endnote w:type="continuationNotice" w:id="1">
    <w:p w14:paraId="30FF969E" w14:textId="77777777" w:rsidR="00321047" w:rsidRDefault="00321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20000287" w:usb1="00000000"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8A77" w14:textId="77777777" w:rsidR="00321047" w:rsidRDefault="00321047">
      <w:r>
        <w:separator/>
      </w:r>
    </w:p>
  </w:footnote>
  <w:footnote w:type="continuationSeparator" w:id="0">
    <w:p w14:paraId="54E34CE3" w14:textId="77777777" w:rsidR="00321047" w:rsidRDefault="00321047">
      <w:r>
        <w:continuationSeparator/>
      </w:r>
    </w:p>
  </w:footnote>
  <w:footnote w:type="continuationNotice" w:id="1">
    <w:p w14:paraId="19835590" w14:textId="77777777" w:rsidR="00321047" w:rsidRDefault="003210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78D3" w14:textId="77777777" w:rsidR="00BF3123" w:rsidRDefault="00BF3123" w:rsidP="00F51F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C223F" w14:textId="77777777" w:rsidR="00BF3123" w:rsidRDefault="00BF31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8DF6" w14:textId="32497208" w:rsidR="00BF3123" w:rsidRPr="00DF313D" w:rsidRDefault="00BF3123" w:rsidP="00EA5FF7">
    <w:pPr>
      <w:pStyle w:val="Header"/>
      <w:framePr w:wrap="around" w:vAnchor="text" w:hAnchor="page" w:x="6149" w:y="198"/>
      <w:rPr>
        <w:rStyle w:val="PageNumber"/>
        <w:sz w:val="20"/>
      </w:rPr>
    </w:pPr>
    <w:r w:rsidRPr="00DF313D">
      <w:rPr>
        <w:rStyle w:val="PageNumber"/>
        <w:sz w:val="20"/>
      </w:rPr>
      <w:fldChar w:fldCharType="begin"/>
    </w:r>
    <w:r w:rsidRPr="00DF313D">
      <w:rPr>
        <w:rStyle w:val="PageNumber"/>
        <w:sz w:val="20"/>
      </w:rPr>
      <w:instrText xml:space="preserve">PAGE  </w:instrText>
    </w:r>
    <w:r w:rsidRPr="00DF313D">
      <w:rPr>
        <w:rStyle w:val="PageNumber"/>
        <w:sz w:val="20"/>
      </w:rPr>
      <w:fldChar w:fldCharType="separate"/>
    </w:r>
    <w:r w:rsidR="000368E8">
      <w:rPr>
        <w:rStyle w:val="PageNumber"/>
        <w:noProof/>
        <w:sz w:val="20"/>
      </w:rPr>
      <w:t>20</w:t>
    </w:r>
    <w:r w:rsidRPr="00DF313D">
      <w:rPr>
        <w:rStyle w:val="PageNumber"/>
        <w:sz w:val="20"/>
      </w:rPr>
      <w:fldChar w:fldCharType="end"/>
    </w:r>
  </w:p>
  <w:p w14:paraId="11FF1E11" w14:textId="77777777" w:rsidR="00BF3123" w:rsidRPr="00DF313D" w:rsidRDefault="00BF3123">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1C"/>
    <w:multiLevelType w:val="hybridMultilevel"/>
    <w:tmpl w:val="C14C1326"/>
    <w:lvl w:ilvl="0" w:tplc="09F8ECB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82BE3"/>
    <w:multiLevelType w:val="multilevel"/>
    <w:tmpl w:val="DD70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16502"/>
    <w:multiLevelType w:val="hybridMultilevel"/>
    <w:tmpl w:val="0DD4F4BC"/>
    <w:lvl w:ilvl="0" w:tplc="95961BBA">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3" w15:restartNumberingAfterBreak="0">
    <w:nsid w:val="10437AB5"/>
    <w:multiLevelType w:val="hybridMultilevel"/>
    <w:tmpl w:val="B5E4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0DC7"/>
    <w:multiLevelType w:val="hybridMultilevel"/>
    <w:tmpl w:val="96E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1744"/>
    <w:multiLevelType w:val="hybridMultilevel"/>
    <w:tmpl w:val="E1181200"/>
    <w:lvl w:ilvl="0" w:tplc="B29CB666">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6" w15:restartNumberingAfterBreak="0">
    <w:nsid w:val="2C7365AB"/>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6D3A83"/>
    <w:multiLevelType w:val="hybridMultilevel"/>
    <w:tmpl w:val="D7BCE4B0"/>
    <w:lvl w:ilvl="0" w:tplc="82AA410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07D77"/>
    <w:multiLevelType w:val="hybridMultilevel"/>
    <w:tmpl w:val="DE644890"/>
    <w:lvl w:ilvl="0" w:tplc="01AA1500">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9" w15:restartNumberingAfterBreak="0">
    <w:nsid w:val="499B0DB1"/>
    <w:multiLevelType w:val="hybridMultilevel"/>
    <w:tmpl w:val="5A747D18"/>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5F6C9E"/>
    <w:multiLevelType w:val="multilevel"/>
    <w:tmpl w:val="61E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54959"/>
    <w:multiLevelType w:val="multilevel"/>
    <w:tmpl w:val="4E3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B916B0"/>
    <w:multiLevelType w:val="hybridMultilevel"/>
    <w:tmpl w:val="0CBA8954"/>
    <w:lvl w:ilvl="0" w:tplc="0F64EF6E">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3" w15:restartNumberingAfterBreak="0">
    <w:nsid w:val="62B45E4E"/>
    <w:multiLevelType w:val="hybridMultilevel"/>
    <w:tmpl w:val="6DA60C5C"/>
    <w:lvl w:ilvl="0" w:tplc="504267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616F69"/>
    <w:multiLevelType w:val="multilevel"/>
    <w:tmpl w:val="B6349494"/>
    <w:lvl w:ilvl="0">
      <w:start w:val="1"/>
      <w:numFmt w:val="decimal"/>
      <w:lvlText w:val="Điều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Điều %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F50FC5"/>
    <w:multiLevelType w:val="hybridMultilevel"/>
    <w:tmpl w:val="04602F26"/>
    <w:lvl w:ilvl="0" w:tplc="ABB6CFC0">
      <w:start w:val="1"/>
      <w:numFmt w:val="decimal"/>
      <w:lvlText w:val="Điều %1."/>
      <w:lvlJc w:val="left"/>
      <w:pPr>
        <w:ind w:left="2268" w:hanging="850"/>
      </w:pPr>
      <w:rPr>
        <w:b/>
        <w:bCs/>
        <w:spacing w:val="0"/>
        <w:w w:val="100"/>
      </w:rPr>
    </w:lvl>
    <w:lvl w:ilvl="1" w:tplc="04090019">
      <w:start w:val="1"/>
      <w:numFmt w:val="lowerLetter"/>
      <w:lvlText w:val="%2."/>
      <w:lvlJc w:val="left"/>
      <w:pPr>
        <w:ind w:left="8310" w:hanging="360"/>
      </w:pPr>
    </w:lvl>
    <w:lvl w:ilvl="2" w:tplc="0409001B">
      <w:start w:val="1"/>
      <w:numFmt w:val="lowerRoman"/>
      <w:lvlText w:val="%3."/>
      <w:lvlJc w:val="right"/>
      <w:pPr>
        <w:ind w:left="9030" w:hanging="180"/>
      </w:pPr>
    </w:lvl>
    <w:lvl w:ilvl="3" w:tplc="0409000F">
      <w:start w:val="1"/>
      <w:numFmt w:val="decimal"/>
      <w:lvlText w:val="%4."/>
      <w:lvlJc w:val="left"/>
      <w:pPr>
        <w:ind w:left="9750" w:hanging="360"/>
      </w:pPr>
    </w:lvl>
    <w:lvl w:ilvl="4" w:tplc="04090019">
      <w:start w:val="1"/>
      <w:numFmt w:val="lowerLetter"/>
      <w:lvlText w:val="%5."/>
      <w:lvlJc w:val="left"/>
      <w:pPr>
        <w:ind w:left="10470" w:hanging="360"/>
      </w:pPr>
    </w:lvl>
    <w:lvl w:ilvl="5" w:tplc="0409001B">
      <w:start w:val="1"/>
      <w:numFmt w:val="lowerRoman"/>
      <w:lvlText w:val="%6."/>
      <w:lvlJc w:val="right"/>
      <w:pPr>
        <w:ind w:left="11190" w:hanging="180"/>
      </w:pPr>
    </w:lvl>
    <w:lvl w:ilvl="6" w:tplc="0409000F">
      <w:start w:val="1"/>
      <w:numFmt w:val="decimal"/>
      <w:lvlText w:val="%7."/>
      <w:lvlJc w:val="left"/>
      <w:pPr>
        <w:ind w:left="11910" w:hanging="360"/>
      </w:pPr>
    </w:lvl>
    <w:lvl w:ilvl="7" w:tplc="04090019">
      <w:start w:val="1"/>
      <w:numFmt w:val="lowerLetter"/>
      <w:lvlText w:val="%8."/>
      <w:lvlJc w:val="left"/>
      <w:pPr>
        <w:ind w:left="12630" w:hanging="360"/>
      </w:pPr>
    </w:lvl>
    <w:lvl w:ilvl="8" w:tplc="0409001B">
      <w:start w:val="1"/>
      <w:numFmt w:val="lowerRoman"/>
      <w:lvlText w:val="%9."/>
      <w:lvlJc w:val="right"/>
      <w:pPr>
        <w:ind w:left="13350" w:hanging="180"/>
      </w:pPr>
    </w:lvl>
  </w:abstractNum>
  <w:abstractNum w:abstractNumId="16" w15:restartNumberingAfterBreak="0">
    <w:nsid w:val="7A6246B9"/>
    <w:multiLevelType w:val="hybridMultilevel"/>
    <w:tmpl w:val="454A93DA"/>
    <w:lvl w:ilvl="0" w:tplc="3E084DA0">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7" w15:restartNumberingAfterBreak="0">
    <w:nsid w:val="7FA5444F"/>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14"/>
  </w:num>
  <w:num w:numId="10">
    <w:abstractNumId w:val="11"/>
  </w:num>
  <w:num w:numId="11">
    <w:abstractNumId w:val="9"/>
  </w:num>
  <w:num w:numId="12">
    <w:abstractNumId w:val="0"/>
  </w:num>
  <w:num w:numId="13">
    <w:abstractNumId w:val="1"/>
  </w:num>
  <w:num w:numId="14">
    <w:abstractNumId w:val="6"/>
  </w:num>
  <w:num w:numId="15">
    <w:abstractNumId w:val="3"/>
  </w:num>
  <w:num w:numId="16">
    <w:abstractNumId w:val="17"/>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A4"/>
    <w:rsid w:val="00001733"/>
    <w:rsid w:val="00002393"/>
    <w:rsid w:val="000055B8"/>
    <w:rsid w:val="00005EA1"/>
    <w:rsid w:val="000062EC"/>
    <w:rsid w:val="0000678B"/>
    <w:rsid w:val="0001238F"/>
    <w:rsid w:val="00013D38"/>
    <w:rsid w:val="0001472B"/>
    <w:rsid w:val="00016A05"/>
    <w:rsid w:val="00016A1A"/>
    <w:rsid w:val="00017328"/>
    <w:rsid w:val="0002127D"/>
    <w:rsid w:val="0002517C"/>
    <w:rsid w:val="0002588C"/>
    <w:rsid w:val="00027ADE"/>
    <w:rsid w:val="00033337"/>
    <w:rsid w:val="00033D86"/>
    <w:rsid w:val="00034760"/>
    <w:rsid w:val="0003521E"/>
    <w:rsid w:val="000368E8"/>
    <w:rsid w:val="000409AA"/>
    <w:rsid w:val="00040D07"/>
    <w:rsid w:val="00041EB2"/>
    <w:rsid w:val="0004325F"/>
    <w:rsid w:val="00043408"/>
    <w:rsid w:val="00044197"/>
    <w:rsid w:val="0004535C"/>
    <w:rsid w:val="00054C7B"/>
    <w:rsid w:val="00055EAA"/>
    <w:rsid w:val="0005758E"/>
    <w:rsid w:val="00057CF1"/>
    <w:rsid w:val="00060709"/>
    <w:rsid w:val="00062299"/>
    <w:rsid w:val="00062DA5"/>
    <w:rsid w:val="000660B3"/>
    <w:rsid w:val="000669C7"/>
    <w:rsid w:val="00067582"/>
    <w:rsid w:val="000729C5"/>
    <w:rsid w:val="00073054"/>
    <w:rsid w:val="0007427A"/>
    <w:rsid w:val="00077163"/>
    <w:rsid w:val="00084C10"/>
    <w:rsid w:val="00084DAE"/>
    <w:rsid w:val="000905A7"/>
    <w:rsid w:val="00091563"/>
    <w:rsid w:val="00093303"/>
    <w:rsid w:val="0009405D"/>
    <w:rsid w:val="00095210"/>
    <w:rsid w:val="00096802"/>
    <w:rsid w:val="0009712A"/>
    <w:rsid w:val="000A236D"/>
    <w:rsid w:val="000A2A3A"/>
    <w:rsid w:val="000A30E0"/>
    <w:rsid w:val="000A3931"/>
    <w:rsid w:val="000A4358"/>
    <w:rsid w:val="000A63D5"/>
    <w:rsid w:val="000A739A"/>
    <w:rsid w:val="000A7D3C"/>
    <w:rsid w:val="000B24AC"/>
    <w:rsid w:val="000B3328"/>
    <w:rsid w:val="000B3B82"/>
    <w:rsid w:val="000B419A"/>
    <w:rsid w:val="000B6F60"/>
    <w:rsid w:val="000C211B"/>
    <w:rsid w:val="000C3853"/>
    <w:rsid w:val="000C3F7C"/>
    <w:rsid w:val="000C47C1"/>
    <w:rsid w:val="000C5B68"/>
    <w:rsid w:val="000C5E7C"/>
    <w:rsid w:val="000C650E"/>
    <w:rsid w:val="000D05DF"/>
    <w:rsid w:val="000D4432"/>
    <w:rsid w:val="000D4A97"/>
    <w:rsid w:val="000D74E6"/>
    <w:rsid w:val="000E2453"/>
    <w:rsid w:val="000E3967"/>
    <w:rsid w:val="000E3EB3"/>
    <w:rsid w:val="000E5C77"/>
    <w:rsid w:val="000F0210"/>
    <w:rsid w:val="000F21FA"/>
    <w:rsid w:val="000F5B7E"/>
    <w:rsid w:val="000F5DC8"/>
    <w:rsid w:val="00103FE6"/>
    <w:rsid w:val="00104228"/>
    <w:rsid w:val="0010616D"/>
    <w:rsid w:val="00106860"/>
    <w:rsid w:val="0011605C"/>
    <w:rsid w:val="0012177A"/>
    <w:rsid w:val="00122558"/>
    <w:rsid w:val="0013007C"/>
    <w:rsid w:val="00130365"/>
    <w:rsid w:val="00131612"/>
    <w:rsid w:val="00133924"/>
    <w:rsid w:val="00134EDD"/>
    <w:rsid w:val="00135ABD"/>
    <w:rsid w:val="001416E6"/>
    <w:rsid w:val="00141F5A"/>
    <w:rsid w:val="00142542"/>
    <w:rsid w:val="00143AA4"/>
    <w:rsid w:val="00144ACE"/>
    <w:rsid w:val="0014784A"/>
    <w:rsid w:val="001504ED"/>
    <w:rsid w:val="0015238B"/>
    <w:rsid w:val="00156FB9"/>
    <w:rsid w:val="0016360B"/>
    <w:rsid w:val="0016684F"/>
    <w:rsid w:val="00176236"/>
    <w:rsid w:val="00177F5C"/>
    <w:rsid w:val="00182DBC"/>
    <w:rsid w:val="001832C4"/>
    <w:rsid w:val="00185001"/>
    <w:rsid w:val="00191E81"/>
    <w:rsid w:val="00193AAC"/>
    <w:rsid w:val="00193BA0"/>
    <w:rsid w:val="00193D5C"/>
    <w:rsid w:val="0019410A"/>
    <w:rsid w:val="00194459"/>
    <w:rsid w:val="0019592F"/>
    <w:rsid w:val="00195A5A"/>
    <w:rsid w:val="0019692D"/>
    <w:rsid w:val="00196B23"/>
    <w:rsid w:val="001A1D3D"/>
    <w:rsid w:val="001A5DEC"/>
    <w:rsid w:val="001A5EAF"/>
    <w:rsid w:val="001B0417"/>
    <w:rsid w:val="001B0B3D"/>
    <w:rsid w:val="001B1172"/>
    <w:rsid w:val="001B26F8"/>
    <w:rsid w:val="001B3448"/>
    <w:rsid w:val="001B3D75"/>
    <w:rsid w:val="001B3FAD"/>
    <w:rsid w:val="001C0D02"/>
    <w:rsid w:val="001C328A"/>
    <w:rsid w:val="001C463E"/>
    <w:rsid w:val="001C5592"/>
    <w:rsid w:val="001C5A14"/>
    <w:rsid w:val="001C709E"/>
    <w:rsid w:val="001D0335"/>
    <w:rsid w:val="001D3D7C"/>
    <w:rsid w:val="001D525C"/>
    <w:rsid w:val="001D540E"/>
    <w:rsid w:val="001D5AD4"/>
    <w:rsid w:val="001E07EA"/>
    <w:rsid w:val="001E0FE3"/>
    <w:rsid w:val="001E54E7"/>
    <w:rsid w:val="001E5E5A"/>
    <w:rsid w:val="001E6120"/>
    <w:rsid w:val="001F14B7"/>
    <w:rsid w:val="0020148A"/>
    <w:rsid w:val="0020218A"/>
    <w:rsid w:val="0020291A"/>
    <w:rsid w:val="0020336E"/>
    <w:rsid w:val="00204641"/>
    <w:rsid w:val="002056F4"/>
    <w:rsid w:val="002106A7"/>
    <w:rsid w:val="00213945"/>
    <w:rsid w:val="00214A82"/>
    <w:rsid w:val="0021504E"/>
    <w:rsid w:val="002168A4"/>
    <w:rsid w:val="00216935"/>
    <w:rsid w:val="00216C69"/>
    <w:rsid w:val="002200B0"/>
    <w:rsid w:val="002209B7"/>
    <w:rsid w:val="002220F6"/>
    <w:rsid w:val="00223DEA"/>
    <w:rsid w:val="0022431E"/>
    <w:rsid w:val="00224505"/>
    <w:rsid w:val="0022643F"/>
    <w:rsid w:val="00230648"/>
    <w:rsid w:val="00231AA2"/>
    <w:rsid w:val="00232B9C"/>
    <w:rsid w:val="002332B3"/>
    <w:rsid w:val="00234DB2"/>
    <w:rsid w:val="00235F5A"/>
    <w:rsid w:val="00240707"/>
    <w:rsid w:val="00242B84"/>
    <w:rsid w:val="002458F7"/>
    <w:rsid w:val="00250984"/>
    <w:rsid w:val="00251370"/>
    <w:rsid w:val="002515F8"/>
    <w:rsid w:val="0025196E"/>
    <w:rsid w:val="00254C4E"/>
    <w:rsid w:val="00255482"/>
    <w:rsid w:val="00263304"/>
    <w:rsid w:val="00263DE1"/>
    <w:rsid w:val="0026527F"/>
    <w:rsid w:val="00276D32"/>
    <w:rsid w:val="0027763A"/>
    <w:rsid w:val="0027776D"/>
    <w:rsid w:val="002777D0"/>
    <w:rsid w:val="0028187D"/>
    <w:rsid w:val="0028309C"/>
    <w:rsid w:val="00283CB7"/>
    <w:rsid w:val="002852E5"/>
    <w:rsid w:val="002863C7"/>
    <w:rsid w:val="00291DFB"/>
    <w:rsid w:val="0029382B"/>
    <w:rsid w:val="00294D6E"/>
    <w:rsid w:val="00296D45"/>
    <w:rsid w:val="002A1905"/>
    <w:rsid w:val="002A2FBF"/>
    <w:rsid w:val="002A446F"/>
    <w:rsid w:val="002B33E2"/>
    <w:rsid w:val="002B3ACC"/>
    <w:rsid w:val="002B5606"/>
    <w:rsid w:val="002C2BCB"/>
    <w:rsid w:val="002C654F"/>
    <w:rsid w:val="002C69B5"/>
    <w:rsid w:val="002D461A"/>
    <w:rsid w:val="002D6697"/>
    <w:rsid w:val="002D6C7F"/>
    <w:rsid w:val="002E081A"/>
    <w:rsid w:val="002E4448"/>
    <w:rsid w:val="002E498A"/>
    <w:rsid w:val="002E72B0"/>
    <w:rsid w:val="002F24E3"/>
    <w:rsid w:val="002F3517"/>
    <w:rsid w:val="002F4C01"/>
    <w:rsid w:val="002F5D9E"/>
    <w:rsid w:val="002F60CE"/>
    <w:rsid w:val="002F757A"/>
    <w:rsid w:val="00301890"/>
    <w:rsid w:val="003022E1"/>
    <w:rsid w:val="00302837"/>
    <w:rsid w:val="00305979"/>
    <w:rsid w:val="003060DE"/>
    <w:rsid w:val="00306B80"/>
    <w:rsid w:val="003163D4"/>
    <w:rsid w:val="00316842"/>
    <w:rsid w:val="0032022A"/>
    <w:rsid w:val="00321047"/>
    <w:rsid w:val="00323646"/>
    <w:rsid w:val="00325BD9"/>
    <w:rsid w:val="00326A34"/>
    <w:rsid w:val="00326D17"/>
    <w:rsid w:val="003306F8"/>
    <w:rsid w:val="00330ED4"/>
    <w:rsid w:val="003350FB"/>
    <w:rsid w:val="00335835"/>
    <w:rsid w:val="00335C5C"/>
    <w:rsid w:val="00337D1A"/>
    <w:rsid w:val="00337F41"/>
    <w:rsid w:val="00340EED"/>
    <w:rsid w:val="00343054"/>
    <w:rsid w:val="00343CE0"/>
    <w:rsid w:val="00346D78"/>
    <w:rsid w:val="003474AF"/>
    <w:rsid w:val="00350DBE"/>
    <w:rsid w:val="00352E15"/>
    <w:rsid w:val="0035396B"/>
    <w:rsid w:val="00353DE2"/>
    <w:rsid w:val="00354451"/>
    <w:rsid w:val="003649CE"/>
    <w:rsid w:val="00365813"/>
    <w:rsid w:val="00372505"/>
    <w:rsid w:val="00373C91"/>
    <w:rsid w:val="00373CD2"/>
    <w:rsid w:val="003747F5"/>
    <w:rsid w:val="0037789C"/>
    <w:rsid w:val="003811FA"/>
    <w:rsid w:val="00382292"/>
    <w:rsid w:val="0038775C"/>
    <w:rsid w:val="003907CD"/>
    <w:rsid w:val="003A196A"/>
    <w:rsid w:val="003A1F1D"/>
    <w:rsid w:val="003A20C1"/>
    <w:rsid w:val="003A42C5"/>
    <w:rsid w:val="003A4BD0"/>
    <w:rsid w:val="003A4D11"/>
    <w:rsid w:val="003A7CD7"/>
    <w:rsid w:val="003B0582"/>
    <w:rsid w:val="003B5BFA"/>
    <w:rsid w:val="003B5E16"/>
    <w:rsid w:val="003B715C"/>
    <w:rsid w:val="003C0DA5"/>
    <w:rsid w:val="003C1512"/>
    <w:rsid w:val="003C26FD"/>
    <w:rsid w:val="003C3785"/>
    <w:rsid w:val="003C555E"/>
    <w:rsid w:val="003D4EA9"/>
    <w:rsid w:val="003D6CC4"/>
    <w:rsid w:val="003E0855"/>
    <w:rsid w:val="003E6FE5"/>
    <w:rsid w:val="003E7FBE"/>
    <w:rsid w:val="003F2E0C"/>
    <w:rsid w:val="003F3C14"/>
    <w:rsid w:val="003F3D5A"/>
    <w:rsid w:val="003F7F15"/>
    <w:rsid w:val="004015AA"/>
    <w:rsid w:val="00403366"/>
    <w:rsid w:val="00407C88"/>
    <w:rsid w:val="00412376"/>
    <w:rsid w:val="004141D1"/>
    <w:rsid w:val="0041692D"/>
    <w:rsid w:val="00416D0C"/>
    <w:rsid w:val="00421E7E"/>
    <w:rsid w:val="00422C50"/>
    <w:rsid w:val="00424E72"/>
    <w:rsid w:val="0042545D"/>
    <w:rsid w:val="00432B0F"/>
    <w:rsid w:val="0043502B"/>
    <w:rsid w:val="004376B2"/>
    <w:rsid w:val="0043792B"/>
    <w:rsid w:val="004411AB"/>
    <w:rsid w:val="00445329"/>
    <w:rsid w:val="00446584"/>
    <w:rsid w:val="00450604"/>
    <w:rsid w:val="0045280D"/>
    <w:rsid w:val="00452AB9"/>
    <w:rsid w:val="00453FEB"/>
    <w:rsid w:val="00455039"/>
    <w:rsid w:val="0045539B"/>
    <w:rsid w:val="00461B84"/>
    <w:rsid w:val="00462216"/>
    <w:rsid w:val="004648F5"/>
    <w:rsid w:val="00464996"/>
    <w:rsid w:val="00466780"/>
    <w:rsid w:val="00471156"/>
    <w:rsid w:val="004713CA"/>
    <w:rsid w:val="00472C12"/>
    <w:rsid w:val="004738E9"/>
    <w:rsid w:val="00475E06"/>
    <w:rsid w:val="00480038"/>
    <w:rsid w:val="00480C7E"/>
    <w:rsid w:val="004908AC"/>
    <w:rsid w:val="00491EC1"/>
    <w:rsid w:val="004961AB"/>
    <w:rsid w:val="004A208B"/>
    <w:rsid w:val="004A487B"/>
    <w:rsid w:val="004A4ED4"/>
    <w:rsid w:val="004A617C"/>
    <w:rsid w:val="004A7341"/>
    <w:rsid w:val="004B0628"/>
    <w:rsid w:val="004B0F78"/>
    <w:rsid w:val="004B12F6"/>
    <w:rsid w:val="004B2EA5"/>
    <w:rsid w:val="004B4052"/>
    <w:rsid w:val="004B6B00"/>
    <w:rsid w:val="004C0162"/>
    <w:rsid w:val="004C52A3"/>
    <w:rsid w:val="004C6433"/>
    <w:rsid w:val="004D0049"/>
    <w:rsid w:val="004D27E1"/>
    <w:rsid w:val="004E0AB3"/>
    <w:rsid w:val="004F11AF"/>
    <w:rsid w:val="004F303D"/>
    <w:rsid w:val="00500523"/>
    <w:rsid w:val="00501027"/>
    <w:rsid w:val="00506526"/>
    <w:rsid w:val="0051205F"/>
    <w:rsid w:val="0051634C"/>
    <w:rsid w:val="005210A0"/>
    <w:rsid w:val="00521B37"/>
    <w:rsid w:val="0052628E"/>
    <w:rsid w:val="00526433"/>
    <w:rsid w:val="00530125"/>
    <w:rsid w:val="00531110"/>
    <w:rsid w:val="0053578B"/>
    <w:rsid w:val="0054161F"/>
    <w:rsid w:val="00541706"/>
    <w:rsid w:val="00543771"/>
    <w:rsid w:val="0054486A"/>
    <w:rsid w:val="005449FA"/>
    <w:rsid w:val="00544B4C"/>
    <w:rsid w:val="005516C4"/>
    <w:rsid w:val="00551B6C"/>
    <w:rsid w:val="00551CBD"/>
    <w:rsid w:val="00551E5F"/>
    <w:rsid w:val="0055266C"/>
    <w:rsid w:val="00553352"/>
    <w:rsid w:val="005577BA"/>
    <w:rsid w:val="00570F41"/>
    <w:rsid w:val="00571822"/>
    <w:rsid w:val="005763CD"/>
    <w:rsid w:val="005833AD"/>
    <w:rsid w:val="00584C34"/>
    <w:rsid w:val="00587473"/>
    <w:rsid w:val="0059148B"/>
    <w:rsid w:val="00594187"/>
    <w:rsid w:val="005A0738"/>
    <w:rsid w:val="005A08AB"/>
    <w:rsid w:val="005A15AF"/>
    <w:rsid w:val="005A3999"/>
    <w:rsid w:val="005A4BFE"/>
    <w:rsid w:val="005A4EE7"/>
    <w:rsid w:val="005B4253"/>
    <w:rsid w:val="005B77CE"/>
    <w:rsid w:val="005B7D3B"/>
    <w:rsid w:val="005C6A8F"/>
    <w:rsid w:val="005D0E41"/>
    <w:rsid w:val="005D22B4"/>
    <w:rsid w:val="005D388F"/>
    <w:rsid w:val="005D448A"/>
    <w:rsid w:val="005D5293"/>
    <w:rsid w:val="005D6F51"/>
    <w:rsid w:val="005E24A4"/>
    <w:rsid w:val="005E5DF5"/>
    <w:rsid w:val="005F09D8"/>
    <w:rsid w:val="005F46EE"/>
    <w:rsid w:val="00600B1C"/>
    <w:rsid w:val="00600EA3"/>
    <w:rsid w:val="00602DCD"/>
    <w:rsid w:val="006037F4"/>
    <w:rsid w:val="00604A6F"/>
    <w:rsid w:val="006052F2"/>
    <w:rsid w:val="00605532"/>
    <w:rsid w:val="006119EF"/>
    <w:rsid w:val="00611BA9"/>
    <w:rsid w:val="00613873"/>
    <w:rsid w:val="00615557"/>
    <w:rsid w:val="0061723E"/>
    <w:rsid w:val="00620771"/>
    <w:rsid w:val="00620A77"/>
    <w:rsid w:val="00626D4C"/>
    <w:rsid w:val="0062726D"/>
    <w:rsid w:val="00630704"/>
    <w:rsid w:val="006326CA"/>
    <w:rsid w:val="00633CF5"/>
    <w:rsid w:val="00634AD1"/>
    <w:rsid w:val="006364CD"/>
    <w:rsid w:val="00641725"/>
    <w:rsid w:val="006419D2"/>
    <w:rsid w:val="00644DAA"/>
    <w:rsid w:val="00645E10"/>
    <w:rsid w:val="00650683"/>
    <w:rsid w:val="00652D9D"/>
    <w:rsid w:val="0065329D"/>
    <w:rsid w:val="006533DC"/>
    <w:rsid w:val="0065390D"/>
    <w:rsid w:val="00654C4F"/>
    <w:rsid w:val="0065515C"/>
    <w:rsid w:val="006611A9"/>
    <w:rsid w:val="0066202D"/>
    <w:rsid w:val="00662AE3"/>
    <w:rsid w:val="0066469E"/>
    <w:rsid w:val="006653EB"/>
    <w:rsid w:val="00667A38"/>
    <w:rsid w:val="0067026F"/>
    <w:rsid w:val="006713F6"/>
    <w:rsid w:val="00674748"/>
    <w:rsid w:val="00675468"/>
    <w:rsid w:val="00676487"/>
    <w:rsid w:val="00677BE5"/>
    <w:rsid w:val="006801F7"/>
    <w:rsid w:val="006804DF"/>
    <w:rsid w:val="00683D88"/>
    <w:rsid w:val="00684CF0"/>
    <w:rsid w:val="00686CF9"/>
    <w:rsid w:val="00692E22"/>
    <w:rsid w:val="006A01CE"/>
    <w:rsid w:val="006A02E6"/>
    <w:rsid w:val="006A0CF5"/>
    <w:rsid w:val="006A3A79"/>
    <w:rsid w:val="006A4969"/>
    <w:rsid w:val="006A5C8C"/>
    <w:rsid w:val="006A6114"/>
    <w:rsid w:val="006B0B73"/>
    <w:rsid w:val="006B260A"/>
    <w:rsid w:val="006B32B8"/>
    <w:rsid w:val="006B3E23"/>
    <w:rsid w:val="006B60D6"/>
    <w:rsid w:val="006B71CC"/>
    <w:rsid w:val="006B7742"/>
    <w:rsid w:val="006C3730"/>
    <w:rsid w:val="006C39EC"/>
    <w:rsid w:val="006C3C47"/>
    <w:rsid w:val="006C4FC6"/>
    <w:rsid w:val="006C52C2"/>
    <w:rsid w:val="006C5A88"/>
    <w:rsid w:val="006C65EA"/>
    <w:rsid w:val="006D03CE"/>
    <w:rsid w:val="006D2B16"/>
    <w:rsid w:val="006D3BD6"/>
    <w:rsid w:val="006D69C2"/>
    <w:rsid w:val="006D7D19"/>
    <w:rsid w:val="006E0BFE"/>
    <w:rsid w:val="006E283D"/>
    <w:rsid w:val="006E3332"/>
    <w:rsid w:val="006E38C0"/>
    <w:rsid w:val="006E4D8D"/>
    <w:rsid w:val="006F1020"/>
    <w:rsid w:val="006F1922"/>
    <w:rsid w:val="006F7452"/>
    <w:rsid w:val="0070080D"/>
    <w:rsid w:val="00701167"/>
    <w:rsid w:val="007039D3"/>
    <w:rsid w:val="00707285"/>
    <w:rsid w:val="00707BB2"/>
    <w:rsid w:val="00711835"/>
    <w:rsid w:val="00712522"/>
    <w:rsid w:val="00712E91"/>
    <w:rsid w:val="00713604"/>
    <w:rsid w:val="007171D8"/>
    <w:rsid w:val="00723556"/>
    <w:rsid w:val="0072427A"/>
    <w:rsid w:val="007254A8"/>
    <w:rsid w:val="0072555F"/>
    <w:rsid w:val="0072734F"/>
    <w:rsid w:val="00731107"/>
    <w:rsid w:val="00731EB1"/>
    <w:rsid w:val="0073294E"/>
    <w:rsid w:val="00732EC6"/>
    <w:rsid w:val="00733B13"/>
    <w:rsid w:val="00734B7D"/>
    <w:rsid w:val="00740EB3"/>
    <w:rsid w:val="00741443"/>
    <w:rsid w:val="00741687"/>
    <w:rsid w:val="0075159E"/>
    <w:rsid w:val="00751AA8"/>
    <w:rsid w:val="00752546"/>
    <w:rsid w:val="0075483A"/>
    <w:rsid w:val="00756DEE"/>
    <w:rsid w:val="00756F0B"/>
    <w:rsid w:val="007572BE"/>
    <w:rsid w:val="00763CE0"/>
    <w:rsid w:val="00764AE2"/>
    <w:rsid w:val="007666BB"/>
    <w:rsid w:val="00770611"/>
    <w:rsid w:val="00773069"/>
    <w:rsid w:val="00776EE8"/>
    <w:rsid w:val="00781110"/>
    <w:rsid w:val="0078432A"/>
    <w:rsid w:val="00784434"/>
    <w:rsid w:val="00786F89"/>
    <w:rsid w:val="00790510"/>
    <w:rsid w:val="00792A39"/>
    <w:rsid w:val="0079431E"/>
    <w:rsid w:val="00794896"/>
    <w:rsid w:val="007953EA"/>
    <w:rsid w:val="007A1182"/>
    <w:rsid w:val="007A3A30"/>
    <w:rsid w:val="007B292C"/>
    <w:rsid w:val="007B3A9A"/>
    <w:rsid w:val="007B3CDD"/>
    <w:rsid w:val="007C000C"/>
    <w:rsid w:val="007C29C4"/>
    <w:rsid w:val="007C311B"/>
    <w:rsid w:val="007C31A9"/>
    <w:rsid w:val="007C3210"/>
    <w:rsid w:val="007C397A"/>
    <w:rsid w:val="007C6747"/>
    <w:rsid w:val="007C6E5E"/>
    <w:rsid w:val="007D296C"/>
    <w:rsid w:val="007D6AB9"/>
    <w:rsid w:val="007D7126"/>
    <w:rsid w:val="007E29F2"/>
    <w:rsid w:val="007E49D8"/>
    <w:rsid w:val="007E6C45"/>
    <w:rsid w:val="007F0459"/>
    <w:rsid w:val="007F2547"/>
    <w:rsid w:val="007F525A"/>
    <w:rsid w:val="00800AD9"/>
    <w:rsid w:val="00800BCD"/>
    <w:rsid w:val="00802DF4"/>
    <w:rsid w:val="00804870"/>
    <w:rsid w:val="00805643"/>
    <w:rsid w:val="00805A5E"/>
    <w:rsid w:val="008063C9"/>
    <w:rsid w:val="00806C26"/>
    <w:rsid w:val="00817329"/>
    <w:rsid w:val="00821013"/>
    <w:rsid w:val="008213DA"/>
    <w:rsid w:val="00831987"/>
    <w:rsid w:val="00831AA3"/>
    <w:rsid w:val="0083357C"/>
    <w:rsid w:val="00837806"/>
    <w:rsid w:val="00840E7D"/>
    <w:rsid w:val="008413C7"/>
    <w:rsid w:val="00841DF6"/>
    <w:rsid w:val="008450B9"/>
    <w:rsid w:val="00845B2D"/>
    <w:rsid w:val="008474EB"/>
    <w:rsid w:val="00847F1C"/>
    <w:rsid w:val="00850EFC"/>
    <w:rsid w:val="00852225"/>
    <w:rsid w:val="00855C80"/>
    <w:rsid w:val="00855CEB"/>
    <w:rsid w:val="00857228"/>
    <w:rsid w:val="0086034F"/>
    <w:rsid w:val="00861284"/>
    <w:rsid w:val="00864031"/>
    <w:rsid w:val="0087075D"/>
    <w:rsid w:val="00877D1B"/>
    <w:rsid w:val="00880646"/>
    <w:rsid w:val="00880728"/>
    <w:rsid w:val="00881808"/>
    <w:rsid w:val="00882A93"/>
    <w:rsid w:val="00883E3E"/>
    <w:rsid w:val="008840FE"/>
    <w:rsid w:val="00884DE9"/>
    <w:rsid w:val="00887871"/>
    <w:rsid w:val="0089011F"/>
    <w:rsid w:val="00890F86"/>
    <w:rsid w:val="008979FB"/>
    <w:rsid w:val="008A0F18"/>
    <w:rsid w:val="008A20D9"/>
    <w:rsid w:val="008A50E0"/>
    <w:rsid w:val="008A5275"/>
    <w:rsid w:val="008B091A"/>
    <w:rsid w:val="008B14F5"/>
    <w:rsid w:val="008B20D6"/>
    <w:rsid w:val="008B2D31"/>
    <w:rsid w:val="008C1C51"/>
    <w:rsid w:val="008C24CF"/>
    <w:rsid w:val="008C460D"/>
    <w:rsid w:val="008D0022"/>
    <w:rsid w:val="008D356E"/>
    <w:rsid w:val="008D4FCA"/>
    <w:rsid w:val="008D5807"/>
    <w:rsid w:val="008D6950"/>
    <w:rsid w:val="008E0515"/>
    <w:rsid w:val="008E085D"/>
    <w:rsid w:val="008E129D"/>
    <w:rsid w:val="008E1F20"/>
    <w:rsid w:val="008E4877"/>
    <w:rsid w:val="008F0131"/>
    <w:rsid w:val="008F06CF"/>
    <w:rsid w:val="008F765D"/>
    <w:rsid w:val="009074F0"/>
    <w:rsid w:val="00907C89"/>
    <w:rsid w:val="009116DA"/>
    <w:rsid w:val="009122EF"/>
    <w:rsid w:val="00912EBE"/>
    <w:rsid w:val="00914235"/>
    <w:rsid w:val="00914277"/>
    <w:rsid w:val="00914CA1"/>
    <w:rsid w:val="0091544D"/>
    <w:rsid w:val="00915ED3"/>
    <w:rsid w:val="00916470"/>
    <w:rsid w:val="00916922"/>
    <w:rsid w:val="009207F1"/>
    <w:rsid w:val="0092547B"/>
    <w:rsid w:val="00926BAE"/>
    <w:rsid w:val="009303E8"/>
    <w:rsid w:val="00930466"/>
    <w:rsid w:val="0093326D"/>
    <w:rsid w:val="00933D4B"/>
    <w:rsid w:val="0093514A"/>
    <w:rsid w:val="00936A18"/>
    <w:rsid w:val="00936F6C"/>
    <w:rsid w:val="00937C23"/>
    <w:rsid w:val="00944AB9"/>
    <w:rsid w:val="00946E69"/>
    <w:rsid w:val="00950056"/>
    <w:rsid w:val="00950184"/>
    <w:rsid w:val="0095192D"/>
    <w:rsid w:val="0095246F"/>
    <w:rsid w:val="009567D4"/>
    <w:rsid w:val="0095799A"/>
    <w:rsid w:val="00962D16"/>
    <w:rsid w:val="00963962"/>
    <w:rsid w:val="009639B3"/>
    <w:rsid w:val="00965461"/>
    <w:rsid w:val="00965CE6"/>
    <w:rsid w:val="009671B2"/>
    <w:rsid w:val="009712FD"/>
    <w:rsid w:val="00971CCF"/>
    <w:rsid w:val="00976D79"/>
    <w:rsid w:val="00977B45"/>
    <w:rsid w:val="009809BD"/>
    <w:rsid w:val="009823FF"/>
    <w:rsid w:val="00982CAA"/>
    <w:rsid w:val="00983BCD"/>
    <w:rsid w:val="00985F71"/>
    <w:rsid w:val="00986D21"/>
    <w:rsid w:val="009873F2"/>
    <w:rsid w:val="009905A2"/>
    <w:rsid w:val="00990839"/>
    <w:rsid w:val="0099134A"/>
    <w:rsid w:val="00992087"/>
    <w:rsid w:val="009947C9"/>
    <w:rsid w:val="00994985"/>
    <w:rsid w:val="0099531F"/>
    <w:rsid w:val="00995576"/>
    <w:rsid w:val="009A15D9"/>
    <w:rsid w:val="009A5E0F"/>
    <w:rsid w:val="009A5F57"/>
    <w:rsid w:val="009A766B"/>
    <w:rsid w:val="009A7DEA"/>
    <w:rsid w:val="009B2BD3"/>
    <w:rsid w:val="009B4D2B"/>
    <w:rsid w:val="009B4FD4"/>
    <w:rsid w:val="009C0813"/>
    <w:rsid w:val="009C3494"/>
    <w:rsid w:val="009D06C1"/>
    <w:rsid w:val="009D12FA"/>
    <w:rsid w:val="009D284F"/>
    <w:rsid w:val="009D29DA"/>
    <w:rsid w:val="009D4A1B"/>
    <w:rsid w:val="009D6D9B"/>
    <w:rsid w:val="009E1322"/>
    <w:rsid w:val="009E4C06"/>
    <w:rsid w:val="009E6499"/>
    <w:rsid w:val="009F240A"/>
    <w:rsid w:val="009F2D9C"/>
    <w:rsid w:val="009F47D6"/>
    <w:rsid w:val="009F4900"/>
    <w:rsid w:val="009F4F6E"/>
    <w:rsid w:val="00A00B7D"/>
    <w:rsid w:val="00A03740"/>
    <w:rsid w:val="00A063A0"/>
    <w:rsid w:val="00A06478"/>
    <w:rsid w:val="00A10B3A"/>
    <w:rsid w:val="00A11EF4"/>
    <w:rsid w:val="00A132DA"/>
    <w:rsid w:val="00A133E2"/>
    <w:rsid w:val="00A13A4B"/>
    <w:rsid w:val="00A1471A"/>
    <w:rsid w:val="00A15600"/>
    <w:rsid w:val="00A1567E"/>
    <w:rsid w:val="00A16D37"/>
    <w:rsid w:val="00A2470E"/>
    <w:rsid w:val="00A24CE6"/>
    <w:rsid w:val="00A2747D"/>
    <w:rsid w:val="00A316F1"/>
    <w:rsid w:val="00A3336C"/>
    <w:rsid w:val="00A33C98"/>
    <w:rsid w:val="00A36BA6"/>
    <w:rsid w:val="00A3761E"/>
    <w:rsid w:val="00A407E2"/>
    <w:rsid w:val="00A4089E"/>
    <w:rsid w:val="00A4102C"/>
    <w:rsid w:val="00A42B30"/>
    <w:rsid w:val="00A430D5"/>
    <w:rsid w:val="00A4425A"/>
    <w:rsid w:val="00A4434B"/>
    <w:rsid w:val="00A4607A"/>
    <w:rsid w:val="00A469C8"/>
    <w:rsid w:val="00A46CF2"/>
    <w:rsid w:val="00A47B21"/>
    <w:rsid w:val="00A50DF1"/>
    <w:rsid w:val="00A513DC"/>
    <w:rsid w:val="00A51462"/>
    <w:rsid w:val="00A53AB9"/>
    <w:rsid w:val="00A60250"/>
    <w:rsid w:val="00A60978"/>
    <w:rsid w:val="00A64480"/>
    <w:rsid w:val="00A66ABA"/>
    <w:rsid w:val="00A66F92"/>
    <w:rsid w:val="00A71200"/>
    <w:rsid w:val="00A7287B"/>
    <w:rsid w:val="00A73EDF"/>
    <w:rsid w:val="00A74002"/>
    <w:rsid w:val="00A74BBC"/>
    <w:rsid w:val="00A817B8"/>
    <w:rsid w:val="00A81FA1"/>
    <w:rsid w:val="00A824E1"/>
    <w:rsid w:val="00A82645"/>
    <w:rsid w:val="00A9084F"/>
    <w:rsid w:val="00A9582C"/>
    <w:rsid w:val="00A97436"/>
    <w:rsid w:val="00AA0F72"/>
    <w:rsid w:val="00AA142F"/>
    <w:rsid w:val="00AA5635"/>
    <w:rsid w:val="00AA5993"/>
    <w:rsid w:val="00AA76A0"/>
    <w:rsid w:val="00AB01DC"/>
    <w:rsid w:val="00AB1723"/>
    <w:rsid w:val="00AB1AE8"/>
    <w:rsid w:val="00AB3681"/>
    <w:rsid w:val="00AB7356"/>
    <w:rsid w:val="00AB765E"/>
    <w:rsid w:val="00AC077D"/>
    <w:rsid w:val="00AC5AD8"/>
    <w:rsid w:val="00AC5DA2"/>
    <w:rsid w:val="00AD27FD"/>
    <w:rsid w:val="00AD3293"/>
    <w:rsid w:val="00AD44FD"/>
    <w:rsid w:val="00AD5468"/>
    <w:rsid w:val="00AD6C5F"/>
    <w:rsid w:val="00AD79E8"/>
    <w:rsid w:val="00AE1B8E"/>
    <w:rsid w:val="00AE3256"/>
    <w:rsid w:val="00AE704B"/>
    <w:rsid w:val="00AE75B7"/>
    <w:rsid w:val="00AF0239"/>
    <w:rsid w:val="00AF14AD"/>
    <w:rsid w:val="00AF2951"/>
    <w:rsid w:val="00AF4187"/>
    <w:rsid w:val="00AF675A"/>
    <w:rsid w:val="00B0237C"/>
    <w:rsid w:val="00B027A3"/>
    <w:rsid w:val="00B03773"/>
    <w:rsid w:val="00B038BF"/>
    <w:rsid w:val="00B04A37"/>
    <w:rsid w:val="00B12DAB"/>
    <w:rsid w:val="00B13002"/>
    <w:rsid w:val="00B13E76"/>
    <w:rsid w:val="00B20043"/>
    <w:rsid w:val="00B20145"/>
    <w:rsid w:val="00B226C0"/>
    <w:rsid w:val="00B30287"/>
    <w:rsid w:val="00B319E6"/>
    <w:rsid w:val="00B31B3C"/>
    <w:rsid w:val="00B32BBA"/>
    <w:rsid w:val="00B37E06"/>
    <w:rsid w:val="00B444AA"/>
    <w:rsid w:val="00B46E62"/>
    <w:rsid w:val="00B4774C"/>
    <w:rsid w:val="00B507E0"/>
    <w:rsid w:val="00B51801"/>
    <w:rsid w:val="00B5240B"/>
    <w:rsid w:val="00B52E64"/>
    <w:rsid w:val="00B5310C"/>
    <w:rsid w:val="00B546A5"/>
    <w:rsid w:val="00B5510E"/>
    <w:rsid w:val="00B551A3"/>
    <w:rsid w:val="00B5622B"/>
    <w:rsid w:val="00B56E8B"/>
    <w:rsid w:val="00B618A6"/>
    <w:rsid w:val="00B61CF5"/>
    <w:rsid w:val="00B6327D"/>
    <w:rsid w:val="00B67480"/>
    <w:rsid w:val="00B71A10"/>
    <w:rsid w:val="00B72031"/>
    <w:rsid w:val="00B72E14"/>
    <w:rsid w:val="00B73ED7"/>
    <w:rsid w:val="00B74C76"/>
    <w:rsid w:val="00B758AE"/>
    <w:rsid w:val="00B77A43"/>
    <w:rsid w:val="00B81A7C"/>
    <w:rsid w:val="00B8494A"/>
    <w:rsid w:val="00B91A69"/>
    <w:rsid w:val="00B9260B"/>
    <w:rsid w:val="00B92C4A"/>
    <w:rsid w:val="00B94687"/>
    <w:rsid w:val="00B955A6"/>
    <w:rsid w:val="00B95BA2"/>
    <w:rsid w:val="00B96BC1"/>
    <w:rsid w:val="00B975B7"/>
    <w:rsid w:val="00BA181A"/>
    <w:rsid w:val="00BA1CA8"/>
    <w:rsid w:val="00BA1FAC"/>
    <w:rsid w:val="00BA2A7B"/>
    <w:rsid w:val="00BA478B"/>
    <w:rsid w:val="00BA6C47"/>
    <w:rsid w:val="00BB14DA"/>
    <w:rsid w:val="00BB3B5C"/>
    <w:rsid w:val="00BB59BF"/>
    <w:rsid w:val="00BB7B14"/>
    <w:rsid w:val="00BC31B3"/>
    <w:rsid w:val="00BC53E2"/>
    <w:rsid w:val="00BC5586"/>
    <w:rsid w:val="00BC5D08"/>
    <w:rsid w:val="00BC650B"/>
    <w:rsid w:val="00BC7604"/>
    <w:rsid w:val="00BC7DAB"/>
    <w:rsid w:val="00BD0907"/>
    <w:rsid w:val="00BD2014"/>
    <w:rsid w:val="00BD2021"/>
    <w:rsid w:val="00BD487A"/>
    <w:rsid w:val="00BD63C6"/>
    <w:rsid w:val="00BD67F9"/>
    <w:rsid w:val="00BD7395"/>
    <w:rsid w:val="00BE042A"/>
    <w:rsid w:val="00BE4200"/>
    <w:rsid w:val="00BF09A3"/>
    <w:rsid w:val="00BF16CE"/>
    <w:rsid w:val="00BF2216"/>
    <w:rsid w:val="00BF3123"/>
    <w:rsid w:val="00BF49E9"/>
    <w:rsid w:val="00BF598B"/>
    <w:rsid w:val="00BF5CF6"/>
    <w:rsid w:val="00BF61E0"/>
    <w:rsid w:val="00BF7988"/>
    <w:rsid w:val="00C0405C"/>
    <w:rsid w:val="00C04606"/>
    <w:rsid w:val="00C069A0"/>
    <w:rsid w:val="00C0713D"/>
    <w:rsid w:val="00C079D0"/>
    <w:rsid w:val="00C102D7"/>
    <w:rsid w:val="00C10B97"/>
    <w:rsid w:val="00C125E7"/>
    <w:rsid w:val="00C15A12"/>
    <w:rsid w:val="00C203CE"/>
    <w:rsid w:val="00C21AD1"/>
    <w:rsid w:val="00C226CE"/>
    <w:rsid w:val="00C25381"/>
    <w:rsid w:val="00C25917"/>
    <w:rsid w:val="00C30C55"/>
    <w:rsid w:val="00C32334"/>
    <w:rsid w:val="00C402C5"/>
    <w:rsid w:val="00C42C86"/>
    <w:rsid w:val="00C44229"/>
    <w:rsid w:val="00C45F14"/>
    <w:rsid w:val="00C4652B"/>
    <w:rsid w:val="00C46803"/>
    <w:rsid w:val="00C4781A"/>
    <w:rsid w:val="00C47926"/>
    <w:rsid w:val="00C479E9"/>
    <w:rsid w:val="00C50211"/>
    <w:rsid w:val="00C503A0"/>
    <w:rsid w:val="00C503F4"/>
    <w:rsid w:val="00C511A9"/>
    <w:rsid w:val="00C562D5"/>
    <w:rsid w:val="00C568C2"/>
    <w:rsid w:val="00C56BE1"/>
    <w:rsid w:val="00C6036B"/>
    <w:rsid w:val="00C60636"/>
    <w:rsid w:val="00C61226"/>
    <w:rsid w:val="00C64986"/>
    <w:rsid w:val="00C666BB"/>
    <w:rsid w:val="00C733C7"/>
    <w:rsid w:val="00C7534E"/>
    <w:rsid w:val="00C758DF"/>
    <w:rsid w:val="00C758F1"/>
    <w:rsid w:val="00C77D56"/>
    <w:rsid w:val="00C77E07"/>
    <w:rsid w:val="00C818A5"/>
    <w:rsid w:val="00C92220"/>
    <w:rsid w:val="00C93BA0"/>
    <w:rsid w:val="00C93F24"/>
    <w:rsid w:val="00C9482F"/>
    <w:rsid w:val="00CA1166"/>
    <w:rsid w:val="00CA448F"/>
    <w:rsid w:val="00CA4581"/>
    <w:rsid w:val="00CA4E52"/>
    <w:rsid w:val="00CA655C"/>
    <w:rsid w:val="00CA6810"/>
    <w:rsid w:val="00CB0EC7"/>
    <w:rsid w:val="00CB294D"/>
    <w:rsid w:val="00CB46DE"/>
    <w:rsid w:val="00CB485E"/>
    <w:rsid w:val="00CB49D2"/>
    <w:rsid w:val="00CB5146"/>
    <w:rsid w:val="00CB5869"/>
    <w:rsid w:val="00CC09C9"/>
    <w:rsid w:val="00CC1616"/>
    <w:rsid w:val="00CC1B7A"/>
    <w:rsid w:val="00CC38BD"/>
    <w:rsid w:val="00CC4A91"/>
    <w:rsid w:val="00CC5F88"/>
    <w:rsid w:val="00CC6A04"/>
    <w:rsid w:val="00CD0982"/>
    <w:rsid w:val="00CD4ABD"/>
    <w:rsid w:val="00CD625F"/>
    <w:rsid w:val="00CD652B"/>
    <w:rsid w:val="00CD7E6B"/>
    <w:rsid w:val="00CE162D"/>
    <w:rsid w:val="00CE34BA"/>
    <w:rsid w:val="00CE3762"/>
    <w:rsid w:val="00CE4304"/>
    <w:rsid w:val="00CE57C0"/>
    <w:rsid w:val="00CE62AA"/>
    <w:rsid w:val="00CF0C29"/>
    <w:rsid w:val="00CF105D"/>
    <w:rsid w:val="00CF1167"/>
    <w:rsid w:val="00CF3722"/>
    <w:rsid w:val="00CF6F1F"/>
    <w:rsid w:val="00CF762B"/>
    <w:rsid w:val="00D01675"/>
    <w:rsid w:val="00D03455"/>
    <w:rsid w:val="00D04FE0"/>
    <w:rsid w:val="00D061F6"/>
    <w:rsid w:val="00D0728C"/>
    <w:rsid w:val="00D17D67"/>
    <w:rsid w:val="00D209F2"/>
    <w:rsid w:val="00D20A4C"/>
    <w:rsid w:val="00D210F6"/>
    <w:rsid w:val="00D26012"/>
    <w:rsid w:val="00D317D0"/>
    <w:rsid w:val="00D319BF"/>
    <w:rsid w:val="00D323D7"/>
    <w:rsid w:val="00D34C9F"/>
    <w:rsid w:val="00D34CE4"/>
    <w:rsid w:val="00D37F5D"/>
    <w:rsid w:val="00D42558"/>
    <w:rsid w:val="00D43322"/>
    <w:rsid w:val="00D53464"/>
    <w:rsid w:val="00D542F3"/>
    <w:rsid w:val="00D54DFB"/>
    <w:rsid w:val="00D56B30"/>
    <w:rsid w:val="00D62CFC"/>
    <w:rsid w:val="00D67E13"/>
    <w:rsid w:val="00D70612"/>
    <w:rsid w:val="00D71343"/>
    <w:rsid w:val="00D7378F"/>
    <w:rsid w:val="00D777FF"/>
    <w:rsid w:val="00D84769"/>
    <w:rsid w:val="00D8710F"/>
    <w:rsid w:val="00D90040"/>
    <w:rsid w:val="00D946D9"/>
    <w:rsid w:val="00D96856"/>
    <w:rsid w:val="00D97E0E"/>
    <w:rsid w:val="00DA0068"/>
    <w:rsid w:val="00DA188A"/>
    <w:rsid w:val="00DA2662"/>
    <w:rsid w:val="00DA4D52"/>
    <w:rsid w:val="00DA6595"/>
    <w:rsid w:val="00DB5A5A"/>
    <w:rsid w:val="00DC069F"/>
    <w:rsid w:val="00DC11A3"/>
    <w:rsid w:val="00DC161B"/>
    <w:rsid w:val="00DC3480"/>
    <w:rsid w:val="00DC4911"/>
    <w:rsid w:val="00DC6472"/>
    <w:rsid w:val="00DC78EC"/>
    <w:rsid w:val="00DD005C"/>
    <w:rsid w:val="00DD12A9"/>
    <w:rsid w:val="00DD1EB2"/>
    <w:rsid w:val="00DD24DF"/>
    <w:rsid w:val="00DD564F"/>
    <w:rsid w:val="00DE1EA6"/>
    <w:rsid w:val="00DE34C6"/>
    <w:rsid w:val="00DE4A7E"/>
    <w:rsid w:val="00DE536F"/>
    <w:rsid w:val="00DF0AC1"/>
    <w:rsid w:val="00DF313D"/>
    <w:rsid w:val="00DF3E09"/>
    <w:rsid w:val="00DF6303"/>
    <w:rsid w:val="00DF7734"/>
    <w:rsid w:val="00E00738"/>
    <w:rsid w:val="00E0205B"/>
    <w:rsid w:val="00E03992"/>
    <w:rsid w:val="00E03B91"/>
    <w:rsid w:val="00E0412B"/>
    <w:rsid w:val="00E05904"/>
    <w:rsid w:val="00E05FA9"/>
    <w:rsid w:val="00E06431"/>
    <w:rsid w:val="00E11F4B"/>
    <w:rsid w:val="00E13150"/>
    <w:rsid w:val="00E1548A"/>
    <w:rsid w:val="00E20638"/>
    <w:rsid w:val="00E21AE9"/>
    <w:rsid w:val="00E21F26"/>
    <w:rsid w:val="00E22283"/>
    <w:rsid w:val="00E234F4"/>
    <w:rsid w:val="00E245DB"/>
    <w:rsid w:val="00E25997"/>
    <w:rsid w:val="00E27915"/>
    <w:rsid w:val="00E314EC"/>
    <w:rsid w:val="00E31728"/>
    <w:rsid w:val="00E33F43"/>
    <w:rsid w:val="00E3490D"/>
    <w:rsid w:val="00E35129"/>
    <w:rsid w:val="00E3590C"/>
    <w:rsid w:val="00E40851"/>
    <w:rsid w:val="00E40F27"/>
    <w:rsid w:val="00E411A1"/>
    <w:rsid w:val="00E415DF"/>
    <w:rsid w:val="00E447F0"/>
    <w:rsid w:val="00E44F03"/>
    <w:rsid w:val="00E507B9"/>
    <w:rsid w:val="00E519A6"/>
    <w:rsid w:val="00E544D3"/>
    <w:rsid w:val="00E55484"/>
    <w:rsid w:val="00E5675B"/>
    <w:rsid w:val="00E570E4"/>
    <w:rsid w:val="00E63805"/>
    <w:rsid w:val="00E65875"/>
    <w:rsid w:val="00E67CF5"/>
    <w:rsid w:val="00E70116"/>
    <w:rsid w:val="00E702DE"/>
    <w:rsid w:val="00E70AD6"/>
    <w:rsid w:val="00E726F0"/>
    <w:rsid w:val="00E72F0D"/>
    <w:rsid w:val="00E75949"/>
    <w:rsid w:val="00E77CAA"/>
    <w:rsid w:val="00E813E4"/>
    <w:rsid w:val="00E83899"/>
    <w:rsid w:val="00E86B0F"/>
    <w:rsid w:val="00E94443"/>
    <w:rsid w:val="00E973AE"/>
    <w:rsid w:val="00EA0239"/>
    <w:rsid w:val="00EA3420"/>
    <w:rsid w:val="00EA5FF7"/>
    <w:rsid w:val="00EA6E69"/>
    <w:rsid w:val="00EB284A"/>
    <w:rsid w:val="00EB540C"/>
    <w:rsid w:val="00EB569D"/>
    <w:rsid w:val="00EC0306"/>
    <w:rsid w:val="00EC12AF"/>
    <w:rsid w:val="00EC1402"/>
    <w:rsid w:val="00EC1F1B"/>
    <w:rsid w:val="00EC4B0B"/>
    <w:rsid w:val="00EC6D15"/>
    <w:rsid w:val="00ED3DED"/>
    <w:rsid w:val="00ED58AB"/>
    <w:rsid w:val="00EE2D68"/>
    <w:rsid w:val="00EE3A1F"/>
    <w:rsid w:val="00EE3EA1"/>
    <w:rsid w:val="00EE4414"/>
    <w:rsid w:val="00EE6D81"/>
    <w:rsid w:val="00EE72E0"/>
    <w:rsid w:val="00EE7D8E"/>
    <w:rsid w:val="00EF04AB"/>
    <w:rsid w:val="00EF2341"/>
    <w:rsid w:val="00EF4978"/>
    <w:rsid w:val="00EF51B0"/>
    <w:rsid w:val="00EF69A6"/>
    <w:rsid w:val="00F02BD4"/>
    <w:rsid w:val="00F030AF"/>
    <w:rsid w:val="00F05269"/>
    <w:rsid w:val="00F05295"/>
    <w:rsid w:val="00F05569"/>
    <w:rsid w:val="00F06AD5"/>
    <w:rsid w:val="00F11A8C"/>
    <w:rsid w:val="00F14265"/>
    <w:rsid w:val="00F268CE"/>
    <w:rsid w:val="00F2707B"/>
    <w:rsid w:val="00F278E5"/>
    <w:rsid w:val="00F321FA"/>
    <w:rsid w:val="00F32E57"/>
    <w:rsid w:val="00F3647E"/>
    <w:rsid w:val="00F3678E"/>
    <w:rsid w:val="00F37509"/>
    <w:rsid w:val="00F37ABE"/>
    <w:rsid w:val="00F44655"/>
    <w:rsid w:val="00F46455"/>
    <w:rsid w:val="00F46B6E"/>
    <w:rsid w:val="00F51FDC"/>
    <w:rsid w:val="00F528F0"/>
    <w:rsid w:val="00F54398"/>
    <w:rsid w:val="00F55037"/>
    <w:rsid w:val="00F603AE"/>
    <w:rsid w:val="00F63147"/>
    <w:rsid w:val="00F653EA"/>
    <w:rsid w:val="00F65725"/>
    <w:rsid w:val="00F70831"/>
    <w:rsid w:val="00F70FFD"/>
    <w:rsid w:val="00F71462"/>
    <w:rsid w:val="00F734BF"/>
    <w:rsid w:val="00F80732"/>
    <w:rsid w:val="00F80995"/>
    <w:rsid w:val="00F818E8"/>
    <w:rsid w:val="00F81D91"/>
    <w:rsid w:val="00F81E3A"/>
    <w:rsid w:val="00F83D81"/>
    <w:rsid w:val="00F8538D"/>
    <w:rsid w:val="00F8755A"/>
    <w:rsid w:val="00F876B6"/>
    <w:rsid w:val="00F90186"/>
    <w:rsid w:val="00F91140"/>
    <w:rsid w:val="00F92B47"/>
    <w:rsid w:val="00F92FAB"/>
    <w:rsid w:val="00F94B11"/>
    <w:rsid w:val="00F9588D"/>
    <w:rsid w:val="00F95A30"/>
    <w:rsid w:val="00FA10CD"/>
    <w:rsid w:val="00FA1246"/>
    <w:rsid w:val="00FA53CF"/>
    <w:rsid w:val="00FB06F3"/>
    <w:rsid w:val="00FB0826"/>
    <w:rsid w:val="00FB0DED"/>
    <w:rsid w:val="00FB1A18"/>
    <w:rsid w:val="00FC0082"/>
    <w:rsid w:val="00FC2A35"/>
    <w:rsid w:val="00FC52A5"/>
    <w:rsid w:val="00FC57DA"/>
    <w:rsid w:val="00FD30CC"/>
    <w:rsid w:val="00FD4754"/>
    <w:rsid w:val="00FD5AE7"/>
    <w:rsid w:val="00FD5DD6"/>
    <w:rsid w:val="00FE04EF"/>
    <w:rsid w:val="00FE0BEA"/>
    <w:rsid w:val="00FE618F"/>
    <w:rsid w:val="00FE65E7"/>
    <w:rsid w:val="00FE7D14"/>
    <w:rsid w:val="00FF0807"/>
    <w:rsid w:val="00FF2DCA"/>
    <w:rsid w:val="00FF3160"/>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B4A"/>
  <w15:chartTrackingRefBased/>
  <w15:docId w15:val="{92936EB6-372B-45AF-9FC3-4762107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4A4"/>
    <w:rPr>
      <w:rFonts w:eastAsia="Times New Roman"/>
      <w:sz w:val="28"/>
      <w:szCs w:val="28"/>
    </w:rPr>
  </w:style>
  <w:style w:type="paragraph" w:styleId="Heading1">
    <w:name w:val="heading 1"/>
    <w:basedOn w:val="Normal"/>
    <w:next w:val="Normal"/>
    <w:link w:val="Heading1Char"/>
    <w:uiPriority w:val="9"/>
    <w:qFormat/>
    <w:rsid w:val="00937C2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937C23"/>
    <w:pPr>
      <w:keepNext/>
      <w:spacing w:before="240" w:after="60"/>
      <w:outlineLvl w:val="1"/>
    </w:pPr>
    <w:rPr>
      <w:rFonts w:ascii="Calibri Light" w:hAnsi="Calibri Light"/>
      <w:b/>
      <w:bCs/>
      <w:i/>
      <w:iCs/>
    </w:rPr>
  </w:style>
  <w:style w:type="paragraph" w:styleId="Heading3">
    <w:name w:val="heading 3"/>
    <w:basedOn w:val="Normal"/>
    <w:next w:val="Normal"/>
    <w:link w:val="Heading3Char"/>
    <w:qFormat/>
    <w:rsid w:val="00831987"/>
    <w:pPr>
      <w:keepNext/>
      <w:spacing w:before="60" w:after="120" w:line="340" w:lineRule="exact"/>
      <w:outlineLvl w:val="2"/>
    </w:pPr>
    <w:rPr>
      <w:bCs/>
      <w:szCs w:val="26"/>
    </w:rPr>
  </w:style>
  <w:style w:type="paragraph" w:styleId="Heading5">
    <w:name w:val="heading 5"/>
    <w:basedOn w:val="Normal"/>
    <w:next w:val="Normal"/>
    <w:link w:val="Heading5Char"/>
    <w:qFormat/>
    <w:rsid w:val="005763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AD5"/>
    <w:pPr>
      <w:tabs>
        <w:tab w:val="center" w:pos="4320"/>
        <w:tab w:val="right" w:pos="8640"/>
      </w:tabs>
    </w:pPr>
  </w:style>
  <w:style w:type="character" w:styleId="PageNumber">
    <w:name w:val="page number"/>
    <w:basedOn w:val="DefaultParagraphFont"/>
    <w:rsid w:val="00F06AD5"/>
  </w:style>
  <w:style w:type="paragraph" w:styleId="ListParagraph">
    <w:name w:val="List Paragraph"/>
    <w:basedOn w:val="Normal"/>
    <w:uiPriority w:val="34"/>
    <w:qFormat/>
    <w:rsid w:val="004648F5"/>
    <w:pPr>
      <w:spacing w:line="312" w:lineRule="auto"/>
      <w:ind w:left="720"/>
      <w:contextualSpacing/>
      <w:jc w:val="both"/>
    </w:pPr>
    <w:rPr>
      <w:szCs w:val="24"/>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rsid w:val="00D53464"/>
    <w:pPr>
      <w:spacing w:before="100" w:beforeAutospacing="1" w:after="100" w:afterAutospacing="1"/>
    </w:pPr>
    <w:rPr>
      <w:sz w:val="24"/>
      <w:szCs w:val="24"/>
    </w:rPr>
  </w:style>
  <w:style w:type="character" w:customStyle="1" w:styleId="Heading3Char">
    <w:name w:val="Heading 3 Char"/>
    <w:link w:val="Heading3"/>
    <w:rsid w:val="00831987"/>
    <w:rPr>
      <w:bCs/>
      <w:sz w:val="28"/>
      <w:szCs w:val="26"/>
      <w:lang w:val="en-US" w:eastAsia="en-US" w:bidi="ar-SA"/>
    </w:rPr>
  </w:style>
  <w:style w:type="character" w:styleId="Hyperlink">
    <w:name w:val="Hyperlink"/>
    <w:rsid w:val="00B4774C"/>
    <w:rPr>
      <w:color w:val="0000FF"/>
      <w:u w:val="single"/>
    </w:rPr>
  </w:style>
  <w:style w:type="character" w:styleId="FootnoteReference">
    <w:name w:val="footnote reference"/>
    <w:aliases w:val="Footnote Char Char1 Char Char Char,Footnote text Char Char1 Char Char Char,ftref Char Char1 Char Char Char,BearingPoint Char Char1 Char Char Char,16 Point Char Char1 Char Char Char,Superscript 6 Point Char Char1 Char Char Char"/>
    <w:link w:val="FootnoteCharChar1CharChar"/>
    <w:qFormat/>
    <w:rsid w:val="00DE1EA6"/>
    <w:rPr>
      <w:vertAlign w:val="superscript"/>
      <w:lang w:bidi="ar-SA"/>
    </w:rPr>
  </w:style>
  <w:style w:type="paragraph" w:customStyle="1" w:styleId="FootnoteCharChar1CharChar">
    <w:name w:val="Footnote Char Char1 Char Char"/>
    <w:aliases w:val="Footnote text Char Char1 Char Char,ftref Char Char1 Char Char,BearingPoint Char Char1 Char Char,16 Point Char Char1 Char Char,Superscript 6 Point Char Char1 Char Char,fr Char Char1 Char Char"/>
    <w:basedOn w:val="Normal"/>
    <w:link w:val="FootnoteReference"/>
    <w:qFormat/>
    <w:rsid w:val="00DE1EA6"/>
    <w:pPr>
      <w:spacing w:after="160" w:line="240" w:lineRule="exact"/>
    </w:pPr>
    <w:rPr>
      <w:sz w:val="20"/>
      <w:szCs w:val="20"/>
      <w:vertAlign w:val="superscript"/>
    </w:rPr>
  </w:style>
  <w:style w:type="paragraph" w:customStyle="1" w:styleId="CharChar">
    <w:name w:val="Char Char"/>
    <w:basedOn w:val="Normal"/>
    <w:rsid w:val="00DE1EA6"/>
    <w:pPr>
      <w:spacing w:after="160" w:line="240" w:lineRule="exact"/>
    </w:pPr>
    <w:rPr>
      <w:rFonts w:ascii="Verdana" w:hAnsi="Verdana" w:cs="Verdana"/>
      <w:sz w:val="20"/>
      <w:szCs w:val="20"/>
    </w:rPr>
  </w:style>
  <w:style w:type="character" w:styleId="Strong">
    <w:name w:val="Strong"/>
    <w:uiPriority w:val="22"/>
    <w:qFormat/>
    <w:rsid w:val="000A7D3C"/>
    <w:rPr>
      <w:b/>
      <w:bCs/>
    </w:rPr>
  </w:style>
  <w:style w:type="character" w:customStyle="1" w:styleId="Heading1Char">
    <w:name w:val="Heading 1 Char"/>
    <w:link w:val="Heading1"/>
    <w:uiPriority w:val="9"/>
    <w:rsid w:val="00937C23"/>
    <w:rPr>
      <w:rFonts w:ascii="Calibri Light" w:eastAsia="Times New Roman" w:hAnsi="Calibri Light" w:cs="Times New Roman"/>
      <w:b/>
      <w:bCs/>
      <w:kern w:val="32"/>
      <w:sz w:val="32"/>
      <w:szCs w:val="32"/>
    </w:rPr>
  </w:style>
  <w:style w:type="paragraph" w:styleId="TOCHeading">
    <w:name w:val="TOC Heading"/>
    <w:basedOn w:val="Heading1"/>
    <w:next w:val="Normal"/>
    <w:uiPriority w:val="39"/>
    <w:qFormat/>
    <w:rsid w:val="00937C23"/>
    <w:pPr>
      <w:keepLines/>
      <w:spacing w:after="0" w:line="259" w:lineRule="auto"/>
      <w:outlineLvl w:val="9"/>
    </w:pPr>
    <w:rPr>
      <w:b w:val="0"/>
      <w:bCs w:val="0"/>
      <w:color w:val="2F5496"/>
      <w:kern w:val="0"/>
    </w:rPr>
  </w:style>
  <w:style w:type="character" w:customStyle="1" w:styleId="Heading2Char">
    <w:name w:val="Heading 2 Char"/>
    <w:link w:val="Heading2"/>
    <w:uiPriority w:val="9"/>
    <w:rsid w:val="00937C23"/>
    <w:rPr>
      <w:rFonts w:ascii="Calibri Light" w:eastAsia="Times New Roman" w:hAnsi="Calibri Light" w:cs="Times New Roman"/>
      <w:b/>
      <w:bCs/>
      <w:i/>
      <w:iCs/>
      <w:sz w:val="28"/>
      <w:szCs w:val="28"/>
    </w:rPr>
  </w:style>
  <w:style w:type="character" w:customStyle="1" w:styleId="fontstyle01">
    <w:name w:val="fontstyle01"/>
    <w:rsid w:val="0053578B"/>
    <w:rPr>
      <w:rFonts w:ascii="TimesNewRomanPS-BoldMT" w:hAnsi="TimesNewRomanPS-BoldMT" w:hint="default"/>
      <w:b/>
      <w:bCs/>
      <w:i w:val="0"/>
      <w:iCs w:val="0"/>
      <w:color w:val="000000"/>
      <w:sz w:val="28"/>
      <w:szCs w:val="28"/>
    </w:rPr>
  </w:style>
  <w:style w:type="character" w:customStyle="1" w:styleId="fontstyle21">
    <w:name w:val="fontstyle21"/>
    <w:rsid w:val="0053578B"/>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8C460D"/>
    <w:rPr>
      <w:sz w:val="20"/>
      <w:szCs w:val="20"/>
    </w:rPr>
  </w:style>
  <w:style w:type="character" w:customStyle="1" w:styleId="FootnoteTextChar">
    <w:name w:val="Footnote Text Char"/>
    <w:link w:val="FootnoteText"/>
    <w:rsid w:val="008C460D"/>
    <w:rPr>
      <w:rFonts w:eastAsia="Times New Roman"/>
    </w:rPr>
  </w:style>
  <w:style w:type="paragraph" w:styleId="BalloonText">
    <w:name w:val="Balloon Text"/>
    <w:basedOn w:val="Normal"/>
    <w:link w:val="BalloonTextChar"/>
    <w:uiPriority w:val="99"/>
    <w:semiHidden/>
    <w:unhideWhenUsed/>
    <w:rsid w:val="00DC6472"/>
    <w:rPr>
      <w:rFonts w:ascii="Segoe UI" w:hAnsi="Segoe UI" w:cs="Segoe UI"/>
      <w:sz w:val="18"/>
      <w:szCs w:val="18"/>
    </w:rPr>
  </w:style>
  <w:style w:type="character" w:customStyle="1" w:styleId="BalloonTextChar">
    <w:name w:val="Balloon Text Char"/>
    <w:link w:val="BalloonText"/>
    <w:uiPriority w:val="99"/>
    <w:semiHidden/>
    <w:rsid w:val="00DC6472"/>
    <w:rPr>
      <w:rFonts w:ascii="Segoe UI" w:eastAsia="Times New Roman" w:hAnsi="Segoe UI" w:cs="Segoe UI"/>
      <w:sz w:val="18"/>
      <w:szCs w:val="18"/>
    </w:rPr>
  </w:style>
  <w:style w:type="paragraph" w:styleId="Footer">
    <w:name w:val="footer"/>
    <w:basedOn w:val="Normal"/>
    <w:link w:val="FooterChar"/>
    <w:uiPriority w:val="99"/>
    <w:unhideWhenUsed/>
    <w:rsid w:val="00DA2662"/>
    <w:pPr>
      <w:tabs>
        <w:tab w:val="center" w:pos="4680"/>
        <w:tab w:val="right" w:pos="9360"/>
      </w:tabs>
    </w:pPr>
  </w:style>
  <w:style w:type="character" w:customStyle="1" w:styleId="FooterChar">
    <w:name w:val="Footer Char"/>
    <w:link w:val="Footer"/>
    <w:uiPriority w:val="99"/>
    <w:rsid w:val="00DA2662"/>
    <w:rPr>
      <w:rFonts w:eastAsia="Times New Roman"/>
      <w:sz w:val="28"/>
      <w:szCs w:val="28"/>
    </w:rPr>
  </w:style>
  <w:style w:type="paragraph" w:customStyle="1" w:styleId="Char">
    <w:name w:val="Char"/>
    <w:basedOn w:val="Normal"/>
    <w:rsid w:val="00B71A10"/>
    <w:pPr>
      <w:spacing w:after="160" w:line="240" w:lineRule="exact"/>
    </w:pPr>
    <w:rPr>
      <w:rFonts w:ascii="Verdana" w:hAnsi="Verdana" w:cs="Verdana"/>
      <w:sz w:val="20"/>
      <w:szCs w:val="20"/>
    </w:rPr>
  </w:style>
  <w:style w:type="paragraph" w:styleId="Revision">
    <w:name w:val="Revision"/>
    <w:hidden/>
    <w:uiPriority w:val="99"/>
    <w:semiHidden/>
    <w:rsid w:val="0019410A"/>
    <w:rPr>
      <w:rFonts w:eastAsia="Times New Roman"/>
      <w:sz w:val="28"/>
      <w:szCs w:val="28"/>
    </w:rPr>
  </w:style>
  <w:style w:type="character" w:customStyle="1" w:styleId="Heading5Char">
    <w:name w:val="Heading 5 Char"/>
    <w:link w:val="Heading5"/>
    <w:rsid w:val="00AB7356"/>
    <w:rPr>
      <w:rFonts w:eastAsia="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164">
      <w:bodyDiv w:val="1"/>
      <w:marLeft w:val="0"/>
      <w:marRight w:val="0"/>
      <w:marTop w:val="0"/>
      <w:marBottom w:val="0"/>
      <w:divBdr>
        <w:top w:val="none" w:sz="0" w:space="0" w:color="auto"/>
        <w:left w:val="none" w:sz="0" w:space="0" w:color="auto"/>
        <w:bottom w:val="none" w:sz="0" w:space="0" w:color="auto"/>
        <w:right w:val="none" w:sz="0" w:space="0" w:color="auto"/>
      </w:divBdr>
    </w:div>
    <w:div w:id="56247643">
      <w:bodyDiv w:val="1"/>
      <w:marLeft w:val="0"/>
      <w:marRight w:val="0"/>
      <w:marTop w:val="0"/>
      <w:marBottom w:val="0"/>
      <w:divBdr>
        <w:top w:val="none" w:sz="0" w:space="0" w:color="auto"/>
        <w:left w:val="none" w:sz="0" w:space="0" w:color="auto"/>
        <w:bottom w:val="none" w:sz="0" w:space="0" w:color="auto"/>
        <w:right w:val="none" w:sz="0" w:space="0" w:color="auto"/>
      </w:divBdr>
    </w:div>
    <w:div w:id="89934410">
      <w:bodyDiv w:val="1"/>
      <w:marLeft w:val="0"/>
      <w:marRight w:val="0"/>
      <w:marTop w:val="0"/>
      <w:marBottom w:val="0"/>
      <w:divBdr>
        <w:top w:val="none" w:sz="0" w:space="0" w:color="auto"/>
        <w:left w:val="none" w:sz="0" w:space="0" w:color="auto"/>
        <w:bottom w:val="none" w:sz="0" w:space="0" w:color="auto"/>
        <w:right w:val="none" w:sz="0" w:space="0" w:color="auto"/>
      </w:divBdr>
    </w:div>
    <w:div w:id="99767550">
      <w:bodyDiv w:val="1"/>
      <w:marLeft w:val="0"/>
      <w:marRight w:val="0"/>
      <w:marTop w:val="0"/>
      <w:marBottom w:val="0"/>
      <w:divBdr>
        <w:top w:val="none" w:sz="0" w:space="0" w:color="auto"/>
        <w:left w:val="none" w:sz="0" w:space="0" w:color="auto"/>
        <w:bottom w:val="none" w:sz="0" w:space="0" w:color="auto"/>
        <w:right w:val="none" w:sz="0" w:space="0" w:color="auto"/>
      </w:divBdr>
    </w:div>
    <w:div w:id="206991501">
      <w:bodyDiv w:val="1"/>
      <w:marLeft w:val="0"/>
      <w:marRight w:val="0"/>
      <w:marTop w:val="0"/>
      <w:marBottom w:val="0"/>
      <w:divBdr>
        <w:top w:val="none" w:sz="0" w:space="0" w:color="auto"/>
        <w:left w:val="none" w:sz="0" w:space="0" w:color="auto"/>
        <w:bottom w:val="none" w:sz="0" w:space="0" w:color="auto"/>
        <w:right w:val="none" w:sz="0" w:space="0" w:color="auto"/>
      </w:divBdr>
    </w:div>
    <w:div w:id="387610413">
      <w:bodyDiv w:val="1"/>
      <w:marLeft w:val="0"/>
      <w:marRight w:val="0"/>
      <w:marTop w:val="0"/>
      <w:marBottom w:val="0"/>
      <w:divBdr>
        <w:top w:val="none" w:sz="0" w:space="0" w:color="auto"/>
        <w:left w:val="none" w:sz="0" w:space="0" w:color="auto"/>
        <w:bottom w:val="none" w:sz="0" w:space="0" w:color="auto"/>
        <w:right w:val="none" w:sz="0" w:space="0" w:color="auto"/>
      </w:divBdr>
    </w:div>
    <w:div w:id="409927903">
      <w:bodyDiv w:val="1"/>
      <w:marLeft w:val="0"/>
      <w:marRight w:val="0"/>
      <w:marTop w:val="0"/>
      <w:marBottom w:val="0"/>
      <w:divBdr>
        <w:top w:val="none" w:sz="0" w:space="0" w:color="auto"/>
        <w:left w:val="none" w:sz="0" w:space="0" w:color="auto"/>
        <w:bottom w:val="none" w:sz="0" w:space="0" w:color="auto"/>
        <w:right w:val="none" w:sz="0" w:space="0" w:color="auto"/>
      </w:divBdr>
    </w:div>
    <w:div w:id="518543897">
      <w:bodyDiv w:val="1"/>
      <w:marLeft w:val="0"/>
      <w:marRight w:val="0"/>
      <w:marTop w:val="0"/>
      <w:marBottom w:val="0"/>
      <w:divBdr>
        <w:top w:val="none" w:sz="0" w:space="0" w:color="auto"/>
        <w:left w:val="none" w:sz="0" w:space="0" w:color="auto"/>
        <w:bottom w:val="none" w:sz="0" w:space="0" w:color="auto"/>
        <w:right w:val="none" w:sz="0" w:space="0" w:color="auto"/>
      </w:divBdr>
    </w:div>
    <w:div w:id="609316072">
      <w:bodyDiv w:val="1"/>
      <w:marLeft w:val="0"/>
      <w:marRight w:val="0"/>
      <w:marTop w:val="0"/>
      <w:marBottom w:val="0"/>
      <w:divBdr>
        <w:top w:val="none" w:sz="0" w:space="0" w:color="auto"/>
        <w:left w:val="none" w:sz="0" w:space="0" w:color="auto"/>
        <w:bottom w:val="none" w:sz="0" w:space="0" w:color="auto"/>
        <w:right w:val="none" w:sz="0" w:space="0" w:color="auto"/>
      </w:divBdr>
    </w:div>
    <w:div w:id="628319359">
      <w:bodyDiv w:val="1"/>
      <w:marLeft w:val="0"/>
      <w:marRight w:val="0"/>
      <w:marTop w:val="0"/>
      <w:marBottom w:val="0"/>
      <w:divBdr>
        <w:top w:val="none" w:sz="0" w:space="0" w:color="auto"/>
        <w:left w:val="none" w:sz="0" w:space="0" w:color="auto"/>
        <w:bottom w:val="none" w:sz="0" w:space="0" w:color="auto"/>
        <w:right w:val="none" w:sz="0" w:space="0" w:color="auto"/>
      </w:divBdr>
    </w:div>
    <w:div w:id="699279269">
      <w:bodyDiv w:val="1"/>
      <w:marLeft w:val="0"/>
      <w:marRight w:val="0"/>
      <w:marTop w:val="0"/>
      <w:marBottom w:val="0"/>
      <w:divBdr>
        <w:top w:val="none" w:sz="0" w:space="0" w:color="auto"/>
        <w:left w:val="none" w:sz="0" w:space="0" w:color="auto"/>
        <w:bottom w:val="none" w:sz="0" w:space="0" w:color="auto"/>
        <w:right w:val="none" w:sz="0" w:space="0" w:color="auto"/>
      </w:divBdr>
    </w:div>
    <w:div w:id="704792192">
      <w:bodyDiv w:val="1"/>
      <w:marLeft w:val="0"/>
      <w:marRight w:val="0"/>
      <w:marTop w:val="0"/>
      <w:marBottom w:val="0"/>
      <w:divBdr>
        <w:top w:val="none" w:sz="0" w:space="0" w:color="auto"/>
        <w:left w:val="none" w:sz="0" w:space="0" w:color="auto"/>
        <w:bottom w:val="none" w:sz="0" w:space="0" w:color="auto"/>
        <w:right w:val="none" w:sz="0" w:space="0" w:color="auto"/>
      </w:divBdr>
    </w:div>
    <w:div w:id="740369216">
      <w:bodyDiv w:val="1"/>
      <w:marLeft w:val="0"/>
      <w:marRight w:val="0"/>
      <w:marTop w:val="0"/>
      <w:marBottom w:val="0"/>
      <w:divBdr>
        <w:top w:val="none" w:sz="0" w:space="0" w:color="auto"/>
        <w:left w:val="none" w:sz="0" w:space="0" w:color="auto"/>
        <w:bottom w:val="none" w:sz="0" w:space="0" w:color="auto"/>
        <w:right w:val="none" w:sz="0" w:space="0" w:color="auto"/>
      </w:divBdr>
    </w:div>
    <w:div w:id="792333195">
      <w:bodyDiv w:val="1"/>
      <w:marLeft w:val="0"/>
      <w:marRight w:val="0"/>
      <w:marTop w:val="0"/>
      <w:marBottom w:val="0"/>
      <w:divBdr>
        <w:top w:val="none" w:sz="0" w:space="0" w:color="auto"/>
        <w:left w:val="none" w:sz="0" w:space="0" w:color="auto"/>
        <w:bottom w:val="none" w:sz="0" w:space="0" w:color="auto"/>
        <w:right w:val="none" w:sz="0" w:space="0" w:color="auto"/>
      </w:divBdr>
    </w:div>
    <w:div w:id="805704391">
      <w:bodyDiv w:val="1"/>
      <w:marLeft w:val="0"/>
      <w:marRight w:val="0"/>
      <w:marTop w:val="0"/>
      <w:marBottom w:val="0"/>
      <w:divBdr>
        <w:top w:val="none" w:sz="0" w:space="0" w:color="auto"/>
        <w:left w:val="none" w:sz="0" w:space="0" w:color="auto"/>
        <w:bottom w:val="none" w:sz="0" w:space="0" w:color="auto"/>
        <w:right w:val="none" w:sz="0" w:space="0" w:color="auto"/>
      </w:divBdr>
    </w:div>
    <w:div w:id="851334883">
      <w:bodyDiv w:val="1"/>
      <w:marLeft w:val="0"/>
      <w:marRight w:val="0"/>
      <w:marTop w:val="0"/>
      <w:marBottom w:val="0"/>
      <w:divBdr>
        <w:top w:val="none" w:sz="0" w:space="0" w:color="auto"/>
        <w:left w:val="none" w:sz="0" w:space="0" w:color="auto"/>
        <w:bottom w:val="none" w:sz="0" w:space="0" w:color="auto"/>
        <w:right w:val="none" w:sz="0" w:space="0" w:color="auto"/>
      </w:divBdr>
    </w:div>
    <w:div w:id="942763637">
      <w:bodyDiv w:val="1"/>
      <w:marLeft w:val="0"/>
      <w:marRight w:val="0"/>
      <w:marTop w:val="0"/>
      <w:marBottom w:val="0"/>
      <w:divBdr>
        <w:top w:val="none" w:sz="0" w:space="0" w:color="auto"/>
        <w:left w:val="none" w:sz="0" w:space="0" w:color="auto"/>
        <w:bottom w:val="none" w:sz="0" w:space="0" w:color="auto"/>
        <w:right w:val="none" w:sz="0" w:space="0" w:color="auto"/>
      </w:divBdr>
    </w:div>
    <w:div w:id="955020598">
      <w:bodyDiv w:val="1"/>
      <w:marLeft w:val="0"/>
      <w:marRight w:val="0"/>
      <w:marTop w:val="0"/>
      <w:marBottom w:val="0"/>
      <w:divBdr>
        <w:top w:val="none" w:sz="0" w:space="0" w:color="auto"/>
        <w:left w:val="none" w:sz="0" w:space="0" w:color="auto"/>
        <w:bottom w:val="none" w:sz="0" w:space="0" w:color="auto"/>
        <w:right w:val="none" w:sz="0" w:space="0" w:color="auto"/>
      </w:divBdr>
    </w:div>
    <w:div w:id="1006786641">
      <w:bodyDiv w:val="1"/>
      <w:marLeft w:val="0"/>
      <w:marRight w:val="0"/>
      <w:marTop w:val="0"/>
      <w:marBottom w:val="0"/>
      <w:divBdr>
        <w:top w:val="none" w:sz="0" w:space="0" w:color="auto"/>
        <w:left w:val="none" w:sz="0" w:space="0" w:color="auto"/>
        <w:bottom w:val="none" w:sz="0" w:space="0" w:color="auto"/>
        <w:right w:val="none" w:sz="0" w:space="0" w:color="auto"/>
      </w:divBdr>
    </w:div>
    <w:div w:id="1062170409">
      <w:bodyDiv w:val="1"/>
      <w:marLeft w:val="0"/>
      <w:marRight w:val="0"/>
      <w:marTop w:val="0"/>
      <w:marBottom w:val="0"/>
      <w:divBdr>
        <w:top w:val="none" w:sz="0" w:space="0" w:color="auto"/>
        <w:left w:val="none" w:sz="0" w:space="0" w:color="auto"/>
        <w:bottom w:val="none" w:sz="0" w:space="0" w:color="auto"/>
        <w:right w:val="none" w:sz="0" w:space="0" w:color="auto"/>
      </w:divBdr>
    </w:div>
    <w:div w:id="1075739516">
      <w:bodyDiv w:val="1"/>
      <w:marLeft w:val="0"/>
      <w:marRight w:val="0"/>
      <w:marTop w:val="0"/>
      <w:marBottom w:val="0"/>
      <w:divBdr>
        <w:top w:val="none" w:sz="0" w:space="0" w:color="auto"/>
        <w:left w:val="none" w:sz="0" w:space="0" w:color="auto"/>
        <w:bottom w:val="none" w:sz="0" w:space="0" w:color="auto"/>
        <w:right w:val="none" w:sz="0" w:space="0" w:color="auto"/>
      </w:divBdr>
    </w:div>
    <w:div w:id="1186941926">
      <w:bodyDiv w:val="1"/>
      <w:marLeft w:val="0"/>
      <w:marRight w:val="0"/>
      <w:marTop w:val="0"/>
      <w:marBottom w:val="0"/>
      <w:divBdr>
        <w:top w:val="none" w:sz="0" w:space="0" w:color="auto"/>
        <w:left w:val="none" w:sz="0" w:space="0" w:color="auto"/>
        <w:bottom w:val="none" w:sz="0" w:space="0" w:color="auto"/>
        <w:right w:val="none" w:sz="0" w:space="0" w:color="auto"/>
      </w:divBdr>
    </w:div>
    <w:div w:id="1212427537">
      <w:bodyDiv w:val="1"/>
      <w:marLeft w:val="0"/>
      <w:marRight w:val="0"/>
      <w:marTop w:val="0"/>
      <w:marBottom w:val="0"/>
      <w:divBdr>
        <w:top w:val="none" w:sz="0" w:space="0" w:color="auto"/>
        <w:left w:val="none" w:sz="0" w:space="0" w:color="auto"/>
        <w:bottom w:val="none" w:sz="0" w:space="0" w:color="auto"/>
        <w:right w:val="none" w:sz="0" w:space="0" w:color="auto"/>
      </w:divBdr>
    </w:div>
    <w:div w:id="1264000470">
      <w:bodyDiv w:val="1"/>
      <w:marLeft w:val="0"/>
      <w:marRight w:val="0"/>
      <w:marTop w:val="0"/>
      <w:marBottom w:val="0"/>
      <w:divBdr>
        <w:top w:val="none" w:sz="0" w:space="0" w:color="auto"/>
        <w:left w:val="none" w:sz="0" w:space="0" w:color="auto"/>
        <w:bottom w:val="none" w:sz="0" w:space="0" w:color="auto"/>
        <w:right w:val="none" w:sz="0" w:space="0" w:color="auto"/>
      </w:divBdr>
    </w:div>
    <w:div w:id="1331716699">
      <w:bodyDiv w:val="1"/>
      <w:marLeft w:val="0"/>
      <w:marRight w:val="0"/>
      <w:marTop w:val="0"/>
      <w:marBottom w:val="0"/>
      <w:divBdr>
        <w:top w:val="none" w:sz="0" w:space="0" w:color="auto"/>
        <w:left w:val="none" w:sz="0" w:space="0" w:color="auto"/>
        <w:bottom w:val="none" w:sz="0" w:space="0" w:color="auto"/>
        <w:right w:val="none" w:sz="0" w:space="0" w:color="auto"/>
      </w:divBdr>
    </w:div>
    <w:div w:id="1420978439">
      <w:bodyDiv w:val="1"/>
      <w:marLeft w:val="0"/>
      <w:marRight w:val="0"/>
      <w:marTop w:val="0"/>
      <w:marBottom w:val="0"/>
      <w:divBdr>
        <w:top w:val="none" w:sz="0" w:space="0" w:color="auto"/>
        <w:left w:val="none" w:sz="0" w:space="0" w:color="auto"/>
        <w:bottom w:val="none" w:sz="0" w:space="0" w:color="auto"/>
        <w:right w:val="none" w:sz="0" w:space="0" w:color="auto"/>
      </w:divBdr>
    </w:div>
    <w:div w:id="1426657320">
      <w:bodyDiv w:val="1"/>
      <w:marLeft w:val="0"/>
      <w:marRight w:val="0"/>
      <w:marTop w:val="0"/>
      <w:marBottom w:val="0"/>
      <w:divBdr>
        <w:top w:val="none" w:sz="0" w:space="0" w:color="auto"/>
        <w:left w:val="none" w:sz="0" w:space="0" w:color="auto"/>
        <w:bottom w:val="none" w:sz="0" w:space="0" w:color="auto"/>
        <w:right w:val="none" w:sz="0" w:space="0" w:color="auto"/>
      </w:divBdr>
    </w:div>
    <w:div w:id="1441728081">
      <w:bodyDiv w:val="1"/>
      <w:marLeft w:val="0"/>
      <w:marRight w:val="0"/>
      <w:marTop w:val="0"/>
      <w:marBottom w:val="0"/>
      <w:divBdr>
        <w:top w:val="none" w:sz="0" w:space="0" w:color="auto"/>
        <w:left w:val="none" w:sz="0" w:space="0" w:color="auto"/>
        <w:bottom w:val="none" w:sz="0" w:space="0" w:color="auto"/>
        <w:right w:val="none" w:sz="0" w:space="0" w:color="auto"/>
      </w:divBdr>
    </w:div>
    <w:div w:id="1478378941">
      <w:bodyDiv w:val="1"/>
      <w:marLeft w:val="0"/>
      <w:marRight w:val="0"/>
      <w:marTop w:val="0"/>
      <w:marBottom w:val="0"/>
      <w:divBdr>
        <w:top w:val="none" w:sz="0" w:space="0" w:color="auto"/>
        <w:left w:val="none" w:sz="0" w:space="0" w:color="auto"/>
        <w:bottom w:val="none" w:sz="0" w:space="0" w:color="auto"/>
        <w:right w:val="none" w:sz="0" w:space="0" w:color="auto"/>
      </w:divBdr>
    </w:div>
    <w:div w:id="1527140558">
      <w:bodyDiv w:val="1"/>
      <w:marLeft w:val="0"/>
      <w:marRight w:val="0"/>
      <w:marTop w:val="0"/>
      <w:marBottom w:val="0"/>
      <w:divBdr>
        <w:top w:val="none" w:sz="0" w:space="0" w:color="auto"/>
        <w:left w:val="none" w:sz="0" w:space="0" w:color="auto"/>
        <w:bottom w:val="none" w:sz="0" w:space="0" w:color="auto"/>
        <w:right w:val="none" w:sz="0" w:space="0" w:color="auto"/>
      </w:divBdr>
    </w:div>
    <w:div w:id="1666783701">
      <w:bodyDiv w:val="1"/>
      <w:marLeft w:val="0"/>
      <w:marRight w:val="0"/>
      <w:marTop w:val="0"/>
      <w:marBottom w:val="0"/>
      <w:divBdr>
        <w:top w:val="none" w:sz="0" w:space="0" w:color="auto"/>
        <w:left w:val="none" w:sz="0" w:space="0" w:color="auto"/>
        <w:bottom w:val="none" w:sz="0" w:space="0" w:color="auto"/>
        <w:right w:val="none" w:sz="0" w:space="0" w:color="auto"/>
      </w:divBdr>
    </w:div>
    <w:div w:id="1681657086">
      <w:bodyDiv w:val="1"/>
      <w:marLeft w:val="0"/>
      <w:marRight w:val="0"/>
      <w:marTop w:val="0"/>
      <w:marBottom w:val="0"/>
      <w:divBdr>
        <w:top w:val="none" w:sz="0" w:space="0" w:color="auto"/>
        <w:left w:val="none" w:sz="0" w:space="0" w:color="auto"/>
        <w:bottom w:val="none" w:sz="0" w:space="0" w:color="auto"/>
        <w:right w:val="none" w:sz="0" w:space="0" w:color="auto"/>
      </w:divBdr>
    </w:div>
    <w:div w:id="1694573640">
      <w:bodyDiv w:val="1"/>
      <w:marLeft w:val="0"/>
      <w:marRight w:val="0"/>
      <w:marTop w:val="0"/>
      <w:marBottom w:val="0"/>
      <w:divBdr>
        <w:top w:val="none" w:sz="0" w:space="0" w:color="auto"/>
        <w:left w:val="none" w:sz="0" w:space="0" w:color="auto"/>
        <w:bottom w:val="none" w:sz="0" w:space="0" w:color="auto"/>
        <w:right w:val="none" w:sz="0" w:space="0" w:color="auto"/>
      </w:divBdr>
    </w:div>
    <w:div w:id="1727073049">
      <w:bodyDiv w:val="1"/>
      <w:marLeft w:val="0"/>
      <w:marRight w:val="0"/>
      <w:marTop w:val="0"/>
      <w:marBottom w:val="0"/>
      <w:divBdr>
        <w:top w:val="none" w:sz="0" w:space="0" w:color="auto"/>
        <w:left w:val="none" w:sz="0" w:space="0" w:color="auto"/>
        <w:bottom w:val="none" w:sz="0" w:space="0" w:color="auto"/>
        <w:right w:val="none" w:sz="0" w:space="0" w:color="auto"/>
      </w:divBdr>
    </w:div>
    <w:div w:id="1733040750">
      <w:bodyDiv w:val="1"/>
      <w:marLeft w:val="0"/>
      <w:marRight w:val="0"/>
      <w:marTop w:val="0"/>
      <w:marBottom w:val="0"/>
      <w:divBdr>
        <w:top w:val="none" w:sz="0" w:space="0" w:color="auto"/>
        <w:left w:val="none" w:sz="0" w:space="0" w:color="auto"/>
        <w:bottom w:val="none" w:sz="0" w:space="0" w:color="auto"/>
        <w:right w:val="none" w:sz="0" w:space="0" w:color="auto"/>
      </w:divBdr>
    </w:div>
    <w:div w:id="1759904772">
      <w:bodyDiv w:val="1"/>
      <w:marLeft w:val="0"/>
      <w:marRight w:val="0"/>
      <w:marTop w:val="0"/>
      <w:marBottom w:val="0"/>
      <w:divBdr>
        <w:top w:val="none" w:sz="0" w:space="0" w:color="auto"/>
        <w:left w:val="none" w:sz="0" w:space="0" w:color="auto"/>
        <w:bottom w:val="none" w:sz="0" w:space="0" w:color="auto"/>
        <w:right w:val="none" w:sz="0" w:space="0" w:color="auto"/>
      </w:divBdr>
    </w:div>
    <w:div w:id="1791435643">
      <w:bodyDiv w:val="1"/>
      <w:marLeft w:val="0"/>
      <w:marRight w:val="0"/>
      <w:marTop w:val="0"/>
      <w:marBottom w:val="0"/>
      <w:divBdr>
        <w:top w:val="none" w:sz="0" w:space="0" w:color="auto"/>
        <w:left w:val="none" w:sz="0" w:space="0" w:color="auto"/>
        <w:bottom w:val="none" w:sz="0" w:space="0" w:color="auto"/>
        <w:right w:val="none" w:sz="0" w:space="0" w:color="auto"/>
      </w:divBdr>
    </w:div>
    <w:div w:id="1989236663">
      <w:bodyDiv w:val="1"/>
      <w:marLeft w:val="0"/>
      <w:marRight w:val="0"/>
      <w:marTop w:val="0"/>
      <w:marBottom w:val="0"/>
      <w:divBdr>
        <w:top w:val="none" w:sz="0" w:space="0" w:color="auto"/>
        <w:left w:val="none" w:sz="0" w:space="0" w:color="auto"/>
        <w:bottom w:val="none" w:sz="0" w:space="0" w:color="auto"/>
        <w:right w:val="none" w:sz="0" w:space="0" w:color="auto"/>
      </w:divBdr>
    </w:div>
    <w:div w:id="2002005866">
      <w:bodyDiv w:val="1"/>
      <w:marLeft w:val="0"/>
      <w:marRight w:val="0"/>
      <w:marTop w:val="0"/>
      <w:marBottom w:val="0"/>
      <w:divBdr>
        <w:top w:val="none" w:sz="0" w:space="0" w:color="auto"/>
        <w:left w:val="none" w:sz="0" w:space="0" w:color="auto"/>
        <w:bottom w:val="none" w:sz="0" w:space="0" w:color="auto"/>
        <w:right w:val="none" w:sz="0" w:space="0" w:color="auto"/>
      </w:divBdr>
    </w:div>
    <w:div w:id="2007244276">
      <w:bodyDiv w:val="1"/>
      <w:marLeft w:val="0"/>
      <w:marRight w:val="0"/>
      <w:marTop w:val="0"/>
      <w:marBottom w:val="0"/>
      <w:divBdr>
        <w:top w:val="none" w:sz="0" w:space="0" w:color="auto"/>
        <w:left w:val="none" w:sz="0" w:space="0" w:color="auto"/>
        <w:bottom w:val="none" w:sz="0" w:space="0" w:color="auto"/>
        <w:right w:val="none" w:sz="0" w:space="0" w:color="auto"/>
      </w:divBdr>
    </w:div>
    <w:div w:id="20943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F4F1-626C-43ED-8773-048E8E2F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5909</Words>
  <Characters>33683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VĂN PHÒNG QUỐC HỘI</vt:lpstr>
    </vt:vector>
  </TitlesOfParts>
  <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QUỐC HỘI</dc:title>
  <dc:subject/>
  <dc:creator>SV STORE</dc:creator>
  <cp:keywords/>
  <dc:description/>
  <cp:lastModifiedBy>may 4</cp:lastModifiedBy>
  <cp:revision>5</cp:revision>
  <cp:lastPrinted>2025-09-16T05:42:00Z</cp:lastPrinted>
  <dcterms:created xsi:type="dcterms:W3CDTF">2025-10-08T07:35:00Z</dcterms:created>
  <dcterms:modified xsi:type="dcterms:W3CDTF">2025-10-09T05:08:00Z</dcterms:modified>
</cp:coreProperties>
</file>